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vsd" ContentType="application/vnd.visi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7162E3" w14:textId="77777777" w:rsidR="008E0C8E" w:rsidRDefault="008E0C8E" w:rsidP="00C918B9">
      <w:pPr>
        <w:adjustRightInd w:val="0"/>
        <w:snapToGrid w:val="0"/>
        <w:spacing w:line="360" w:lineRule="auto"/>
        <w:jc w:val="center"/>
        <w:rPr>
          <w:rFonts w:ascii="黑体" w:eastAsia="黑体" w:hAnsi="宋体"/>
          <w:b/>
          <w:kern w:val="32"/>
          <w:sz w:val="32"/>
          <w:szCs w:val="32"/>
        </w:rPr>
      </w:pPr>
      <w:bookmarkStart w:id="0" w:name="_GoBack"/>
      <w:bookmarkEnd w:id="0"/>
    </w:p>
    <w:p w14:paraId="4DEB778E" w14:textId="77777777" w:rsidR="008E0C8E" w:rsidRDefault="008E0C8E" w:rsidP="00C918B9">
      <w:pPr>
        <w:adjustRightInd w:val="0"/>
        <w:snapToGrid w:val="0"/>
        <w:spacing w:line="360" w:lineRule="auto"/>
        <w:jc w:val="center"/>
        <w:rPr>
          <w:rFonts w:ascii="黑体" w:eastAsia="黑体" w:hAnsi="宋体"/>
          <w:b/>
          <w:kern w:val="32"/>
          <w:sz w:val="32"/>
          <w:szCs w:val="32"/>
        </w:rPr>
      </w:pPr>
    </w:p>
    <w:p w14:paraId="5D565B4D" w14:textId="77777777" w:rsidR="008E0C8E" w:rsidRDefault="008E0C8E" w:rsidP="00C918B9">
      <w:pPr>
        <w:adjustRightInd w:val="0"/>
        <w:snapToGrid w:val="0"/>
        <w:spacing w:line="360" w:lineRule="auto"/>
        <w:jc w:val="center"/>
        <w:rPr>
          <w:rFonts w:ascii="黑体" w:eastAsia="黑体" w:hAnsi="宋体"/>
          <w:b/>
          <w:kern w:val="32"/>
          <w:sz w:val="32"/>
          <w:szCs w:val="32"/>
        </w:rPr>
      </w:pPr>
    </w:p>
    <w:p w14:paraId="54F97535" w14:textId="77777777" w:rsidR="008E0C8E" w:rsidRDefault="006912E1" w:rsidP="00C918B9">
      <w:pPr>
        <w:adjustRightInd w:val="0"/>
        <w:snapToGrid w:val="0"/>
        <w:spacing w:line="360" w:lineRule="auto"/>
        <w:jc w:val="center"/>
        <w:rPr>
          <w:rFonts w:ascii="黑体" w:eastAsia="黑体" w:hAnsi="宋体"/>
          <w:b/>
          <w:color w:val="0070C0"/>
          <w:kern w:val="32"/>
          <w:sz w:val="32"/>
          <w:szCs w:val="32"/>
        </w:rPr>
      </w:pPr>
      <w:r>
        <w:rPr>
          <w:rFonts w:ascii="黑体" w:eastAsia="黑体" w:hAnsi="宋体" w:hint="eastAsia"/>
          <w:b/>
          <w:color w:val="0070C0"/>
          <w:kern w:val="32"/>
          <w:sz w:val="32"/>
          <w:szCs w:val="32"/>
        </w:rPr>
        <w:t>KINGOSOFT高校智慧校园V17</w:t>
      </w:r>
    </w:p>
    <w:p w14:paraId="0112631A" w14:textId="77777777" w:rsidR="008E0C8E" w:rsidRDefault="006912E1" w:rsidP="00C918B9">
      <w:pPr>
        <w:adjustRightInd w:val="0"/>
        <w:snapToGrid w:val="0"/>
        <w:spacing w:line="360" w:lineRule="auto"/>
        <w:jc w:val="center"/>
        <w:rPr>
          <w:rFonts w:ascii="黑体" w:eastAsia="黑体" w:hAnsi="宋体"/>
          <w:b/>
          <w:color w:val="0070C0"/>
          <w:kern w:val="32"/>
          <w:sz w:val="32"/>
          <w:szCs w:val="32"/>
        </w:rPr>
      </w:pPr>
      <w:r>
        <w:rPr>
          <w:rFonts w:ascii="黑体" w:eastAsia="黑体" w:hAnsi="宋体" w:hint="eastAsia"/>
          <w:b/>
          <w:color w:val="0070C0"/>
          <w:kern w:val="32"/>
          <w:sz w:val="32"/>
          <w:szCs w:val="32"/>
        </w:rPr>
        <w:t>是青果软件创建十多年以来通过艰苦卓绝</w:t>
      </w:r>
    </w:p>
    <w:p w14:paraId="39707EB0" w14:textId="77777777" w:rsidR="008E0C8E" w:rsidRDefault="006912E1" w:rsidP="00C918B9">
      <w:pPr>
        <w:adjustRightInd w:val="0"/>
        <w:snapToGrid w:val="0"/>
        <w:spacing w:line="360" w:lineRule="auto"/>
        <w:jc w:val="center"/>
        <w:rPr>
          <w:rFonts w:ascii="黑体" w:eastAsia="黑体" w:hAnsi="宋体"/>
          <w:b/>
          <w:color w:val="0070C0"/>
          <w:kern w:val="32"/>
          <w:sz w:val="32"/>
          <w:szCs w:val="32"/>
        </w:rPr>
      </w:pPr>
      <w:r>
        <w:rPr>
          <w:rFonts w:ascii="黑体" w:eastAsia="黑体" w:hAnsi="宋体" w:hint="eastAsia"/>
          <w:b/>
          <w:color w:val="0070C0"/>
          <w:kern w:val="32"/>
          <w:sz w:val="32"/>
          <w:szCs w:val="32"/>
        </w:rPr>
        <w:t>精心打造出来的标志性软件产品</w:t>
      </w:r>
    </w:p>
    <w:p w14:paraId="2BB90027" w14:textId="77777777" w:rsidR="008E0C8E" w:rsidRDefault="006912E1" w:rsidP="00C918B9">
      <w:pPr>
        <w:adjustRightInd w:val="0"/>
        <w:snapToGrid w:val="0"/>
        <w:spacing w:line="360" w:lineRule="auto"/>
        <w:jc w:val="center"/>
        <w:rPr>
          <w:rFonts w:ascii="黑体" w:eastAsia="黑体" w:hAnsi="宋体"/>
          <w:b/>
          <w:color w:val="0070C0"/>
          <w:kern w:val="32"/>
          <w:sz w:val="32"/>
          <w:szCs w:val="32"/>
        </w:rPr>
      </w:pPr>
      <w:r>
        <w:rPr>
          <w:rFonts w:ascii="黑体" w:eastAsia="黑体" w:hAnsi="宋体" w:hint="eastAsia"/>
          <w:b/>
          <w:color w:val="0070C0"/>
          <w:kern w:val="32"/>
          <w:sz w:val="32"/>
          <w:szCs w:val="32"/>
        </w:rPr>
        <w:t>能够为高校智慧校园建设提供理想的应用解决方案</w:t>
      </w:r>
    </w:p>
    <w:p w14:paraId="7347B1C8" w14:textId="77777777" w:rsidR="008E0C8E" w:rsidRDefault="006912E1" w:rsidP="00C918B9">
      <w:pPr>
        <w:adjustRightInd w:val="0"/>
        <w:snapToGrid w:val="0"/>
        <w:spacing w:line="360" w:lineRule="auto"/>
        <w:jc w:val="center"/>
        <w:rPr>
          <w:rFonts w:ascii="黑体" w:eastAsia="黑体" w:hAnsi="宋体"/>
          <w:b/>
          <w:color w:val="0070C0"/>
          <w:kern w:val="32"/>
          <w:sz w:val="32"/>
          <w:szCs w:val="32"/>
        </w:rPr>
      </w:pPr>
      <w:r>
        <w:rPr>
          <w:rFonts w:ascii="黑体" w:eastAsia="黑体" w:hAnsi="宋体" w:hint="eastAsia"/>
          <w:b/>
          <w:color w:val="0070C0"/>
          <w:kern w:val="32"/>
          <w:sz w:val="32"/>
          <w:szCs w:val="32"/>
        </w:rPr>
        <w:t>引领高校教育管理模式</w:t>
      </w:r>
    </w:p>
    <w:p w14:paraId="207C28CA" w14:textId="77777777" w:rsidR="008E0C8E" w:rsidRDefault="006912E1" w:rsidP="00C90C16">
      <w:pPr>
        <w:adjustRightInd w:val="0"/>
        <w:snapToGrid w:val="0"/>
        <w:spacing w:line="360" w:lineRule="auto"/>
        <w:jc w:val="center"/>
        <w:rPr>
          <w:rFonts w:ascii="黑体" w:eastAsia="黑体" w:hAnsi="宋体"/>
          <w:b/>
          <w:color w:val="0070C0"/>
          <w:kern w:val="32"/>
          <w:sz w:val="32"/>
          <w:szCs w:val="32"/>
        </w:rPr>
      </w:pPr>
      <w:r>
        <w:rPr>
          <w:rFonts w:ascii="黑体" w:eastAsia="黑体" w:hAnsi="宋体"/>
          <w:b/>
          <w:kern w:val="32"/>
          <w:sz w:val="32"/>
          <w:szCs w:val="32"/>
        </w:rPr>
        <w:br w:type="page"/>
      </w:r>
    </w:p>
    <w:p w14:paraId="56358CD9" w14:textId="77777777" w:rsidR="00894F10" w:rsidRDefault="00894F10" w:rsidP="00894F10">
      <w:pPr>
        <w:pStyle w:val="a5"/>
        <w:adjustRightInd w:val="0"/>
        <w:snapToGrid w:val="0"/>
        <w:ind w:firstLine="0"/>
        <w:jc w:val="center"/>
        <w:rPr>
          <w:rFonts w:ascii="黑体" w:eastAsia="黑体" w:hAnsi="宋体"/>
          <w:b/>
          <w:color w:val="0070C0"/>
          <w:kern w:val="32"/>
          <w:szCs w:val="32"/>
        </w:rPr>
      </w:pPr>
      <w:r>
        <w:rPr>
          <w:rFonts w:ascii="黑体" w:eastAsia="黑体" w:hAnsi="宋体" w:hint="eastAsia"/>
          <w:b/>
          <w:color w:val="0070C0"/>
          <w:kern w:val="32"/>
          <w:szCs w:val="32"/>
        </w:rPr>
        <w:lastRenderedPageBreak/>
        <w:t>青果主张</w:t>
      </w:r>
    </w:p>
    <w:p w14:paraId="5F6934E6" w14:textId="77777777" w:rsidR="00894F10" w:rsidRDefault="00894F10" w:rsidP="00894F10">
      <w:pPr>
        <w:adjustRightInd w:val="0"/>
        <w:snapToGrid w:val="0"/>
        <w:spacing w:line="360" w:lineRule="auto"/>
        <w:ind w:firstLineChars="200" w:firstLine="482"/>
        <w:jc w:val="left"/>
        <w:rPr>
          <w:rFonts w:ascii="宋体" w:hAnsi="宋体"/>
          <w:b/>
          <w:color w:val="0070C0"/>
          <w:kern w:val="32"/>
          <w:sz w:val="24"/>
          <w:szCs w:val="24"/>
        </w:rPr>
      </w:pPr>
      <w:r>
        <w:rPr>
          <w:rFonts w:ascii="宋体" w:hAnsi="宋体" w:hint="eastAsia"/>
          <w:b/>
          <w:noProof/>
          <w:color w:val="0070C0"/>
          <w:kern w:val="32"/>
          <w:sz w:val="24"/>
          <w:szCs w:val="24"/>
        </w:rPr>
        <w:drawing>
          <wp:anchor distT="0" distB="0" distL="114300" distR="114300" simplePos="0" relativeHeight="251660288" behindDoc="0" locked="0" layoutInCell="1" allowOverlap="1" wp14:anchorId="65F28F7E" wp14:editId="2577C64B">
            <wp:simplePos x="0" y="0"/>
            <wp:positionH relativeFrom="column">
              <wp:posOffset>57785</wp:posOffset>
            </wp:positionH>
            <wp:positionV relativeFrom="paragraph">
              <wp:posOffset>287020</wp:posOffset>
            </wp:positionV>
            <wp:extent cx="187960" cy="182880"/>
            <wp:effectExtent l="0" t="0" r="2540" b="7620"/>
            <wp:wrapNone/>
            <wp:docPr id="75" name="图片 75" descr="青果LOGO图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 descr="青果LOGO图标"/>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7960" cy="1828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21F541D" w14:textId="77777777" w:rsidR="00894F10" w:rsidRDefault="00894F10" w:rsidP="00894F10">
      <w:pPr>
        <w:adjustRightInd w:val="0"/>
        <w:snapToGrid w:val="0"/>
        <w:spacing w:line="360" w:lineRule="auto"/>
        <w:ind w:firstLineChars="300" w:firstLine="723"/>
        <w:jc w:val="left"/>
        <w:rPr>
          <w:rFonts w:ascii="宋体" w:hAnsi="宋体"/>
          <w:b/>
          <w:color w:val="0070C0"/>
          <w:kern w:val="32"/>
          <w:sz w:val="24"/>
          <w:szCs w:val="24"/>
        </w:rPr>
      </w:pPr>
      <w:r>
        <w:rPr>
          <w:rFonts w:ascii="宋体" w:hAnsi="宋体" w:hint="eastAsia"/>
          <w:b/>
          <w:color w:val="0070C0"/>
          <w:kern w:val="32"/>
          <w:sz w:val="24"/>
          <w:szCs w:val="24"/>
        </w:rPr>
        <w:t>软件也有灵魂，软件的灵魂就是融合在其中的设计理念。</w:t>
      </w:r>
    </w:p>
    <w:p w14:paraId="66EAC056" w14:textId="77777777" w:rsidR="00894F10" w:rsidRDefault="00894F10" w:rsidP="00894F10">
      <w:pPr>
        <w:adjustRightInd w:val="0"/>
        <w:snapToGrid w:val="0"/>
        <w:spacing w:line="360" w:lineRule="auto"/>
        <w:ind w:firstLineChars="200" w:firstLine="482"/>
        <w:jc w:val="left"/>
        <w:rPr>
          <w:rFonts w:ascii="宋体" w:hAnsi="宋体"/>
          <w:b/>
          <w:color w:val="0070C0"/>
          <w:kern w:val="32"/>
          <w:sz w:val="24"/>
          <w:szCs w:val="24"/>
        </w:rPr>
      </w:pPr>
    </w:p>
    <w:p w14:paraId="56E1A158" w14:textId="77777777" w:rsidR="00894F10" w:rsidRDefault="00894F10" w:rsidP="00894F10">
      <w:pPr>
        <w:adjustRightInd w:val="0"/>
        <w:snapToGrid w:val="0"/>
        <w:spacing w:line="360" w:lineRule="auto"/>
        <w:ind w:firstLineChars="300" w:firstLine="723"/>
        <w:jc w:val="left"/>
        <w:rPr>
          <w:rFonts w:ascii="宋体" w:hAnsi="宋体"/>
          <w:b/>
          <w:color w:val="0070C0"/>
          <w:kern w:val="32"/>
          <w:sz w:val="24"/>
          <w:szCs w:val="24"/>
        </w:rPr>
      </w:pPr>
      <w:r>
        <w:rPr>
          <w:rFonts w:ascii="宋体" w:hAnsi="宋体" w:hint="eastAsia"/>
          <w:b/>
          <w:noProof/>
          <w:color w:val="0070C0"/>
          <w:kern w:val="32"/>
          <w:sz w:val="24"/>
          <w:szCs w:val="24"/>
        </w:rPr>
        <w:drawing>
          <wp:anchor distT="0" distB="0" distL="114300" distR="114300" simplePos="0" relativeHeight="251661312" behindDoc="0" locked="0" layoutInCell="1" allowOverlap="1" wp14:anchorId="7EFEE5D6" wp14:editId="13C44499">
            <wp:simplePos x="0" y="0"/>
            <wp:positionH relativeFrom="column">
              <wp:posOffset>57785</wp:posOffset>
            </wp:positionH>
            <wp:positionV relativeFrom="paragraph">
              <wp:posOffset>10795</wp:posOffset>
            </wp:positionV>
            <wp:extent cx="187960" cy="182880"/>
            <wp:effectExtent l="0" t="0" r="2540" b="7620"/>
            <wp:wrapNone/>
            <wp:docPr id="74" name="图片 74" descr="青果LOGO图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 descr="青果LOGO图标"/>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7960" cy="18288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宋体" w:hAnsi="宋体" w:hint="eastAsia"/>
          <w:b/>
          <w:color w:val="0070C0"/>
          <w:kern w:val="32"/>
          <w:sz w:val="24"/>
          <w:szCs w:val="24"/>
        </w:rPr>
        <w:t>软件也有生命力，软件的生命力取决于软件的质量与服务。</w:t>
      </w:r>
    </w:p>
    <w:p w14:paraId="28F7A1B5" w14:textId="77777777" w:rsidR="00894F10" w:rsidRDefault="00894F10" w:rsidP="00894F10">
      <w:pPr>
        <w:adjustRightInd w:val="0"/>
        <w:snapToGrid w:val="0"/>
        <w:spacing w:line="360" w:lineRule="auto"/>
        <w:ind w:firstLineChars="200" w:firstLine="482"/>
        <w:jc w:val="left"/>
        <w:rPr>
          <w:rFonts w:ascii="宋体" w:hAnsi="宋体"/>
          <w:b/>
          <w:color w:val="0070C0"/>
          <w:kern w:val="32"/>
          <w:sz w:val="24"/>
          <w:szCs w:val="24"/>
        </w:rPr>
      </w:pPr>
    </w:p>
    <w:p w14:paraId="3F037672" w14:textId="77777777" w:rsidR="00894F10" w:rsidRDefault="00894F10" w:rsidP="00894F10">
      <w:pPr>
        <w:adjustRightInd w:val="0"/>
        <w:snapToGrid w:val="0"/>
        <w:spacing w:line="360" w:lineRule="auto"/>
        <w:ind w:firstLineChars="300" w:firstLine="723"/>
        <w:jc w:val="left"/>
        <w:rPr>
          <w:rFonts w:ascii="宋体" w:hAnsi="宋体"/>
          <w:b/>
          <w:color w:val="0070C0"/>
          <w:kern w:val="32"/>
          <w:sz w:val="24"/>
          <w:szCs w:val="24"/>
        </w:rPr>
      </w:pPr>
      <w:r>
        <w:rPr>
          <w:rFonts w:ascii="宋体" w:hAnsi="宋体" w:hint="eastAsia"/>
          <w:b/>
          <w:noProof/>
          <w:color w:val="0070C0"/>
          <w:kern w:val="32"/>
          <w:sz w:val="24"/>
          <w:szCs w:val="24"/>
        </w:rPr>
        <w:drawing>
          <wp:anchor distT="0" distB="0" distL="114300" distR="114300" simplePos="0" relativeHeight="251662336" behindDoc="0" locked="0" layoutInCell="1" allowOverlap="1" wp14:anchorId="6B884CD0" wp14:editId="66F7C058">
            <wp:simplePos x="0" y="0"/>
            <wp:positionH relativeFrom="column">
              <wp:posOffset>57785</wp:posOffset>
            </wp:positionH>
            <wp:positionV relativeFrom="paragraph">
              <wp:posOffset>20955</wp:posOffset>
            </wp:positionV>
            <wp:extent cx="187960" cy="182880"/>
            <wp:effectExtent l="0" t="0" r="2540" b="7620"/>
            <wp:wrapNone/>
            <wp:docPr id="73" name="图片 73" descr="青果LOGO图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 descr="青果LOGO图标"/>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7960" cy="18288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宋体" w:hAnsi="宋体" w:hint="eastAsia"/>
          <w:b/>
          <w:color w:val="0070C0"/>
          <w:kern w:val="32"/>
          <w:sz w:val="24"/>
          <w:szCs w:val="24"/>
        </w:rPr>
        <w:t>软件的质量来源于对行业用户需求的透彻理解、顶尖设计与精心打造。</w:t>
      </w:r>
    </w:p>
    <w:p w14:paraId="02E3B727" w14:textId="77777777" w:rsidR="00894F10" w:rsidRDefault="00894F10" w:rsidP="00894F10">
      <w:pPr>
        <w:adjustRightInd w:val="0"/>
        <w:snapToGrid w:val="0"/>
        <w:spacing w:line="360" w:lineRule="auto"/>
        <w:ind w:firstLineChars="200" w:firstLine="482"/>
        <w:jc w:val="left"/>
        <w:rPr>
          <w:rFonts w:ascii="宋体" w:hAnsi="宋体"/>
          <w:b/>
          <w:color w:val="0070C0"/>
          <w:kern w:val="32"/>
          <w:sz w:val="24"/>
          <w:szCs w:val="24"/>
        </w:rPr>
      </w:pPr>
    </w:p>
    <w:p w14:paraId="74F60E6F" w14:textId="77777777" w:rsidR="00894F10" w:rsidRDefault="00894F10" w:rsidP="00894F10">
      <w:pPr>
        <w:adjustRightInd w:val="0"/>
        <w:snapToGrid w:val="0"/>
        <w:spacing w:line="360" w:lineRule="auto"/>
        <w:ind w:firstLineChars="300" w:firstLine="723"/>
        <w:jc w:val="left"/>
        <w:rPr>
          <w:rFonts w:ascii="宋体" w:hAnsi="宋体"/>
          <w:b/>
          <w:color w:val="0070C0"/>
          <w:kern w:val="32"/>
          <w:sz w:val="24"/>
          <w:szCs w:val="24"/>
        </w:rPr>
      </w:pPr>
      <w:r>
        <w:rPr>
          <w:rFonts w:ascii="宋体" w:hAnsi="宋体" w:hint="eastAsia"/>
          <w:b/>
          <w:noProof/>
          <w:color w:val="0070C0"/>
          <w:kern w:val="32"/>
          <w:sz w:val="24"/>
          <w:szCs w:val="24"/>
        </w:rPr>
        <w:drawing>
          <wp:anchor distT="0" distB="0" distL="114300" distR="114300" simplePos="0" relativeHeight="251663360" behindDoc="0" locked="0" layoutInCell="1" allowOverlap="1" wp14:anchorId="499AE8AE" wp14:editId="56DD2696">
            <wp:simplePos x="0" y="0"/>
            <wp:positionH relativeFrom="column">
              <wp:posOffset>57785</wp:posOffset>
            </wp:positionH>
            <wp:positionV relativeFrom="paragraph">
              <wp:posOffset>20955</wp:posOffset>
            </wp:positionV>
            <wp:extent cx="187960" cy="182880"/>
            <wp:effectExtent l="0" t="0" r="2540" b="7620"/>
            <wp:wrapNone/>
            <wp:docPr id="72" name="图片 72" descr="青果LOGO图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6" descr="青果LOGO图标"/>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7960" cy="18288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宋体" w:hAnsi="宋体" w:hint="eastAsia"/>
          <w:b/>
          <w:color w:val="0070C0"/>
          <w:kern w:val="32"/>
          <w:sz w:val="24"/>
          <w:szCs w:val="24"/>
        </w:rPr>
        <w:t>软件的服务体现在对行业用户需求不断增长、不断变化的持续满足。</w:t>
      </w:r>
    </w:p>
    <w:p w14:paraId="1E94AC2B" w14:textId="77777777" w:rsidR="00894F10" w:rsidRDefault="00894F10" w:rsidP="00894F10">
      <w:pPr>
        <w:adjustRightInd w:val="0"/>
        <w:snapToGrid w:val="0"/>
        <w:spacing w:line="360" w:lineRule="auto"/>
        <w:ind w:firstLineChars="200" w:firstLine="482"/>
        <w:jc w:val="left"/>
        <w:rPr>
          <w:rFonts w:ascii="宋体" w:hAnsi="宋体"/>
          <w:b/>
          <w:color w:val="0070C0"/>
          <w:kern w:val="32"/>
          <w:sz w:val="24"/>
          <w:szCs w:val="24"/>
        </w:rPr>
      </w:pPr>
    </w:p>
    <w:p w14:paraId="489DB122" w14:textId="77777777" w:rsidR="00894F10" w:rsidRDefault="00894F10" w:rsidP="00894F10">
      <w:pPr>
        <w:adjustRightInd w:val="0"/>
        <w:snapToGrid w:val="0"/>
        <w:spacing w:line="360" w:lineRule="auto"/>
        <w:ind w:firstLineChars="300" w:firstLine="723"/>
        <w:jc w:val="left"/>
        <w:rPr>
          <w:rFonts w:ascii="宋体" w:hAnsi="宋体"/>
          <w:b/>
          <w:color w:val="0070C0"/>
          <w:kern w:val="32"/>
          <w:sz w:val="24"/>
          <w:szCs w:val="24"/>
        </w:rPr>
      </w:pPr>
      <w:r>
        <w:rPr>
          <w:rFonts w:ascii="宋体" w:hAnsi="宋体" w:hint="eastAsia"/>
          <w:b/>
          <w:noProof/>
          <w:color w:val="0070C0"/>
          <w:kern w:val="32"/>
          <w:sz w:val="24"/>
          <w:szCs w:val="24"/>
        </w:rPr>
        <w:drawing>
          <wp:anchor distT="0" distB="0" distL="114300" distR="114300" simplePos="0" relativeHeight="251664384" behindDoc="0" locked="0" layoutInCell="1" allowOverlap="1" wp14:anchorId="7D1E3E5A" wp14:editId="0C4AF830">
            <wp:simplePos x="0" y="0"/>
            <wp:positionH relativeFrom="column">
              <wp:posOffset>57785</wp:posOffset>
            </wp:positionH>
            <wp:positionV relativeFrom="paragraph">
              <wp:posOffset>9525</wp:posOffset>
            </wp:positionV>
            <wp:extent cx="187960" cy="182880"/>
            <wp:effectExtent l="0" t="0" r="2540" b="7620"/>
            <wp:wrapNone/>
            <wp:docPr id="71" name="图片 71" descr="青果LOGO图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7" descr="青果LOGO图标"/>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7960" cy="18288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宋体" w:hAnsi="宋体" w:hint="eastAsia"/>
          <w:b/>
          <w:color w:val="0070C0"/>
          <w:kern w:val="32"/>
          <w:sz w:val="24"/>
          <w:szCs w:val="24"/>
        </w:rPr>
        <w:t>质量是软件的根本，软件没有做好，不可能服务得了。</w:t>
      </w:r>
    </w:p>
    <w:p w14:paraId="64A13214" w14:textId="77777777" w:rsidR="00894F10" w:rsidRDefault="00894F10" w:rsidP="00894F10">
      <w:pPr>
        <w:adjustRightInd w:val="0"/>
        <w:snapToGrid w:val="0"/>
        <w:spacing w:line="360" w:lineRule="auto"/>
        <w:ind w:firstLineChars="200" w:firstLine="482"/>
        <w:jc w:val="left"/>
        <w:rPr>
          <w:rFonts w:ascii="宋体" w:hAnsi="宋体"/>
          <w:b/>
          <w:color w:val="0070C0"/>
          <w:kern w:val="32"/>
          <w:sz w:val="24"/>
          <w:szCs w:val="24"/>
        </w:rPr>
      </w:pPr>
    </w:p>
    <w:p w14:paraId="170B031C" w14:textId="77777777" w:rsidR="00894F10" w:rsidRDefault="00894F10" w:rsidP="00894F10">
      <w:pPr>
        <w:adjustRightInd w:val="0"/>
        <w:snapToGrid w:val="0"/>
        <w:spacing w:line="360" w:lineRule="auto"/>
        <w:ind w:leftChars="342" w:left="718"/>
        <w:jc w:val="left"/>
        <w:rPr>
          <w:rFonts w:ascii="宋体" w:hAnsi="宋体"/>
          <w:b/>
          <w:color w:val="0070C0"/>
          <w:kern w:val="32"/>
          <w:sz w:val="24"/>
          <w:szCs w:val="24"/>
        </w:rPr>
      </w:pPr>
      <w:r>
        <w:rPr>
          <w:rFonts w:ascii="宋体" w:hAnsi="宋体" w:hint="eastAsia"/>
          <w:b/>
          <w:color w:val="0070C0"/>
          <w:kern w:val="32"/>
          <w:sz w:val="24"/>
          <w:szCs w:val="24"/>
        </w:rPr>
        <w:t>优质管理软件体现在精准把握、完美融合行业用户的管理共性，并具有良好</w:t>
      </w:r>
    </w:p>
    <w:p w14:paraId="1C82F47C" w14:textId="77777777" w:rsidR="00894F10" w:rsidRDefault="00894F10" w:rsidP="00894F10">
      <w:pPr>
        <w:adjustRightInd w:val="0"/>
        <w:snapToGrid w:val="0"/>
        <w:spacing w:line="360" w:lineRule="auto"/>
        <w:ind w:leftChars="342" w:left="718"/>
        <w:jc w:val="left"/>
        <w:rPr>
          <w:rFonts w:ascii="宋体" w:hAnsi="宋体"/>
          <w:b/>
          <w:color w:val="0070C0"/>
          <w:kern w:val="32"/>
          <w:sz w:val="24"/>
          <w:szCs w:val="24"/>
        </w:rPr>
      </w:pPr>
      <w:r>
        <w:rPr>
          <w:rFonts w:ascii="宋体" w:hAnsi="宋体" w:hint="eastAsia"/>
          <w:b/>
          <w:noProof/>
          <w:color w:val="0070C0"/>
          <w:kern w:val="32"/>
          <w:sz w:val="24"/>
          <w:szCs w:val="24"/>
        </w:rPr>
        <w:drawing>
          <wp:anchor distT="0" distB="0" distL="114300" distR="114300" simplePos="0" relativeHeight="251665408" behindDoc="0" locked="0" layoutInCell="1" allowOverlap="1" wp14:anchorId="331FF5B9" wp14:editId="6C227B18">
            <wp:simplePos x="0" y="0"/>
            <wp:positionH relativeFrom="column">
              <wp:posOffset>57785</wp:posOffset>
            </wp:positionH>
            <wp:positionV relativeFrom="paragraph">
              <wp:posOffset>6985</wp:posOffset>
            </wp:positionV>
            <wp:extent cx="187960" cy="182880"/>
            <wp:effectExtent l="0" t="0" r="2540" b="7620"/>
            <wp:wrapNone/>
            <wp:docPr id="70" name="图片 70" descr="青果LOGO图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8" descr="青果LOGO图标"/>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7960" cy="18288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宋体" w:hAnsi="宋体" w:hint="eastAsia"/>
          <w:b/>
          <w:color w:val="0070C0"/>
          <w:kern w:val="32"/>
          <w:sz w:val="24"/>
          <w:szCs w:val="24"/>
        </w:rPr>
        <w:t>的扩展性、灵活性、适应性，能够基于管理共性充分满足各个用户不断变化</w:t>
      </w:r>
    </w:p>
    <w:p w14:paraId="66E9EC12" w14:textId="77777777" w:rsidR="00894F10" w:rsidRDefault="00894F10" w:rsidP="00894F10">
      <w:pPr>
        <w:adjustRightInd w:val="0"/>
        <w:snapToGrid w:val="0"/>
        <w:spacing w:line="360" w:lineRule="auto"/>
        <w:ind w:leftChars="342" w:left="718"/>
        <w:jc w:val="left"/>
        <w:rPr>
          <w:rFonts w:ascii="宋体" w:hAnsi="宋体"/>
          <w:b/>
          <w:color w:val="0070C0"/>
          <w:kern w:val="32"/>
          <w:sz w:val="24"/>
          <w:szCs w:val="24"/>
        </w:rPr>
      </w:pPr>
      <w:r>
        <w:rPr>
          <w:rFonts w:ascii="宋体" w:hAnsi="宋体" w:hint="eastAsia"/>
          <w:b/>
          <w:color w:val="0070C0"/>
          <w:kern w:val="32"/>
          <w:sz w:val="24"/>
          <w:szCs w:val="24"/>
        </w:rPr>
        <w:t>的管理个性。</w:t>
      </w:r>
    </w:p>
    <w:p w14:paraId="37126321" w14:textId="77777777" w:rsidR="00894F10" w:rsidRDefault="00894F10" w:rsidP="00894F10">
      <w:pPr>
        <w:adjustRightInd w:val="0"/>
        <w:snapToGrid w:val="0"/>
        <w:spacing w:line="360" w:lineRule="auto"/>
        <w:ind w:firstLineChars="200" w:firstLine="482"/>
        <w:jc w:val="left"/>
        <w:rPr>
          <w:rFonts w:ascii="宋体" w:hAnsi="宋体"/>
          <w:b/>
          <w:color w:val="0070C0"/>
          <w:kern w:val="32"/>
          <w:sz w:val="24"/>
          <w:szCs w:val="24"/>
        </w:rPr>
      </w:pPr>
    </w:p>
    <w:p w14:paraId="5771B4BD" w14:textId="77777777" w:rsidR="00894F10" w:rsidRDefault="00894F10" w:rsidP="00894F10">
      <w:pPr>
        <w:adjustRightInd w:val="0"/>
        <w:snapToGrid w:val="0"/>
        <w:spacing w:line="360" w:lineRule="auto"/>
        <w:ind w:firstLineChars="300" w:firstLine="723"/>
        <w:jc w:val="left"/>
        <w:rPr>
          <w:rFonts w:ascii="宋体" w:hAnsi="宋体"/>
          <w:b/>
          <w:color w:val="0070C0"/>
          <w:kern w:val="32"/>
          <w:sz w:val="24"/>
          <w:szCs w:val="24"/>
        </w:rPr>
      </w:pPr>
      <w:r>
        <w:rPr>
          <w:rFonts w:ascii="宋体" w:hAnsi="宋体" w:hint="eastAsia"/>
          <w:b/>
          <w:color w:val="0070C0"/>
          <w:kern w:val="32"/>
          <w:sz w:val="24"/>
          <w:szCs w:val="24"/>
        </w:rPr>
        <w:t>智慧校园建设是一项复杂的系统工程，平台架构是基础，业务应用是核心，科</w:t>
      </w:r>
    </w:p>
    <w:p w14:paraId="402FA900" w14:textId="77777777" w:rsidR="00894F10" w:rsidRDefault="00894F10" w:rsidP="00894F10">
      <w:pPr>
        <w:adjustRightInd w:val="0"/>
        <w:snapToGrid w:val="0"/>
        <w:spacing w:line="360" w:lineRule="auto"/>
        <w:ind w:firstLineChars="300" w:firstLine="723"/>
        <w:jc w:val="left"/>
        <w:rPr>
          <w:rFonts w:ascii="宋体" w:hAnsi="宋体"/>
          <w:b/>
          <w:color w:val="0070C0"/>
          <w:kern w:val="32"/>
          <w:sz w:val="24"/>
          <w:szCs w:val="24"/>
        </w:rPr>
      </w:pPr>
      <w:r>
        <w:rPr>
          <w:rFonts w:ascii="宋体" w:hAnsi="宋体" w:hint="eastAsia"/>
          <w:b/>
          <w:noProof/>
          <w:color w:val="0070C0"/>
          <w:kern w:val="32"/>
          <w:sz w:val="24"/>
          <w:szCs w:val="24"/>
        </w:rPr>
        <w:drawing>
          <wp:anchor distT="0" distB="0" distL="114300" distR="114300" simplePos="0" relativeHeight="251666432" behindDoc="0" locked="0" layoutInCell="1" allowOverlap="1" wp14:anchorId="01D92D1A" wp14:editId="03A3E8C9">
            <wp:simplePos x="0" y="0"/>
            <wp:positionH relativeFrom="column">
              <wp:posOffset>57785</wp:posOffset>
            </wp:positionH>
            <wp:positionV relativeFrom="paragraph">
              <wp:posOffset>3810</wp:posOffset>
            </wp:positionV>
            <wp:extent cx="187960" cy="182880"/>
            <wp:effectExtent l="0" t="0" r="2540" b="7620"/>
            <wp:wrapNone/>
            <wp:docPr id="69" name="图片 69" descr="青果LOGO图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9" descr="青果LOGO图标"/>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7960" cy="18288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宋体" w:hAnsi="宋体" w:hint="eastAsia"/>
          <w:b/>
          <w:color w:val="0070C0"/>
          <w:kern w:val="32"/>
          <w:sz w:val="24"/>
          <w:szCs w:val="24"/>
        </w:rPr>
        <w:t>学决策是目标。特别是，教学管理涉及面最广、关联最多、难度最大，属于关</w:t>
      </w:r>
    </w:p>
    <w:p w14:paraId="7F7345E1" w14:textId="77777777" w:rsidR="00894F10" w:rsidRDefault="00894F10" w:rsidP="00894F10">
      <w:pPr>
        <w:adjustRightInd w:val="0"/>
        <w:snapToGrid w:val="0"/>
        <w:spacing w:line="360" w:lineRule="auto"/>
        <w:ind w:firstLineChars="300" w:firstLine="723"/>
        <w:jc w:val="left"/>
        <w:rPr>
          <w:rFonts w:ascii="宋体" w:hAnsi="宋体"/>
          <w:b/>
          <w:color w:val="0070C0"/>
          <w:kern w:val="32"/>
          <w:sz w:val="24"/>
          <w:szCs w:val="24"/>
        </w:rPr>
      </w:pPr>
      <w:r>
        <w:rPr>
          <w:rFonts w:ascii="宋体" w:hAnsi="宋体" w:hint="eastAsia"/>
          <w:b/>
          <w:color w:val="0070C0"/>
          <w:kern w:val="32"/>
          <w:sz w:val="24"/>
          <w:szCs w:val="24"/>
        </w:rPr>
        <w:t>键业务应用；对于软件厂商而言，教学管理系统做不好，智慧校园肯定做不好。</w:t>
      </w:r>
    </w:p>
    <w:p w14:paraId="044CC3A0" w14:textId="77777777" w:rsidR="00894F10" w:rsidRDefault="00894F10" w:rsidP="00894F10">
      <w:pPr>
        <w:adjustRightInd w:val="0"/>
        <w:snapToGrid w:val="0"/>
        <w:spacing w:line="360" w:lineRule="auto"/>
        <w:ind w:firstLineChars="200" w:firstLine="482"/>
        <w:jc w:val="left"/>
        <w:rPr>
          <w:rFonts w:ascii="宋体" w:hAnsi="宋体"/>
          <w:b/>
          <w:color w:val="0070C0"/>
          <w:kern w:val="32"/>
          <w:sz w:val="24"/>
          <w:szCs w:val="24"/>
        </w:rPr>
      </w:pPr>
    </w:p>
    <w:p w14:paraId="0FF98068" w14:textId="77777777" w:rsidR="00894F10" w:rsidRDefault="00894F10" w:rsidP="00894F10">
      <w:pPr>
        <w:adjustRightInd w:val="0"/>
        <w:snapToGrid w:val="0"/>
        <w:spacing w:line="360" w:lineRule="auto"/>
        <w:ind w:leftChars="337" w:left="708" w:firstLineChars="5" w:firstLine="12"/>
        <w:jc w:val="left"/>
        <w:rPr>
          <w:rFonts w:ascii="宋体" w:hAnsi="宋体"/>
          <w:b/>
          <w:color w:val="0070C0"/>
          <w:kern w:val="32"/>
          <w:sz w:val="24"/>
          <w:szCs w:val="24"/>
        </w:rPr>
      </w:pPr>
      <w:r>
        <w:rPr>
          <w:rFonts w:ascii="宋体" w:hAnsi="宋体" w:hint="eastAsia"/>
          <w:b/>
          <w:noProof/>
          <w:color w:val="0070C0"/>
          <w:kern w:val="32"/>
          <w:sz w:val="24"/>
          <w:szCs w:val="24"/>
        </w:rPr>
        <w:drawing>
          <wp:anchor distT="0" distB="0" distL="114300" distR="114300" simplePos="0" relativeHeight="251668480" behindDoc="0" locked="0" layoutInCell="1" allowOverlap="1" wp14:anchorId="42260C30" wp14:editId="48AE5B81">
            <wp:simplePos x="0" y="0"/>
            <wp:positionH relativeFrom="column">
              <wp:posOffset>62230</wp:posOffset>
            </wp:positionH>
            <wp:positionV relativeFrom="paragraph">
              <wp:posOffset>394335</wp:posOffset>
            </wp:positionV>
            <wp:extent cx="187960" cy="182880"/>
            <wp:effectExtent l="0" t="0" r="2540" b="7620"/>
            <wp:wrapNone/>
            <wp:docPr id="77" name="图片 77" descr="青果LOGO图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9" descr="青果LOGO图标"/>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7960" cy="18288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宋体" w:hAnsi="宋体" w:hint="eastAsia"/>
          <w:b/>
          <w:color w:val="0070C0"/>
          <w:kern w:val="32"/>
          <w:sz w:val="24"/>
          <w:szCs w:val="24"/>
        </w:rPr>
        <w:t>中心数据库是管理部门之间实现数据交换与信息共享的中枢，通过“更新进来，同步出去”保证数据的完整性、准确性与一致性；中心数据库的构建依赖各个业务应用系统，是智慧校园建设的基石，是数据挖掘与分析决策的依据；对于软件厂商而言，各个管理部门的业务应用系统做不好，中心数据库肯定建不好。</w:t>
      </w:r>
    </w:p>
    <w:p w14:paraId="71BFE0DB" w14:textId="77777777" w:rsidR="00894F10" w:rsidRPr="00894F10" w:rsidRDefault="00894F10">
      <w:pPr>
        <w:widowControl/>
        <w:jc w:val="left"/>
        <w:rPr>
          <w:rFonts w:ascii="黑体" w:eastAsia="黑体" w:hAnsi="宋体"/>
          <w:b/>
          <w:color w:val="0070C0"/>
          <w:kern w:val="32"/>
          <w:sz w:val="32"/>
          <w:szCs w:val="32"/>
        </w:rPr>
      </w:pPr>
    </w:p>
    <w:p w14:paraId="692231E9" w14:textId="77777777" w:rsidR="00894F10" w:rsidRDefault="00894F10">
      <w:pPr>
        <w:widowControl/>
        <w:jc w:val="left"/>
        <w:rPr>
          <w:rFonts w:ascii="黑体" w:eastAsia="黑体" w:hAnsi="宋体"/>
          <w:b/>
          <w:color w:val="0070C0"/>
          <w:kern w:val="32"/>
          <w:sz w:val="32"/>
          <w:szCs w:val="32"/>
        </w:rPr>
      </w:pPr>
      <w:r>
        <w:rPr>
          <w:rFonts w:ascii="黑体" w:eastAsia="黑体" w:hAnsi="宋体"/>
          <w:b/>
          <w:color w:val="0070C0"/>
          <w:kern w:val="32"/>
          <w:sz w:val="32"/>
          <w:szCs w:val="32"/>
        </w:rPr>
        <w:lastRenderedPageBreak/>
        <w:br w:type="page"/>
      </w:r>
    </w:p>
    <w:p w14:paraId="5FE19754" w14:textId="77777777" w:rsidR="00C90C16" w:rsidRDefault="00C90C16" w:rsidP="00C90C16">
      <w:pPr>
        <w:adjustRightInd w:val="0"/>
        <w:snapToGrid w:val="0"/>
        <w:spacing w:line="360" w:lineRule="auto"/>
        <w:jc w:val="center"/>
        <w:rPr>
          <w:rFonts w:ascii="黑体" w:eastAsia="黑体" w:hAnsi="宋体"/>
          <w:b/>
          <w:color w:val="0070C0"/>
          <w:kern w:val="32"/>
          <w:sz w:val="32"/>
          <w:szCs w:val="32"/>
        </w:rPr>
      </w:pPr>
      <w:r>
        <w:rPr>
          <w:rFonts w:ascii="黑体" w:eastAsia="黑体" w:hAnsi="宋体" w:hint="eastAsia"/>
          <w:b/>
          <w:color w:val="0070C0"/>
          <w:kern w:val="32"/>
          <w:sz w:val="32"/>
          <w:szCs w:val="32"/>
        </w:rPr>
        <w:lastRenderedPageBreak/>
        <w:t>湖南青果软件有限公司</w:t>
      </w:r>
    </w:p>
    <w:p w14:paraId="6C7749A1" w14:textId="77777777" w:rsidR="00C90C16" w:rsidRDefault="00C90C16" w:rsidP="00C90C16">
      <w:pPr>
        <w:pStyle w:val="1"/>
        <w:keepNext w:val="0"/>
        <w:keepLines w:val="0"/>
        <w:adjustRightInd w:val="0"/>
        <w:snapToGrid w:val="0"/>
        <w:spacing w:before="0" w:after="0" w:line="360" w:lineRule="auto"/>
        <w:jc w:val="center"/>
        <w:rPr>
          <w:rFonts w:ascii="黑体" w:eastAsia="黑体" w:hAnsi="黑体" w:cs="黑体"/>
          <w:color w:val="0070C0"/>
          <w:sz w:val="32"/>
          <w:szCs w:val="32"/>
        </w:rPr>
      </w:pPr>
      <w:r>
        <w:rPr>
          <w:rFonts w:ascii="黑体" w:eastAsia="黑体" w:hAnsi="黑体" w:cs="黑体" w:hint="eastAsia"/>
          <w:color w:val="0070C0"/>
          <w:sz w:val="32"/>
          <w:szCs w:val="32"/>
        </w:rPr>
        <w:t>简  介</w:t>
      </w:r>
    </w:p>
    <w:p w14:paraId="375096B5" w14:textId="77777777" w:rsidR="00C90C16" w:rsidRDefault="00C90C16" w:rsidP="00C90C16">
      <w:pPr>
        <w:adjustRightInd w:val="0"/>
        <w:snapToGrid w:val="0"/>
        <w:spacing w:line="360" w:lineRule="auto"/>
        <w:ind w:firstLine="420"/>
        <w:rPr>
          <w:rFonts w:ascii="宋体" w:hAnsi="宋体"/>
        </w:rPr>
      </w:pPr>
    </w:p>
    <w:p w14:paraId="29B262EA" w14:textId="77777777" w:rsidR="00C90C16" w:rsidRDefault="00C90C16" w:rsidP="00C90C16">
      <w:pPr>
        <w:adjustRightInd w:val="0"/>
        <w:snapToGrid w:val="0"/>
        <w:spacing w:line="360" w:lineRule="auto"/>
        <w:ind w:firstLine="420"/>
        <w:rPr>
          <w:rFonts w:ascii="宋体" w:hAnsi="宋体"/>
        </w:rPr>
      </w:pPr>
      <w:r>
        <w:rPr>
          <w:rFonts w:ascii="宋体" w:hAnsi="宋体" w:hint="eastAsia"/>
        </w:rPr>
        <w:t>湖南青果软件有限公司是一家高新技术企业、中国教育信息化理事会副理事长单位，创建于2000年03月28日，注册资金6000万元，员工300余人，总部设在湖南省长沙市旺德府恺悦国际大厦，在全国27个中心城市设有分支机构，专门从事教育行业信息技术研究、应用软件开发与互联网服务运营，以信息技术推动教育现代化，在中国教育信息化领域处于领先地位。</w:t>
      </w:r>
    </w:p>
    <w:p w14:paraId="3B897796" w14:textId="77777777" w:rsidR="00C90C16" w:rsidRDefault="00C90C16" w:rsidP="00C90C16">
      <w:pPr>
        <w:adjustRightInd w:val="0"/>
        <w:snapToGrid w:val="0"/>
        <w:spacing w:line="360" w:lineRule="auto"/>
        <w:ind w:firstLine="420"/>
        <w:rPr>
          <w:rFonts w:ascii="宋体" w:hAnsi="宋体"/>
        </w:rPr>
      </w:pPr>
      <w:r>
        <w:rPr>
          <w:rFonts w:ascii="宋体" w:hAnsi="宋体" w:hint="eastAsia"/>
        </w:rPr>
        <w:t>2007年荣获中国教育信息化产品创新奖，2008年荣获中国高校数字校园建设突出贡献奖，2010年通过ISO 9001:2008国际认证，2011年通过CMMI L3国际认证，2013年荣获中国教育信息化领军企业奖，2014年获得计算机信息系统集成三级资质，2017年通过IEC 27001:2013信息安全管理体系认证、IEC 20000-1:2011信息技术服务管理体系认证。</w:t>
      </w:r>
    </w:p>
    <w:p w14:paraId="23BD8166" w14:textId="77777777" w:rsidR="00C90C16" w:rsidRDefault="00C90C16" w:rsidP="00C90C16">
      <w:pPr>
        <w:adjustRightInd w:val="0"/>
        <w:snapToGrid w:val="0"/>
        <w:spacing w:line="360" w:lineRule="auto"/>
        <w:ind w:firstLine="420"/>
        <w:rPr>
          <w:rFonts w:ascii="宋体" w:hAnsi="宋体"/>
        </w:rPr>
      </w:pPr>
      <w:r>
        <w:rPr>
          <w:rFonts w:ascii="宋体" w:hAnsi="宋体" w:hint="eastAsia"/>
        </w:rPr>
        <w:t>湖南青果软件有限公司组织机构：总办，管理中心(含人事部、财务部和行政部)，研发中心(含技术研究部、基础平台部、教学产品部、学生产品部、经典产品部、综合产品部、移动产品部、质量保障部)，客户中心(含市场策划部、售前支持部、客户服务部)。</w:t>
      </w:r>
    </w:p>
    <w:p w14:paraId="3819D99B" w14:textId="77777777" w:rsidR="00C90C16" w:rsidRDefault="00C90C16" w:rsidP="00C90C16">
      <w:pPr>
        <w:adjustRightInd w:val="0"/>
        <w:snapToGrid w:val="0"/>
        <w:spacing w:line="360" w:lineRule="auto"/>
        <w:ind w:firstLine="420"/>
        <w:rPr>
          <w:rFonts w:ascii="宋体" w:hAnsi="宋体"/>
        </w:rPr>
      </w:pPr>
      <w:r>
        <w:rPr>
          <w:rFonts w:ascii="宋体" w:hAnsi="宋体" w:hint="eastAsia"/>
        </w:rPr>
        <w:t>湖南青果软件有限公司聚集大批顶尖的信息技术人才，拥有一支高素质管理团队，技术力量雄厚。创新把握“教育信息化引领教育现代化”发展机遇，融合国内外最新的教育理念，采用云计算、大数据、物联网、移动互联网等国际领先的信息技术，顶尖设计、精心打造智慧教育云平台，涵盖综合管理、智能学习、师生空间、掌上校园，助力高等学校、中职学校、中小学、幼儿园，全面实现教育管理信息化与教育资源数字化，大幅提升教育信息化整体水平。</w:t>
      </w:r>
    </w:p>
    <w:p w14:paraId="52BDE7F3" w14:textId="77777777" w:rsidR="00C90C16" w:rsidRDefault="00C90C16" w:rsidP="00C90C16">
      <w:pPr>
        <w:adjustRightInd w:val="0"/>
        <w:snapToGrid w:val="0"/>
        <w:spacing w:line="360" w:lineRule="auto"/>
        <w:ind w:firstLine="420"/>
        <w:rPr>
          <w:rFonts w:ascii="宋体" w:hAnsi="宋体"/>
        </w:rPr>
      </w:pPr>
      <w:r>
        <w:rPr>
          <w:rFonts w:ascii="宋体" w:hAnsi="宋体" w:hint="eastAsia"/>
        </w:rPr>
        <w:t>湖南青果软件有限公司的客户遍布31个省(市、区)，青果软件系列产品已在北京师范大学、华中科技大学、国防大学、武汉大学、重庆大学、中国海洋大学等1000余所高校，获得成功应用、受到一致好评。</w:t>
      </w:r>
    </w:p>
    <w:p w14:paraId="5A782A8B" w14:textId="77777777" w:rsidR="00C90C16" w:rsidRDefault="00C90C16" w:rsidP="00C90C16">
      <w:pPr>
        <w:adjustRightInd w:val="0"/>
        <w:snapToGrid w:val="0"/>
        <w:spacing w:line="360" w:lineRule="auto"/>
        <w:ind w:firstLine="420"/>
        <w:rPr>
          <w:rFonts w:ascii="宋体" w:hAnsi="宋体"/>
        </w:rPr>
      </w:pPr>
      <w:r>
        <w:rPr>
          <w:rFonts w:ascii="宋体" w:hAnsi="宋体" w:hint="eastAsia"/>
        </w:rPr>
        <w:t>湖南青果软件有限公司拥有完善的客户服务体系，通过独创的客户服务平台(KINGOService)，为客户提供全天候的技术服务，服务的高校教职工超过50万，服务的在校大学生超过1000万。</w:t>
      </w:r>
    </w:p>
    <w:p w14:paraId="4F050B75" w14:textId="77777777" w:rsidR="00C90C16" w:rsidRDefault="00C90C16" w:rsidP="00C90C16">
      <w:pPr>
        <w:adjustRightInd w:val="0"/>
        <w:snapToGrid w:val="0"/>
        <w:spacing w:line="360" w:lineRule="auto"/>
        <w:ind w:firstLine="420"/>
        <w:rPr>
          <w:rFonts w:ascii="宋体" w:hAnsi="宋体"/>
        </w:rPr>
      </w:pPr>
      <w:r>
        <w:rPr>
          <w:rFonts w:ascii="宋体" w:hAnsi="宋体" w:hint="eastAsia"/>
        </w:rPr>
        <w:t>面对经济全球化、信息产业化的发展趋势，在日益激烈的市场竞争中，我们积极响应国家创新驱动战略，潜心研制开发，积极开展合作，加大市场推广应用力度，全新创建“教育管理”事实标准，强势打造“青果软件”知名品牌。</w:t>
      </w:r>
    </w:p>
    <w:p w14:paraId="0F95761A" w14:textId="77777777" w:rsidR="00C90C16" w:rsidRDefault="00C90C16" w:rsidP="00C90C16">
      <w:pPr>
        <w:adjustRightInd w:val="0"/>
        <w:snapToGrid w:val="0"/>
        <w:spacing w:line="360" w:lineRule="auto"/>
        <w:jc w:val="left"/>
        <w:rPr>
          <w:rFonts w:ascii="黑体" w:eastAsia="黑体" w:hAnsi="宋体"/>
          <w:b/>
          <w:color w:val="0070C0"/>
          <w:kern w:val="32"/>
          <w:sz w:val="32"/>
          <w:szCs w:val="32"/>
        </w:rPr>
      </w:pPr>
      <w:r>
        <w:rPr>
          <w:rFonts w:ascii="黑体" w:eastAsia="黑体" w:hAnsi="宋体"/>
          <w:b/>
          <w:color w:val="0070C0"/>
          <w:kern w:val="32"/>
          <w:sz w:val="32"/>
          <w:szCs w:val="32"/>
        </w:rPr>
        <w:br w:type="page"/>
      </w:r>
    </w:p>
    <w:p w14:paraId="73E07AD1" w14:textId="77777777" w:rsidR="008E0C8E" w:rsidRDefault="006912E1" w:rsidP="00C918B9">
      <w:pPr>
        <w:adjustRightInd w:val="0"/>
        <w:snapToGrid w:val="0"/>
        <w:spacing w:line="360" w:lineRule="auto"/>
        <w:jc w:val="center"/>
        <w:rPr>
          <w:rFonts w:ascii="黑体" w:eastAsia="黑体" w:hAnsi="宋体"/>
          <w:b/>
          <w:color w:val="0070C0"/>
          <w:kern w:val="32"/>
          <w:sz w:val="32"/>
          <w:szCs w:val="32"/>
        </w:rPr>
      </w:pPr>
      <w:r>
        <w:rPr>
          <w:rFonts w:ascii="黑体" w:eastAsia="黑体" w:hAnsi="宋体" w:hint="eastAsia"/>
          <w:b/>
          <w:color w:val="0070C0"/>
          <w:kern w:val="32"/>
          <w:sz w:val="32"/>
          <w:szCs w:val="32"/>
        </w:rPr>
        <w:lastRenderedPageBreak/>
        <w:t>KINGOSOFT高校智慧校园V17</w:t>
      </w:r>
    </w:p>
    <w:p w14:paraId="05D486AF" w14:textId="77777777" w:rsidR="008E0C8E" w:rsidRDefault="006912E1" w:rsidP="00C918B9">
      <w:pPr>
        <w:pStyle w:val="1"/>
        <w:keepNext w:val="0"/>
        <w:keepLines w:val="0"/>
        <w:adjustRightInd w:val="0"/>
        <w:snapToGrid w:val="0"/>
        <w:spacing w:before="0" w:after="0" w:line="360" w:lineRule="auto"/>
        <w:jc w:val="center"/>
        <w:rPr>
          <w:rFonts w:ascii="黑体" w:eastAsia="黑体" w:hAnsi="黑体" w:cs="黑体"/>
          <w:color w:val="0070C0"/>
          <w:sz w:val="36"/>
          <w:szCs w:val="36"/>
        </w:rPr>
      </w:pPr>
      <w:bookmarkStart w:id="1" w:name="_Toc401927024"/>
      <w:bookmarkStart w:id="2" w:name="_Toc492997983"/>
      <w:bookmarkStart w:id="3" w:name="_Toc493084824"/>
      <w:r>
        <w:rPr>
          <w:rFonts w:ascii="黑体" w:eastAsia="黑体" w:hAnsi="黑体" w:cs="黑体" w:hint="eastAsia"/>
          <w:color w:val="0070C0"/>
          <w:sz w:val="32"/>
          <w:szCs w:val="32"/>
        </w:rPr>
        <w:t>优势</w:t>
      </w:r>
      <w:bookmarkEnd w:id="1"/>
      <w:bookmarkEnd w:id="2"/>
      <w:bookmarkEnd w:id="3"/>
      <w:r>
        <w:rPr>
          <w:rFonts w:ascii="黑体" w:eastAsia="黑体" w:hAnsi="黑体" w:cs="黑体" w:hint="eastAsia"/>
          <w:color w:val="0070C0"/>
          <w:sz w:val="32"/>
          <w:szCs w:val="32"/>
        </w:rPr>
        <w:t>与特色</w:t>
      </w:r>
    </w:p>
    <w:p w14:paraId="453FAAA3" w14:textId="77777777" w:rsidR="008E0C8E" w:rsidRDefault="008E0C8E" w:rsidP="00C918B9">
      <w:pPr>
        <w:adjustRightInd w:val="0"/>
        <w:snapToGrid w:val="0"/>
        <w:spacing w:line="360" w:lineRule="auto"/>
        <w:ind w:firstLineChars="200" w:firstLine="420"/>
        <w:rPr>
          <w:rFonts w:ascii="宋体" w:hAnsi="宋体"/>
          <w:szCs w:val="21"/>
        </w:rPr>
      </w:pPr>
    </w:p>
    <w:p w14:paraId="3681F87F" w14:textId="77777777" w:rsidR="008E0C8E" w:rsidRDefault="006912E1" w:rsidP="00C918B9">
      <w:pPr>
        <w:adjustRightInd w:val="0"/>
        <w:snapToGrid w:val="0"/>
        <w:spacing w:line="360" w:lineRule="auto"/>
        <w:ind w:firstLine="420"/>
        <w:rPr>
          <w:rFonts w:ascii="宋体" w:hAnsi="宋体"/>
          <w:b/>
          <w:bCs/>
          <w:color w:val="0070C0"/>
          <w:sz w:val="28"/>
          <w:szCs w:val="28"/>
        </w:rPr>
      </w:pPr>
      <w:r>
        <w:rPr>
          <w:rFonts w:ascii="宋体" w:hAnsi="宋体" w:hint="eastAsia"/>
          <w:b/>
          <w:bCs/>
          <w:color w:val="0070C0"/>
          <w:sz w:val="28"/>
          <w:szCs w:val="28"/>
        </w:rPr>
        <w:t>一、强大的平台功能</w:t>
      </w:r>
    </w:p>
    <w:p w14:paraId="3326EC57" w14:textId="77777777" w:rsidR="008E0C8E" w:rsidRDefault="006912E1" w:rsidP="00C918B9">
      <w:pPr>
        <w:adjustRightInd w:val="0"/>
        <w:snapToGrid w:val="0"/>
        <w:spacing w:line="360" w:lineRule="auto"/>
        <w:ind w:firstLine="420"/>
        <w:rPr>
          <w:rFonts w:ascii="宋体" w:hAnsi="宋体"/>
        </w:rPr>
      </w:pPr>
      <w:r>
        <w:rPr>
          <w:rFonts w:ascii="宋体" w:hAnsi="宋体" w:hint="eastAsia"/>
        </w:rPr>
        <w:t>涵盖了高校管理工作的各个</w:t>
      </w:r>
      <w:r>
        <w:rPr>
          <w:rFonts w:ascii="宋体" w:hAnsi="宋体"/>
        </w:rPr>
        <w:t>方面</w:t>
      </w:r>
      <w:r>
        <w:rPr>
          <w:rFonts w:ascii="宋体" w:hAnsi="宋体" w:hint="eastAsia"/>
        </w:rPr>
        <w:t>，</w:t>
      </w:r>
      <w:r w:rsidRPr="00604676">
        <w:rPr>
          <w:rFonts w:ascii="宋体" w:hAnsi="宋体" w:hint="eastAsia"/>
        </w:rPr>
        <w:t>共10大平台</w:t>
      </w:r>
      <w:r>
        <w:rPr>
          <w:rFonts w:ascii="宋体" w:hAnsi="宋体" w:hint="eastAsia"/>
        </w:rPr>
        <w:t>、</w:t>
      </w:r>
      <w:r w:rsidRPr="00604676">
        <w:rPr>
          <w:rFonts w:ascii="宋体" w:hAnsi="宋体" w:hint="eastAsia"/>
        </w:rPr>
        <w:t>4000</w:t>
      </w:r>
      <w:r>
        <w:rPr>
          <w:rFonts w:ascii="宋体" w:hAnsi="宋体" w:hint="eastAsia"/>
        </w:rPr>
        <w:t>多项功能、</w:t>
      </w:r>
      <w:r w:rsidRPr="00604676">
        <w:rPr>
          <w:rFonts w:ascii="宋体" w:hAnsi="宋体" w:hint="eastAsia"/>
        </w:rPr>
        <w:t>1</w:t>
      </w:r>
      <w:r w:rsidR="00604676" w:rsidRPr="00604676">
        <w:rPr>
          <w:rFonts w:ascii="宋体" w:hAnsi="宋体" w:hint="eastAsia"/>
        </w:rPr>
        <w:t>8</w:t>
      </w:r>
      <w:r w:rsidRPr="00604676">
        <w:rPr>
          <w:rFonts w:ascii="宋体" w:hAnsi="宋体" w:hint="eastAsia"/>
        </w:rPr>
        <w:t>00</w:t>
      </w:r>
      <w:r>
        <w:rPr>
          <w:rFonts w:ascii="宋体" w:hAnsi="宋体" w:hint="eastAsia"/>
        </w:rPr>
        <w:t>多种统计分析图表，能够为高校智慧校园建设提供理想的应用解决方案，能够协助高校建立整套全新</w:t>
      </w:r>
      <w:r>
        <w:rPr>
          <w:rFonts w:ascii="宋体" w:hAnsi="宋体"/>
        </w:rPr>
        <w:t>的管理规范</w:t>
      </w:r>
      <w:r>
        <w:rPr>
          <w:rFonts w:ascii="宋体" w:hAnsi="宋体" w:hint="eastAsia"/>
        </w:rPr>
        <w:t>，形成特色鲜明</w:t>
      </w:r>
      <w:r>
        <w:rPr>
          <w:rFonts w:ascii="宋体" w:hAnsi="宋体"/>
        </w:rPr>
        <w:t>的管理</w:t>
      </w:r>
      <w:r>
        <w:rPr>
          <w:rFonts w:ascii="宋体" w:hAnsi="宋体" w:hint="eastAsia"/>
        </w:rPr>
        <w:t>模式，能够为高校管理工作提供全方位、全过程的信息化手段，为全体教师、学生提供智能化、移动化的综合信息服务。</w:t>
      </w:r>
    </w:p>
    <w:p w14:paraId="77459507" w14:textId="77777777" w:rsidR="008E0C8E" w:rsidRDefault="006912E1" w:rsidP="00C918B9">
      <w:pPr>
        <w:adjustRightInd w:val="0"/>
        <w:snapToGrid w:val="0"/>
        <w:spacing w:line="360" w:lineRule="auto"/>
        <w:ind w:firstLine="420"/>
        <w:rPr>
          <w:rFonts w:ascii="宋体" w:hAnsi="宋体"/>
          <w:b/>
          <w:bCs/>
          <w:color w:val="0070C0"/>
          <w:sz w:val="28"/>
          <w:szCs w:val="28"/>
        </w:rPr>
      </w:pPr>
      <w:r>
        <w:rPr>
          <w:rFonts w:ascii="宋体" w:hAnsi="宋体" w:hint="eastAsia"/>
          <w:b/>
          <w:bCs/>
          <w:color w:val="0070C0"/>
          <w:sz w:val="28"/>
          <w:szCs w:val="28"/>
        </w:rPr>
        <w:t>二、独特的设计思想</w:t>
      </w:r>
    </w:p>
    <w:p w14:paraId="43731C10" w14:textId="77777777" w:rsidR="008E0C8E" w:rsidRDefault="006912E1" w:rsidP="00C918B9">
      <w:pPr>
        <w:adjustRightInd w:val="0"/>
        <w:snapToGrid w:val="0"/>
        <w:spacing w:line="360" w:lineRule="auto"/>
        <w:ind w:firstLine="420"/>
        <w:rPr>
          <w:rFonts w:ascii="宋体" w:hAnsi="宋体"/>
        </w:rPr>
      </w:pPr>
      <w:r>
        <w:rPr>
          <w:rFonts w:ascii="宋体" w:hAnsi="宋体" w:hint="eastAsia"/>
        </w:rPr>
        <w:t>围绕“</w:t>
      </w:r>
      <w:r>
        <w:rPr>
          <w:rFonts w:ascii="宋体" w:hAnsi="宋体"/>
        </w:rPr>
        <w:t>管理出效率，管理出效益，管理为决策服务</w:t>
      </w:r>
      <w:r>
        <w:rPr>
          <w:rFonts w:ascii="宋体" w:hAnsi="宋体" w:hint="eastAsia"/>
        </w:rPr>
        <w:t>”的设计目标，针对各个高校管理工作的实际需要，运用“从客户中来，到客户中去”、“尊重历史，满足现状，适应发展”的指导思想，潜心研究、不断创新，汇集需求、融合理念，确保高校智慧校园的总体设计具有先进性、实用性与可扩展性。</w:t>
      </w:r>
    </w:p>
    <w:p w14:paraId="320868A8" w14:textId="77777777" w:rsidR="008E0C8E" w:rsidRDefault="006912E1" w:rsidP="00C918B9">
      <w:pPr>
        <w:adjustRightInd w:val="0"/>
        <w:snapToGrid w:val="0"/>
        <w:spacing w:line="360" w:lineRule="auto"/>
        <w:ind w:firstLine="420"/>
        <w:rPr>
          <w:rFonts w:ascii="宋体" w:hAnsi="宋体"/>
          <w:b/>
          <w:bCs/>
          <w:color w:val="0070C0"/>
          <w:sz w:val="28"/>
          <w:szCs w:val="28"/>
        </w:rPr>
      </w:pPr>
      <w:r>
        <w:rPr>
          <w:rFonts w:ascii="宋体" w:hAnsi="宋体" w:hint="eastAsia"/>
          <w:b/>
          <w:bCs/>
          <w:color w:val="0070C0"/>
          <w:sz w:val="28"/>
          <w:szCs w:val="28"/>
        </w:rPr>
        <w:t>三、先进的技术方案</w:t>
      </w:r>
    </w:p>
    <w:p w14:paraId="07A3BC84" w14:textId="77777777" w:rsidR="008E0C8E" w:rsidRDefault="006912E1" w:rsidP="00C918B9">
      <w:pPr>
        <w:adjustRightInd w:val="0"/>
        <w:snapToGrid w:val="0"/>
        <w:spacing w:line="360" w:lineRule="auto"/>
        <w:ind w:firstLine="420"/>
        <w:rPr>
          <w:rFonts w:ascii="宋体" w:hAnsi="宋体"/>
        </w:rPr>
      </w:pPr>
      <w:r>
        <w:rPr>
          <w:rFonts w:ascii="宋体" w:hAnsi="宋体" w:hint="eastAsia"/>
        </w:rPr>
        <w:t>遵循一体化、组件化、智能化、移动化的指导思想，采用面向服务架构(SOA)的设计理念，采用Java EE技术规范，应用Spring Boot、Spring Cloud框架，以微服务方式实现各项业务功能，通过校园服务总线统一归口管理各种服务；采用组件化、流程化的业务架构，采用分布</w:t>
      </w:r>
      <w:r>
        <w:rPr>
          <w:rFonts w:ascii="宋体" w:hAnsi="宋体"/>
        </w:rPr>
        <w:t>式</w:t>
      </w:r>
      <w:r>
        <w:rPr>
          <w:rFonts w:ascii="宋体" w:hAnsi="宋体" w:hint="eastAsia"/>
        </w:rPr>
        <w:t>云</w:t>
      </w:r>
      <w:r>
        <w:rPr>
          <w:rFonts w:ascii="宋体" w:hAnsi="宋体"/>
        </w:rPr>
        <w:t>部署结构</w:t>
      </w:r>
      <w:r>
        <w:rPr>
          <w:rFonts w:ascii="宋体" w:hAnsi="宋体" w:hint="eastAsia"/>
        </w:rPr>
        <w:t>，</w:t>
      </w:r>
      <w:r>
        <w:rPr>
          <w:rFonts w:ascii="宋体" w:hAnsi="宋体" w:hint="eastAsia"/>
          <w:szCs w:val="21"/>
        </w:rPr>
        <w:t>支持集群部署及虚拟化，</w:t>
      </w:r>
      <w:r>
        <w:rPr>
          <w:rFonts w:ascii="宋体" w:hAnsi="宋体" w:hint="eastAsia"/>
        </w:rPr>
        <w:t>为高校智慧校园建设提供安全可靠、开放兼容、便捷易用、灵活扩展的应用解决方案。</w:t>
      </w:r>
    </w:p>
    <w:p w14:paraId="2F83D25F" w14:textId="77777777" w:rsidR="008E0C8E" w:rsidRDefault="006912E1" w:rsidP="00C918B9">
      <w:pPr>
        <w:adjustRightInd w:val="0"/>
        <w:snapToGrid w:val="0"/>
        <w:spacing w:line="360" w:lineRule="auto"/>
        <w:ind w:firstLine="420"/>
        <w:rPr>
          <w:rFonts w:ascii="宋体" w:hAnsi="宋体"/>
          <w:b/>
          <w:bCs/>
          <w:color w:val="0070C0"/>
          <w:sz w:val="28"/>
          <w:szCs w:val="28"/>
        </w:rPr>
      </w:pPr>
      <w:r>
        <w:rPr>
          <w:rFonts w:ascii="宋体" w:hAnsi="宋体" w:hint="eastAsia"/>
          <w:b/>
          <w:bCs/>
          <w:color w:val="0070C0"/>
          <w:sz w:val="28"/>
          <w:szCs w:val="28"/>
        </w:rPr>
        <w:t>四、可靠的安全措施</w:t>
      </w:r>
    </w:p>
    <w:p w14:paraId="6F2A45C0" w14:textId="77777777" w:rsidR="008E0C8E" w:rsidRDefault="006912E1" w:rsidP="00C918B9">
      <w:pPr>
        <w:adjustRightInd w:val="0"/>
        <w:snapToGrid w:val="0"/>
        <w:spacing w:line="360" w:lineRule="auto"/>
        <w:ind w:firstLine="420"/>
        <w:rPr>
          <w:rFonts w:ascii="宋体" w:hAnsi="宋体"/>
        </w:rPr>
      </w:pPr>
      <w:r>
        <w:rPr>
          <w:rFonts w:ascii="宋体" w:hAnsi="宋体" w:hint="eastAsia"/>
        </w:rPr>
        <w:t>提供单点登录认证集成接口，兼容网络安全协议(HTTPS/SSL)。</w:t>
      </w:r>
    </w:p>
    <w:p w14:paraId="43C2BC47" w14:textId="77777777" w:rsidR="008E0C8E" w:rsidRDefault="006912E1" w:rsidP="00C918B9">
      <w:pPr>
        <w:adjustRightInd w:val="0"/>
        <w:snapToGrid w:val="0"/>
        <w:spacing w:line="360" w:lineRule="auto"/>
        <w:ind w:firstLine="420"/>
        <w:rPr>
          <w:rFonts w:ascii="宋体" w:hAnsi="宋体"/>
        </w:rPr>
      </w:pPr>
      <w:r>
        <w:rPr>
          <w:rFonts w:ascii="宋体" w:hAnsi="宋体"/>
        </w:rPr>
        <w:t>采用基于</w:t>
      </w:r>
      <w:r>
        <w:rPr>
          <w:rFonts w:ascii="宋体" w:hAnsi="宋体" w:hint="eastAsia"/>
        </w:rPr>
        <w:t>RBAC的权限管理方案</w:t>
      </w:r>
      <w:r>
        <w:rPr>
          <w:rFonts w:ascii="宋体" w:hAnsi="宋体"/>
        </w:rPr>
        <w:t>，</w:t>
      </w:r>
      <w:r>
        <w:rPr>
          <w:rFonts w:ascii="宋体" w:hAnsi="宋体" w:hint="eastAsia"/>
        </w:rPr>
        <w:t>实现多级灵活授权。</w:t>
      </w:r>
    </w:p>
    <w:p w14:paraId="20BDCE6E" w14:textId="77777777" w:rsidR="008E0C8E" w:rsidRDefault="006912E1" w:rsidP="00C918B9">
      <w:pPr>
        <w:adjustRightInd w:val="0"/>
        <w:snapToGrid w:val="0"/>
        <w:spacing w:line="360" w:lineRule="auto"/>
        <w:ind w:firstLine="420"/>
        <w:rPr>
          <w:rFonts w:ascii="宋体" w:hAnsi="宋体"/>
        </w:rPr>
      </w:pPr>
      <w:r>
        <w:rPr>
          <w:rFonts w:ascii="宋体" w:hAnsi="宋体" w:hint="eastAsia"/>
          <w:bCs/>
        </w:rPr>
        <w:t>采用各种应用安全措施(用户与权限管理、统一身份认证、访问控制、管理控制、版本控制、数据关联控制、数据加密、数据存储、数据备份与恢复、日志与安全审计)，确保</w:t>
      </w:r>
      <w:r>
        <w:rPr>
          <w:rFonts w:ascii="宋体" w:hAnsi="宋体" w:hint="eastAsia"/>
        </w:rPr>
        <w:t>平台安全及管理数据安全。</w:t>
      </w:r>
    </w:p>
    <w:p w14:paraId="2CA51540" w14:textId="77777777" w:rsidR="008E0C8E" w:rsidRDefault="006912E1" w:rsidP="00C918B9">
      <w:pPr>
        <w:adjustRightInd w:val="0"/>
        <w:snapToGrid w:val="0"/>
        <w:spacing w:line="360" w:lineRule="auto"/>
        <w:ind w:firstLine="420"/>
        <w:rPr>
          <w:rFonts w:ascii="宋体" w:hAnsi="宋体"/>
          <w:b/>
          <w:bCs/>
          <w:color w:val="0070C0"/>
          <w:sz w:val="28"/>
          <w:szCs w:val="28"/>
        </w:rPr>
      </w:pPr>
      <w:r>
        <w:rPr>
          <w:rFonts w:ascii="宋体" w:hAnsi="宋体" w:hint="eastAsia"/>
          <w:b/>
          <w:bCs/>
          <w:color w:val="0070C0"/>
          <w:sz w:val="28"/>
          <w:szCs w:val="28"/>
        </w:rPr>
        <w:t>五、灵活的管理控制</w:t>
      </w:r>
    </w:p>
    <w:p w14:paraId="542CF012" w14:textId="77777777" w:rsidR="008E0C8E" w:rsidRDefault="006912E1" w:rsidP="00C918B9">
      <w:pPr>
        <w:adjustRightInd w:val="0"/>
        <w:snapToGrid w:val="0"/>
        <w:spacing w:line="360" w:lineRule="auto"/>
        <w:ind w:firstLine="420"/>
        <w:rPr>
          <w:rFonts w:ascii="宋体" w:hAnsi="宋体"/>
        </w:rPr>
      </w:pPr>
      <w:r>
        <w:rPr>
          <w:rFonts w:ascii="宋体" w:hAnsi="宋体"/>
        </w:rPr>
        <w:t>采用动态配置技术</w:t>
      </w:r>
      <w:r>
        <w:rPr>
          <w:rFonts w:ascii="宋体" w:hAnsi="宋体" w:hint="eastAsia"/>
        </w:rPr>
        <w:t>，灵活定制</w:t>
      </w:r>
      <w:r>
        <w:rPr>
          <w:rFonts w:ascii="宋体" w:hAnsi="宋体"/>
        </w:rPr>
        <w:t>审批</w:t>
      </w:r>
      <w:r>
        <w:rPr>
          <w:rFonts w:ascii="宋体" w:hAnsi="宋体" w:hint="eastAsia"/>
        </w:rPr>
        <w:t>流程。</w:t>
      </w:r>
    </w:p>
    <w:p w14:paraId="5B02C8BD" w14:textId="77777777" w:rsidR="008E0C8E" w:rsidRDefault="006912E1" w:rsidP="00C918B9">
      <w:pPr>
        <w:adjustRightInd w:val="0"/>
        <w:snapToGrid w:val="0"/>
        <w:spacing w:line="360" w:lineRule="auto"/>
        <w:ind w:firstLine="420"/>
        <w:rPr>
          <w:rFonts w:ascii="宋体" w:hAnsi="宋体"/>
        </w:rPr>
      </w:pPr>
      <w:r>
        <w:rPr>
          <w:rFonts w:ascii="宋体" w:hAnsi="宋体" w:hint="eastAsia"/>
        </w:rPr>
        <w:t>严格遵循关系数据库设计的基本原则，严密控制数据的状态与时效性。</w:t>
      </w:r>
    </w:p>
    <w:p w14:paraId="14DBF193" w14:textId="77777777" w:rsidR="00C90C16" w:rsidRDefault="006912E1" w:rsidP="00C90C16">
      <w:pPr>
        <w:adjustRightInd w:val="0"/>
        <w:snapToGrid w:val="0"/>
        <w:spacing w:line="360" w:lineRule="auto"/>
        <w:ind w:firstLine="420"/>
        <w:rPr>
          <w:rFonts w:ascii="宋体" w:hAnsi="宋体"/>
          <w:b/>
          <w:bCs/>
          <w:color w:val="0070C0"/>
          <w:sz w:val="28"/>
          <w:szCs w:val="28"/>
        </w:rPr>
      </w:pPr>
      <w:r>
        <w:rPr>
          <w:rFonts w:ascii="宋体" w:hAnsi="宋体" w:hint="eastAsia"/>
        </w:rPr>
        <w:t>通过分布式、完备性、灵活性的控制参数与集中式、结构化、智能化的控制开关，确保高校管理工作有序推进、高效运转。</w:t>
      </w:r>
      <w:r w:rsidR="00C90C16">
        <w:rPr>
          <w:rFonts w:ascii="宋体" w:hAnsi="宋体"/>
          <w:b/>
          <w:bCs/>
          <w:color w:val="0070C0"/>
          <w:sz w:val="28"/>
          <w:szCs w:val="28"/>
        </w:rPr>
        <w:br w:type="page"/>
      </w:r>
    </w:p>
    <w:p w14:paraId="54CF51FE" w14:textId="77777777" w:rsidR="008E0C8E" w:rsidRDefault="006912E1" w:rsidP="00C918B9">
      <w:pPr>
        <w:adjustRightInd w:val="0"/>
        <w:snapToGrid w:val="0"/>
        <w:spacing w:line="360" w:lineRule="auto"/>
        <w:ind w:firstLine="420"/>
        <w:rPr>
          <w:rFonts w:ascii="宋体" w:hAnsi="宋体"/>
          <w:b/>
          <w:bCs/>
          <w:color w:val="0070C0"/>
          <w:sz w:val="28"/>
          <w:szCs w:val="28"/>
        </w:rPr>
      </w:pPr>
      <w:r>
        <w:rPr>
          <w:rFonts w:ascii="宋体" w:hAnsi="宋体" w:hint="eastAsia"/>
          <w:b/>
          <w:bCs/>
          <w:color w:val="0070C0"/>
          <w:sz w:val="28"/>
          <w:szCs w:val="28"/>
        </w:rPr>
        <w:lastRenderedPageBreak/>
        <w:t>六、流程化操作界面</w:t>
      </w:r>
    </w:p>
    <w:p w14:paraId="308962F4" w14:textId="77777777" w:rsidR="008E0C8E" w:rsidRDefault="006912E1" w:rsidP="00C918B9">
      <w:pPr>
        <w:adjustRightInd w:val="0"/>
        <w:snapToGrid w:val="0"/>
        <w:spacing w:line="360" w:lineRule="auto"/>
        <w:ind w:firstLine="420"/>
        <w:rPr>
          <w:rFonts w:ascii="宋体" w:hAnsi="宋体"/>
          <w:szCs w:val="21"/>
        </w:rPr>
      </w:pPr>
      <w:r>
        <w:rPr>
          <w:rFonts w:ascii="宋体" w:hAnsi="宋体" w:hint="eastAsia"/>
          <w:szCs w:val="21"/>
        </w:rPr>
        <w:t>灵活定义操作流程和界面布局，准确反映每一项管理工作的流程、顺序、步骤，方便管理人员快速完成相应管理工作，方便广大师生轻松获取相应信息服务。</w:t>
      </w:r>
    </w:p>
    <w:p w14:paraId="21A5F0C7" w14:textId="77777777" w:rsidR="008E0C8E" w:rsidRDefault="008E0C8E" w:rsidP="00C918B9">
      <w:pPr>
        <w:adjustRightInd w:val="0"/>
        <w:snapToGrid w:val="0"/>
        <w:spacing w:line="360" w:lineRule="auto"/>
        <w:ind w:firstLine="420"/>
        <w:rPr>
          <w:rFonts w:ascii="宋体" w:hAnsi="宋体"/>
          <w:szCs w:val="21"/>
        </w:rPr>
      </w:pPr>
    </w:p>
    <w:p w14:paraId="7612B65D" w14:textId="77777777" w:rsidR="008E0C8E" w:rsidRDefault="006912E1" w:rsidP="00C918B9">
      <w:pPr>
        <w:adjustRightInd w:val="0"/>
        <w:snapToGrid w:val="0"/>
        <w:spacing w:line="360" w:lineRule="auto"/>
        <w:ind w:firstLine="420"/>
        <w:rPr>
          <w:rFonts w:ascii="宋体" w:hAnsi="宋体"/>
          <w:b/>
          <w:bCs/>
          <w:color w:val="0070C0"/>
          <w:sz w:val="28"/>
          <w:szCs w:val="28"/>
        </w:rPr>
      </w:pPr>
      <w:r>
        <w:rPr>
          <w:rFonts w:ascii="宋体" w:hAnsi="宋体" w:hint="eastAsia"/>
          <w:b/>
          <w:bCs/>
          <w:color w:val="0070C0"/>
          <w:sz w:val="28"/>
          <w:szCs w:val="28"/>
        </w:rPr>
        <w:t>七、智能化信息推送</w:t>
      </w:r>
    </w:p>
    <w:p w14:paraId="46EB1734" w14:textId="77777777" w:rsidR="008E0C8E" w:rsidRDefault="006912E1" w:rsidP="00C918B9">
      <w:pPr>
        <w:adjustRightInd w:val="0"/>
        <w:snapToGrid w:val="0"/>
        <w:spacing w:line="360" w:lineRule="auto"/>
        <w:ind w:firstLine="420"/>
        <w:rPr>
          <w:rFonts w:ascii="宋体" w:hAnsi="宋体"/>
          <w:szCs w:val="21"/>
        </w:rPr>
      </w:pPr>
      <w:r>
        <w:rPr>
          <w:rFonts w:ascii="宋体" w:hAnsi="宋体" w:hint="eastAsia"/>
          <w:szCs w:val="21"/>
        </w:rPr>
        <w:t>提供先进的数据搜索引擎，依据输入的关键字快速搜索并集中呈现相关的所有数据和信息资源。</w:t>
      </w:r>
    </w:p>
    <w:p w14:paraId="43E604D3" w14:textId="77777777" w:rsidR="008E0C8E" w:rsidRDefault="006912E1" w:rsidP="00C918B9">
      <w:pPr>
        <w:adjustRightInd w:val="0"/>
        <w:snapToGrid w:val="0"/>
        <w:spacing w:line="360" w:lineRule="auto"/>
        <w:ind w:firstLine="420"/>
        <w:rPr>
          <w:rFonts w:ascii="宋体" w:hAnsi="宋体"/>
          <w:szCs w:val="21"/>
        </w:rPr>
      </w:pPr>
      <w:r>
        <w:rPr>
          <w:rFonts w:ascii="宋体" w:hAnsi="宋体" w:hint="eastAsia"/>
          <w:szCs w:val="21"/>
        </w:rPr>
        <w:t>使用先进的信息推送技术，将管理工作中产生的各种信息，智能、及时地推送到相应用户的系统桌面、手机和电子邮箱中；管理人员还可根据需要发送在线消息给相应师生。</w:t>
      </w:r>
    </w:p>
    <w:p w14:paraId="6A53F1CF" w14:textId="77777777" w:rsidR="008E0C8E" w:rsidRDefault="008E0C8E" w:rsidP="00C918B9">
      <w:pPr>
        <w:adjustRightInd w:val="0"/>
        <w:snapToGrid w:val="0"/>
        <w:spacing w:line="360" w:lineRule="auto"/>
        <w:ind w:firstLine="420"/>
        <w:rPr>
          <w:rFonts w:ascii="宋体" w:hAnsi="宋体"/>
          <w:szCs w:val="21"/>
        </w:rPr>
      </w:pPr>
    </w:p>
    <w:p w14:paraId="31708644" w14:textId="77777777" w:rsidR="008E0C8E" w:rsidRDefault="006912E1" w:rsidP="00C918B9">
      <w:pPr>
        <w:adjustRightInd w:val="0"/>
        <w:snapToGrid w:val="0"/>
        <w:spacing w:line="360" w:lineRule="auto"/>
        <w:ind w:firstLine="420"/>
        <w:rPr>
          <w:rFonts w:ascii="宋体" w:hAnsi="宋体"/>
          <w:b/>
          <w:bCs/>
          <w:color w:val="0070C0"/>
          <w:sz w:val="28"/>
          <w:szCs w:val="28"/>
        </w:rPr>
      </w:pPr>
      <w:r>
        <w:rPr>
          <w:rFonts w:ascii="宋体" w:hAnsi="宋体" w:hint="eastAsia"/>
          <w:b/>
          <w:bCs/>
          <w:color w:val="0070C0"/>
          <w:sz w:val="28"/>
          <w:szCs w:val="28"/>
        </w:rPr>
        <w:t>八、人性化向导服务</w:t>
      </w:r>
    </w:p>
    <w:p w14:paraId="44DBA00A" w14:textId="77777777" w:rsidR="008E0C8E" w:rsidRDefault="006912E1" w:rsidP="00C918B9">
      <w:pPr>
        <w:adjustRightInd w:val="0"/>
        <w:snapToGrid w:val="0"/>
        <w:spacing w:line="360" w:lineRule="auto"/>
        <w:ind w:firstLine="420"/>
        <w:rPr>
          <w:rFonts w:ascii="宋体" w:hAnsi="宋体"/>
          <w:szCs w:val="21"/>
        </w:rPr>
      </w:pPr>
      <w:r>
        <w:rPr>
          <w:rFonts w:ascii="宋体" w:hAnsi="宋体" w:hint="eastAsia"/>
          <w:szCs w:val="21"/>
        </w:rPr>
        <w:t>采用独创的业务处理时间轴，直观反映管理工作进程，依据用户使用权限准确推送相应服务；还可自行选定主题风格、自行设置“关注的服务”、自动记录“最近使用的功能”，大大降低了使用难度，全面提升了用户体验。</w:t>
      </w:r>
    </w:p>
    <w:p w14:paraId="38978875" w14:textId="77777777" w:rsidR="008E0C8E" w:rsidRDefault="008E0C8E" w:rsidP="00C918B9">
      <w:pPr>
        <w:adjustRightInd w:val="0"/>
        <w:snapToGrid w:val="0"/>
        <w:spacing w:line="360" w:lineRule="auto"/>
        <w:ind w:firstLine="420"/>
        <w:rPr>
          <w:rFonts w:ascii="宋体" w:hAnsi="宋体"/>
          <w:b/>
          <w:bCs/>
          <w:color w:val="0070C0"/>
          <w:sz w:val="28"/>
          <w:szCs w:val="28"/>
        </w:rPr>
      </w:pPr>
    </w:p>
    <w:p w14:paraId="285ACEC4" w14:textId="77777777" w:rsidR="008E0C8E" w:rsidRDefault="006912E1" w:rsidP="00C918B9">
      <w:pPr>
        <w:adjustRightInd w:val="0"/>
        <w:snapToGrid w:val="0"/>
        <w:spacing w:line="360" w:lineRule="auto"/>
        <w:ind w:firstLine="420"/>
        <w:rPr>
          <w:rFonts w:ascii="宋体" w:hAnsi="宋体"/>
          <w:b/>
          <w:bCs/>
          <w:color w:val="0070C0"/>
          <w:sz w:val="28"/>
          <w:szCs w:val="28"/>
        </w:rPr>
      </w:pPr>
      <w:r>
        <w:rPr>
          <w:rFonts w:ascii="宋体" w:hAnsi="宋体" w:hint="eastAsia"/>
          <w:b/>
          <w:bCs/>
          <w:color w:val="0070C0"/>
          <w:sz w:val="28"/>
          <w:szCs w:val="28"/>
        </w:rPr>
        <w:t>九、移动化服务平台</w:t>
      </w:r>
      <w:r>
        <w:rPr>
          <w:rFonts w:ascii="宋体" w:hAnsi="宋体"/>
          <w:b/>
          <w:bCs/>
          <w:color w:val="0070C0"/>
          <w:sz w:val="28"/>
          <w:szCs w:val="28"/>
        </w:rPr>
        <w:t>—</w:t>
      </w:r>
      <w:r>
        <w:rPr>
          <w:rFonts w:ascii="宋体" w:hAnsi="宋体" w:hint="eastAsia"/>
          <w:b/>
          <w:bCs/>
          <w:color w:val="0070C0"/>
          <w:sz w:val="28"/>
          <w:szCs w:val="28"/>
        </w:rPr>
        <w:t>掌上校园(喜鹊儿)</w:t>
      </w:r>
    </w:p>
    <w:p w14:paraId="3EBAFC03" w14:textId="77777777" w:rsidR="008E0C8E" w:rsidRDefault="006912E1" w:rsidP="00C918B9">
      <w:pPr>
        <w:adjustRightInd w:val="0"/>
        <w:snapToGrid w:val="0"/>
        <w:spacing w:line="360" w:lineRule="auto"/>
        <w:ind w:firstLineChars="200" w:firstLine="420"/>
        <w:rPr>
          <w:rFonts w:ascii="宋体" w:hAnsi="宋体"/>
          <w:szCs w:val="21"/>
        </w:rPr>
      </w:pPr>
      <w:r>
        <w:rPr>
          <w:rFonts w:ascii="宋体" w:hAnsi="宋体" w:hint="eastAsia"/>
          <w:szCs w:val="21"/>
        </w:rPr>
        <w:t>喜鹊儿(xiqueer)是专门为高校研发的掌上校园产品，以“随时随地，校园尽在掌上”为设计目标，涵盖教学管理服务、学生管理服务、协同办公服务、科研管理服务、人事管理服务、实习实训管理服务等，还可对接一卡通系统、图书管理系统、财务管理系统等第三方应用软件。</w:t>
      </w:r>
    </w:p>
    <w:p w14:paraId="2662CB85" w14:textId="77777777" w:rsidR="008E0C8E" w:rsidRDefault="008E0C8E" w:rsidP="00C918B9">
      <w:pPr>
        <w:adjustRightInd w:val="0"/>
        <w:snapToGrid w:val="0"/>
        <w:spacing w:line="360" w:lineRule="auto"/>
        <w:ind w:firstLine="420"/>
        <w:rPr>
          <w:rFonts w:ascii="宋体" w:hAnsi="宋体"/>
        </w:rPr>
      </w:pPr>
    </w:p>
    <w:p w14:paraId="37266B48" w14:textId="77777777" w:rsidR="008E0C8E" w:rsidRDefault="006912E1" w:rsidP="00C918B9">
      <w:pPr>
        <w:adjustRightInd w:val="0"/>
        <w:snapToGrid w:val="0"/>
        <w:spacing w:line="360" w:lineRule="auto"/>
        <w:ind w:firstLine="420"/>
        <w:rPr>
          <w:rFonts w:ascii="宋体" w:hAnsi="宋体"/>
          <w:b/>
          <w:bCs/>
          <w:color w:val="0070C0"/>
          <w:sz w:val="28"/>
          <w:szCs w:val="28"/>
        </w:rPr>
      </w:pPr>
      <w:r>
        <w:rPr>
          <w:rFonts w:ascii="宋体" w:hAnsi="宋体" w:hint="eastAsia"/>
          <w:b/>
          <w:bCs/>
          <w:color w:val="0070C0"/>
          <w:sz w:val="28"/>
          <w:szCs w:val="28"/>
        </w:rPr>
        <w:t>十、一站式办事大厅</w:t>
      </w:r>
    </w:p>
    <w:p w14:paraId="57EE8B50" w14:textId="77777777" w:rsidR="008E0C8E" w:rsidRDefault="006912E1" w:rsidP="00C918B9">
      <w:pPr>
        <w:adjustRightInd w:val="0"/>
        <w:snapToGrid w:val="0"/>
        <w:spacing w:line="360" w:lineRule="auto"/>
        <w:ind w:firstLine="420"/>
        <w:rPr>
          <w:rFonts w:ascii="宋体" w:hAnsi="宋体"/>
        </w:rPr>
      </w:pPr>
      <w:r>
        <w:rPr>
          <w:rFonts w:ascii="宋体" w:hAnsi="宋体" w:hint="eastAsia"/>
        </w:rPr>
        <w:t>根据高校管理工作需要，通过工作流引擎与自定义表单定制个性应用服务，并整合已有业务系统的应用服务，构建一站式办事大厅，提供服务搜索、业务办理、进度提醒三种服务类型，按用户身份与权限范围动态呈现相应的应用服务，为全体师生的工作、学习、生活提供简便快捷、智能高效的一站式服务。</w:t>
      </w:r>
    </w:p>
    <w:p w14:paraId="756353F3" w14:textId="77777777" w:rsidR="008E0C8E" w:rsidRDefault="008E0C8E" w:rsidP="00C918B9">
      <w:pPr>
        <w:adjustRightInd w:val="0"/>
        <w:snapToGrid w:val="0"/>
        <w:spacing w:line="360" w:lineRule="auto"/>
        <w:ind w:firstLine="420"/>
        <w:rPr>
          <w:rFonts w:ascii="宋体" w:hAnsi="宋体"/>
        </w:rPr>
      </w:pPr>
    </w:p>
    <w:p w14:paraId="7E9893F3" w14:textId="77777777" w:rsidR="00C90C16" w:rsidRDefault="00C90C16">
      <w:pPr>
        <w:widowControl/>
        <w:jc w:val="left"/>
        <w:rPr>
          <w:rFonts w:ascii="宋体" w:hAnsi="宋体"/>
          <w:b/>
          <w:bCs/>
          <w:color w:val="0070C0"/>
          <w:sz w:val="28"/>
          <w:szCs w:val="28"/>
        </w:rPr>
      </w:pPr>
      <w:r>
        <w:rPr>
          <w:rFonts w:ascii="宋体" w:hAnsi="宋体"/>
          <w:b/>
          <w:bCs/>
          <w:color w:val="0070C0"/>
          <w:sz w:val="28"/>
          <w:szCs w:val="28"/>
        </w:rPr>
        <w:br w:type="page"/>
      </w:r>
    </w:p>
    <w:p w14:paraId="3E70C917" w14:textId="77777777" w:rsidR="008E0C8E" w:rsidRDefault="006912E1" w:rsidP="00C918B9">
      <w:pPr>
        <w:adjustRightInd w:val="0"/>
        <w:snapToGrid w:val="0"/>
        <w:spacing w:line="360" w:lineRule="auto"/>
        <w:ind w:firstLine="420"/>
        <w:rPr>
          <w:rFonts w:ascii="宋体" w:hAnsi="宋体"/>
          <w:b/>
          <w:bCs/>
          <w:color w:val="0070C0"/>
          <w:sz w:val="28"/>
          <w:szCs w:val="28"/>
        </w:rPr>
      </w:pPr>
      <w:r>
        <w:rPr>
          <w:rFonts w:ascii="宋体" w:hAnsi="宋体" w:hint="eastAsia"/>
          <w:b/>
          <w:bCs/>
          <w:color w:val="0070C0"/>
          <w:sz w:val="28"/>
          <w:szCs w:val="28"/>
        </w:rPr>
        <w:lastRenderedPageBreak/>
        <w:t>十一、便捷的掌上迎新</w:t>
      </w:r>
    </w:p>
    <w:p w14:paraId="07DF3BEB" w14:textId="77777777" w:rsidR="008E0C8E" w:rsidRDefault="006912E1" w:rsidP="00C918B9">
      <w:pPr>
        <w:adjustRightInd w:val="0"/>
        <w:snapToGrid w:val="0"/>
        <w:spacing w:line="360" w:lineRule="auto"/>
        <w:ind w:firstLine="420"/>
        <w:rPr>
          <w:rFonts w:ascii="宋体" w:hAnsi="宋体"/>
        </w:rPr>
      </w:pPr>
      <w:r>
        <w:rPr>
          <w:rFonts w:ascii="宋体" w:hAnsi="宋体" w:hint="eastAsia"/>
        </w:rPr>
        <w:t>针对高校迎新工作时间短、任务重、参与部门及人员多、对信息处理的时效性要求高等特点，采用科学的管理思想、合理分解迎新工作、灵活配置迎新环节，对录取学生信息采集、预分班、转专业、新生接站、新生报到、宿舍安排、收学杂费、新生户口迁入、军训服装发放等环节进行全过程管理。</w:t>
      </w:r>
    </w:p>
    <w:p w14:paraId="1A0A6191" w14:textId="77777777" w:rsidR="008E0C8E" w:rsidRDefault="006912E1" w:rsidP="00C918B9">
      <w:pPr>
        <w:adjustRightInd w:val="0"/>
        <w:snapToGrid w:val="0"/>
        <w:spacing w:line="360" w:lineRule="auto"/>
        <w:ind w:firstLine="420"/>
        <w:rPr>
          <w:rFonts w:ascii="宋体" w:hAnsi="宋体"/>
        </w:rPr>
      </w:pPr>
      <w:r>
        <w:rPr>
          <w:rFonts w:ascii="宋体" w:hAnsi="宋体" w:hint="eastAsia"/>
        </w:rPr>
        <w:t>利用移动互联网技术实现基于手机或平板的掌上迎新，录取学生能够通过互联网自行完成新生入学手续办理；相关部门管理人员可以实时掌握新生入学手续办理情况，合理安排各个环节的迎新工作，确保迎新工作顺利完成。</w:t>
      </w:r>
    </w:p>
    <w:p w14:paraId="1B4DBE30" w14:textId="77777777" w:rsidR="008E0C8E" w:rsidRDefault="008E0C8E" w:rsidP="00C918B9">
      <w:pPr>
        <w:adjustRightInd w:val="0"/>
        <w:snapToGrid w:val="0"/>
        <w:spacing w:line="360" w:lineRule="auto"/>
        <w:ind w:firstLine="420"/>
        <w:rPr>
          <w:rFonts w:ascii="宋体" w:hAnsi="宋体"/>
        </w:rPr>
      </w:pPr>
    </w:p>
    <w:p w14:paraId="1085E7FF" w14:textId="77777777" w:rsidR="008E0C8E" w:rsidRDefault="006912E1" w:rsidP="00C918B9">
      <w:pPr>
        <w:adjustRightInd w:val="0"/>
        <w:snapToGrid w:val="0"/>
        <w:spacing w:line="360" w:lineRule="auto"/>
        <w:ind w:firstLine="420"/>
        <w:rPr>
          <w:rFonts w:ascii="宋体" w:hAnsi="宋体"/>
          <w:b/>
          <w:bCs/>
          <w:color w:val="0070C0"/>
          <w:sz w:val="28"/>
          <w:szCs w:val="28"/>
        </w:rPr>
      </w:pPr>
      <w:r>
        <w:rPr>
          <w:rFonts w:ascii="宋体" w:hAnsi="宋体" w:hint="eastAsia"/>
          <w:b/>
          <w:bCs/>
          <w:color w:val="0070C0"/>
          <w:sz w:val="28"/>
          <w:szCs w:val="28"/>
        </w:rPr>
        <w:t>十二、丰富的综合测评</w:t>
      </w:r>
    </w:p>
    <w:p w14:paraId="7C21C9B8" w14:textId="77777777" w:rsidR="008E0C8E" w:rsidRDefault="006912E1" w:rsidP="00C918B9">
      <w:pPr>
        <w:adjustRightInd w:val="0"/>
        <w:snapToGrid w:val="0"/>
        <w:spacing w:line="360" w:lineRule="auto"/>
        <w:ind w:firstLine="420"/>
        <w:rPr>
          <w:rFonts w:ascii="宋体" w:hAnsi="宋体"/>
          <w:szCs w:val="21"/>
        </w:rPr>
      </w:pPr>
      <w:r>
        <w:rPr>
          <w:rFonts w:ascii="宋体" w:hAnsi="宋体" w:hint="eastAsia"/>
          <w:szCs w:val="21"/>
        </w:rPr>
        <w:t>为了</w:t>
      </w:r>
      <w:r>
        <w:rPr>
          <w:rFonts w:ascii="宋体" w:hAnsi="宋体"/>
          <w:szCs w:val="21"/>
        </w:rPr>
        <w:t>推进素质教育</w:t>
      </w:r>
      <w:r>
        <w:rPr>
          <w:rFonts w:ascii="宋体" w:hAnsi="宋体" w:hint="eastAsia"/>
          <w:szCs w:val="21"/>
        </w:rPr>
        <w:t>、引导和激励学生德智体美劳全面发展，针对高校学生综合测评工作涉及面广、数据分散、数据量大、任务重、参与人员多、对信息处理的时效性要求高等特点，综合考虑学生学业成绩、日常表现、任职情况、竞赛获奖、社会活动等，采用过程测评与结果测评相结合、基本表现测评与特别表现测评相结合、自评与他评相结合，灵活构建科学、合理的学生综合素质测评体系，全面实现高校学生综合测评工作信息化，为奖学金评定、优秀学生评选、研究生推免等管理工作提供强有力的技术支撑。</w:t>
      </w:r>
    </w:p>
    <w:p w14:paraId="37449EDE" w14:textId="77777777" w:rsidR="008E0C8E" w:rsidRDefault="008E0C8E" w:rsidP="00C918B9">
      <w:pPr>
        <w:adjustRightInd w:val="0"/>
        <w:snapToGrid w:val="0"/>
        <w:spacing w:line="360" w:lineRule="auto"/>
        <w:ind w:firstLine="420"/>
        <w:rPr>
          <w:rFonts w:ascii="宋体" w:hAnsi="宋体"/>
        </w:rPr>
      </w:pPr>
    </w:p>
    <w:p w14:paraId="5E8F6A69" w14:textId="77777777" w:rsidR="008E0C8E" w:rsidRDefault="006912E1" w:rsidP="00C918B9">
      <w:pPr>
        <w:adjustRightInd w:val="0"/>
        <w:snapToGrid w:val="0"/>
        <w:spacing w:line="360" w:lineRule="auto"/>
        <w:ind w:firstLine="420"/>
        <w:rPr>
          <w:rFonts w:ascii="宋体" w:hAnsi="宋体"/>
          <w:b/>
          <w:bCs/>
          <w:color w:val="0070C0"/>
          <w:sz w:val="28"/>
          <w:szCs w:val="28"/>
        </w:rPr>
      </w:pPr>
      <w:r>
        <w:rPr>
          <w:rFonts w:ascii="宋体" w:hAnsi="宋体" w:hint="eastAsia"/>
          <w:b/>
          <w:bCs/>
          <w:color w:val="0070C0"/>
          <w:sz w:val="28"/>
          <w:szCs w:val="28"/>
        </w:rPr>
        <w:t>十三、科学的智能排课</w:t>
      </w:r>
    </w:p>
    <w:p w14:paraId="3EF22E16" w14:textId="77777777" w:rsidR="008E0C8E" w:rsidRDefault="006912E1" w:rsidP="00C918B9">
      <w:pPr>
        <w:adjustRightInd w:val="0"/>
        <w:snapToGrid w:val="0"/>
        <w:spacing w:line="360" w:lineRule="auto"/>
        <w:ind w:firstLine="420"/>
        <w:rPr>
          <w:rFonts w:ascii="宋体" w:hAnsi="宋体"/>
        </w:rPr>
      </w:pPr>
      <w:r>
        <w:rPr>
          <w:rFonts w:ascii="宋体" w:hAnsi="宋体" w:hint="eastAsia"/>
        </w:rPr>
        <w:t>采用科学</w:t>
      </w:r>
      <w:r>
        <w:rPr>
          <w:rFonts w:ascii="宋体" w:hAnsi="宋体"/>
        </w:rPr>
        <w:t>的智能排课算法</w:t>
      </w:r>
      <w:r>
        <w:rPr>
          <w:rFonts w:ascii="宋体" w:hAnsi="宋体" w:hint="eastAsia"/>
        </w:rPr>
        <w:t>，融合众多高校的排课惯例和经验</w:t>
      </w:r>
      <w:r>
        <w:rPr>
          <w:rFonts w:ascii="宋体" w:hAnsi="宋体"/>
        </w:rPr>
        <w:t>，</w:t>
      </w:r>
      <w:r>
        <w:rPr>
          <w:rFonts w:ascii="宋体" w:hAnsi="宋体" w:hint="eastAsia"/>
        </w:rPr>
        <w:t>支持学年制、学年/学分混合制和学分制的教学管理模式，既可集中排课、又可二级排课，能够快速编排出高质量的课表。</w:t>
      </w:r>
    </w:p>
    <w:p w14:paraId="6BDEEA11" w14:textId="77777777" w:rsidR="008E0C8E" w:rsidRDefault="008E0C8E" w:rsidP="00C918B9">
      <w:pPr>
        <w:adjustRightInd w:val="0"/>
        <w:snapToGrid w:val="0"/>
        <w:spacing w:line="360" w:lineRule="auto"/>
        <w:ind w:firstLine="420"/>
        <w:rPr>
          <w:rFonts w:ascii="宋体" w:hAnsi="宋体"/>
        </w:rPr>
      </w:pPr>
    </w:p>
    <w:p w14:paraId="61C6737A" w14:textId="77777777" w:rsidR="008E0C8E" w:rsidRDefault="006912E1" w:rsidP="00C918B9">
      <w:pPr>
        <w:adjustRightInd w:val="0"/>
        <w:snapToGrid w:val="0"/>
        <w:spacing w:line="360" w:lineRule="auto"/>
        <w:ind w:firstLine="420"/>
        <w:rPr>
          <w:rFonts w:ascii="宋体" w:hAnsi="宋体"/>
          <w:b/>
          <w:bCs/>
          <w:color w:val="0070C0"/>
          <w:sz w:val="28"/>
          <w:szCs w:val="28"/>
        </w:rPr>
      </w:pPr>
      <w:r>
        <w:rPr>
          <w:rFonts w:ascii="宋体" w:hAnsi="宋体" w:hint="eastAsia"/>
          <w:b/>
          <w:bCs/>
          <w:color w:val="0070C0"/>
          <w:sz w:val="28"/>
          <w:szCs w:val="28"/>
        </w:rPr>
        <w:t>十四、</w:t>
      </w:r>
      <w:r w:rsidR="009E48D1">
        <w:rPr>
          <w:rFonts w:ascii="宋体" w:hAnsi="宋体" w:hint="eastAsia"/>
          <w:b/>
          <w:bCs/>
          <w:color w:val="0070C0"/>
          <w:sz w:val="28"/>
          <w:szCs w:val="28"/>
        </w:rPr>
        <w:t>完备</w:t>
      </w:r>
      <w:r>
        <w:rPr>
          <w:rFonts w:ascii="宋体" w:hAnsi="宋体" w:hint="eastAsia"/>
          <w:b/>
          <w:bCs/>
          <w:color w:val="0070C0"/>
          <w:sz w:val="28"/>
          <w:szCs w:val="28"/>
        </w:rPr>
        <w:t>的网上选课</w:t>
      </w:r>
    </w:p>
    <w:p w14:paraId="1548FF57" w14:textId="77777777" w:rsidR="008E0C8E" w:rsidRDefault="006912E1" w:rsidP="00C918B9">
      <w:pPr>
        <w:adjustRightInd w:val="0"/>
        <w:snapToGrid w:val="0"/>
        <w:spacing w:line="360" w:lineRule="auto"/>
        <w:ind w:firstLine="420"/>
        <w:rPr>
          <w:rFonts w:ascii="宋体" w:hAnsi="宋体"/>
        </w:rPr>
      </w:pPr>
      <w:r>
        <w:rPr>
          <w:rFonts w:ascii="宋体" w:hAnsi="宋体" w:hint="eastAsia"/>
        </w:rPr>
        <w:t>采用独特</w:t>
      </w:r>
      <w:r>
        <w:rPr>
          <w:rFonts w:ascii="宋体" w:hAnsi="宋体"/>
        </w:rPr>
        <w:t>的</w:t>
      </w:r>
      <w:r>
        <w:rPr>
          <w:rFonts w:ascii="宋体" w:hAnsi="宋体" w:hint="eastAsia"/>
        </w:rPr>
        <w:t>网上选课模式，通过灵活设置选课控制(先选先得/选后抽签/选课币/退课池)，支撑众多高校的选课方案。通过预选环节收集学生修读课程意愿，然后制定教学任务、编排学期课表，再通过</w:t>
      </w:r>
      <w:r>
        <w:rPr>
          <w:rFonts w:ascii="宋体" w:hAnsi="宋体"/>
        </w:rPr>
        <w:t>正选</w:t>
      </w:r>
      <w:r>
        <w:rPr>
          <w:rFonts w:ascii="宋体" w:hAnsi="宋体" w:hint="eastAsia"/>
        </w:rPr>
        <w:t>和补退</w:t>
      </w:r>
      <w:r>
        <w:rPr>
          <w:rFonts w:ascii="宋体" w:hAnsi="宋体"/>
        </w:rPr>
        <w:t>选</w:t>
      </w:r>
      <w:r>
        <w:rPr>
          <w:rFonts w:ascii="宋体" w:hAnsi="宋体" w:hint="eastAsia"/>
        </w:rPr>
        <w:t>最大限度满足学生修读课程的需要。</w:t>
      </w:r>
    </w:p>
    <w:p w14:paraId="2C78754A" w14:textId="77777777" w:rsidR="008E0C8E" w:rsidRDefault="008E0C8E" w:rsidP="00C918B9">
      <w:pPr>
        <w:adjustRightInd w:val="0"/>
        <w:snapToGrid w:val="0"/>
        <w:spacing w:line="360" w:lineRule="auto"/>
        <w:ind w:firstLine="420"/>
        <w:rPr>
          <w:rFonts w:ascii="宋体" w:hAnsi="宋体"/>
        </w:rPr>
      </w:pPr>
    </w:p>
    <w:p w14:paraId="243852B4" w14:textId="77777777" w:rsidR="008E0C8E" w:rsidRDefault="006912E1" w:rsidP="00C918B9">
      <w:pPr>
        <w:adjustRightInd w:val="0"/>
        <w:snapToGrid w:val="0"/>
        <w:spacing w:line="360" w:lineRule="auto"/>
        <w:ind w:firstLine="420"/>
        <w:rPr>
          <w:rFonts w:ascii="宋体" w:hAnsi="宋体"/>
          <w:b/>
          <w:bCs/>
          <w:color w:val="0070C0"/>
          <w:sz w:val="28"/>
          <w:szCs w:val="28"/>
        </w:rPr>
      </w:pPr>
      <w:r>
        <w:rPr>
          <w:rFonts w:ascii="宋体" w:hAnsi="宋体" w:hint="eastAsia"/>
          <w:b/>
          <w:bCs/>
          <w:color w:val="0070C0"/>
          <w:sz w:val="28"/>
          <w:szCs w:val="28"/>
        </w:rPr>
        <w:t>十五、</w:t>
      </w:r>
      <w:r w:rsidR="00D1676D">
        <w:rPr>
          <w:rFonts w:ascii="宋体" w:hAnsi="宋体" w:hint="eastAsia"/>
          <w:b/>
          <w:bCs/>
          <w:color w:val="0070C0"/>
          <w:sz w:val="28"/>
          <w:szCs w:val="28"/>
        </w:rPr>
        <w:t>完整</w:t>
      </w:r>
      <w:r>
        <w:rPr>
          <w:rFonts w:ascii="宋体" w:hAnsi="宋体" w:hint="eastAsia"/>
          <w:b/>
          <w:bCs/>
          <w:color w:val="0070C0"/>
          <w:sz w:val="28"/>
          <w:szCs w:val="28"/>
        </w:rPr>
        <w:t>的</w:t>
      </w:r>
      <w:r w:rsidR="00906E65">
        <w:rPr>
          <w:rFonts w:ascii="宋体" w:hAnsi="宋体" w:hint="eastAsia"/>
          <w:b/>
          <w:bCs/>
          <w:color w:val="0070C0"/>
          <w:sz w:val="28"/>
          <w:szCs w:val="28"/>
        </w:rPr>
        <w:t>科研</w:t>
      </w:r>
      <w:r>
        <w:rPr>
          <w:rFonts w:ascii="宋体" w:hAnsi="宋体" w:hint="eastAsia"/>
          <w:b/>
          <w:bCs/>
          <w:color w:val="0070C0"/>
          <w:sz w:val="28"/>
          <w:szCs w:val="28"/>
        </w:rPr>
        <w:t>管理</w:t>
      </w:r>
    </w:p>
    <w:p w14:paraId="1FC98D6C" w14:textId="77777777" w:rsidR="00C90C16" w:rsidRDefault="006912E1" w:rsidP="00447B44">
      <w:pPr>
        <w:adjustRightInd w:val="0"/>
        <w:snapToGrid w:val="0"/>
        <w:spacing w:line="360" w:lineRule="auto"/>
        <w:ind w:firstLine="420"/>
        <w:rPr>
          <w:rFonts w:ascii="宋体" w:hAnsi="宋体"/>
          <w:b/>
          <w:bCs/>
          <w:color w:val="0070C0"/>
          <w:sz w:val="28"/>
          <w:szCs w:val="28"/>
        </w:rPr>
      </w:pPr>
      <w:r>
        <w:rPr>
          <w:rFonts w:ascii="宋体" w:hAnsi="宋体" w:hint="eastAsia"/>
        </w:rPr>
        <w:t>涉及到</w:t>
      </w:r>
      <w:r w:rsidR="00906E65">
        <w:rPr>
          <w:rFonts w:ascii="宋体" w:hAnsi="宋体" w:hint="eastAsia"/>
        </w:rPr>
        <w:t>科研资源、科研项目、科研经费、科研成果、成果获奖、</w:t>
      </w:r>
      <w:r w:rsidR="00906E65" w:rsidRPr="00906E65">
        <w:rPr>
          <w:rFonts w:ascii="宋体" w:hAnsi="宋体" w:hint="eastAsia"/>
        </w:rPr>
        <w:t>论文收引</w:t>
      </w:r>
      <w:r w:rsidR="00906E65">
        <w:rPr>
          <w:rFonts w:ascii="宋体" w:hAnsi="宋体" w:hint="eastAsia"/>
        </w:rPr>
        <w:t>及学术交流各个方面</w:t>
      </w:r>
      <w:r>
        <w:rPr>
          <w:rFonts w:ascii="宋体" w:hAnsi="宋体" w:hint="eastAsia"/>
        </w:rPr>
        <w:t>，能够</w:t>
      </w:r>
      <w:r w:rsidR="00906E65" w:rsidRPr="00906E65">
        <w:rPr>
          <w:rFonts w:ascii="宋体" w:hAnsi="宋体" w:hint="eastAsia"/>
        </w:rPr>
        <w:t>准确地完成科研考评</w:t>
      </w:r>
      <w:r w:rsidR="00906E65">
        <w:rPr>
          <w:rFonts w:ascii="宋体" w:hAnsi="宋体" w:hint="eastAsia"/>
        </w:rPr>
        <w:t>与</w:t>
      </w:r>
      <w:r w:rsidR="00906E65" w:rsidRPr="00906E65">
        <w:rPr>
          <w:rFonts w:ascii="宋体" w:hAnsi="宋体" w:hint="eastAsia"/>
        </w:rPr>
        <w:t>科研奖励，提供科研人员个人明细、分部门按类别汇总与排名、全校分布与排名</w:t>
      </w:r>
      <w:r w:rsidR="00906E65">
        <w:rPr>
          <w:rFonts w:ascii="宋体" w:hAnsi="宋体" w:hint="eastAsia"/>
        </w:rPr>
        <w:t>；</w:t>
      </w:r>
      <w:r w:rsidR="00756BC9">
        <w:rPr>
          <w:rFonts w:ascii="宋体" w:hAnsi="宋体" w:hint="eastAsia"/>
        </w:rPr>
        <w:t>自动转入中国知网与万方数据</w:t>
      </w:r>
      <w:r w:rsidR="00B50576">
        <w:rPr>
          <w:rFonts w:ascii="宋体" w:hAnsi="宋体" w:hint="eastAsia"/>
        </w:rPr>
        <w:t>上</w:t>
      </w:r>
      <w:r w:rsidR="00756BC9">
        <w:rPr>
          <w:rFonts w:ascii="宋体" w:hAnsi="宋体" w:hint="eastAsia"/>
        </w:rPr>
        <w:t>的论文</w:t>
      </w:r>
      <w:r w:rsidR="00756BC9" w:rsidRPr="00906E65">
        <w:rPr>
          <w:rFonts w:ascii="宋体" w:hAnsi="宋体" w:hint="eastAsia"/>
        </w:rPr>
        <w:t>收引</w:t>
      </w:r>
      <w:r w:rsidR="00756BC9">
        <w:rPr>
          <w:rFonts w:ascii="宋体" w:hAnsi="宋体" w:hint="eastAsia"/>
        </w:rPr>
        <w:t>信息；</w:t>
      </w:r>
      <w:r w:rsidR="00906E65" w:rsidRPr="00906E65">
        <w:rPr>
          <w:rFonts w:ascii="宋体" w:hAnsi="宋体" w:hint="eastAsia"/>
        </w:rPr>
        <w:t>自动生成科技统计年报数据，上报教育部科技司与社政司。</w:t>
      </w:r>
      <w:r w:rsidR="00C90C16">
        <w:rPr>
          <w:rFonts w:ascii="宋体" w:hAnsi="宋体"/>
          <w:b/>
          <w:bCs/>
          <w:color w:val="0070C0"/>
          <w:sz w:val="28"/>
          <w:szCs w:val="28"/>
        </w:rPr>
        <w:br w:type="page"/>
      </w:r>
    </w:p>
    <w:p w14:paraId="12432D65" w14:textId="77777777" w:rsidR="008E0C8E" w:rsidRDefault="006912E1" w:rsidP="00C918B9">
      <w:pPr>
        <w:adjustRightInd w:val="0"/>
        <w:snapToGrid w:val="0"/>
        <w:spacing w:line="360" w:lineRule="auto"/>
        <w:ind w:firstLine="420"/>
        <w:rPr>
          <w:rFonts w:ascii="宋体" w:hAnsi="宋体"/>
          <w:b/>
          <w:bCs/>
          <w:color w:val="0070C0"/>
          <w:sz w:val="28"/>
          <w:szCs w:val="28"/>
        </w:rPr>
      </w:pPr>
      <w:r>
        <w:rPr>
          <w:rFonts w:ascii="宋体" w:hAnsi="宋体" w:hint="eastAsia"/>
          <w:b/>
          <w:bCs/>
          <w:color w:val="0070C0"/>
          <w:sz w:val="28"/>
          <w:szCs w:val="28"/>
        </w:rPr>
        <w:lastRenderedPageBreak/>
        <w:t>十六、全过程教学</w:t>
      </w:r>
      <w:r w:rsidR="009E48D1">
        <w:rPr>
          <w:rFonts w:ascii="宋体" w:hAnsi="宋体" w:hint="eastAsia"/>
          <w:b/>
          <w:bCs/>
          <w:color w:val="0070C0"/>
          <w:sz w:val="28"/>
          <w:szCs w:val="28"/>
        </w:rPr>
        <w:t>互动</w:t>
      </w:r>
    </w:p>
    <w:p w14:paraId="36314845" w14:textId="77777777" w:rsidR="008E0C8E" w:rsidRDefault="006912E1" w:rsidP="00C918B9">
      <w:pPr>
        <w:adjustRightInd w:val="0"/>
        <w:snapToGrid w:val="0"/>
        <w:spacing w:line="360" w:lineRule="auto"/>
        <w:ind w:firstLine="420"/>
        <w:rPr>
          <w:rFonts w:ascii="宋体" w:hAnsi="宋体"/>
          <w:color w:val="000000"/>
          <w:szCs w:val="21"/>
        </w:rPr>
      </w:pPr>
      <w:r>
        <w:rPr>
          <w:rFonts w:ascii="宋体" w:hAnsi="宋体" w:hint="eastAsia"/>
          <w:color w:val="000000"/>
          <w:szCs w:val="21"/>
        </w:rPr>
        <w:t>围绕每一节课的教与学，为任课教师及全体上课学生提供全过程的教学服务：课前，教师在线备课、学生预习并提交问题；课中，上次作业讲评、针对性课堂讲授、课堂在线练习；课后，教师在线布置作业、学生网上提交作业、教师网上批改作业。</w:t>
      </w:r>
    </w:p>
    <w:p w14:paraId="1BAE4AF9" w14:textId="77777777" w:rsidR="008E0C8E" w:rsidRDefault="008E0C8E" w:rsidP="00C918B9">
      <w:pPr>
        <w:adjustRightInd w:val="0"/>
        <w:snapToGrid w:val="0"/>
        <w:spacing w:line="360" w:lineRule="auto"/>
        <w:ind w:firstLine="420"/>
        <w:rPr>
          <w:rFonts w:ascii="宋体" w:hAnsi="宋体"/>
        </w:rPr>
      </w:pPr>
    </w:p>
    <w:p w14:paraId="087EE603" w14:textId="77777777" w:rsidR="008E0C8E" w:rsidRDefault="006912E1" w:rsidP="00C918B9">
      <w:pPr>
        <w:adjustRightInd w:val="0"/>
        <w:snapToGrid w:val="0"/>
        <w:spacing w:line="360" w:lineRule="auto"/>
        <w:ind w:firstLine="420"/>
        <w:rPr>
          <w:rFonts w:ascii="宋体" w:hAnsi="宋体"/>
          <w:b/>
          <w:bCs/>
          <w:color w:val="0070C0"/>
          <w:sz w:val="28"/>
          <w:szCs w:val="28"/>
        </w:rPr>
      </w:pPr>
      <w:r>
        <w:rPr>
          <w:rFonts w:ascii="宋体" w:hAnsi="宋体" w:hint="eastAsia"/>
          <w:b/>
          <w:bCs/>
          <w:color w:val="0070C0"/>
          <w:sz w:val="28"/>
          <w:szCs w:val="28"/>
        </w:rPr>
        <w:t>十七、全方位人事管理</w:t>
      </w:r>
    </w:p>
    <w:p w14:paraId="074AB35F" w14:textId="77777777" w:rsidR="008E0C8E" w:rsidRDefault="006912E1" w:rsidP="00C918B9">
      <w:pPr>
        <w:adjustRightInd w:val="0"/>
        <w:snapToGrid w:val="0"/>
        <w:spacing w:line="360" w:lineRule="auto"/>
        <w:ind w:firstLine="420"/>
        <w:rPr>
          <w:rFonts w:ascii="宋体" w:hAnsi="宋体"/>
        </w:rPr>
      </w:pPr>
      <w:r>
        <w:rPr>
          <w:rFonts w:ascii="宋体" w:hAnsi="宋体" w:hint="eastAsia"/>
        </w:rPr>
        <w:t>人事管理服务平台涵盖高校人力资源管理工作所有环节，业务涉及到机构编制、人事档案、岗位竞聘、职称评定、工作业绩、岗绩考评、工作考勤、劳资福利、选拔培养、人才交流十个方面，为高校人事管理工作提供全方位的技术支撑。</w:t>
      </w:r>
    </w:p>
    <w:p w14:paraId="57CFF26A" w14:textId="77777777" w:rsidR="008E0C8E" w:rsidRDefault="008E0C8E" w:rsidP="00C918B9">
      <w:pPr>
        <w:adjustRightInd w:val="0"/>
        <w:snapToGrid w:val="0"/>
        <w:spacing w:line="360" w:lineRule="auto"/>
        <w:ind w:firstLine="420"/>
        <w:rPr>
          <w:rFonts w:ascii="宋体" w:hAnsi="宋体"/>
        </w:rPr>
      </w:pPr>
    </w:p>
    <w:p w14:paraId="5F93C178" w14:textId="77777777" w:rsidR="008E0C8E" w:rsidRDefault="006912E1" w:rsidP="00C918B9">
      <w:pPr>
        <w:adjustRightInd w:val="0"/>
        <w:snapToGrid w:val="0"/>
        <w:spacing w:line="360" w:lineRule="auto"/>
        <w:ind w:firstLine="420"/>
        <w:rPr>
          <w:rFonts w:ascii="宋体" w:hAnsi="宋体"/>
          <w:b/>
          <w:bCs/>
          <w:color w:val="0070C0"/>
          <w:sz w:val="28"/>
          <w:szCs w:val="28"/>
        </w:rPr>
      </w:pPr>
      <w:r>
        <w:rPr>
          <w:rFonts w:ascii="宋体" w:hAnsi="宋体" w:hint="eastAsia"/>
          <w:b/>
          <w:bCs/>
          <w:color w:val="0070C0"/>
          <w:sz w:val="28"/>
          <w:szCs w:val="28"/>
        </w:rPr>
        <w:t>十八、良好的扩展兼容</w:t>
      </w:r>
    </w:p>
    <w:p w14:paraId="42720730" w14:textId="77777777" w:rsidR="008E0C8E" w:rsidRDefault="006912E1" w:rsidP="00C918B9">
      <w:pPr>
        <w:adjustRightInd w:val="0"/>
        <w:snapToGrid w:val="0"/>
        <w:spacing w:line="360" w:lineRule="auto"/>
        <w:ind w:firstLine="420"/>
        <w:rPr>
          <w:rFonts w:ascii="宋体" w:hAnsi="宋体"/>
        </w:rPr>
      </w:pPr>
      <w:r>
        <w:rPr>
          <w:rFonts w:ascii="宋体" w:hAnsi="宋体" w:hint="eastAsia"/>
        </w:rPr>
        <w:t>支持各种主流操作系统(Unix/Linux/Windows等)、数据库管理系统(Oracle/SQL Server/MySQL等)、应用服务器(Oracle Weblogic/IBM WebSphere/Jboss/Tomcat等)，具有良好的可移植性、适应性。</w:t>
      </w:r>
    </w:p>
    <w:p w14:paraId="2B8A9A2D" w14:textId="77777777" w:rsidR="008E0C8E" w:rsidRDefault="006912E1" w:rsidP="00C918B9">
      <w:pPr>
        <w:adjustRightInd w:val="0"/>
        <w:snapToGrid w:val="0"/>
        <w:spacing w:line="360" w:lineRule="auto"/>
        <w:ind w:firstLine="420"/>
        <w:rPr>
          <w:rFonts w:ascii="宋体" w:hAnsi="宋体"/>
        </w:rPr>
      </w:pPr>
      <w:r>
        <w:rPr>
          <w:rFonts w:ascii="宋体" w:hAnsi="宋体" w:hint="eastAsia"/>
        </w:rPr>
        <w:t>能够接入各种移动终端与智能设备，并按照具体业务需求提供相应的校园移动服务。</w:t>
      </w:r>
    </w:p>
    <w:p w14:paraId="7F496CBC" w14:textId="77777777" w:rsidR="008E0C8E" w:rsidRDefault="006912E1" w:rsidP="00C918B9">
      <w:pPr>
        <w:adjustRightInd w:val="0"/>
        <w:snapToGrid w:val="0"/>
        <w:spacing w:line="360" w:lineRule="auto"/>
        <w:ind w:firstLine="420"/>
        <w:rPr>
          <w:rFonts w:ascii="宋体" w:hAnsi="宋体"/>
        </w:rPr>
      </w:pPr>
      <w:r>
        <w:rPr>
          <w:rFonts w:ascii="宋体" w:hAnsi="宋体" w:hint="eastAsia"/>
        </w:rPr>
        <w:t>采用Web Service、Restful、数据视图、数据导入/导出等多种方式，为教育主管部门及第三方应用软件提供丰富的外部接口，具有良好的开放性。</w:t>
      </w:r>
    </w:p>
    <w:p w14:paraId="3EDD77EF" w14:textId="77777777" w:rsidR="008E0C8E" w:rsidRDefault="008E0C8E" w:rsidP="00C918B9">
      <w:pPr>
        <w:adjustRightInd w:val="0"/>
        <w:snapToGrid w:val="0"/>
        <w:spacing w:line="360" w:lineRule="auto"/>
        <w:ind w:firstLine="420"/>
        <w:rPr>
          <w:rFonts w:ascii="宋体" w:hAnsi="宋体"/>
        </w:rPr>
      </w:pPr>
    </w:p>
    <w:p w14:paraId="514EED9B" w14:textId="77777777" w:rsidR="008E0C8E" w:rsidRDefault="006912E1" w:rsidP="00C918B9">
      <w:pPr>
        <w:adjustRightInd w:val="0"/>
        <w:snapToGrid w:val="0"/>
        <w:spacing w:line="360" w:lineRule="auto"/>
        <w:ind w:firstLine="420"/>
        <w:rPr>
          <w:rFonts w:ascii="宋体" w:hAnsi="宋体"/>
          <w:b/>
          <w:bCs/>
          <w:color w:val="0070C0"/>
          <w:sz w:val="28"/>
          <w:szCs w:val="28"/>
        </w:rPr>
      </w:pPr>
      <w:r>
        <w:rPr>
          <w:rFonts w:ascii="宋体" w:hAnsi="宋体" w:hint="eastAsia"/>
          <w:b/>
          <w:bCs/>
          <w:color w:val="0070C0"/>
          <w:sz w:val="28"/>
          <w:szCs w:val="28"/>
        </w:rPr>
        <w:t>十九、持续性产品进化</w:t>
      </w:r>
    </w:p>
    <w:p w14:paraId="5BFE2EB8" w14:textId="77777777" w:rsidR="008E0C8E" w:rsidRDefault="006912E1" w:rsidP="00C918B9">
      <w:pPr>
        <w:adjustRightInd w:val="0"/>
        <w:snapToGrid w:val="0"/>
        <w:spacing w:line="360" w:lineRule="auto"/>
        <w:ind w:firstLine="420"/>
        <w:rPr>
          <w:rFonts w:ascii="宋体" w:hAnsi="宋体"/>
        </w:rPr>
      </w:pPr>
      <w:r>
        <w:rPr>
          <w:rFonts w:ascii="宋体" w:hAnsi="宋体" w:hint="eastAsia"/>
        </w:rPr>
        <w:t>借鉴生物进化原理，遗传的是共性，变异的是个性，基于共性研制开发出标准产品，针对个性需求，采用更新包技术与版本控制机制，不断改进标准产品、融合个性需求，持续满足各个高校管理工作的实际需求。</w:t>
      </w:r>
    </w:p>
    <w:p w14:paraId="415339C3" w14:textId="77777777" w:rsidR="008E0C8E" w:rsidRDefault="008E0C8E" w:rsidP="00C918B9">
      <w:pPr>
        <w:adjustRightInd w:val="0"/>
        <w:snapToGrid w:val="0"/>
        <w:spacing w:line="360" w:lineRule="auto"/>
        <w:ind w:firstLine="420"/>
        <w:rPr>
          <w:rFonts w:ascii="宋体" w:hAnsi="宋体"/>
        </w:rPr>
      </w:pPr>
    </w:p>
    <w:p w14:paraId="30DBBD6A" w14:textId="77777777" w:rsidR="008E0C8E" w:rsidRDefault="006912E1" w:rsidP="00C918B9">
      <w:pPr>
        <w:adjustRightInd w:val="0"/>
        <w:snapToGrid w:val="0"/>
        <w:spacing w:line="360" w:lineRule="auto"/>
        <w:ind w:firstLine="420"/>
        <w:rPr>
          <w:rFonts w:ascii="宋体" w:hAnsi="宋体"/>
          <w:b/>
          <w:bCs/>
          <w:color w:val="0070C0"/>
          <w:sz w:val="28"/>
          <w:szCs w:val="28"/>
        </w:rPr>
      </w:pPr>
      <w:r>
        <w:rPr>
          <w:rFonts w:ascii="宋体" w:hAnsi="宋体" w:hint="eastAsia"/>
          <w:b/>
          <w:bCs/>
          <w:color w:val="0070C0"/>
          <w:sz w:val="28"/>
          <w:szCs w:val="28"/>
        </w:rPr>
        <w:t>二十、</w:t>
      </w:r>
      <w:r w:rsidR="009E48D1">
        <w:rPr>
          <w:rFonts w:ascii="宋体" w:hAnsi="宋体" w:hint="eastAsia"/>
          <w:b/>
          <w:bCs/>
          <w:color w:val="0070C0"/>
          <w:sz w:val="28"/>
          <w:szCs w:val="28"/>
        </w:rPr>
        <w:t>独创性</w:t>
      </w:r>
      <w:r>
        <w:rPr>
          <w:rFonts w:ascii="宋体" w:hAnsi="宋体" w:hint="eastAsia"/>
          <w:b/>
          <w:bCs/>
          <w:color w:val="0070C0"/>
          <w:sz w:val="28"/>
          <w:szCs w:val="28"/>
        </w:rPr>
        <w:t>客户服务</w:t>
      </w:r>
    </w:p>
    <w:p w14:paraId="78FE6199" w14:textId="77777777" w:rsidR="008E0C8E" w:rsidRDefault="006912E1" w:rsidP="00C918B9">
      <w:pPr>
        <w:adjustRightInd w:val="0"/>
        <w:snapToGrid w:val="0"/>
        <w:spacing w:line="360" w:lineRule="auto"/>
        <w:ind w:firstLine="420"/>
        <w:rPr>
          <w:rFonts w:ascii="宋体" w:hAnsi="宋体"/>
        </w:rPr>
      </w:pPr>
      <w:r>
        <w:rPr>
          <w:rFonts w:ascii="宋体" w:hAnsi="宋体" w:hint="eastAsia"/>
        </w:rPr>
        <w:t>借鉴医疗诊断体系，基于智慧青果(eKINGO)提供客户服务平台(KINGOService)，针对客户反馈的问题与需求，采用更新包技术，发布相应更新包，实现程序版本的实时监测与智能更新，有效防止黑客恶意篡改，为客户提供全天候、流水式在线服务。</w:t>
      </w:r>
    </w:p>
    <w:p w14:paraId="51F31F78" w14:textId="77777777" w:rsidR="008E0C8E" w:rsidRDefault="006912E1" w:rsidP="00C918B9">
      <w:pPr>
        <w:adjustRightInd w:val="0"/>
        <w:snapToGrid w:val="0"/>
        <w:spacing w:line="360" w:lineRule="auto"/>
        <w:ind w:firstLine="420"/>
        <w:rPr>
          <w:rFonts w:ascii="宋体" w:hAnsi="宋体"/>
        </w:rPr>
      </w:pPr>
      <w:r>
        <w:rPr>
          <w:rFonts w:ascii="宋体" w:hAnsi="宋体" w:hint="eastAsia"/>
        </w:rPr>
        <w:t>客户服务平台(KINGOService)具有如下特点：更新包一键下载，SQL脚本自动执行，多应用服务器自动同步更新，更新日志智能反馈，维护全过程智能记录。</w:t>
      </w:r>
    </w:p>
    <w:p w14:paraId="770B2637" w14:textId="77777777" w:rsidR="008E0C8E" w:rsidRDefault="006912E1" w:rsidP="00C918B9">
      <w:pPr>
        <w:adjustRightInd w:val="0"/>
        <w:snapToGrid w:val="0"/>
        <w:spacing w:line="360" w:lineRule="auto"/>
        <w:jc w:val="left"/>
        <w:rPr>
          <w:rFonts w:ascii="黑体" w:eastAsia="黑体" w:hAnsi="黑体" w:cs="黑体"/>
          <w:b/>
          <w:bCs/>
          <w:color w:val="0070C0"/>
          <w:sz w:val="36"/>
          <w:szCs w:val="36"/>
        </w:rPr>
      </w:pPr>
      <w:r>
        <w:rPr>
          <w:rFonts w:ascii="黑体" w:eastAsia="黑体" w:hAnsi="黑体" w:cs="黑体"/>
          <w:color w:val="0070C0"/>
          <w:sz w:val="36"/>
          <w:szCs w:val="36"/>
        </w:rPr>
        <w:br w:type="page"/>
      </w:r>
    </w:p>
    <w:p w14:paraId="01C61434" w14:textId="77777777" w:rsidR="00003F50" w:rsidRPr="00574B2E" w:rsidRDefault="00003F50" w:rsidP="00003F50">
      <w:pPr>
        <w:pStyle w:val="TOC1"/>
        <w:tabs>
          <w:tab w:val="right" w:leader="hyphen" w:pos="9061"/>
        </w:tabs>
        <w:spacing w:line="440" w:lineRule="exact"/>
        <w:jc w:val="center"/>
        <w:rPr>
          <w:rStyle w:val="ad"/>
          <w:rFonts w:ascii="黑体" w:eastAsia="黑体" w:hAnsi="黑体"/>
          <w:noProof/>
          <w:color w:val="auto"/>
          <w:sz w:val="32"/>
          <w:szCs w:val="32"/>
          <w:u w:val="none"/>
        </w:rPr>
      </w:pPr>
      <w:r w:rsidRPr="00574B2E">
        <w:rPr>
          <w:rStyle w:val="ad"/>
          <w:rFonts w:ascii="黑体" w:eastAsia="黑体" w:hAnsi="黑体" w:hint="eastAsia"/>
          <w:noProof/>
          <w:color w:val="auto"/>
          <w:sz w:val="32"/>
          <w:szCs w:val="32"/>
          <w:u w:val="none"/>
        </w:rPr>
        <w:lastRenderedPageBreak/>
        <w:t>KINGOSOFT高校智慧校园目录</w:t>
      </w:r>
    </w:p>
    <w:p w14:paraId="2701CB0F" w14:textId="77777777" w:rsidR="00003F50" w:rsidRPr="00574B2E" w:rsidRDefault="00003F50" w:rsidP="00003F50">
      <w:pPr>
        <w:pStyle w:val="TOC1"/>
        <w:tabs>
          <w:tab w:val="right" w:leader="hyphen" w:pos="9061"/>
        </w:tabs>
        <w:spacing w:line="440" w:lineRule="exact"/>
        <w:jc w:val="both"/>
        <w:rPr>
          <w:rStyle w:val="ad"/>
          <w:noProof/>
          <w:color w:val="auto"/>
        </w:rPr>
      </w:pPr>
    </w:p>
    <w:p w14:paraId="0AD7D2D3" w14:textId="77777777" w:rsidR="00003F50" w:rsidRPr="00574B2E" w:rsidRDefault="00003F50" w:rsidP="00003F50">
      <w:pPr>
        <w:adjustRightInd w:val="0"/>
        <w:snapToGrid w:val="0"/>
        <w:spacing w:line="300" w:lineRule="auto"/>
      </w:pPr>
    </w:p>
    <w:p w14:paraId="14BFA100" w14:textId="77777777" w:rsidR="00003F50" w:rsidRPr="00574B2E" w:rsidRDefault="00003F50" w:rsidP="00003F50">
      <w:pPr>
        <w:pStyle w:val="TOC1"/>
        <w:tabs>
          <w:tab w:val="right" w:leader="hyphen" w:pos="9061"/>
        </w:tabs>
        <w:adjustRightInd w:val="0"/>
        <w:snapToGrid w:val="0"/>
        <w:spacing w:before="0" w:line="300" w:lineRule="auto"/>
        <w:contextualSpacing w:val="0"/>
        <w:rPr>
          <w:rStyle w:val="ad"/>
          <w:rFonts w:asciiTheme="minorEastAsia" w:eastAsiaTheme="minorEastAsia" w:hAnsiTheme="minorEastAsia"/>
          <w:color w:val="auto"/>
          <w:sz w:val="28"/>
          <w:szCs w:val="28"/>
          <w:u w:val="none"/>
        </w:rPr>
      </w:pPr>
      <w:r w:rsidRPr="00574B2E">
        <w:rPr>
          <w:rStyle w:val="ad"/>
          <w:rFonts w:asciiTheme="minorEastAsia" w:eastAsiaTheme="minorEastAsia" w:hAnsiTheme="minorEastAsia"/>
          <w:color w:val="auto"/>
          <w:sz w:val="28"/>
          <w:szCs w:val="28"/>
          <w:u w:val="none"/>
        </w:rPr>
        <w:fldChar w:fldCharType="begin"/>
      </w:r>
      <w:r w:rsidRPr="00574B2E">
        <w:rPr>
          <w:rStyle w:val="ad"/>
          <w:rFonts w:asciiTheme="minorEastAsia" w:eastAsiaTheme="minorEastAsia" w:hAnsiTheme="minorEastAsia"/>
          <w:color w:val="auto"/>
          <w:sz w:val="28"/>
          <w:szCs w:val="28"/>
          <w:u w:val="none"/>
        </w:rPr>
        <w:instrText xml:space="preserve"> </w:instrText>
      </w:r>
      <w:r w:rsidRPr="00574B2E">
        <w:rPr>
          <w:rStyle w:val="ad"/>
          <w:rFonts w:asciiTheme="minorEastAsia" w:eastAsiaTheme="minorEastAsia" w:hAnsiTheme="minorEastAsia" w:hint="eastAsia"/>
          <w:color w:val="auto"/>
          <w:sz w:val="28"/>
          <w:szCs w:val="28"/>
          <w:u w:val="none"/>
        </w:rPr>
        <w:instrText>TOC  \* MERGEFORMAT</w:instrText>
      </w:r>
      <w:r w:rsidRPr="00574B2E">
        <w:rPr>
          <w:rStyle w:val="ad"/>
          <w:rFonts w:asciiTheme="minorEastAsia" w:eastAsiaTheme="minorEastAsia" w:hAnsiTheme="minorEastAsia"/>
          <w:color w:val="auto"/>
          <w:sz w:val="28"/>
          <w:szCs w:val="28"/>
          <w:u w:val="none"/>
        </w:rPr>
        <w:instrText xml:space="preserve"> </w:instrText>
      </w:r>
      <w:r w:rsidRPr="00574B2E">
        <w:rPr>
          <w:rStyle w:val="ad"/>
          <w:rFonts w:asciiTheme="minorEastAsia" w:eastAsiaTheme="minorEastAsia" w:hAnsiTheme="minorEastAsia"/>
          <w:color w:val="auto"/>
          <w:sz w:val="28"/>
          <w:szCs w:val="28"/>
          <w:u w:val="none"/>
        </w:rPr>
        <w:fldChar w:fldCharType="separate"/>
      </w:r>
      <w:r w:rsidRPr="00574B2E">
        <w:rPr>
          <w:rStyle w:val="ad"/>
          <w:rFonts w:asciiTheme="minorEastAsia" w:eastAsiaTheme="minorEastAsia" w:hAnsiTheme="minorEastAsia" w:hint="eastAsia"/>
          <w:color w:val="auto"/>
          <w:sz w:val="28"/>
          <w:szCs w:val="28"/>
          <w:u w:val="none"/>
        </w:rPr>
        <w:t>总体设计</w:t>
      </w:r>
      <w:r w:rsidRPr="00574B2E">
        <w:rPr>
          <w:rStyle w:val="ad"/>
          <w:rFonts w:asciiTheme="minorEastAsia" w:eastAsiaTheme="minorEastAsia" w:hAnsiTheme="minorEastAsia"/>
          <w:color w:val="auto"/>
          <w:sz w:val="28"/>
          <w:szCs w:val="28"/>
          <w:u w:val="none"/>
        </w:rPr>
        <w:tab/>
      </w:r>
      <w:r w:rsidR="00B66C19" w:rsidRPr="00574B2E">
        <w:rPr>
          <w:rStyle w:val="ad"/>
          <w:rFonts w:asciiTheme="minorEastAsia" w:eastAsiaTheme="minorEastAsia" w:hAnsiTheme="minorEastAsia" w:hint="eastAsia"/>
          <w:color w:val="auto"/>
          <w:sz w:val="28"/>
          <w:szCs w:val="28"/>
          <w:u w:val="none"/>
        </w:rPr>
        <w:t>1</w:t>
      </w:r>
    </w:p>
    <w:p w14:paraId="16904742" w14:textId="77777777" w:rsidR="00003F50" w:rsidRPr="00574B2E" w:rsidRDefault="00003F50" w:rsidP="00003F50">
      <w:pPr>
        <w:pStyle w:val="TOC1"/>
        <w:tabs>
          <w:tab w:val="right" w:leader="hyphen" w:pos="9061"/>
        </w:tabs>
        <w:adjustRightInd w:val="0"/>
        <w:snapToGrid w:val="0"/>
        <w:spacing w:before="0" w:line="300" w:lineRule="auto"/>
        <w:contextualSpacing w:val="0"/>
        <w:rPr>
          <w:rStyle w:val="ad"/>
          <w:rFonts w:asciiTheme="minorEastAsia" w:eastAsiaTheme="minorEastAsia" w:hAnsiTheme="minorEastAsia"/>
          <w:color w:val="auto"/>
          <w:sz w:val="28"/>
          <w:szCs w:val="28"/>
          <w:u w:val="none"/>
        </w:rPr>
      </w:pPr>
      <w:r w:rsidRPr="00574B2E">
        <w:rPr>
          <w:rStyle w:val="ad"/>
          <w:rFonts w:asciiTheme="minorEastAsia" w:eastAsiaTheme="minorEastAsia" w:hAnsiTheme="minorEastAsia" w:hint="eastAsia"/>
          <w:color w:val="auto"/>
          <w:sz w:val="28"/>
          <w:szCs w:val="28"/>
          <w:u w:val="none"/>
        </w:rPr>
        <w:t>1 公共服务支撑平台</w:t>
      </w:r>
      <w:r w:rsidRPr="00574B2E">
        <w:rPr>
          <w:rStyle w:val="ad"/>
          <w:rFonts w:asciiTheme="minorEastAsia" w:eastAsiaTheme="minorEastAsia" w:hAnsiTheme="minorEastAsia"/>
          <w:color w:val="auto"/>
          <w:sz w:val="28"/>
          <w:szCs w:val="28"/>
          <w:u w:val="none"/>
        </w:rPr>
        <w:tab/>
      </w:r>
      <w:r w:rsidR="00B66C19" w:rsidRPr="00574B2E">
        <w:rPr>
          <w:rStyle w:val="ad"/>
          <w:rFonts w:asciiTheme="minorEastAsia" w:eastAsiaTheme="minorEastAsia" w:hAnsiTheme="minorEastAsia" w:hint="eastAsia"/>
          <w:color w:val="auto"/>
          <w:sz w:val="28"/>
          <w:szCs w:val="28"/>
          <w:u w:val="none"/>
        </w:rPr>
        <w:t>5</w:t>
      </w:r>
    </w:p>
    <w:p w14:paraId="380A62AE" w14:textId="77777777" w:rsidR="00003F50" w:rsidRPr="00574B2E" w:rsidRDefault="00003F50" w:rsidP="00003F50">
      <w:pPr>
        <w:pStyle w:val="TOC2"/>
        <w:tabs>
          <w:tab w:val="right" w:leader="hyphen" w:pos="9062"/>
        </w:tabs>
        <w:adjustRightInd w:val="0"/>
        <w:snapToGrid w:val="0"/>
        <w:spacing w:line="300" w:lineRule="auto"/>
        <w:ind w:leftChars="0" w:left="0" w:firstLineChars="200" w:firstLine="560"/>
        <w:rPr>
          <w:rStyle w:val="ad"/>
          <w:rFonts w:asciiTheme="minorEastAsia" w:hAnsiTheme="minorEastAsia"/>
          <w:noProof/>
          <w:color w:val="auto"/>
          <w:sz w:val="28"/>
          <w:szCs w:val="28"/>
          <w:u w:val="none"/>
        </w:rPr>
      </w:pPr>
      <w:r w:rsidRPr="00574B2E">
        <w:rPr>
          <w:rStyle w:val="ad"/>
          <w:rFonts w:asciiTheme="minorEastAsia" w:hAnsiTheme="minorEastAsia" w:hint="eastAsia"/>
          <w:noProof/>
          <w:color w:val="auto"/>
          <w:sz w:val="28"/>
          <w:szCs w:val="28"/>
          <w:u w:val="none"/>
        </w:rPr>
        <w:t>1</w:t>
      </w:r>
      <w:r w:rsidRPr="00574B2E">
        <w:rPr>
          <w:rStyle w:val="ad"/>
          <w:rFonts w:asciiTheme="minorEastAsia" w:hAnsiTheme="minorEastAsia"/>
          <w:noProof/>
          <w:color w:val="auto"/>
          <w:sz w:val="28"/>
          <w:szCs w:val="28"/>
          <w:u w:val="none"/>
        </w:rPr>
        <w:t xml:space="preserve">.1 </w:t>
      </w:r>
      <w:r w:rsidRPr="00574B2E">
        <w:rPr>
          <w:rStyle w:val="ad"/>
          <w:rFonts w:asciiTheme="minorEastAsia" w:hAnsiTheme="minorEastAsia" w:hint="eastAsia"/>
          <w:noProof/>
          <w:color w:val="auto"/>
          <w:sz w:val="28"/>
          <w:szCs w:val="28"/>
          <w:u w:val="none"/>
        </w:rPr>
        <w:t>信息标准</w:t>
      </w:r>
      <w:r w:rsidRPr="00574B2E">
        <w:rPr>
          <w:rStyle w:val="ad"/>
          <w:rFonts w:asciiTheme="minorEastAsia" w:hAnsiTheme="minorEastAsia"/>
          <w:noProof/>
          <w:color w:val="auto"/>
          <w:sz w:val="28"/>
          <w:szCs w:val="28"/>
          <w:u w:val="none"/>
        </w:rPr>
        <w:tab/>
      </w:r>
      <w:r w:rsidR="00B66C19" w:rsidRPr="00574B2E">
        <w:rPr>
          <w:rStyle w:val="ad"/>
          <w:rFonts w:asciiTheme="minorEastAsia" w:hAnsiTheme="minorEastAsia" w:hint="eastAsia"/>
          <w:noProof/>
          <w:color w:val="auto"/>
          <w:sz w:val="28"/>
          <w:szCs w:val="28"/>
          <w:u w:val="none"/>
        </w:rPr>
        <w:t>5</w:t>
      </w:r>
    </w:p>
    <w:p w14:paraId="01786D6E" w14:textId="77777777" w:rsidR="00003F50" w:rsidRPr="00574B2E" w:rsidRDefault="00003F50" w:rsidP="00003F50">
      <w:pPr>
        <w:pStyle w:val="TOC2"/>
        <w:tabs>
          <w:tab w:val="right" w:leader="hyphen" w:pos="9062"/>
        </w:tabs>
        <w:adjustRightInd w:val="0"/>
        <w:snapToGrid w:val="0"/>
        <w:spacing w:line="300" w:lineRule="auto"/>
        <w:ind w:leftChars="0" w:left="0" w:firstLineChars="200" w:firstLine="560"/>
        <w:rPr>
          <w:rStyle w:val="ad"/>
          <w:rFonts w:asciiTheme="minorEastAsia" w:hAnsiTheme="minorEastAsia"/>
          <w:noProof/>
          <w:color w:val="auto"/>
          <w:sz w:val="28"/>
          <w:szCs w:val="28"/>
          <w:u w:val="none"/>
        </w:rPr>
      </w:pPr>
      <w:r w:rsidRPr="00574B2E">
        <w:rPr>
          <w:rStyle w:val="ad"/>
          <w:rFonts w:asciiTheme="minorEastAsia" w:hAnsiTheme="minorEastAsia" w:hint="eastAsia"/>
          <w:noProof/>
          <w:color w:val="auto"/>
          <w:sz w:val="28"/>
          <w:szCs w:val="28"/>
          <w:u w:val="none"/>
        </w:rPr>
        <w:t>1</w:t>
      </w:r>
      <w:r w:rsidRPr="00574B2E">
        <w:rPr>
          <w:rStyle w:val="ad"/>
          <w:rFonts w:asciiTheme="minorEastAsia" w:hAnsiTheme="minorEastAsia"/>
          <w:noProof/>
          <w:color w:val="auto"/>
          <w:sz w:val="28"/>
          <w:szCs w:val="28"/>
          <w:u w:val="none"/>
        </w:rPr>
        <w:t>.</w:t>
      </w:r>
      <w:r w:rsidRPr="00574B2E">
        <w:rPr>
          <w:rStyle w:val="ad"/>
          <w:rFonts w:asciiTheme="minorEastAsia" w:hAnsiTheme="minorEastAsia" w:hint="eastAsia"/>
          <w:noProof/>
          <w:color w:val="auto"/>
          <w:sz w:val="28"/>
          <w:szCs w:val="28"/>
          <w:u w:val="none"/>
        </w:rPr>
        <w:t>2</w:t>
      </w:r>
      <w:r w:rsidRPr="00574B2E">
        <w:rPr>
          <w:rStyle w:val="ad"/>
          <w:rFonts w:asciiTheme="minorEastAsia" w:hAnsiTheme="minorEastAsia"/>
          <w:noProof/>
          <w:color w:val="auto"/>
          <w:sz w:val="28"/>
          <w:szCs w:val="28"/>
          <w:u w:val="none"/>
        </w:rPr>
        <w:t xml:space="preserve"> </w:t>
      </w:r>
      <w:r w:rsidRPr="00574B2E">
        <w:rPr>
          <w:rStyle w:val="ad"/>
          <w:rFonts w:asciiTheme="minorEastAsia" w:hAnsiTheme="minorEastAsia" w:hint="eastAsia"/>
          <w:noProof/>
          <w:color w:val="auto"/>
          <w:sz w:val="28"/>
          <w:szCs w:val="28"/>
          <w:u w:val="none"/>
        </w:rPr>
        <w:t>统一信息门户</w:t>
      </w:r>
      <w:r w:rsidRPr="00574B2E">
        <w:rPr>
          <w:rStyle w:val="ad"/>
          <w:rFonts w:asciiTheme="minorEastAsia" w:hAnsiTheme="minorEastAsia"/>
          <w:noProof/>
          <w:color w:val="auto"/>
          <w:sz w:val="28"/>
          <w:szCs w:val="28"/>
          <w:u w:val="none"/>
        </w:rPr>
        <w:tab/>
      </w:r>
      <w:r w:rsidR="00B66C19" w:rsidRPr="00574B2E">
        <w:rPr>
          <w:rStyle w:val="ad"/>
          <w:rFonts w:asciiTheme="minorEastAsia" w:hAnsiTheme="minorEastAsia" w:hint="eastAsia"/>
          <w:noProof/>
          <w:color w:val="auto"/>
          <w:sz w:val="28"/>
          <w:szCs w:val="28"/>
          <w:u w:val="none"/>
        </w:rPr>
        <w:t>7</w:t>
      </w:r>
    </w:p>
    <w:p w14:paraId="040ABBA1" w14:textId="77777777" w:rsidR="00003F50" w:rsidRPr="00574B2E" w:rsidRDefault="00003F50" w:rsidP="00003F50">
      <w:pPr>
        <w:pStyle w:val="TOC2"/>
        <w:tabs>
          <w:tab w:val="right" w:leader="hyphen" w:pos="9062"/>
        </w:tabs>
        <w:adjustRightInd w:val="0"/>
        <w:snapToGrid w:val="0"/>
        <w:spacing w:line="300" w:lineRule="auto"/>
        <w:ind w:leftChars="0" w:left="0" w:firstLineChars="200" w:firstLine="560"/>
        <w:rPr>
          <w:rStyle w:val="ad"/>
          <w:rFonts w:asciiTheme="minorEastAsia" w:hAnsiTheme="minorEastAsia"/>
          <w:noProof/>
          <w:color w:val="auto"/>
          <w:sz w:val="28"/>
          <w:szCs w:val="28"/>
          <w:u w:val="none"/>
        </w:rPr>
      </w:pPr>
      <w:r w:rsidRPr="00574B2E">
        <w:rPr>
          <w:rStyle w:val="ad"/>
          <w:rFonts w:asciiTheme="minorEastAsia" w:hAnsiTheme="minorEastAsia" w:hint="eastAsia"/>
          <w:noProof/>
          <w:color w:val="auto"/>
          <w:sz w:val="28"/>
          <w:szCs w:val="28"/>
          <w:u w:val="none"/>
        </w:rPr>
        <w:t>1</w:t>
      </w:r>
      <w:r w:rsidRPr="00574B2E">
        <w:rPr>
          <w:rStyle w:val="ad"/>
          <w:rFonts w:asciiTheme="minorEastAsia" w:hAnsiTheme="minorEastAsia"/>
          <w:noProof/>
          <w:color w:val="auto"/>
          <w:sz w:val="28"/>
          <w:szCs w:val="28"/>
          <w:u w:val="none"/>
        </w:rPr>
        <w:t>.</w:t>
      </w:r>
      <w:r w:rsidRPr="00574B2E">
        <w:rPr>
          <w:rStyle w:val="ad"/>
          <w:rFonts w:asciiTheme="minorEastAsia" w:hAnsiTheme="minorEastAsia" w:hint="eastAsia"/>
          <w:noProof/>
          <w:color w:val="auto"/>
          <w:sz w:val="28"/>
          <w:szCs w:val="28"/>
          <w:u w:val="none"/>
        </w:rPr>
        <w:t>3</w:t>
      </w:r>
      <w:r w:rsidRPr="00574B2E">
        <w:rPr>
          <w:rStyle w:val="ad"/>
          <w:rFonts w:asciiTheme="minorEastAsia" w:hAnsiTheme="minorEastAsia"/>
          <w:noProof/>
          <w:color w:val="auto"/>
          <w:sz w:val="28"/>
          <w:szCs w:val="28"/>
          <w:u w:val="none"/>
        </w:rPr>
        <w:t xml:space="preserve"> </w:t>
      </w:r>
      <w:r w:rsidRPr="00574B2E">
        <w:rPr>
          <w:rStyle w:val="ad"/>
          <w:rFonts w:asciiTheme="minorEastAsia" w:hAnsiTheme="minorEastAsia" w:hint="eastAsia"/>
          <w:noProof/>
          <w:color w:val="auto"/>
          <w:sz w:val="28"/>
          <w:szCs w:val="28"/>
          <w:u w:val="none"/>
        </w:rPr>
        <w:t>统一身份认证系统</w:t>
      </w:r>
      <w:r w:rsidRPr="00574B2E">
        <w:rPr>
          <w:rStyle w:val="ad"/>
          <w:rFonts w:asciiTheme="minorEastAsia" w:hAnsiTheme="minorEastAsia"/>
          <w:noProof/>
          <w:color w:val="auto"/>
          <w:sz w:val="28"/>
          <w:szCs w:val="28"/>
          <w:u w:val="none"/>
        </w:rPr>
        <w:tab/>
      </w:r>
      <w:r w:rsidR="00B66C19" w:rsidRPr="00574B2E">
        <w:rPr>
          <w:rStyle w:val="ad"/>
          <w:rFonts w:asciiTheme="minorEastAsia" w:hAnsiTheme="minorEastAsia" w:hint="eastAsia"/>
          <w:noProof/>
          <w:color w:val="auto"/>
          <w:sz w:val="28"/>
          <w:szCs w:val="28"/>
          <w:u w:val="none"/>
        </w:rPr>
        <w:t>13</w:t>
      </w:r>
    </w:p>
    <w:p w14:paraId="2ACCB87A" w14:textId="77777777" w:rsidR="00003F50" w:rsidRPr="00574B2E" w:rsidRDefault="00003F50" w:rsidP="00003F50">
      <w:pPr>
        <w:pStyle w:val="TOC2"/>
        <w:tabs>
          <w:tab w:val="right" w:leader="hyphen" w:pos="9062"/>
        </w:tabs>
        <w:adjustRightInd w:val="0"/>
        <w:snapToGrid w:val="0"/>
        <w:spacing w:line="300" w:lineRule="auto"/>
        <w:ind w:leftChars="0" w:left="0" w:firstLineChars="200" w:firstLine="560"/>
        <w:rPr>
          <w:rStyle w:val="ad"/>
          <w:rFonts w:asciiTheme="minorEastAsia" w:hAnsiTheme="minorEastAsia"/>
          <w:noProof/>
          <w:color w:val="auto"/>
          <w:sz w:val="28"/>
          <w:szCs w:val="28"/>
          <w:u w:val="none"/>
        </w:rPr>
      </w:pPr>
      <w:r w:rsidRPr="00574B2E">
        <w:rPr>
          <w:rStyle w:val="ad"/>
          <w:rFonts w:asciiTheme="minorEastAsia" w:hAnsiTheme="minorEastAsia" w:hint="eastAsia"/>
          <w:noProof/>
          <w:color w:val="auto"/>
          <w:sz w:val="28"/>
          <w:szCs w:val="28"/>
          <w:u w:val="none"/>
        </w:rPr>
        <w:t>1</w:t>
      </w:r>
      <w:r w:rsidRPr="00574B2E">
        <w:rPr>
          <w:rStyle w:val="ad"/>
          <w:rFonts w:asciiTheme="minorEastAsia" w:hAnsiTheme="minorEastAsia"/>
          <w:noProof/>
          <w:color w:val="auto"/>
          <w:sz w:val="28"/>
          <w:szCs w:val="28"/>
          <w:u w:val="none"/>
        </w:rPr>
        <w:t>.</w:t>
      </w:r>
      <w:r w:rsidRPr="00574B2E">
        <w:rPr>
          <w:rStyle w:val="ad"/>
          <w:rFonts w:asciiTheme="minorEastAsia" w:hAnsiTheme="minorEastAsia" w:hint="eastAsia"/>
          <w:noProof/>
          <w:color w:val="auto"/>
          <w:sz w:val="28"/>
          <w:szCs w:val="28"/>
          <w:u w:val="none"/>
        </w:rPr>
        <w:t>4</w:t>
      </w:r>
      <w:r w:rsidRPr="00574B2E">
        <w:rPr>
          <w:rStyle w:val="ad"/>
          <w:rFonts w:asciiTheme="minorEastAsia" w:hAnsiTheme="minorEastAsia"/>
          <w:noProof/>
          <w:color w:val="auto"/>
          <w:sz w:val="28"/>
          <w:szCs w:val="28"/>
          <w:u w:val="none"/>
        </w:rPr>
        <w:t xml:space="preserve"> </w:t>
      </w:r>
      <w:r w:rsidRPr="00574B2E">
        <w:rPr>
          <w:rStyle w:val="ad"/>
          <w:rFonts w:asciiTheme="minorEastAsia" w:hAnsiTheme="minorEastAsia" w:hint="eastAsia"/>
          <w:noProof/>
          <w:color w:val="auto"/>
          <w:sz w:val="28"/>
          <w:szCs w:val="28"/>
          <w:u w:val="none"/>
        </w:rPr>
        <w:t>公共数据交换系统</w:t>
      </w:r>
      <w:r w:rsidRPr="00574B2E">
        <w:rPr>
          <w:rStyle w:val="ad"/>
          <w:rFonts w:asciiTheme="minorEastAsia" w:hAnsiTheme="minorEastAsia"/>
          <w:noProof/>
          <w:color w:val="auto"/>
          <w:sz w:val="28"/>
          <w:szCs w:val="28"/>
          <w:u w:val="none"/>
        </w:rPr>
        <w:tab/>
      </w:r>
      <w:r w:rsidR="00B66C19" w:rsidRPr="00574B2E">
        <w:rPr>
          <w:rStyle w:val="ad"/>
          <w:rFonts w:asciiTheme="minorEastAsia" w:hAnsiTheme="minorEastAsia" w:hint="eastAsia"/>
          <w:noProof/>
          <w:color w:val="auto"/>
          <w:sz w:val="28"/>
          <w:szCs w:val="28"/>
          <w:u w:val="none"/>
        </w:rPr>
        <w:t>16</w:t>
      </w:r>
    </w:p>
    <w:p w14:paraId="0ACDED02" w14:textId="77777777" w:rsidR="00003F50" w:rsidRPr="00574B2E" w:rsidRDefault="00003F50" w:rsidP="00003F50">
      <w:pPr>
        <w:pStyle w:val="TOC2"/>
        <w:tabs>
          <w:tab w:val="right" w:leader="hyphen" w:pos="9062"/>
        </w:tabs>
        <w:adjustRightInd w:val="0"/>
        <w:snapToGrid w:val="0"/>
        <w:spacing w:line="300" w:lineRule="auto"/>
        <w:ind w:leftChars="0" w:left="0" w:firstLineChars="200" w:firstLine="560"/>
        <w:rPr>
          <w:rStyle w:val="ad"/>
          <w:rFonts w:asciiTheme="minorEastAsia" w:hAnsiTheme="minorEastAsia"/>
          <w:noProof/>
          <w:color w:val="auto"/>
          <w:sz w:val="28"/>
          <w:szCs w:val="28"/>
          <w:u w:val="none"/>
        </w:rPr>
      </w:pPr>
      <w:r w:rsidRPr="00574B2E">
        <w:rPr>
          <w:rStyle w:val="ad"/>
          <w:rFonts w:asciiTheme="minorEastAsia" w:hAnsiTheme="minorEastAsia" w:hint="eastAsia"/>
          <w:noProof/>
          <w:color w:val="auto"/>
          <w:sz w:val="28"/>
          <w:szCs w:val="28"/>
          <w:u w:val="none"/>
        </w:rPr>
        <w:t>1</w:t>
      </w:r>
      <w:r w:rsidRPr="00574B2E">
        <w:rPr>
          <w:rStyle w:val="ad"/>
          <w:rFonts w:asciiTheme="minorEastAsia" w:hAnsiTheme="minorEastAsia"/>
          <w:noProof/>
          <w:color w:val="auto"/>
          <w:sz w:val="28"/>
          <w:szCs w:val="28"/>
          <w:u w:val="none"/>
        </w:rPr>
        <w:t>.</w:t>
      </w:r>
      <w:r w:rsidRPr="00574B2E">
        <w:rPr>
          <w:rStyle w:val="ad"/>
          <w:rFonts w:asciiTheme="minorEastAsia" w:hAnsiTheme="minorEastAsia" w:hint="eastAsia"/>
          <w:noProof/>
          <w:color w:val="auto"/>
          <w:sz w:val="28"/>
          <w:szCs w:val="28"/>
          <w:u w:val="none"/>
        </w:rPr>
        <w:t>5</w:t>
      </w:r>
      <w:r w:rsidRPr="00574B2E">
        <w:rPr>
          <w:rStyle w:val="ad"/>
          <w:rFonts w:asciiTheme="minorEastAsia" w:hAnsiTheme="minorEastAsia"/>
          <w:noProof/>
          <w:color w:val="auto"/>
          <w:sz w:val="28"/>
          <w:szCs w:val="28"/>
          <w:u w:val="none"/>
        </w:rPr>
        <w:t xml:space="preserve"> </w:t>
      </w:r>
      <w:r w:rsidRPr="00574B2E">
        <w:rPr>
          <w:rStyle w:val="ad"/>
          <w:rFonts w:asciiTheme="minorEastAsia" w:hAnsiTheme="minorEastAsia" w:hint="eastAsia"/>
          <w:noProof/>
          <w:color w:val="auto"/>
          <w:sz w:val="28"/>
          <w:szCs w:val="28"/>
          <w:u w:val="none"/>
        </w:rPr>
        <w:t>师生自助服务</w:t>
      </w:r>
      <w:r w:rsidRPr="00574B2E">
        <w:rPr>
          <w:rStyle w:val="ad"/>
          <w:rFonts w:asciiTheme="minorEastAsia" w:hAnsiTheme="minorEastAsia"/>
          <w:noProof/>
          <w:color w:val="auto"/>
          <w:sz w:val="28"/>
          <w:szCs w:val="28"/>
          <w:u w:val="none"/>
        </w:rPr>
        <w:tab/>
      </w:r>
      <w:r w:rsidR="00B66C19" w:rsidRPr="00574B2E">
        <w:rPr>
          <w:rStyle w:val="ad"/>
          <w:rFonts w:asciiTheme="minorEastAsia" w:hAnsiTheme="minorEastAsia" w:hint="eastAsia"/>
          <w:noProof/>
          <w:color w:val="auto"/>
          <w:sz w:val="28"/>
          <w:szCs w:val="28"/>
          <w:u w:val="none"/>
        </w:rPr>
        <w:t>18</w:t>
      </w:r>
    </w:p>
    <w:p w14:paraId="190A2143" w14:textId="77777777" w:rsidR="00003F50" w:rsidRPr="00574B2E" w:rsidRDefault="00003F50" w:rsidP="00003F50">
      <w:pPr>
        <w:pStyle w:val="TOC2"/>
        <w:tabs>
          <w:tab w:val="right" w:leader="hyphen" w:pos="9062"/>
        </w:tabs>
        <w:adjustRightInd w:val="0"/>
        <w:snapToGrid w:val="0"/>
        <w:spacing w:line="300" w:lineRule="auto"/>
        <w:ind w:leftChars="0" w:left="0" w:firstLineChars="200" w:firstLine="560"/>
        <w:rPr>
          <w:rStyle w:val="ad"/>
          <w:rFonts w:asciiTheme="minorEastAsia" w:hAnsiTheme="minorEastAsia"/>
          <w:noProof/>
          <w:color w:val="auto"/>
          <w:sz w:val="28"/>
          <w:szCs w:val="28"/>
          <w:u w:val="none"/>
        </w:rPr>
      </w:pPr>
      <w:r w:rsidRPr="00574B2E">
        <w:rPr>
          <w:rStyle w:val="ad"/>
          <w:rFonts w:asciiTheme="minorEastAsia" w:hAnsiTheme="minorEastAsia" w:hint="eastAsia"/>
          <w:noProof/>
          <w:color w:val="auto"/>
          <w:sz w:val="28"/>
          <w:szCs w:val="28"/>
          <w:u w:val="none"/>
        </w:rPr>
        <w:t>1</w:t>
      </w:r>
      <w:r w:rsidRPr="00574B2E">
        <w:rPr>
          <w:rStyle w:val="ad"/>
          <w:rFonts w:asciiTheme="minorEastAsia" w:hAnsiTheme="minorEastAsia"/>
          <w:noProof/>
          <w:color w:val="auto"/>
          <w:sz w:val="28"/>
          <w:szCs w:val="28"/>
          <w:u w:val="none"/>
        </w:rPr>
        <w:t>.</w:t>
      </w:r>
      <w:r w:rsidRPr="00574B2E">
        <w:rPr>
          <w:rStyle w:val="ad"/>
          <w:rFonts w:asciiTheme="minorEastAsia" w:hAnsiTheme="minorEastAsia" w:hint="eastAsia"/>
          <w:noProof/>
          <w:color w:val="auto"/>
          <w:sz w:val="28"/>
          <w:szCs w:val="28"/>
          <w:u w:val="none"/>
        </w:rPr>
        <w:t>6</w:t>
      </w:r>
      <w:r w:rsidRPr="00574B2E">
        <w:rPr>
          <w:rStyle w:val="ad"/>
          <w:rFonts w:asciiTheme="minorEastAsia" w:hAnsiTheme="minorEastAsia"/>
          <w:noProof/>
          <w:color w:val="auto"/>
          <w:sz w:val="28"/>
          <w:szCs w:val="28"/>
          <w:u w:val="none"/>
        </w:rPr>
        <w:t xml:space="preserve"> </w:t>
      </w:r>
      <w:r w:rsidRPr="00574B2E">
        <w:rPr>
          <w:rStyle w:val="ad"/>
          <w:rFonts w:asciiTheme="minorEastAsia" w:hAnsiTheme="minorEastAsia" w:hint="eastAsia"/>
          <w:noProof/>
          <w:color w:val="auto"/>
          <w:sz w:val="28"/>
          <w:szCs w:val="28"/>
          <w:u w:val="none"/>
        </w:rPr>
        <w:t>系统集成</w:t>
      </w:r>
      <w:r w:rsidRPr="00574B2E">
        <w:rPr>
          <w:rStyle w:val="ad"/>
          <w:rFonts w:asciiTheme="minorEastAsia" w:hAnsiTheme="minorEastAsia"/>
          <w:noProof/>
          <w:color w:val="auto"/>
          <w:sz w:val="28"/>
          <w:szCs w:val="28"/>
          <w:u w:val="none"/>
        </w:rPr>
        <w:tab/>
      </w:r>
      <w:r w:rsidR="00B66C19" w:rsidRPr="00574B2E">
        <w:rPr>
          <w:rStyle w:val="ad"/>
          <w:rFonts w:asciiTheme="minorEastAsia" w:hAnsiTheme="minorEastAsia" w:hint="eastAsia"/>
          <w:noProof/>
          <w:color w:val="auto"/>
          <w:sz w:val="28"/>
          <w:szCs w:val="28"/>
          <w:u w:val="none"/>
        </w:rPr>
        <w:t>19</w:t>
      </w:r>
    </w:p>
    <w:p w14:paraId="34AAB3A9" w14:textId="77777777" w:rsidR="00003F50" w:rsidRPr="00574B2E" w:rsidRDefault="00003F50" w:rsidP="00003F50">
      <w:pPr>
        <w:pStyle w:val="TOC1"/>
        <w:tabs>
          <w:tab w:val="right" w:leader="hyphen" w:pos="9061"/>
        </w:tabs>
        <w:adjustRightInd w:val="0"/>
        <w:snapToGrid w:val="0"/>
        <w:spacing w:before="0" w:line="300" w:lineRule="auto"/>
        <w:contextualSpacing w:val="0"/>
        <w:rPr>
          <w:rStyle w:val="ad"/>
          <w:rFonts w:asciiTheme="minorEastAsia" w:eastAsiaTheme="minorEastAsia" w:hAnsiTheme="minorEastAsia"/>
          <w:color w:val="auto"/>
          <w:sz w:val="28"/>
          <w:szCs w:val="28"/>
          <w:u w:val="none"/>
        </w:rPr>
      </w:pPr>
      <w:r w:rsidRPr="00574B2E">
        <w:rPr>
          <w:rStyle w:val="ad"/>
          <w:rFonts w:asciiTheme="minorEastAsia" w:eastAsiaTheme="minorEastAsia" w:hAnsiTheme="minorEastAsia" w:hint="eastAsia"/>
          <w:color w:val="auto"/>
          <w:sz w:val="28"/>
          <w:szCs w:val="28"/>
          <w:u w:val="none"/>
        </w:rPr>
        <w:t>2</w:t>
      </w:r>
      <w:r w:rsidRPr="00574B2E">
        <w:rPr>
          <w:rStyle w:val="ad"/>
          <w:rFonts w:asciiTheme="minorEastAsia" w:eastAsiaTheme="minorEastAsia" w:hAnsiTheme="minorEastAsia"/>
          <w:color w:val="auto"/>
          <w:sz w:val="28"/>
          <w:szCs w:val="28"/>
          <w:u w:val="none"/>
        </w:rPr>
        <w:t xml:space="preserve"> </w:t>
      </w:r>
      <w:r w:rsidRPr="00574B2E">
        <w:rPr>
          <w:rStyle w:val="ad"/>
          <w:rFonts w:asciiTheme="minorEastAsia" w:eastAsiaTheme="minorEastAsia" w:hAnsiTheme="minorEastAsia" w:hint="eastAsia"/>
          <w:color w:val="auto"/>
          <w:sz w:val="28"/>
          <w:szCs w:val="28"/>
          <w:u w:val="none"/>
        </w:rPr>
        <w:t>协同办公服务平台</w:t>
      </w:r>
      <w:r w:rsidRPr="00574B2E">
        <w:rPr>
          <w:rStyle w:val="ad"/>
          <w:rFonts w:asciiTheme="minorEastAsia" w:eastAsiaTheme="minorEastAsia" w:hAnsiTheme="minorEastAsia"/>
          <w:color w:val="auto"/>
          <w:sz w:val="28"/>
          <w:szCs w:val="28"/>
          <w:u w:val="none"/>
        </w:rPr>
        <w:tab/>
      </w:r>
      <w:r w:rsidR="00B66C19" w:rsidRPr="00574B2E">
        <w:rPr>
          <w:rStyle w:val="ad"/>
          <w:rFonts w:asciiTheme="minorEastAsia" w:eastAsiaTheme="minorEastAsia" w:hAnsiTheme="minorEastAsia" w:hint="eastAsia"/>
          <w:color w:val="auto"/>
          <w:sz w:val="28"/>
          <w:szCs w:val="28"/>
          <w:u w:val="none"/>
        </w:rPr>
        <w:t>20</w:t>
      </w:r>
    </w:p>
    <w:p w14:paraId="13BB31F4" w14:textId="77777777" w:rsidR="00003F50" w:rsidRPr="00574B2E" w:rsidRDefault="00003F50" w:rsidP="00003F50">
      <w:pPr>
        <w:pStyle w:val="TOC1"/>
        <w:tabs>
          <w:tab w:val="right" w:leader="hyphen" w:pos="9061"/>
        </w:tabs>
        <w:adjustRightInd w:val="0"/>
        <w:snapToGrid w:val="0"/>
        <w:spacing w:before="0" w:line="300" w:lineRule="auto"/>
        <w:contextualSpacing w:val="0"/>
        <w:rPr>
          <w:rStyle w:val="ad"/>
          <w:rFonts w:asciiTheme="minorEastAsia" w:eastAsiaTheme="minorEastAsia" w:hAnsiTheme="minorEastAsia"/>
          <w:color w:val="auto"/>
          <w:sz w:val="28"/>
          <w:szCs w:val="28"/>
          <w:u w:val="none"/>
        </w:rPr>
      </w:pPr>
      <w:r w:rsidRPr="00574B2E">
        <w:rPr>
          <w:rStyle w:val="ad"/>
          <w:rFonts w:asciiTheme="minorEastAsia" w:eastAsiaTheme="minorEastAsia" w:hAnsiTheme="minorEastAsia" w:hint="eastAsia"/>
          <w:color w:val="auto"/>
          <w:sz w:val="28"/>
          <w:szCs w:val="28"/>
          <w:u w:val="none"/>
        </w:rPr>
        <w:t>3</w:t>
      </w:r>
      <w:r w:rsidRPr="00574B2E">
        <w:rPr>
          <w:rStyle w:val="ad"/>
          <w:rFonts w:asciiTheme="minorEastAsia" w:eastAsiaTheme="minorEastAsia" w:hAnsiTheme="minorEastAsia"/>
          <w:color w:val="auto"/>
          <w:sz w:val="28"/>
          <w:szCs w:val="28"/>
          <w:u w:val="none"/>
        </w:rPr>
        <w:t xml:space="preserve"> </w:t>
      </w:r>
      <w:r w:rsidRPr="00574B2E">
        <w:rPr>
          <w:rStyle w:val="ad"/>
          <w:rFonts w:asciiTheme="minorEastAsia" w:eastAsiaTheme="minorEastAsia" w:hAnsiTheme="minorEastAsia" w:hint="eastAsia"/>
          <w:color w:val="auto"/>
          <w:sz w:val="28"/>
          <w:szCs w:val="28"/>
          <w:u w:val="none"/>
        </w:rPr>
        <w:t>决策分析服务平台</w:t>
      </w:r>
      <w:r w:rsidRPr="00574B2E">
        <w:rPr>
          <w:rStyle w:val="ad"/>
          <w:rFonts w:asciiTheme="minorEastAsia" w:eastAsiaTheme="minorEastAsia" w:hAnsiTheme="minorEastAsia"/>
          <w:color w:val="auto"/>
          <w:sz w:val="28"/>
          <w:szCs w:val="28"/>
          <w:u w:val="none"/>
        </w:rPr>
        <w:tab/>
      </w:r>
      <w:r w:rsidR="00B66C19" w:rsidRPr="00574B2E">
        <w:rPr>
          <w:rStyle w:val="ad"/>
          <w:rFonts w:asciiTheme="minorEastAsia" w:eastAsiaTheme="minorEastAsia" w:hAnsiTheme="minorEastAsia" w:hint="eastAsia"/>
          <w:color w:val="auto"/>
          <w:sz w:val="28"/>
          <w:szCs w:val="28"/>
          <w:u w:val="none"/>
        </w:rPr>
        <w:t>22</w:t>
      </w:r>
    </w:p>
    <w:p w14:paraId="0F78076B" w14:textId="77777777" w:rsidR="00003F50" w:rsidRPr="00574B2E" w:rsidRDefault="00003F50" w:rsidP="00003F50">
      <w:pPr>
        <w:pStyle w:val="TOC1"/>
        <w:tabs>
          <w:tab w:val="right" w:leader="hyphen" w:pos="9061"/>
        </w:tabs>
        <w:adjustRightInd w:val="0"/>
        <w:snapToGrid w:val="0"/>
        <w:spacing w:before="0" w:line="300" w:lineRule="auto"/>
        <w:contextualSpacing w:val="0"/>
        <w:rPr>
          <w:rStyle w:val="ad"/>
          <w:rFonts w:asciiTheme="minorEastAsia" w:eastAsiaTheme="minorEastAsia" w:hAnsiTheme="minorEastAsia"/>
          <w:color w:val="auto"/>
          <w:sz w:val="28"/>
          <w:szCs w:val="28"/>
          <w:u w:val="none"/>
        </w:rPr>
      </w:pPr>
      <w:r w:rsidRPr="00574B2E">
        <w:rPr>
          <w:rStyle w:val="ad"/>
          <w:rFonts w:asciiTheme="minorEastAsia" w:eastAsiaTheme="minorEastAsia" w:hAnsiTheme="minorEastAsia" w:hint="eastAsia"/>
          <w:color w:val="auto"/>
          <w:sz w:val="28"/>
          <w:szCs w:val="28"/>
          <w:u w:val="none"/>
        </w:rPr>
        <w:t>4</w:t>
      </w:r>
      <w:r w:rsidRPr="00574B2E">
        <w:rPr>
          <w:rStyle w:val="ad"/>
          <w:rFonts w:asciiTheme="minorEastAsia" w:eastAsiaTheme="minorEastAsia" w:hAnsiTheme="minorEastAsia"/>
          <w:color w:val="auto"/>
          <w:sz w:val="28"/>
          <w:szCs w:val="28"/>
          <w:u w:val="none"/>
        </w:rPr>
        <w:t xml:space="preserve"> </w:t>
      </w:r>
      <w:r w:rsidRPr="00574B2E">
        <w:rPr>
          <w:rStyle w:val="ad"/>
          <w:rFonts w:asciiTheme="minorEastAsia" w:eastAsiaTheme="minorEastAsia" w:hAnsiTheme="minorEastAsia" w:hint="eastAsia"/>
          <w:color w:val="auto"/>
          <w:sz w:val="28"/>
          <w:szCs w:val="28"/>
          <w:u w:val="none"/>
        </w:rPr>
        <w:t>教学管理服务平台</w:t>
      </w:r>
      <w:r w:rsidRPr="00574B2E">
        <w:rPr>
          <w:rStyle w:val="ad"/>
          <w:rFonts w:asciiTheme="minorEastAsia" w:eastAsiaTheme="minorEastAsia" w:hAnsiTheme="minorEastAsia"/>
          <w:color w:val="auto"/>
          <w:sz w:val="28"/>
          <w:szCs w:val="28"/>
          <w:u w:val="none"/>
        </w:rPr>
        <w:tab/>
      </w:r>
      <w:r w:rsidR="00B66C19" w:rsidRPr="00574B2E">
        <w:rPr>
          <w:rStyle w:val="ad"/>
          <w:rFonts w:asciiTheme="minorEastAsia" w:eastAsiaTheme="minorEastAsia" w:hAnsiTheme="minorEastAsia" w:hint="eastAsia"/>
          <w:color w:val="auto"/>
          <w:sz w:val="28"/>
          <w:szCs w:val="28"/>
          <w:u w:val="none"/>
        </w:rPr>
        <w:t>28</w:t>
      </w:r>
    </w:p>
    <w:p w14:paraId="0AC13E52" w14:textId="77777777" w:rsidR="00003F50" w:rsidRPr="00574B2E" w:rsidRDefault="00003F50" w:rsidP="00003F50">
      <w:pPr>
        <w:pStyle w:val="TOC2"/>
        <w:tabs>
          <w:tab w:val="right" w:leader="hyphen" w:pos="9062"/>
        </w:tabs>
        <w:adjustRightInd w:val="0"/>
        <w:snapToGrid w:val="0"/>
        <w:spacing w:line="300" w:lineRule="auto"/>
        <w:ind w:leftChars="0" w:left="0" w:firstLineChars="200" w:firstLine="560"/>
        <w:rPr>
          <w:rStyle w:val="ad"/>
          <w:rFonts w:asciiTheme="minorEastAsia" w:hAnsiTheme="minorEastAsia"/>
          <w:noProof/>
          <w:color w:val="auto"/>
          <w:sz w:val="28"/>
          <w:szCs w:val="28"/>
          <w:u w:val="none"/>
        </w:rPr>
      </w:pPr>
      <w:r w:rsidRPr="00574B2E">
        <w:rPr>
          <w:rStyle w:val="ad"/>
          <w:rFonts w:asciiTheme="minorEastAsia" w:hAnsiTheme="minorEastAsia" w:hint="eastAsia"/>
          <w:noProof/>
          <w:color w:val="auto"/>
          <w:sz w:val="28"/>
          <w:szCs w:val="28"/>
          <w:u w:val="none"/>
        </w:rPr>
        <w:t>4</w:t>
      </w:r>
      <w:r w:rsidRPr="00574B2E">
        <w:rPr>
          <w:rStyle w:val="ad"/>
          <w:rFonts w:asciiTheme="minorEastAsia" w:hAnsiTheme="minorEastAsia"/>
          <w:noProof/>
          <w:color w:val="auto"/>
          <w:sz w:val="28"/>
          <w:szCs w:val="28"/>
          <w:u w:val="none"/>
        </w:rPr>
        <w:t xml:space="preserve">.1 </w:t>
      </w:r>
      <w:r w:rsidRPr="00574B2E">
        <w:rPr>
          <w:rStyle w:val="ad"/>
          <w:rFonts w:asciiTheme="minorEastAsia" w:hAnsiTheme="minorEastAsia" w:hint="eastAsia"/>
          <w:noProof/>
          <w:color w:val="auto"/>
          <w:sz w:val="28"/>
          <w:szCs w:val="28"/>
          <w:u w:val="none"/>
        </w:rPr>
        <w:t>教学资源</w:t>
      </w:r>
      <w:r w:rsidRPr="00574B2E">
        <w:rPr>
          <w:rStyle w:val="ad"/>
          <w:rFonts w:asciiTheme="minorEastAsia" w:hAnsiTheme="minorEastAsia"/>
          <w:noProof/>
          <w:color w:val="auto"/>
          <w:sz w:val="28"/>
          <w:szCs w:val="28"/>
          <w:u w:val="none"/>
        </w:rPr>
        <w:tab/>
      </w:r>
      <w:r w:rsidR="00B66C19" w:rsidRPr="00574B2E">
        <w:rPr>
          <w:rStyle w:val="ad"/>
          <w:rFonts w:asciiTheme="minorEastAsia" w:hAnsiTheme="minorEastAsia" w:hint="eastAsia"/>
          <w:noProof/>
          <w:color w:val="auto"/>
          <w:sz w:val="28"/>
          <w:szCs w:val="28"/>
          <w:u w:val="none"/>
        </w:rPr>
        <w:t>28</w:t>
      </w:r>
    </w:p>
    <w:p w14:paraId="32809297" w14:textId="77777777" w:rsidR="00003F50" w:rsidRPr="00574B2E" w:rsidRDefault="00003F50" w:rsidP="00003F50">
      <w:pPr>
        <w:pStyle w:val="TOC2"/>
        <w:tabs>
          <w:tab w:val="right" w:leader="hyphen" w:pos="9062"/>
        </w:tabs>
        <w:adjustRightInd w:val="0"/>
        <w:snapToGrid w:val="0"/>
        <w:spacing w:line="300" w:lineRule="auto"/>
        <w:ind w:leftChars="0" w:left="0" w:firstLineChars="200" w:firstLine="560"/>
        <w:rPr>
          <w:rStyle w:val="ad"/>
          <w:rFonts w:asciiTheme="minorEastAsia" w:hAnsiTheme="minorEastAsia"/>
          <w:noProof/>
          <w:color w:val="auto"/>
          <w:sz w:val="28"/>
          <w:szCs w:val="28"/>
          <w:u w:val="none"/>
        </w:rPr>
      </w:pPr>
      <w:r w:rsidRPr="00574B2E">
        <w:rPr>
          <w:rStyle w:val="ad"/>
          <w:rFonts w:asciiTheme="minorEastAsia" w:hAnsiTheme="minorEastAsia" w:hint="eastAsia"/>
          <w:noProof/>
          <w:color w:val="auto"/>
          <w:sz w:val="28"/>
          <w:szCs w:val="28"/>
          <w:u w:val="none"/>
        </w:rPr>
        <w:t>4</w:t>
      </w:r>
      <w:r w:rsidRPr="00574B2E">
        <w:rPr>
          <w:rStyle w:val="ad"/>
          <w:rFonts w:asciiTheme="minorEastAsia" w:hAnsiTheme="minorEastAsia"/>
          <w:noProof/>
          <w:color w:val="auto"/>
          <w:sz w:val="28"/>
          <w:szCs w:val="28"/>
          <w:u w:val="none"/>
        </w:rPr>
        <w:t>.</w:t>
      </w:r>
      <w:r w:rsidRPr="00574B2E">
        <w:rPr>
          <w:rStyle w:val="ad"/>
          <w:rFonts w:asciiTheme="minorEastAsia" w:hAnsiTheme="minorEastAsia" w:hint="eastAsia"/>
          <w:noProof/>
          <w:color w:val="auto"/>
          <w:sz w:val="28"/>
          <w:szCs w:val="28"/>
          <w:u w:val="none"/>
        </w:rPr>
        <w:t>2</w:t>
      </w:r>
      <w:r w:rsidRPr="00574B2E">
        <w:rPr>
          <w:rStyle w:val="ad"/>
          <w:rFonts w:asciiTheme="minorEastAsia" w:hAnsiTheme="minorEastAsia"/>
          <w:noProof/>
          <w:color w:val="auto"/>
          <w:sz w:val="28"/>
          <w:szCs w:val="28"/>
          <w:u w:val="none"/>
        </w:rPr>
        <w:t xml:space="preserve"> </w:t>
      </w:r>
      <w:r w:rsidRPr="00574B2E">
        <w:rPr>
          <w:rStyle w:val="ad"/>
          <w:rFonts w:asciiTheme="minorEastAsia" w:hAnsiTheme="minorEastAsia" w:hint="eastAsia"/>
          <w:noProof/>
          <w:color w:val="auto"/>
          <w:sz w:val="28"/>
          <w:szCs w:val="28"/>
          <w:u w:val="none"/>
        </w:rPr>
        <w:t>教学计划</w:t>
      </w:r>
      <w:r w:rsidRPr="00574B2E">
        <w:rPr>
          <w:rStyle w:val="ad"/>
          <w:rFonts w:asciiTheme="minorEastAsia" w:hAnsiTheme="minorEastAsia"/>
          <w:noProof/>
          <w:color w:val="auto"/>
          <w:sz w:val="28"/>
          <w:szCs w:val="28"/>
          <w:u w:val="none"/>
        </w:rPr>
        <w:tab/>
      </w:r>
      <w:r w:rsidR="00B66C19" w:rsidRPr="00574B2E">
        <w:rPr>
          <w:rStyle w:val="ad"/>
          <w:rFonts w:asciiTheme="minorEastAsia" w:hAnsiTheme="minorEastAsia" w:hint="eastAsia"/>
          <w:noProof/>
          <w:color w:val="auto"/>
          <w:sz w:val="28"/>
          <w:szCs w:val="28"/>
          <w:u w:val="none"/>
        </w:rPr>
        <w:t>28</w:t>
      </w:r>
    </w:p>
    <w:p w14:paraId="09846EEE" w14:textId="77777777" w:rsidR="00003F50" w:rsidRPr="00574B2E" w:rsidRDefault="00003F50" w:rsidP="00003F50">
      <w:pPr>
        <w:pStyle w:val="TOC2"/>
        <w:tabs>
          <w:tab w:val="right" w:leader="hyphen" w:pos="9062"/>
        </w:tabs>
        <w:adjustRightInd w:val="0"/>
        <w:snapToGrid w:val="0"/>
        <w:spacing w:line="300" w:lineRule="auto"/>
        <w:ind w:leftChars="0" w:left="0" w:firstLineChars="200" w:firstLine="560"/>
        <w:rPr>
          <w:rStyle w:val="ad"/>
          <w:rFonts w:asciiTheme="minorEastAsia" w:hAnsiTheme="minorEastAsia"/>
          <w:noProof/>
          <w:color w:val="auto"/>
          <w:sz w:val="28"/>
          <w:szCs w:val="28"/>
          <w:u w:val="none"/>
        </w:rPr>
      </w:pPr>
      <w:r w:rsidRPr="00574B2E">
        <w:rPr>
          <w:rStyle w:val="ad"/>
          <w:rFonts w:asciiTheme="minorEastAsia" w:hAnsiTheme="minorEastAsia" w:hint="eastAsia"/>
          <w:noProof/>
          <w:color w:val="auto"/>
          <w:sz w:val="28"/>
          <w:szCs w:val="28"/>
          <w:u w:val="none"/>
        </w:rPr>
        <w:t>4</w:t>
      </w:r>
      <w:r w:rsidRPr="00574B2E">
        <w:rPr>
          <w:rStyle w:val="ad"/>
          <w:rFonts w:asciiTheme="minorEastAsia" w:hAnsiTheme="minorEastAsia"/>
          <w:noProof/>
          <w:color w:val="auto"/>
          <w:sz w:val="28"/>
          <w:szCs w:val="28"/>
          <w:u w:val="none"/>
        </w:rPr>
        <w:t>.</w:t>
      </w:r>
      <w:r w:rsidRPr="00574B2E">
        <w:rPr>
          <w:rStyle w:val="ad"/>
          <w:rFonts w:asciiTheme="minorEastAsia" w:hAnsiTheme="minorEastAsia" w:hint="eastAsia"/>
          <w:noProof/>
          <w:color w:val="auto"/>
          <w:sz w:val="28"/>
          <w:szCs w:val="28"/>
          <w:u w:val="none"/>
        </w:rPr>
        <w:t>3</w:t>
      </w:r>
      <w:r w:rsidRPr="00574B2E">
        <w:rPr>
          <w:rStyle w:val="ad"/>
          <w:rFonts w:asciiTheme="minorEastAsia" w:hAnsiTheme="minorEastAsia"/>
          <w:noProof/>
          <w:color w:val="auto"/>
          <w:sz w:val="28"/>
          <w:szCs w:val="28"/>
          <w:u w:val="none"/>
        </w:rPr>
        <w:t xml:space="preserve"> </w:t>
      </w:r>
      <w:r w:rsidRPr="00574B2E">
        <w:rPr>
          <w:rStyle w:val="ad"/>
          <w:rFonts w:asciiTheme="minorEastAsia" w:hAnsiTheme="minorEastAsia" w:hint="eastAsia"/>
          <w:noProof/>
          <w:color w:val="auto"/>
          <w:sz w:val="28"/>
          <w:szCs w:val="28"/>
          <w:u w:val="none"/>
        </w:rPr>
        <w:t>学生学籍</w:t>
      </w:r>
      <w:r w:rsidRPr="00574B2E">
        <w:rPr>
          <w:rStyle w:val="ad"/>
          <w:rFonts w:asciiTheme="minorEastAsia" w:hAnsiTheme="minorEastAsia"/>
          <w:noProof/>
          <w:color w:val="auto"/>
          <w:sz w:val="28"/>
          <w:szCs w:val="28"/>
          <w:u w:val="none"/>
        </w:rPr>
        <w:tab/>
      </w:r>
      <w:r w:rsidR="00B66C19" w:rsidRPr="00574B2E">
        <w:rPr>
          <w:rStyle w:val="ad"/>
          <w:rFonts w:asciiTheme="minorEastAsia" w:hAnsiTheme="minorEastAsia" w:hint="eastAsia"/>
          <w:noProof/>
          <w:color w:val="auto"/>
          <w:sz w:val="28"/>
          <w:szCs w:val="28"/>
          <w:u w:val="none"/>
        </w:rPr>
        <w:t>29</w:t>
      </w:r>
    </w:p>
    <w:p w14:paraId="38A067E8" w14:textId="77777777" w:rsidR="00003F50" w:rsidRPr="00574B2E" w:rsidRDefault="00003F50" w:rsidP="00003F50">
      <w:pPr>
        <w:pStyle w:val="TOC2"/>
        <w:tabs>
          <w:tab w:val="right" w:leader="hyphen" w:pos="9062"/>
        </w:tabs>
        <w:adjustRightInd w:val="0"/>
        <w:snapToGrid w:val="0"/>
        <w:spacing w:line="300" w:lineRule="auto"/>
        <w:ind w:leftChars="0" w:left="0" w:firstLineChars="200" w:firstLine="560"/>
        <w:rPr>
          <w:rStyle w:val="ad"/>
          <w:rFonts w:asciiTheme="minorEastAsia" w:hAnsiTheme="minorEastAsia"/>
          <w:noProof/>
          <w:color w:val="auto"/>
          <w:sz w:val="28"/>
          <w:szCs w:val="28"/>
          <w:u w:val="none"/>
        </w:rPr>
      </w:pPr>
      <w:r w:rsidRPr="00574B2E">
        <w:rPr>
          <w:rStyle w:val="ad"/>
          <w:rFonts w:asciiTheme="minorEastAsia" w:hAnsiTheme="minorEastAsia" w:hint="eastAsia"/>
          <w:noProof/>
          <w:color w:val="auto"/>
          <w:sz w:val="28"/>
          <w:szCs w:val="28"/>
          <w:u w:val="none"/>
        </w:rPr>
        <w:t>4</w:t>
      </w:r>
      <w:r w:rsidRPr="00574B2E">
        <w:rPr>
          <w:rStyle w:val="ad"/>
          <w:rFonts w:asciiTheme="minorEastAsia" w:hAnsiTheme="minorEastAsia"/>
          <w:noProof/>
          <w:color w:val="auto"/>
          <w:sz w:val="28"/>
          <w:szCs w:val="28"/>
          <w:u w:val="none"/>
        </w:rPr>
        <w:t>.</w:t>
      </w:r>
      <w:r w:rsidRPr="00574B2E">
        <w:rPr>
          <w:rStyle w:val="ad"/>
          <w:rFonts w:asciiTheme="minorEastAsia" w:hAnsiTheme="minorEastAsia" w:hint="eastAsia"/>
          <w:noProof/>
          <w:color w:val="auto"/>
          <w:sz w:val="28"/>
          <w:szCs w:val="28"/>
          <w:u w:val="none"/>
        </w:rPr>
        <w:t>4</w:t>
      </w:r>
      <w:r w:rsidRPr="00574B2E">
        <w:rPr>
          <w:rStyle w:val="ad"/>
          <w:rFonts w:asciiTheme="minorEastAsia" w:hAnsiTheme="minorEastAsia"/>
          <w:noProof/>
          <w:color w:val="auto"/>
          <w:sz w:val="28"/>
          <w:szCs w:val="28"/>
          <w:u w:val="none"/>
        </w:rPr>
        <w:t xml:space="preserve"> </w:t>
      </w:r>
      <w:r w:rsidRPr="00574B2E">
        <w:rPr>
          <w:rStyle w:val="ad"/>
          <w:rFonts w:asciiTheme="minorEastAsia" w:hAnsiTheme="minorEastAsia" w:hint="eastAsia"/>
          <w:noProof/>
          <w:color w:val="auto"/>
          <w:sz w:val="28"/>
          <w:szCs w:val="28"/>
          <w:u w:val="none"/>
        </w:rPr>
        <w:t>交换培养</w:t>
      </w:r>
      <w:r w:rsidRPr="00574B2E">
        <w:rPr>
          <w:rStyle w:val="ad"/>
          <w:rFonts w:asciiTheme="minorEastAsia" w:hAnsiTheme="minorEastAsia"/>
          <w:noProof/>
          <w:color w:val="auto"/>
          <w:sz w:val="28"/>
          <w:szCs w:val="28"/>
          <w:u w:val="none"/>
        </w:rPr>
        <w:tab/>
      </w:r>
      <w:r w:rsidR="00B66C19" w:rsidRPr="00574B2E">
        <w:rPr>
          <w:rStyle w:val="ad"/>
          <w:rFonts w:asciiTheme="minorEastAsia" w:hAnsiTheme="minorEastAsia" w:hint="eastAsia"/>
          <w:noProof/>
          <w:color w:val="auto"/>
          <w:sz w:val="28"/>
          <w:szCs w:val="28"/>
          <w:u w:val="none"/>
        </w:rPr>
        <w:t>31</w:t>
      </w:r>
    </w:p>
    <w:p w14:paraId="7CBEFD64" w14:textId="77777777" w:rsidR="00003F50" w:rsidRPr="00574B2E" w:rsidRDefault="00003F50" w:rsidP="00003F50">
      <w:pPr>
        <w:pStyle w:val="TOC2"/>
        <w:tabs>
          <w:tab w:val="right" w:leader="hyphen" w:pos="9062"/>
        </w:tabs>
        <w:adjustRightInd w:val="0"/>
        <w:snapToGrid w:val="0"/>
        <w:spacing w:line="300" w:lineRule="auto"/>
        <w:ind w:leftChars="0" w:left="0" w:firstLineChars="200" w:firstLine="560"/>
        <w:rPr>
          <w:rStyle w:val="ad"/>
          <w:rFonts w:asciiTheme="minorEastAsia" w:hAnsiTheme="minorEastAsia"/>
          <w:noProof/>
          <w:color w:val="auto"/>
          <w:sz w:val="28"/>
          <w:szCs w:val="28"/>
          <w:u w:val="none"/>
        </w:rPr>
      </w:pPr>
      <w:r w:rsidRPr="00574B2E">
        <w:rPr>
          <w:rStyle w:val="ad"/>
          <w:rFonts w:asciiTheme="minorEastAsia" w:hAnsiTheme="minorEastAsia" w:hint="eastAsia"/>
          <w:noProof/>
          <w:color w:val="auto"/>
          <w:sz w:val="28"/>
          <w:szCs w:val="28"/>
          <w:u w:val="none"/>
        </w:rPr>
        <w:t>4</w:t>
      </w:r>
      <w:r w:rsidRPr="00574B2E">
        <w:rPr>
          <w:rStyle w:val="ad"/>
          <w:rFonts w:asciiTheme="minorEastAsia" w:hAnsiTheme="minorEastAsia"/>
          <w:noProof/>
          <w:color w:val="auto"/>
          <w:sz w:val="28"/>
          <w:szCs w:val="28"/>
          <w:u w:val="none"/>
        </w:rPr>
        <w:t>.</w:t>
      </w:r>
      <w:r w:rsidRPr="00574B2E">
        <w:rPr>
          <w:rStyle w:val="ad"/>
          <w:rFonts w:asciiTheme="minorEastAsia" w:hAnsiTheme="minorEastAsia" w:hint="eastAsia"/>
          <w:noProof/>
          <w:color w:val="auto"/>
          <w:sz w:val="28"/>
          <w:szCs w:val="28"/>
          <w:u w:val="none"/>
        </w:rPr>
        <w:t>5</w:t>
      </w:r>
      <w:r w:rsidRPr="00574B2E">
        <w:rPr>
          <w:rStyle w:val="ad"/>
          <w:rFonts w:asciiTheme="minorEastAsia" w:hAnsiTheme="minorEastAsia"/>
          <w:noProof/>
          <w:color w:val="auto"/>
          <w:sz w:val="28"/>
          <w:szCs w:val="28"/>
          <w:u w:val="none"/>
        </w:rPr>
        <w:t xml:space="preserve"> </w:t>
      </w:r>
      <w:r w:rsidRPr="00574B2E">
        <w:rPr>
          <w:rStyle w:val="ad"/>
          <w:rFonts w:asciiTheme="minorEastAsia" w:hAnsiTheme="minorEastAsia" w:hint="eastAsia"/>
          <w:noProof/>
          <w:color w:val="auto"/>
          <w:sz w:val="28"/>
          <w:szCs w:val="28"/>
          <w:u w:val="none"/>
        </w:rPr>
        <w:t>实践教学</w:t>
      </w:r>
      <w:r w:rsidRPr="00574B2E">
        <w:rPr>
          <w:rStyle w:val="ad"/>
          <w:rFonts w:asciiTheme="minorEastAsia" w:hAnsiTheme="minorEastAsia"/>
          <w:noProof/>
          <w:color w:val="auto"/>
          <w:sz w:val="28"/>
          <w:szCs w:val="28"/>
          <w:u w:val="none"/>
        </w:rPr>
        <w:tab/>
      </w:r>
      <w:r w:rsidR="00B66C19" w:rsidRPr="00574B2E">
        <w:rPr>
          <w:rStyle w:val="ad"/>
          <w:rFonts w:asciiTheme="minorEastAsia" w:hAnsiTheme="minorEastAsia" w:hint="eastAsia"/>
          <w:noProof/>
          <w:color w:val="auto"/>
          <w:sz w:val="28"/>
          <w:szCs w:val="28"/>
          <w:u w:val="none"/>
        </w:rPr>
        <w:t>31</w:t>
      </w:r>
    </w:p>
    <w:p w14:paraId="460BE036" w14:textId="77777777" w:rsidR="00003F50" w:rsidRPr="00574B2E" w:rsidRDefault="00003F50" w:rsidP="00003F50">
      <w:pPr>
        <w:pStyle w:val="TOC2"/>
        <w:tabs>
          <w:tab w:val="right" w:leader="hyphen" w:pos="9062"/>
        </w:tabs>
        <w:adjustRightInd w:val="0"/>
        <w:snapToGrid w:val="0"/>
        <w:spacing w:line="300" w:lineRule="auto"/>
        <w:ind w:leftChars="0" w:left="0" w:firstLineChars="200" w:firstLine="560"/>
        <w:rPr>
          <w:rStyle w:val="ad"/>
          <w:rFonts w:asciiTheme="minorEastAsia" w:hAnsiTheme="minorEastAsia"/>
          <w:noProof/>
          <w:color w:val="auto"/>
          <w:sz w:val="28"/>
          <w:szCs w:val="28"/>
          <w:u w:val="none"/>
        </w:rPr>
      </w:pPr>
      <w:r w:rsidRPr="00574B2E">
        <w:rPr>
          <w:rStyle w:val="ad"/>
          <w:rFonts w:asciiTheme="minorEastAsia" w:hAnsiTheme="minorEastAsia" w:hint="eastAsia"/>
          <w:noProof/>
          <w:color w:val="auto"/>
          <w:sz w:val="28"/>
          <w:szCs w:val="28"/>
          <w:u w:val="none"/>
        </w:rPr>
        <w:t>4</w:t>
      </w:r>
      <w:r w:rsidRPr="00574B2E">
        <w:rPr>
          <w:rStyle w:val="ad"/>
          <w:rFonts w:asciiTheme="minorEastAsia" w:hAnsiTheme="minorEastAsia"/>
          <w:noProof/>
          <w:color w:val="auto"/>
          <w:sz w:val="28"/>
          <w:szCs w:val="28"/>
          <w:u w:val="none"/>
        </w:rPr>
        <w:t>.</w:t>
      </w:r>
      <w:r w:rsidRPr="00574B2E">
        <w:rPr>
          <w:rStyle w:val="ad"/>
          <w:rFonts w:asciiTheme="minorEastAsia" w:hAnsiTheme="minorEastAsia" w:hint="eastAsia"/>
          <w:noProof/>
          <w:color w:val="auto"/>
          <w:sz w:val="28"/>
          <w:szCs w:val="28"/>
          <w:u w:val="none"/>
        </w:rPr>
        <w:t>6 课表编排</w:t>
      </w:r>
      <w:r w:rsidRPr="00574B2E">
        <w:rPr>
          <w:rStyle w:val="ad"/>
          <w:rFonts w:asciiTheme="minorEastAsia" w:hAnsiTheme="minorEastAsia"/>
          <w:noProof/>
          <w:color w:val="auto"/>
          <w:sz w:val="28"/>
          <w:szCs w:val="28"/>
          <w:u w:val="none"/>
        </w:rPr>
        <w:tab/>
      </w:r>
      <w:r w:rsidR="00B66C19" w:rsidRPr="00574B2E">
        <w:rPr>
          <w:rStyle w:val="ad"/>
          <w:rFonts w:asciiTheme="minorEastAsia" w:hAnsiTheme="minorEastAsia" w:hint="eastAsia"/>
          <w:noProof/>
          <w:color w:val="auto"/>
          <w:sz w:val="28"/>
          <w:szCs w:val="28"/>
          <w:u w:val="none"/>
        </w:rPr>
        <w:t>32</w:t>
      </w:r>
    </w:p>
    <w:p w14:paraId="50A54D42" w14:textId="77777777" w:rsidR="00003F50" w:rsidRPr="00574B2E" w:rsidRDefault="00003F50" w:rsidP="00003F50">
      <w:pPr>
        <w:pStyle w:val="TOC2"/>
        <w:tabs>
          <w:tab w:val="right" w:leader="hyphen" w:pos="9062"/>
        </w:tabs>
        <w:adjustRightInd w:val="0"/>
        <w:snapToGrid w:val="0"/>
        <w:spacing w:line="300" w:lineRule="auto"/>
        <w:ind w:leftChars="0" w:left="0" w:firstLineChars="200" w:firstLine="560"/>
        <w:rPr>
          <w:rStyle w:val="ad"/>
          <w:rFonts w:asciiTheme="minorEastAsia" w:hAnsiTheme="minorEastAsia"/>
          <w:noProof/>
          <w:color w:val="auto"/>
          <w:sz w:val="28"/>
          <w:szCs w:val="28"/>
          <w:u w:val="none"/>
        </w:rPr>
      </w:pPr>
      <w:r w:rsidRPr="00574B2E">
        <w:rPr>
          <w:rStyle w:val="ad"/>
          <w:rFonts w:asciiTheme="minorEastAsia" w:hAnsiTheme="minorEastAsia" w:hint="eastAsia"/>
          <w:noProof/>
          <w:color w:val="auto"/>
          <w:sz w:val="28"/>
          <w:szCs w:val="28"/>
          <w:u w:val="none"/>
        </w:rPr>
        <w:t>4</w:t>
      </w:r>
      <w:r w:rsidRPr="00574B2E">
        <w:rPr>
          <w:rStyle w:val="ad"/>
          <w:rFonts w:asciiTheme="minorEastAsia" w:hAnsiTheme="minorEastAsia"/>
          <w:noProof/>
          <w:color w:val="auto"/>
          <w:sz w:val="28"/>
          <w:szCs w:val="28"/>
          <w:u w:val="none"/>
        </w:rPr>
        <w:t>.</w:t>
      </w:r>
      <w:r w:rsidRPr="00574B2E">
        <w:rPr>
          <w:rStyle w:val="ad"/>
          <w:rFonts w:asciiTheme="minorEastAsia" w:hAnsiTheme="minorEastAsia" w:hint="eastAsia"/>
          <w:noProof/>
          <w:color w:val="auto"/>
          <w:sz w:val="28"/>
          <w:szCs w:val="28"/>
          <w:u w:val="none"/>
        </w:rPr>
        <w:t>7 网上选课</w:t>
      </w:r>
      <w:r w:rsidRPr="00574B2E">
        <w:rPr>
          <w:rStyle w:val="ad"/>
          <w:rFonts w:asciiTheme="minorEastAsia" w:hAnsiTheme="minorEastAsia"/>
          <w:noProof/>
          <w:color w:val="auto"/>
          <w:sz w:val="28"/>
          <w:szCs w:val="28"/>
          <w:u w:val="none"/>
        </w:rPr>
        <w:tab/>
      </w:r>
      <w:r w:rsidR="00B66C19" w:rsidRPr="00574B2E">
        <w:rPr>
          <w:rStyle w:val="ad"/>
          <w:rFonts w:asciiTheme="minorEastAsia" w:hAnsiTheme="minorEastAsia" w:hint="eastAsia"/>
          <w:noProof/>
          <w:color w:val="auto"/>
          <w:sz w:val="28"/>
          <w:szCs w:val="28"/>
          <w:u w:val="none"/>
        </w:rPr>
        <w:t>34</w:t>
      </w:r>
    </w:p>
    <w:p w14:paraId="7091CE6A" w14:textId="77777777" w:rsidR="00003F50" w:rsidRPr="00574B2E" w:rsidRDefault="00003F50" w:rsidP="00003F50">
      <w:pPr>
        <w:pStyle w:val="TOC2"/>
        <w:tabs>
          <w:tab w:val="right" w:leader="hyphen" w:pos="9062"/>
        </w:tabs>
        <w:adjustRightInd w:val="0"/>
        <w:snapToGrid w:val="0"/>
        <w:spacing w:line="300" w:lineRule="auto"/>
        <w:ind w:leftChars="0" w:left="0" w:firstLineChars="200" w:firstLine="560"/>
        <w:rPr>
          <w:rStyle w:val="ad"/>
          <w:rFonts w:asciiTheme="minorEastAsia" w:hAnsiTheme="minorEastAsia"/>
          <w:noProof/>
          <w:color w:val="auto"/>
          <w:sz w:val="28"/>
          <w:szCs w:val="28"/>
          <w:u w:val="none"/>
        </w:rPr>
      </w:pPr>
      <w:r w:rsidRPr="00574B2E">
        <w:rPr>
          <w:rStyle w:val="ad"/>
          <w:rFonts w:asciiTheme="minorEastAsia" w:hAnsiTheme="minorEastAsia" w:hint="eastAsia"/>
          <w:noProof/>
          <w:color w:val="auto"/>
          <w:sz w:val="28"/>
          <w:szCs w:val="28"/>
          <w:u w:val="none"/>
        </w:rPr>
        <w:t>4</w:t>
      </w:r>
      <w:r w:rsidRPr="00574B2E">
        <w:rPr>
          <w:rStyle w:val="ad"/>
          <w:rFonts w:asciiTheme="minorEastAsia" w:hAnsiTheme="minorEastAsia"/>
          <w:noProof/>
          <w:color w:val="auto"/>
          <w:sz w:val="28"/>
          <w:szCs w:val="28"/>
          <w:u w:val="none"/>
        </w:rPr>
        <w:t>.</w:t>
      </w:r>
      <w:r w:rsidRPr="00574B2E">
        <w:rPr>
          <w:rStyle w:val="ad"/>
          <w:rFonts w:asciiTheme="minorEastAsia" w:hAnsiTheme="minorEastAsia" w:hint="eastAsia"/>
          <w:noProof/>
          <w:color w:val="auto"/>
          <w:sz w:val="28"/>
          <w:szCs w:val="28"/>
          <w:u w:val="none"/>
        </w:rPr>
        <w:t>8</w:t>
      </w:r>
      <w:r w:rsidRPr="00574B2E">
        <w:rPr>
          <w:rStyle w:val="ad"/>
          <w:rFonts w:asciiTheme="minorEastAsia" w:hAnsiTheme="minorEastAsia"/>
          <w:noProof/>
          <w:color w:val="auto"/>
          <w:sz w:val="28"/>
          <w:szCs w:val="28"/>
          <w:u w:val="none"/>
        </w:rPr>
        <w:t xml:space="preserve"> </w:t>
      </w:r>
      <w:r w:rsidRPr="00574B2E">
        <w:rPr>
          <w:rStyle w:val="ad"/>
          <w:rFonts w:asciiTheme="minorEastAsia" w:hAnsiTheme="minorEastAsia" w:hint="eastAsia"/>
          <w:noProof/>
          <w:color w:val="auto"/>
          <w:sz w:val="28"/>
          <w:szCs w:val="28"/>
          <w:u w:val="none"/>
        </w:rPr>
        <w:t>学分制收费</w:t>
      </w:r>
      <w:r w:rsidRPr="00574B2E">
        <w:rPr>
          <w:rStyle w:val="ad"/>
          <w:rFonts w:asciiTheme="minorEastAsia" w:hAnsiTheme="minorEastAsia"/>
          <w:noProof/>
          <w:color w:val="auto"/>
          <w:sz w:val="28"/>
          <w:szCs w:val="28"/>
          <w:u w:val="none"/>
        </w:rPr>
        <w:tab/>
      </w:r>
      <w:r w:rsidR="00B66C19" w:rsidRPr="00574B2E">
        <w:rPr>
          <w:rStyle w:val="ad"/>
          <w:rFonts w:asciiTheme="minorEastAsia" w:hAnsiTheme="minorEastAsia" w:hint="eastAsia"/>
          <w:noProof/>
          <w:color w:val="auto"/>
          <w:sz w:val="28"/>
          <w:szCs w:val="28"/>
          <w:u w:val="none"/>
        </w:rPr>
        <w:t>36</w:t>
      </w:r>
    </w:p>
    <w:p w14:paraId="24A8B8DD" w14:textId="77777777" w:rsidR="00003F50" w:rsidRPr="00574B2E" w:rsidRDefault="00003F50" w:rsidP="00003F50">
      <w:pPr>
        <w:pStyle w:val="TOC2"/>
        <w:tabs>
          <w:tab w:val="right" w:leader="hyphen" w:pos="9062"/>
        </w:tabs>
        <w:adjustRightInd w:val="0"/>
        <w:snapToGrid w:val="0"/>
        <w:spacing w:line="300" w:lineRule="auto"/>
        <w:ind w:leftChars="0" w:left="0" w:firstLineChars="200" w:firstLine="560"/>
        <w:rPr>
          <w:rStyle w:val="ad"/>
          <w:rFonts w:asciiTheme="minorEastAsia" w:hAnsiTheme="minorEastAsia"/>
          <w:noProof/>
          <w:color w:val="auto"/>
          <w:sz w:val="28"/>
          <w:szCs w:val="28"/>
          <w:u w:val="none"/>
        </w:rPr>
      </w:pPr>
      <w:r w:rsidRPr="00574B2E">
        <w:rPr>
          <w:rStyle w:val="ad"/>
          <w:rFonts w:asciiTheme="minorEastAsia" w:hAnsiTheme="minorEastAsia" w:hint="eastAsia"/>
          <w:noProof/>
          <w:color w:val="auto"/>
          <w:sz w:val="28"/>
          <w:szCs w:val="28"/>
          <w:u w:val="none"/>
        </w:rPr>
        <w:t>4</w:t>
      </w:r>
      <w:r w:rsidRPr="00574B2E">
        <w:rPr>
          <w:rStyle w:val="ad"/>
          <w:rFonts w:asciiTheme="minorEastAsia" w:hAnsiTheme="minorEastAsia"/>
          <w:noProof/>
          <w:color w:val="auto"/>
          <w:sz w:val="28"/>
          <w:szCs w:val="28"/>
          <w:u w:val="none"/>
        </w:rPr>
        <w:t>.</w:t>
      </w:r>
      <w:r w:rsidRPr="00574B2E">
        <w:rPr>
          <w:rStyle w:val="ad"/>
          <w:rFonts w:asciiTheme="minorEastAsia" w:hAnsiTheme="minorEastAsia" w:hint="eastAsia"/>
          <w:noProof/>
          <w:color w:val="auto"/>
          <w:sz w:val="28"/>
          <w:szCs w:val="28"/>
          <w:u w:val="none"/>
        </w:rPr>
        <w:t>9</w:t>
      </w:r>
      <w:r w:rsidRPr="00574B2E">
        <w:rPr>
          <w:rStyle w:val="ad"/>
          <w:rFonts w:asciiTheme="minorEastAsia" w:hAnsiTheme="minorEastAsia"/>
          <w:noProof/>
          <w:color w:val="auto"/>
          <w:sz w:val="28"/>
          <w:szCs w:val="28"/>
          <w:u w:val="none"/>
        </w:rPr>
        <w:t xml:space="preserve"> </w:t>
      </w:r>
      <w:r w:rsidRPr="00574B2E">
        <w:rPr>
          <w:rStyle w:val="ad"/>
          <w:rFonts w:asciiTheme="minorEastAsia" w:hAnsiTheme="minorEastAsia" w:hint="eastAsia"/>
          <w:noProof/>
          <w:color w:val="auto"/>
          <w:sz w:val="28"/>
          <w:szCs w:val="28"/>
          <w:u w:val="none"/>
        </w:rPr>
        <w:t>实验教学</w:t>
      </w:r>
      <w:r w:rsidRPr="00574B2E">
        <w:rPr>
          <w:rStyle w:val="ad"/>
          <w:rFonts w:asciiTheme="minorEastAsia" w:hAnsiTheme="minorEastAsia"/>
          <w:noProof/>
          <w:color w:val="auto"/>
          <w:sz w:val="28"/>
          <w:szCs w:val="28"/>
          <w:u w:val="none"/>
        </w:rPr>
        <w:tab/>
      </w:r>
      <w:r w:rsidR="00B66C19" w:rsidRPr="00574B2E">
        <w:rPr>
          <w:rStyle w:val="ad"/>
          <w:rFonts w:asciiTheme="minorEastAsia" w:hAnsiTheme="minorEastAsia" w:hint="eastAsia"/>
          <w:noProof/>
          <w:color w:val="auto"/>
          <w:sz w:val="28"/>
          <w:szCs w:val="28"/>
          <w:u w:val="none"/>
        </w:rPr>
        <w:t>36</w:t>
      </w:r>
    </w:p>
    <w:p w14:paraId="77C8AF9A" w14:textId="77777777" w:rsidR="00003F50" w:rsidRPr="00574B2E" w:rsidRDefault="00003F50" w:rsidP="00003F50">
      <w:pPr>
        <w:pStyle w:val="TOC2"/>
        <w:tabs>
          <w:tab w:val="right" w:leader="hyphen" w:pos="9062"/>
        </w:tabs>
        <w:adjustRightInd w:val="0"/>
        <w:snapToGrid w:val="0"/>
        <w:spacing w:line="300" w:lineRule="auto"/>
        <w:ind w:leftChars="0" w:left="0" w:firstLineChars="200" w:firstLine="560"/>
        <w:rPr>
          <w:rStyle w:val="ad"/>
          <w:rFonts w:asciiTheme="minorEastAsia" w:hAnsiTheme="minorEastAsia"/>
          <w:noProof/>
          <w:color w:val="auto"/>
          <w:sz w:val="28"/>
          <w:szCs w:val="28"/>
          <w:u w:val="none"/>
        </w:rPr>
      </w:pPr>
      <w:r w:rsidRPr="00574B2E">
        <w:rPr>
          <w:rStyle w:val="ad"/>
          <w:rFonts w:asciiTheme="minorEastAsia" w:hAnsiTheme="minorEastAsia" w:hint="eastAsia"/>
          <w:noProof/>
          <w:color w:val="auto"/>
          <w:sz w:val="28"/>
          <w:szCs w:val="28"/>
          <w:u w:val="none"/>
        </w:rPr>
        <w:t>4</w:t>
      </w:r>
      <w:r w:rsidRPr="00574B2E">
        <w:rPr>
          <w:rStyle w:val="ad"/>
          <w:rFonts w:asciiTheme="minorEastAsia" w:hAnsiTheme="minorEastAsia"/>
          <w:noProof/>
          <w:color w:val="auto"/>
          <w:sz w:val="28"/>
          <w:szCs w:val="28"/>
          <w:u w:val="none"/>
        </w:rPr>
        <w:t>.</w:t>
      </w:r>
      <w:r w:rsidRPr="00574B2E">
        <w:rPr>
          <w:rStyle w:val="ad"/>
          <w:rFonts w:asciiTheme="minorEastAsia" w:hAnsiTheme="minorEastAsia" w:hint="eastAsia"/>
          <w:noProof/>
          <w:color w:val="auto"/>
          <w:sz w:val="28"/>
          <w:szCs w:val="28"/>
          <w:u w:val="none"/>
        </w:rPr>
        <w:t>10</w:t>
      </w:r>
      <w:r w:rsidRPr="00574B2E">
        <w:rPr>
          <w:rStyle w:val="ad"/>
          <w:rFonts w:asciiTheme="minorEastAsia" w:hAnsiTheme="minorEastAsia"/>
          <w:noProof/>
          <w:color w:val="auto"/>
          <w:sz w:val="28"/>
          <w:szCs w:val="28"/>
          <w:u w:val="none"/>
        </w:rPr>
        <w:t xml:space="preserve"> </w:t>
      </w:r>
      <w:r w:rsidRPr="00574B2E">
        <w:rPr>
          <w:rStyle w:val="ad"/>
          <w:rFonts w:asciiTheme="minorEastAsia" w:hAnsiTheme="minorEastAsia" w:hint="eastAsia"/>
          <w:noProof/>
          <w:color w:val="auto"/>
          <w:sz w:val="28"/>
          <w:szCs w:val="28"/>
          <w:u w:val="none"/>
        </w:rPr>
        <w:t>网络教学</w:t>
      </w:r>
      <w:r w:rsidRPr="00574B2E">
        <w:rPr>
          <w:rStyle w:val="ad"/>
          <w:rFonts w:asciiTheme="minorEastAsia" w:hAnsiTheme="minorEastAsia"/>
          <w:noProof/>
          <w:color w:val="auto"/>
          <w:sz w:val="28"/>
          <w:szCs w:val="28"/>
          <w:u w:val="none"/>
        </w:rPr>
        <w:tab/>
      </w:r>
      <w:r w:rsidR="00B66C19" w:rsidRPr="00574B2E">
        <w:rPr>
          <w:rStyle w:val="ad"/>
          <w:rFonts w:asciiTheme="minorEastAsia" w:hAnsiTheme="minorEastAsia" w:hint="eastAsia"/>
          <w:noProof/>
          <w:color w:val="auto"/>
          <w:sz w:val="28"/>
          <w:szCs w:val="28"/>
          <w:u w:val="none"/>
        </w:rPr>
        <w:t>37</w:t>
      </w:r>
    </w:p>
    <w:p w14:paraId="6905A56C" w14:textId="77777777" w:rsidR="00003F50" w:rsidRPr="00574B2E" w:rsidRDefault="00003F50" w:rsidP="00003F50">
      <w:pPr>
        <w:pStyle w:val="TOC2"/>
        <w:tabs>
          <w:tab w:val="right" w:leader="hyphen" w:pos="9062"/>
        </w:tabs>
        <w:adjustRightInd w:val="0"/>
        <w:snapToGrid w:val="0"/>
        <w:spacing w:line="300" w:lineRule="auto"/>
        <w:ind w:leftChars="0" w:left="0" w:firstLineChars="200" w:firstLine="560"/>
        <w:rPr>
          <w:rStyle w:val="ad"/>
          <w:rFonts w:asciiTheme="minorEastAsia" w:hAnsiTheme="minorEastAsia"/>
          <w:noProof/>
          <w:color w:val="auto"/>
          <w:sz w:val="28"/>
          <w:szCs w:val="28"/>
          <w:u w:val="none"/>
        </w:rPr>
      </w:pPr>
      <w:r w:rsidRPr="00574B2E">
        <w:rPr>
          <w:rStyle w:val="ad"/>
          <w:rFonts w:asciiTheme="minorEastAsia" w:hAnsiTheme="minorEastAsia" w:hint="eastAsia"/>
          <w:noProof/>
          <w:color w:val="auto"/>
          <w:sz w:val="28"/>
          <w:szCs w:val="28"/>
          <w:u w:val="none"/>
        </w:rPr>
        <w:t>4</w:t>
      </w:r>
      <w:r w:rsidRPr="00574B2E">
        <w:rPr>
          <w:rStyle w:val="ad"/>
          <w:rFonts w:asciiTheme="minorEastAsia" w:hAnsiTheme="minorEastAsia"/>
          <w:noProof/>
          <w:color w:val="auto"/>
          <w:sz w:val="28"/>
          <w:szCs w:val="28"/>
          <w:u w:val="none"/>
        </w:rPr>
        <w:t>.</w:t>
      </w:r>
      <w:r w:rsidRPr="00574B2E">
        <w:rPr>
          <w:rStyle w:val="ad"/>
          <w:rFonts w:asciiTheme="minorEastAsia" w:hAnsiTheme="minorEastAsia" w:hint="eastAsia"/>
          <w:noProof/>
          <w:color w:val="auto"/>
          <w:sz w:val="28"/>
          <w:szCs w:val="28"/>
          <w:u w:val="none"/>
        </w:rPr>
        <w:t>11</w:t>
      </w:r>
      <w:r w:rsidRPr="00574B2E">
        <w:rPr>
          <w:rStyle w:val="ad"/>
          <w:rFonts w:asciiTheme="minorEastAsia" w:hAnsiTheme="minorEastAsia"/>
          <w:noProof/>
          <w:color w:val="auto"/>
          <w:sz w:val="28"/>
          <w:szCs w:val="28"/>
          <w:u w:val="none"/>
        </w:rPr>
        <w:t xml:space="preserve"> </w:t>
      </w:r>
      <w:r w:rsidRPr="00574B2E">
        <w:rPr>
          <w:rStyle w:val="ad"/>
          <w:rFonts w:asciiTheme="minorEastAsia" w:hAnsiTheme="minorEastAsia" w:hint="eastAsia"/>
          <w:noProof/>
          <w:color w:val="auto"/>
          <w:sz w:val="28"/>
          <w:szCs w:val="28"/>
          <w:u w:val="none"/>
        </w:rPr>
        <w:t>免修重修</w:t>
      </w:r>
      <w:r w:rsidRPr="00574B2E">
        <w:rPr>
          <w:rStyle w:val="ad"/>
          <w:rFonts w:asciiTheme="minorEastAsia" w:hAnsiTheme="minorEastAsia"/>
          <w:noProof/>
          <w:color w:val="auto"/>
          <w:sz w:val="28"/>
          <w:szCs w:val="28"/>
          <w:u w:val="none"/>
        </w:rPr>
        <w:tab/>
      </w:r>
      <w:r w:rsidR="00B66C19" w:rsidRPr="00574B2E">
        <w:rPr>
          <w:rStyle w:val="ad"/>
          <w:rFonts w:asciiTheme="minorEastAsia" w:hAnsiTheme="minorEastAsia" w:hint="eastAsia"/>
          <w:noProof/>
          <w:color w:val="auto"/>
          <w:sz w:val="28"/>
          <w:szCs w:val="28"/>
          <w:u w:val="none"/>
        </w:rPr>
        <w:t>38</w:t>
      </w:r>
    </w:p>
    <w:p w14:paraId="18A81174" w14:textId="77777777" w:rsidR="00003F50" w:rsidRPr="00574B2E" w:rsidRDefault="00003F50" w:rsidP="00003F50">
      <w:pPr>
        <w:pStyle w:val="TOC2"/>
        <w:tabs>
          <w:tab w:val="right" w:leader="hyphen" w:pos="9062"/>
        </w:tabs>
        <w:adjustRightInd w:val="0"/>
        <w:snapToGrid w:val="0"/>
        <w:spacing w:line="300" w:lineRule="auto"/>
        <w:ind w:leftChars="0" w:left="0" w:firstLineChars="200" w:firstLine="560"/>
        <w:rPr>
          <w:rStyle w:val="ad"/>
          <w:rFonts w:asciiTheme="minorEastAsia" w:hAnsiTheme="minorEastAsia"/>
          <w:noProof/>
          <w:color w:val="auto"/>
          <w:sz w:val="28"/>
          <w:szCs w:val="28"/>
          <w:u w:val="none"/>
        </w:rPr>
      </w:pPr>
      <w:r w:rsidRPr="00574B2E">
        <w:rPr>
          <w:rStyle w:val="ad"/>
          <w:rFonts w:asciiTheme="minorEastAsia" w:hAnsiTheme="minorEastAsia" w:hint="eastAsia"/>
          <w:noProof/>
          <w:color w:val="auto"/>
          <w:sz w:val="28"/>
          <w:szCs w:val="28"/>
          <w:u w:val="none"/>
        </w:rPr>
        <w:t>4</w:t>
      </w:r>
      <w:r w:rsidRPr="00574B2E">
        <w:rPr>
          <w:rStyle w:val="ad"/>
          <w:rFonts w:asciiTheme="minorEastAsia" w:hAnsiTheme="minorEastAsia"/>
          <w:noProof/>
          <w:color w:val="auto"/>
          <w:sz w:val="28"/>
          <w:szCs w:val="28"/>
          <w:u w:val="none"/>
        </w:rPr>
        <w:t>.</w:t>
      </w:r>
      <w:r w:rsidRPr="00574B2E">
        <w:rPr>
          <w:rStyle w:val="ad"/>
          <w:rFonts w:asciiTheme="minorEastAsia" w:hAnsiTheme="minorEastAsia" w:hint="eastAsia"/>
          <w:noProof/>
          <w:color w:val="auto"/>
          <w:sz w:val="28"/>
          <w:szCs w:val="28"/>
          <w:u w:val="none"/>
        </w:rPr>
        <w:t>12</w:t>
      </w:r>
      <w:r w:rsidRPr="00574B2E">
        <w:rPr>
          <w:rStyle w:val="ad"/>
          <w:rFonts w:asciiTheme="minorEastAsia" w:hAnsiTheme="minorEastAsia"/>
          <w:noProof/>
          <w:color w:val="auto"/>
          <w:sz w:val="28"/>
          <w:szCs w:val="28"/>
          <w:u w:val="none"/>
        </w:rPr>
        <w:t xml:space="preserve"> </w:t>
      </w:r>
      <w:r w:rsidRPr="00574B2E">
        <w:rPr>
          <w:rStyle w:val="ad"/>
          <w:rFonts w:asciiTheme="minorEastAsia" w:hAnsiTheme="minorEastAsia" w:hint="eastAsia"/>
          <w:noProof/>
          <w:color w:val="auto"/>
          <w:sz w:val="28"/>
          <w:szCs w:val="28"/>
          <w:u w:val="none"/>
        </w:rPr>
        <w:t>考试事务</w:t>
      </w:r>
      <w:r w:rsidRPr="00574B2E">
        <w:rPr>
          <w:rStyle w:val="ad"/>
          <w:rFonts w:asciiTheme="minorEastAsia" w:hAnsiTheme="minorEastAsia"/>
          <w:noProof/>
          <w:color w:val="auto"/>
          <w:sz w:val="28"/>
          <w:szCs w:val="28"/>
          <w:u w:val="none"/>
        </w:rPr>
        <w:tab/>
      </w:r>
      <w:r w:rsidR="00B66C19" w:rsidRPr="00574B2E">
        <w:rPr>
          <w:rStyle w:val="ad"/>
          <w:rFonts w:asciiTheme="minorEastAsia" w:hAnsiTheme="minorEastAsia" w:hint="eastAsia"/>
          <w:noProof/>
          <w:color w:val="auto"/>
          <w:sz w:val="28"/>
          <w:szCs w:val="28"/>
          <w:u w:val="none"/>
        </w:rPr>
        <w:t>40</w:t>
      </w:r>
    </w:p>
    <w:p w14:paraId="02B2543B" w14:textId="77777777" w:rsidR="00003F50" w:rsidRPr="00574B2E" w:rsidRDefault="00003F50" w:rsidP="00003F50">
      <w:pPr>
        <w:pStyle w:val="TOC2"/>
        <w:tabs>
          <w:tab w:val="right" w:leader="hyphen" w:pos="9062"/>
        </w:tabs>
        <w:adjustRightInd w:val="0"/>
        <w:snapToGrid w:val="0"/>
        <w:spacing w:line="300" w:lineRule="auto"/>
        <w:ind w:leftChars="0" w:left="0" w:firstLineChars="200" w:firstLine="560"/>
        <w:rPr>
          <w:rStyle w:val="ad"/>
          <w:rFonts w:asciiTheme="minorEastAsia" w:hAnsiTheme="minorEastAsia"/>
          <w:noProof/>
          <w:color w:val="auto"/>
          <w:sz w:val="28"/>
          <w:szCs w:val="28"/>
          <w:u w:val="none"/>
        </w:rPr>
      </w:pPr>
      <w:r w:rsidRPr="00574B2E">
        <w:rPr>
          <w:rStyle w:val="ad"/>
          <w:rFonts w:asciiTheme="minorEastAsia" w:hAnsiTheme="minorEastAsia" w:hint="eastAsia"/>
          <w:noProof/>
          <w:color w:val="auto"/>
          <w:sz w:val="28"/>
          <w:szCs w:val="28"/>
          <w:u w:val="none"/>
        </w:rPr>
        <w:t>4</w:t>
      </w:r>
      <w:r w:rsidRPr="00574B2E">
        <w:rPr>
          <w:rStyle w:val="ad"/>
          <w:rFonts w:asciiTheme="minorEastAsia" w:hAnsiTheme="minorEastAsia"/>
          <w:noProof/>
          <w:color w:val="auto"/>
          <w:sz w:val="28"/>
          <w:szCs w:val="28"/>
          <w:u w:val="none"/>
        </w:rPr>
        <w:t>.</w:t>
      </w:r>
      <w:r w:rsidRPr="00574B2E">
        <w:rPr>
          <w:rStyle w:val="ad"/>
          <w:rFonts w:asciiTheme="minorEastAsia" w:hAnsiTheme="minorEastAsia" w:hint="eastAsia"/>
          <w:noProof/>
          <w:color w:val="auto"/>
          <w:sz w:val="28"/>
          <w:szCs w:val="28"/>
          <w:u w:val="none"/>
        </w:rPr>
        <w:t>13</w:t>
      </w:r>
      <w:r w:rsidRPr="00574B2E">
        <w:rPr>
          <w:rStyle w:val="ad"/>
          <w:rFonts w:asciiTheme="minorEastAsia" w:hAnsiTheme="minorEastAsia"/>
          <w:noProof/>
          <w:color w:val="auto"/>
          <w:sz w:val="28"/>
          <w:szCs w:val="28"/>
          <w:u w:val="none"/>
        </w:rPr>
        <w:t xml:space="preserve"> </w:t>
      </w:r>
      <w:r w:rsidRPr="00574B2E">
        <w:rPr>
          <w:rStyle w:val="ad"/>
          <w:rFonts w:asciiTheme="minorEastAsia" w:hAnsiTheme="minorEastAsia" w:hint="eastAsia"/>
          <w:noProof/>
          <w:color w:val="auto"/>
          <w:sz w:val="28"/>
          <w:szCs w:val="28"/>
          <w:u w:val="none"/>
        </w:rPr>
        <w:t>学生成绩</w:t>
      </w:r>
      <w:r w:rsidRPr="00574B2E">
        <w:rPr>
          <w:rStyle w:val="ad"/>
          <w:rFonts w:asciiTheme="minorEastAsia" w:hAnsiTheme="minorEastAsia"/>
          <w:noProof/>
          <w:color w:val="auto"/>
          <w:sz w:val="28"/>
          <w:szCs w:val="28"/>
          <w:u w:val="none"/>
        </w:rPr>
        <w:tab/>
      </w:r>
      <w:r w:rsidR="00B66C19" w:rsidRPr="00574B2E">
        <w:rPr>
          <w:rStyle w:val="ad"/>
          <w:rFonts w:asciiTheme="minorEastAsia" w:hAnsiTheme="minorEastAsia" w:hint="eastAsia"/>
          <w:noProof/>
          <w:color w:val="auto"/>
          <w:sz w:val="28"/>
          <w:szCs w:val="28"/>
          <w:u w:val="none"/>
        </w:rPr>
        <w:t>41</w:t>
      </w:r>
    </w:p>
    <w:p w14:paraId="0E55FAAF" w14:textId="77777777" w:rsidR="00003F50" w:rsidRPr="00574B2E" w:rsidRDefault="00003F50" w:rsidP="00003F50">
      <w:pPr>
        <w:pStyle w:val="TOC2"/>
        <w:tabs>
          <w:tab w:val="right" w:leader="hyphen" w:pos="9062"/>
        </w:tabs>
        <w:adjustRightInd w:val="0"/>
        <w:snapToGrid w:val="0"/>
        <w:spacing w:line="300" w:lineRule="auto"/>
        <w:ind w:leftChars="0" w:left="0" w:firstLineChars="200" w:firstLine="560"/>
        <w:rPr>
          <w:rStyle w:val="ad"/>
          <w:rFonts w:asciiTheme="minorEastAsia" w:hAnsiTheme="minorEastAsia"/>
          <w:noProof/>
          <w:color w:val="auto"/>
          <w:sz w:val="28"/>
          <w:szCs w:val="28"/>
          <w:u w:val="none"/>
        </w:rPr>
      </w:pPr>
      <w:r w:rsidRPr="00574B2E">
        <w:rPr>
          <w:rStyle w:val="ad"/>
          <w:rFonts w:asciiTheme="minorEastAsia" w:hAnsiTheme="minorEastAsia" w:hint="eastAsia"/>
          <w:noProof/>
          <w:color w:val="auto"/>
          <w:sz w:val="28"/>
          <w:szCs w:val="28"/>
          <w:u w:val="none"/>
        </w:rPr>
        <w:t>4</w:t>
      </w:r>
      <w:r w:rsidRPr="00574B2E">
        <w:rPr>
          <w:rStyle w:val="ad"/>
          <w:rFonts w:asciiTheme="minorEastAsia" w:hAnsiTheme="minorEastAsia"/>
          <w:noProof/>
          <w:color w:val="auto"/>
          <w:sz w:val="28"/>
          <w:szCs w:val="28"/>
          <w:u w:val="none"/>
        </w:rPr>
        <w:t>.</w:t>
      </w:r>
      <w:r w:rsidRPr="00574B2E">
        <w:rPr>
          <w:rStyle w:val="ad"/>
          <w:rFonts w:asciiTheme="minorEastAsia" w:hAnsiTheme="minorEastAsia" w:hint="eastAsia"/>
          <w:noProof/>
          <w:color w:val="auto"/>
          <w:sz w:val="28"/>
          <w:szCs w:val="28"/>
          <w:u w:val="none"/>
        </w:rPr>
        <w:t>14</w:t>
      </w:r>
      <w:r w:rsidRPr="00574B2E">
        <w:rPr>
          <w:rStyle w:val="ad"/>
          <w:rFonts w:asciiTheme="minorEastAsia" w:hAnsiTheme="minorEastAsia"/>
          <w:noProof/>
          <w:color w:val="auto"/>
          <w:sz w:val="28"/>
          <w:szCs w:val="28"/>
          <w:u w:val="none"/>
        </w:rPr>
        <w:t xml:space="preserve"> </w:t>
      </w:r>
      <w:r w:rsidRPr="00574B2E">
        <w:rPr>
          <w:rStyle w:val="ad"/>
          <w:rFonts w:asciiTheme="minorEastAsia" w:hAnsiTheme="minorEastAsia" w:hint="eastAsia"/>
          <w:noProof/>
          <w:color w:val="auto"/>
          <w:sz w:val="28"/>
          <w:szCs w:val="28"/>
          <w:u w:val="none"/>
        </w:rPr>
        <w:t>教学考评</w:t>
      </w:r>
      <w:r w:rsidRPr="00574B2E">
        <w:rPr>
          <w:rStyle w:val="ad"/>
          <w:rFonts w:asciiTheme="minorEastAsia" w:hAnsiTheme="minorEastAsia"/>
          <w:noProof/>
          <w:color w:val="auto"/>
          <w:sz w:val="28"/>
          <w:szCs w:val="28"/>
          <w:u w:val="none"/>
        </w:rPr>
        <w:tab/>
      </w:r>
      <w:r w:rsidR="00B66C19" w:rsidRPr="00574B2E">
        <w:rPr>
          <w:rStyle w:val="ad"/>
          <w:rFonts w:asciiTheme="minorEastAsia" w:hAnsiTheme="minorEastAsia" w:hint="eastAsia"/>
          <w:noProof/>
          <w:color w:val="auto"/>
          <w:sz w:val="28"/>
          <w:szCs w:val="28"/>
          <w:u w:val="none"/>
        </w:rPr>
        <w:t>44</w:t>
      </w:r>
    </w:p>
    <w:p w14:paraId="137EB53D" w14:textId="77777777" w:rsidR="00003F50" w:rsidRPr="00574B2E" w:rsidRDefault="00003F50" w:rsidP="00003F50">
      <w:pPr>
        <w:pStyle w:val="TOC2"/>
        <w:tabs>
          <w:tab w:val="right" w:leader="hyphen" w:pos="9062"/>
        </w:tabs>
        <w:adjustRightInd w:val="0"/>
        <w:snapToGrid w:val="0"/>
        <w:spacing w:line="300" w:lineRule="auto"/>
        <w:ind w:leftChars="0" w:left="0" w:firstLineChars="200" w:firstLine="560"/>
        <w:rPr>
          <w:rStyle w:val="ad"/>
          <w:rFonts w:asciiTheme="minorEastAsia" w:hAnsiTheme="minorEastAsia"/>
          <w:noProof/>
          <w:color w:val="auto"/>
          <w:sz w:val="28"/>
          <w:szCs w:val="28"/>
          <w:u w:val="none"/>
        </w:rPr>
      </w:pPr>
      <w:r w:rsidRPr="00574B2E">
        <w:rPr>
          <w:rStyle w:val="ad"/>
          <w:rFonts w:asciiTheme="minorEastAsia" w:hAnsiTheme="minorEastAsia" w:hint="eastAsia"/>
          <w:noProof/>
          <w:color w:val="auto"/>
          <w:sz w:val="28"/>
          <w:szCs w:val="28"/>
          <w:u w:val="none"/>
        </w:rPr>
        <w:t>4</w:t>
      </w:r>
      <w:r w:rsidRPr="00574B2E">
        <w:rPr>
          <w:rStyle w:val="ad"/>
          <w:rFonts w:asciiTheme="minorEastAsia" w:hAnsiTheme="minorEastAsia"/>
          <w:noProof/>
          <w:color w:val="auto"/>
          <w:sz w:val="28"/>
          <w:szCs w:val="28"/>
          <w:u w:val="none"/>
        </w:rPr>
        <w:t>.</w:t>
      </w:r>
      <w:r w:rsidRPr="00574B2E">
        <w:rPr>
          <w:rStyle w:val="ad"/>
          <w:rFonts w:asciiTheme="minorEastAsia" w:hAnsiTheme="minorEastAsia" w:hint="eastAsia"/>
          <w:noProof/>
          <w:color w:val="auto"/>
          <w:sz w:val="28"/>
          <w:szCs w:val="28"/>
          <w:u w:val="none"/>
        </w:rPr>
        <w:t>15</w:t>
      </w:r>
      <w:r w:rsidRPr="00574B2E">
        <w:rPr>
          <w:rStyle w:val="ad"/>
          <w:rFonts w:asciiTheme="minorEastAsia" w:hAnsiTheme="minorEastAsia"/>
          <w:noProof/>
          <w:color w:val="auto"/>
          <w:sz w:val="28"/>
          <w:szCs w:val="28"/>
          <w:u w:val="none"/>
        </w:rPr>
        <w:t xml:space="preserve"> </w:t>
      </w:r>
      <w:r w:rsidRPr="00574B2E">
        <w:rPr>
          <w:rStyle w:val="ad"/>
          <w:rFonts w:asciiTheme="minorEastAsia" w:hAnsiTheme="minorEastAsia" w:hint="eastAsia"/>
          <w:noProof/>
          <w:color w:val="auto"/>
          <w:sz w:val="28"/>
          <w:szCs w:val="28"/>
          <w:u w:val="none"/>
        </w:rPr>
        <w:t>创新创业</w:t>
      </w:r>
      <w:r w:rsidRPr="00574B2E">
        <w:rPr>
          <w:rStyle w:val="ad"/>
          <w:rFonts w:asciiTheme="minorEastAsia" w:hAnsiTheme="minorEastAsia"/>
          <w:noProof/>
          <w:color w:val="auto"/>
          <w:sz w:val="28"/>
          <w:szCs w:val="28"/>
          <w:u w:val="none"/>
        </w:rPr>
        <w:tab/>
      </w:r>
      <w:r w:rsidR="00B66C19" w:rsidRPr="00574B2E">
        <w:rPr>
          <w:rStyle w:val="ad"/>
          <w:rFonts w:asciiTheme="minorEastAsia" w:hAnsiTheme="minorEastAsia" w:hint="eastAsia"/>
          <w:noProof/>
          <w:color w:val="auto"/>
          <w:sz w:val="28"/>
          <w:szCs w:val="28"/>
          <w:u w:val="none"/>
        </w:rPr>
        <w:t>46</w:t>
      </w:r>
    </w:p>
    <w:p w14:paraId="7EFBAF56" w14:textId="77777777" w:rsidR="00003F50" w:rsidRPr="00574B2E" w:rsidRDefault="00003F50" w:rsidP="00003F50">
      <w:pPr>
        <w:pStyle w:val="TOC2"/>
        <w:tabs>
          <w:tab w:val="right" w:leader="hyphen" w:pos="9062"/>
        </w:tabs>
        <w:adjustRightInd w:val="0"/>
        <w:snapToGrid w:val="0"/>
        <w:spacing w:line="300" w:lineRule="auto"/>
        <w:ind w:leftChars="0" w:left="0" w:firstLineChars="200" w:firstLine="560"/>
        <w:rPr>
          <w:rStyle w:val="ad"/>
          <w:rFonts w:asciiTheme="minorEastAsia" w:hAnsiTheme="minorEastAsia"/>
          <w:noProof/>
          <w:color w:val="auto"/>
          <w:sz w:val="28"/>
          <w:szCs w:val="28"/>
          <w:u w:val="none"/>
        </w:rPr>
      </w:pPr>
      <w:r w:rsidRPr="00574B2E">
        <w:rPr>
          <w:rStyle w:val="ad"/>
          <w:rFonts w:asciiTheme="minorEastAsia" w:hAnsiTheme="minorEastAsia" w:hint="eastAsia"/>
          <w:noProof/>
          <w:color w:val="auto"/>
          <w:sz w:val="28"/>
          <w:szCs w:val="28"/>
          <w:u w:val="none"/>
        </w:rPr>
        <w:lastRenderedPageBreak/>
        <w:t>4</w:t>
      </w:r>
      <w:r w:rsidRPr="00574B2E">
        <w:rPr>
          <w:rStyle w:val="ad"/>
          <w:rFonts w:asciiTheme="minorEastAsia" w:hAnsiTheme="minorEastAsia"/>
          <w:noProof/>
          <w:color w:val="auto"/>
          <w:sz w:val="28"/>
          <w:szCs w:val="28"/>
          <w:u w:val="none"/>
        </w:rPr>
        <w:t>.1</w:t>
      </w:r>
      <w:r w:rsidRPr="00574B2E">
        <w:rPr>
          <w:rStyle w:val="ad"/>
          <w:rFonts w:asciiTheme="minorEastAsia" w:hAnsiTheme="minorEastAsia" w:hint="eastAsia"/>
          <w:noProof/>
          <w:color w:val="auto"/>
          <w:sz w:val="28"/>
          <w:szCs w:val="28"/>
          <w:u w:val="none"/>
        </w:rPr>
        <w:t>6</w:t>
      </w:r>
      <w:r w:rsidRPr="00574B2E">
        <w:rPr>
          <w:rStyle w:val="ad"/>
          <w:rFonts w:asciiTheme="minorEastAsia" w:hAnsiTheme="minorEastAsia"/>
          <w:noProof/>
          <w:color w:val="auto"/>
          <w:sz w:val="28"/>
          <w:szCs w:val="28"/>
          <w:u w:val="none"/>
        </w:rPr>
        <w:t xml:space="preserve"> </w:t>
      </w:r>
      <w:r w:rsidRPr="00574B2E">
        <w:rPr>
          <w:rStyle w:val="ad"/>
          <w:rFonts w:asciiTheme="minorEastAsia" w:hAnsiTheme="minorEastAsia" w:hint="eastAsia"/>
          <w:noProof/>
          <w:color w:val="auto"/>
          <w:sz w:val="28"/>
          <w:szCs w:val="28"/>
          <w:u w:val="none"/>
        </w:rPr>
        <w:t>毕业处理</w:t>
      </w:r>
      <w:r w:rsidRPr="00574B2E">
        <w:rPr>
          <w:rStyle w:val="ad"/>
          <w:rFonts w:asciiTheme="minorEastAsia" w:hAnsiTheme="minorEastAsia"/>
          <w:noProof/>
          <w:color w:val="auto"/>
          <w:sz w:val="28"/>
          <w:szCs w:val="28"/>
          <w:u w:val="none"/>
        </w:rPr>
        <w:tab/>
      </w:r>
      <w:r w:rsidR="00B66C19" w:rsidRPr="00574B2E">
        <w:rPr>
          <w:rStyle w:val="ad"/>
          <w:rFonts w:asciiTheme="minorEastAsia" w:hAnsiTheme="minorEastAsia" w:hint="eastAsia"/>
          <w:noProof/>
          <w:color w:val="auto"/>
          <w:sz w:val="28"/>
          <w:szCs w:val="28"/>
          <w:u w:val="none"/>
        </w:rPr>
        <w:t>47</w:t>
      </w:r>
    </w:p>
    <w:p w14:paraId="18826FB4" w14:textId="77777777" w:rsidR="00003F50" w:rsidRPr="00574B2E" w:rsidRDefault="00003F50" w:rsidP="00003F50">
      <w:pPr>
        <w:pStyle w:val="TOC2"/>
        <w:tabs>
          <w:tab w:val="right" w:leader="hyphen" w:pos="9062"/>
        </w:tabs>
        <w:adjustRightInd w:val="0"/>
        <w:snapToGrid w:val="0"/>
        <w:spacing w:line="300" w:lineRule="auto"/>
        <w:ind w:leftChars="0" w:left="0" w:firstLineChars="200" w:firstLine="560"/>
        <w:rPr>
          <w:rStyle w:val="ad"/>
          <w:rFonts w:asciiTheme="minorEastAsia" w:hAnsiTheme="minorEastAsia"/>
          <w:noProof/>
          <w:color w:val="auto"/>
          <w:sz w:val="28"/>
          <w:szCs w:val="28"/>
          <w:u w:val="none"/>
        </w:rPr>
      </w:pPr>
      <w:r w:rsidRPr="00574B2E">
        <w:rPr>
          <w:rStyle w:val="ad"/>
          <w:rFonts w:asciiTheme="minorEastAsia" w:hAnsiTheme="minorEastAsia" w:hint="eastAsia"/>
          <w:noProof/>
          <w:color w:val="auto"/>
          <w:sz w:val="28"/>
          <w:szCs w:val="28"/>
          <w:u w:val="none"/>
        </w:rPr>
        <w:t>4</w:t>
      </w:r>
      <w:r w:rsidRPr="00574B2E">
        <w:rPr>
          <w:rStyle w:val="ad"/>
          <w:rFonts w:asciiTheme="minorEastAsia" w:hAnsiTheme="minorEastAsia"/>
          <w:noProof/>
          <w:color w:val="auto"/>
          <w:sz w:val="28"/>
          <w:szCs w:val="28"/>
          <w:u w:val="none"/>
        </w:rPr>
        <w:t>.1</w:t>
      </w:r>
      <w:r w:rsidRPr="00574B2E">
        <w:rPr>
          <w:rStyle w:val="ad"/>
          <w:rFonts w:asciiTheme="minorEastAsia" w:hAnsiTheme="minorEastAsia" w:hint="eastAsia"/>
          <w:noProof/>
          <w:color w:val="auto"/>
          <w:sz w:val="28"/>
          <w:szCs w:val="28"/>
          <w:u w:val="none"/>
        </w:rPr>
        <w:t>7</w:t>
      </w:r>
      <w:r w:rsidRPr="00574B2E">
        <w:rPr>
          <w:rStyle w:val="ad"/>
          <w:rFonts w:asciiTheme="minorEastAsia" w:hAnsiTheme="minorEastAsia"/>
          <w:noProof/>
          <w:color w:val="auto"/>
          <w:sz w:val="28"/>
          <w:szCs w:val="28"/>
          <w:u w:val="none"/>
        </w:rPr>
        <w:t xml:space="preserve"> </w:t>
      </w:r>
      <w:r w:rsidRPr="00574B2E">
        <w:rPr>
          <w:rStyle w:val="ad"/>
          <w:rFonts w:asciiTheme="minorEastAsia" w:hAnsiTheme="minorEastAsia" w:hint="eastAsia"/>
          <w:noProof/>
          <w:color w:val="auto"/>
          <w:sz w:val="28"/>
          <w:szCs w:val="28"/>
          <w:u w:val="none"/>
        </w:rPr>
        <w:t>教材管理</w:t>
      </w:r>
      <w:r w:rsidRPr="00574B2E">
        <w:rPr>
          <w:rStyle w:val="ad"/>
          <w:rFonts w:asciiTheme="minorEastAsia" w:hAnsiTheme="minorEastAsia"/>
          <w:noProof/>
          <w:color w:val="auto"/>
          <w:sz w:val="28"/>
          <w:szCs w:val="28"/>
          <w:u w:val="none"/>
        </w:rPr>
        <w:tab/>
      </w:r>
      <w:r w:rsidR="00B66C19" w:rsidRPr="00574B2E">
        <w:rPr>
          <w:rStyle w:val="ad"/>
          <w:rFonts w:asciiTheme="minorEastAsia" w:hAnsiTheme="minorEastAsia" w:hint="eastAsia"/>
          <w:noProof/>
          <w:color w:val="auto"/>
          <w:sz w:val="28"/>
          <w:szCs w:val="28"/>
          <w:u w:val="none"/>
        </w:rPr>
        <w:t>48</w:t>
      </w:r>
    </w:p>
    <w:p w14:paraId="5F0410CC" w14:textId="77777777" w:rsidR="00003F50" w:rsidRPr="00574B2E" w:rsidRDefault="00003F50" w:rsidP="00003F50">
      <w:pPr>
        <w:pStyle w:val="TOC1"/>
        <w:tabs>
          <w:tab w:val="right" w:leader="hyphen" w:pos="9061"/>
        </w:tabs>
        <w:adjustRightInd w:val="0"/>
        <w:snapToGrid w:val="0"/>
        <w:spacing w:before="0" w:line="300" w:lineRule="auto"/>
        <w:contextualSpacing w:val="0"/>
        <w:rPr>
          <w:rStyle w:val="ad"/>
          <w:rFonts w:asciiTheme="minorEastAsia" w:eastAsiaTheme="minorEastAsia" w:hAnsiTheme="minorEastAsia"/>
          <w:color w:val="auto"/>
          <w:sz w:val="28"/>
          <w:szCs w:val="28"/>
          <w:u w:val="none"/>
        </w:rPr>
      </w:pPr>
      <w:r w:rsidRPr="00574B2E">
        <w:rPr>
          <w:rStyle w:val="ad"/>
          <w:rFonts w:asciiTheme="minorEastAsia" w:eastAsiaTheme="minorEastAsia" w:hAnsiTheme="minorEastAsia" w:hint="eastAsia"/>
          <w:color w:val="auto"/>
          <w:sz w:val="28"/>
          <w:szCs w:val="28"/>
          <w:u w:val="none"/>
        </w:rPr>
        <w:t>5</w:t>
      </w:r>
      <w:r w:rsidRPr="00574B2E">
        <w:rPr>
          <w:rStyle w:val="ad"/>
          <w:rFonts w:asciiTheme="minorEastAsia" w:eastAsiaTheme="minorEastAsia" w:hAnsiTheme="minorEastAsia"/>
          <w:color w:val="auto"/>
          <w:sz w:val="28"/>
          <w:szCs w:val="28"/>
          <w:u w:val="none"/>
        </w:rPr>
        <w:t xml:space="preserve"> </w:t>
      </w:r>
      <w:r w:rsidRPr="00574B2E">
        <w:rPr>
          <w:rStyle w:val="ad"/>
          <w:rFonts w:asciiTheme="minorEastAsia" w:eastAsiaTheme="minorEastAsia" w:hAnsiTheme="minorEastAsia" w:hint="eastAsia"/>
          <w:color w:val="auto"/>
          <w:sz w:val="28"/>
          <w:szCs w:val="28"/>
          <w:u w:val="none"/>
        </w:rPr>
        <w:t>学生管理服务平台</w:t>
      </w:r>
      <w:r w:rsidRPr="00574B2E">
        <w:rPr>
          <w:rStyle w:val="ad"/>
          <w:rFonts w:asciiTheme="minorEastAsia" w:eastAsiaTheme="minorEastAsia" w:hAnsiTheme="minorEastAsia"/>
          <w:color w:val="auto"/>
          <w:sz w:val="28"/>
          <w:szCs w:val="28"/>
          <w:u w:val="none"/>
        </w:rPr>
        <w:tab/>
      </w:r>
      <w:r w:rsidR="00B66C19" w:rsidRPr="00574B2E">
        <w:rPr>
          <w:rStyle w:val="ad"/>
          <w:rFonts w:asciiTheme="minorEastAsia" w:eastAsiaTheme="minorEastAsia" w:hAnsiTheme="minorEastAsia" w:hint="eastAsia"/>
          <w:color w:val="auto"/>
          <w:sz w:val="28"/>
          <w:szCs w:val="28"/>
          <w:u w:val="none"/>
        </w:rPr>
        <w:t>49</w:t>
      </w:r>
    </w:p>
    <w:p w14:paraId="3A055C18" w14:textId="77777777" w:rsidR="00003F50" w:rsidRPr="00574B2E" w:rsidRDefault="00003F50" w:rsidP="00003F50">
      <w:pPr>
        <w:pStyle w:val="TOC2"/>
        <w:tabs>
          <w:tab w:val="right" w:leader="hyphen" w:pos="9062"/>
        </w:tabs>
        <w:adjustRightInd w:val="0"/>
        <w:snapToGrid w:val="0"/>
        <w:spacing w:line="300" w:lineRule="auto"/>
        <w:ind w:leftChars="0" w:left="0" w:firstLineChars="200" w:firstLine="560"/>
        <w:rPr>
          <w:rStyle w:val="ad"/>
          <w:rFonts w:asciiTheme="minorEastAsia" w:hAnsiTheme="minorEastAsia"/>
          <w:noProof/>
          <w:color w:val="auto"/>
          <w:sz w:val="28"/>
          <w:szCs w:val="28"/>
          <w:u w:val="none"/>
        </w:rPr>
      </w:pPr>
      <w:r w:rsidRPr="00574B2E">
        <w:rPr>
          <w:rStyle w:val="ad"/>
          <w:rFonts w:asciiTheme="minorEastAsia" w:hAnsiTheme="minorEastAsia" w:hint="eastAsia"/>
          <w:noProof/>
          <w:color w:val="auto"/>
          <w:sz w:val="28"/>
          <w:szCs w:val="28"/>
          <w:u w:val="none"/>
        </w:rPr>
        <w:t>5</w:t>
      </w:r>
      <w:r w:rsidRPr="00574B2E">
        <w:rPr>
          <w:rStyle w:val="ad"/>
          <w:rFonts w:asciiTheme="minorEastAsia" w:hAnsiTheme="minorEastAsia"/>
          <w:noProof/>
          <w:color w:val="auto"/>
          <w:sz w:val="28"/>
          <w:szCs w:val="28"/>
          <w:u w:val="none"/>
        </w:rPr>
        <w:t xml:space="preserve">.1 </w:t>
      </w:r>
      <w:r w:rsidRPr="00574B2E">
        <w:rPr>
          <w:rStyle w:val="ad"/>
          <w:rFonts w:asciiTheme="minorEastAsia" w:hAnsiTheme="minorEastAsia" w:hint="eastAsia"/>
          <w:noProof/>
          <w:color w:val="auto"/>
          <w:sz w:val="28"/>
          <w:szCs w:val="28"/>
          <w:u w:val="none"/>
        </w:rPr>
        <w:t>招生工作</w:t>
      </w:r>
      <w:r w:rsidRPr="00574B2E">
        <w:rPr>
          <w:rStyle w:val="ad"/>
          <w:rFonts w:asciiTheme="minorEastAsia" w:hAnsiTheme="minorEastAsia"/>
          <w:noProof/>
          <w:color w:val="auto"/>
          <w:sz w:val="28"/>
          <w:szCs w:val="28"/>
          <w:u w:val="none"/>
        </w:rPr>
        <w:tab/>
      </w:r>
      <w:r w:rsidR="00B66C19" w:rsidRPr="00574B2E">
        <w:rPr>
          <w:rStyle w:val="ad"/>
          <w:rFonts w:asciiTheme="minorEastAsia" w:hAnsiTheme="minorEastAsia" w:hint="eastAsia"/>
          <w:noProof/>
          <w:color w:val="auto"/>
          <w:sz w:val="28"/>
          <w:szCs w:val="28"/>
          <w:u w:val="none"/>
        </w:rPr>
        <w:t>49</w:t>
      </w:r>
    </w:p>
    <w:p w14:paraId="7AAAD377" w14:textId="77777777" w:rsidR="00003F50" w:rsidRPr="00574B2E" w:rsidRDefault="00003F50" w:rsidP="00003F50">
      <w:pPr>
        <w:pStyle w:val="TOC2"/>
        <w:tabs>
          <w:tab w:val="right" w:leader="hyphen" w:pos="9062"/>
        </w:tabs>
        <w:adjustRightInd w:val="0"/>
        <w:snapToGrid w:val="0"/>
        <w:spacing w:line="300" w:lineRule="auto"/>
        <w:ind w:leftChars="0" w:left="0" w:firstLineChars="200" w:firstLine="560"/>
        <w:rPr>
          <w:rStyle w:val="ad"/>
          <w:rFonts w:asciiTheme="minorEastAsia" w:hAnsiTheme="minorEastAsia"/>
          <w:noProof/>
          <w:color w:val="auto"/>
          <w:sz w:val="28"/>
          <w:szCs w:val="28"/>
          <w:u w:val="none"/>
        </w:rPr>
      </w:pPr>
      <w:r w:rsidRPr="00574B2E">
        <w:rPr>
          <w:rStyle w:val="ad"/>
          <w:rFonts w:asciiTheme="minorEastAsia" w:hAnsiTheme="minorEastAsia" w:hint="eastAsia"/>
          <w:noProof/>
          <w:color w:val="auto"/>
          <w:sz w:val="28"/>
          <w:szCs w:val="28"/>
          <w:u w:val="none"/>
        </w:rPr>
        <w:t>5</w:t>
      </w:r>
      <w:r w:rsidRPr="00574B2E">
        <w:rPr>
          <w:rStyle w:val="ad"/>
          <w:rFonts w:asciiTheme="minorEastAsia" w:hAnsiTheme="minorEastAsia"/>
          <w:noProof/>
          <w:color w:val="auto"/>
          <w:sz w:val="28"/>
          <w:szCs w:val="28"/>
          <w:u w:val="none"/>
        </w:rPr>
        <w:t>.2</w:t>
      </w:r>
      <w:r w:rsidRPr="00574B2E">
        <w:rPr>
          <w:rStyle w:val="ad"/>
          <w:rFonts w:asciiTheme="minorEastAsia" w:hAnsiTheme="minorEastAsia" w:hint="eastAsia"/>
          <w:noProof/>
          <w:color w:val="auto"/>
          <w:sz w:val="28"/>
          <w:szCs w:val="28"/>
          <w:u w:val="none"/>
        </w:rPr>
        <w:t xml:space="preserve"> 入学管理</w:t>
      </w:r>
      <w:r w:rsidRPr="00574B2E">
        <w:rPr>
          <w:rStyle w:val="ad"/>
          <w:rFonts w:asciiTheme="minorEastAsia" w:hAnsiTheme="minorEastAsia"/>
          <w:noProof/>
          <w:color w:val="auto"/>
          <w:sz w:val="28"/>
          <w:szCs w:val="28"/>
          <w:u w:val="none"/>
        </w:rPr>
        <w:tab/>
      </w:r>
      <w:r w:rsidR="00B66C19" w:rsidRPr="00574B2E">
        <w:rPr>
          <w:rStyle w:val="ad"/>
          <w:rFonts w:asciiTheme="minorEastAsia" w:hAnsiTheme="minorEastAsia" w:hint="eastAsia"/>
          <w:noProof/>
          <w:color w:val="auto"/>
          <w:sz w:val="28"/>
          <w:szCs w:val="28"/>
          <w:u w:val="none"/>
        </w:rPr>
        <w:t>50</w:t>
      </w:r>
    </w:p>
    <w:p w14:paraId="067F78C4" w14:textId="77777777" w:rsidR="00003F50" w:rsidRPr="00574B2E" w:rsidRDefault="00003F50" w:rsidP="00003F50">
      <w:pPr>
        <w:pStyle w:val="TOC2"/>
        <w:tabs>
          <w:tab w:val="right" w:leader="hyphen" w:pos="9062"/>
        </w:tabs>
        <w:adjustRightInd w:val="0"/>
        <w:snapToGrid w:val="0"/>
        <w:spacing w:line="300" w:lineRule="auto"/>
        <w:ind w:leftChars="0" w:left="0" w:firstLineChars="200" w:firstLine="560"/>
        <w:rPr>
          <w:rStyle w:val="ad"/>
          <w:rFonts w:asciiTheme="minorEastAsia" w:hAnsiTheme="minorEastAsia"/>
          <w:noProof/>
          <w:color w:val="auto"/>
          <w:sz w:val="28"/>
          <w:szCs w:val="28"/>
          <w:u w:val="none"/>
        </w:rPr>
      </w:pPr>
      <w:r w:rsidRPr="00574B2E">
        <w:rPr>
          <w:rStyle w:val="ad"/>
          <w:rFonts w:asciiTheme="minorEastAsia" w:hAnsiTheme="minorEastAsia" w:hint="eastAsia"/>
          <w:noProof/>
          <w:color w:val="auto"/>
          <w:sz w:val="28"/>
          <w:szCs w:val="28"/>
          <w:u w:val="none"/>
        </w:rPr>
        <w:t>5</w:t>
      </w:r>
      <w:r w:rsidRPr="00574B2E">
        <w:rPr>
          <w:rStyle w:val="ad"/>
          <w:rFonts w:asciiTheme="minorEastAsia" w:hAnsiTheme="minorEastAsia"/>
          <w:noProof/>
          <w:color w:val="auto"/>
          <w:sz w:val="28"/>
          <w:szCs w:val="28"/>
          <w:u w:val="none"/>
        </w:rPr>
        <w:t xml:space="preserve">.3 </w:t>
      </w:r>
      <w:r w:rsidRPr="00574B2E">
        <w:rPr>
          <w:rStyle w:val="ad"/>
          <w:rFonts w:asciiTheme="minorEastAsia" w:hAnsiTheme="minorEastAsia" w:hint="eastAsia"/>
          <w:noProof/>
          <w:color w:val="auto"/>
          <w:sz w:val="28"/>
          <w:szCs w:val="28"/>
          <w:u w:val="none"/>
        </w:rPr>
        <w:t>宿舍管理</w:t>
      </w:r>
      <w:r w:rsidRPr="00574B2E">
        <w:rPr>
          <w:rStyle w:val="ad"/>
          <w:rFonts w:asciiTheme="minorEastAsia" w:hAnsiTheme="minorEastAsia"/>
          <w:noProof/>
          <w:color w:val="auto"/>
          <w:sz w:val="28"/>
          <w:szCs w:val="28"/>
          <w:u w:val="none"/>
        </w:rPr>
        <w:tab/>
      </w:r>
      <w:r w:rsidR="00B66C19" w:rsidRPr="00574B2E">
        <w:rPr>
          <w:rStyle w:val="ad"/>
          <w:rFonts w:asciiTheme="minorEastAsia" w:hAnsiTheme="minorEastAsia" w:hint="eastAsia"/>
          <w:noProof/>
          <w:color w:val="auto"/>
          <w:sz w:val="28"/>
          <w:szCs w:val="28"/>
          <w:u w:val="none"/>
        </w:rPr>
        <w:t>51</w:t>
      </w:r>
    </w:p>
    <w:p w14:paraId="6348A67B" w14:textId="77777777" w:rsidR="00003F50" w:rsidRPr="00574B2E" w:rsidRDefault="00003F50" w:rsidP="00003F50">
      <w:pPr>
        <w:pStyle w:val="TOC2"/>
        <w:tabs>
          <w:tab w:val="right" w:leader="hyphen" w:pos="9062"/>
        </w:tabs>
        <w:adjustRightInd w:val="0"/>
        <w:snapToGrid w:val="0"/>
        <w:spacing w:line="300" w:lineRule="auto"/>
        <w:ind w:leftChars="0" w:left="0" w:firstLineChars="200" w:firstLine="560"/>
        <w:rPr>
          <w:rStyle w:val="ad"/>
          <w:rFonts w:asciiTheme="minorEastAsia" w:hAnsiTheme="minorEastAsia"/>
          <w:noProof/>
          <w:color w:val="auto"/>
          <w:sz w:val="28"/>
          <w:szCs w:val="28"/>
          <w:u w:val="none"/>
        </w:rPr>
      </w:pPr>
      <w:r w:rsidRPr="00574B2E">
        <w:rPr>
          <w:rStyle w:val="ad"/>
          <w:rFonts w:asciiTheme="minorEastAsia" w:hAnsiTheme="minorEastAsia" w:hint="eastAsia"/>
          <w:noProof/>
          <w:color w:val="auto"/>
          <w:sz w:val="28"/>
          <w:szCs w:val="28"/>
          <w:u w:val="none"/>
        </w:rPr>
        <w:t>5</w:t>
      </w:r>
      <w:r w:rsidRPr="00574B2E">
        <w:rPr>
          <w:rStyle w:val="ad"/>
          <w:rFonts w:asciiTheme="minorEastAsia" w:hAnsiTheme="minorEastAsia"/>
          <w:noProof/>
          <w:color w:val="auto"/>
          <w:sz w:val="28"/>
          <w:szCs w:val="28"/>
          <w:u w:val="none"/>
        </w:rPr>
        <w:t xml:space="preserve">.4 </w:t>
      </w:r>
      <w:r w:rsidRPr="00574B2E">
        <w:rPr>
          <w:rStyle w:val="ad"/>
          <w:rFonts w:asciiTheme="minorEastAsia" w:hAnsiTheme="minorEastAsia" w:hint="eastAsia"/>
          <w:noProof/>
          <w:color w:val="auto"/>
          <w:sz w:val="28"/>
          <w:szCs w:val="28"/>
          <w:u w:val="none"/>
        </w:rPr>
        <w:t>收学杂费</w:t>
      </w:r>
      <w:r w:rsidRPr="00574B2E">
        <w:rPr>
          <w:rStyle w:val="ad"/>
          <w:rFonts w:asciiTheme="minorEastAsia" w:hAnsiTheme="minorEastAsia"/>
          <w:noProof/>
          <w:color w:val="auto"/>
          <w:sz w:val="28"/>
          <w:szCs w:val="28"/>
          <w:u w:val="none"/>
        </w:rPr>
        <w:tab/>
      </w:r>
      <w:r w:rsidR="00B66C19" w:rsidRPr="00574B2E">
        <w:rPr>
          <w:rStyle w:val="ad"/>
          <w:rFonts w:asciiTheme="minorEastAsia" w:hAnsiTheme="minorEastAsia" w:hint="eastAsia"/>
          <w:noProof/>
          <w:color w:val="auto"/>
          <w:sz w:val="28"/>
          <w:szCs w:val="28"/>
          <w:u w:val="none"/>
        </w:rPr>
        <w:t>52</w:t>
      </w:r>
    </w:p>
    <w:p w14:paraId="7527AE1F" w14:textId="77777777" w:rsidR="00003F50" w:rsidRPr="00574B2E" w:rsidRDefault="00003F50" w:rsidP="00003F50">
      <w:pPr>
        <w:pStyle w:val="TOC2"/>
        <w:tabs>
          <w:tab w:val="right" w:leader="hyphen" w:pos="9062"/>
        </w:tabs>
        <w:adjustRightInd w:val="0"/>
        <w:snapToGrid w:val="0"/>
        <w:spacing w:line="300" w:lineRule="auto"/>
        <w:ind w:leftChars="0" w:left="0" w:firstLineChars="200" w:firstLine="560"/>
        <w:rPr>
          <w:rStyle w:val="ad"/>
          <w:rFonts w:asciiTheme="minorEastAsia" w:hAnsiTheme="minorEastAsia"/>
          <w:noProof/>
          <w:color w:val="auto"/>
          <w:sz w:val="28"/>
          <w:szCs w:val="28"/>
          <w:u w:val="none"/>
        </w:rPr>
      </w:pPr>
      <w:r w:rsidRPr="00574B2E">
        <w:rPr>
          <w:rStyle w:val="ad"/>
          <w:rFonts w:asciiTheme="minorEastAsia" w:hAnsiTheme="minorEastAsia" w:hint="eastAsia"/>
          <w:noProof/>
          <w:color w:val="auto"/>
          <w:sz w:val="28"/>
          <w:szCs w:val="28"/>
          <w:u w:val="none"/>
        </w:rPr>
        <w:t>5</w:t>
      </w:r>
      <w:r w:rsidRPr="00574B2E">
        <w:rPr>
          <w:rStyle w:val="ad"/>
          <w:rFonts w:asciiTheme="minorEastAsia" w:hAnsiTheme="minorEastAsia"/>
          <w:noProof/>
          <w:color w:val="auto"/>
          <w:sz w:val="28"/>
          <w:szCs w:val="28"/>
          <w:u w:val="none"/>
        </w:rPr>
        <w:t>.</w:t>
      </w:r>
      <w:r w:rsidRPr="00574B2E">
        <w:rPr>
          <w:rStyle w:val="ad"/>
          <w:rFonts w:asciiTheme="minorEastAsia" w:hAnsiTheme="minorEastAsia" w:hint="eastAsia"/>
          <w:noProof/>
          <w:color w:val="auto"/>
          <w:sz w:val="28"/>
          <w:szCs w:val="28"/>
          <w:u w:val="none"/>
        </w:rPr>
        <w:t>5</w:t>
      </w:r>
      <w:r w:rsidRPr="00574B2E">
        <w:rPr>
          <w:rStyle w:val="ad"/>
          <w:rFonts w:asciiTheme="minorEastAsia" w:hAnsiTheme="minorEastAsia"/>
          <w:noProof/>
          <w:color w:val="auto"/>
          <w:sz w:val="28"/>
          <w:szCs w:val="28"/>
          <w:u w:val="none"/>
        </w:rPr>
        <w:t xml:space="preserve"> </w:t>
      </w:r>
      <w:r w:rsidRPr="00574B2E">
        <w:rPr>
          <w:rStyle w:val="ad"/>
          <w:rFonts w:asciiTheme="minorEastAsia" w:hAnsiTheme="minorEastAsia" w:hint="eastAsia"/>
          <w:noProof/>
          <w:color w:val="auto"/>
          <w:sz w:val="28"/>
          <w:szCs w:val="28"/>
          <w:u w:val="none"/>
        </w:rPr>
        <w:t>学生事务</w:t>
      </w:r>
      <w:r w:rsidRPr="00574B2E">
        <w:rPr>
          <w:rStyle w:val="ad"/>
          <w:rFonts w:asciiTheme="minorEastAsia" w:hAnsiTheme="minorEastAsia"/>
          <w:noProof/>
          <w:color w:val="auto"/>
          <w:sz w:val="28"/>
          <w:szCs w:val="28"/>
          <w:u w:val="none"/>
        </w:rPr>
        <w:tab/>
      </w:r>
      <w:r w:rsidR="00B66C19" w:rsidRPr="00574B2E">
        <w:rPr>
          <w:rStyle w:val="ad"/>
          <w:rFonts w:asciiTheme="minorEastAsia" w:hAnsiTheme="minorEastAsia" w:hint="eastAsia"/>
          <w:noProof/>
          <w:color w:val="auto"/>
          <w:sz w:val="28"/>
          <w:szCs w:val="28"/>
          <w:u w:val="none"/>
        </w:rPr>
        <w:t>53</w:t>
      </w:r>
    </w:p>
    <w:p w14:paraId="0E4FDB9E" w14:textId="77777777" w:rsidR="00003F50" w:rsidRPr="00574B2E" w:rsidRDefault="00003F50" w:rsidP="00003F50">
      <w:pPr>
        <w:pStyle w:val="TOC2"/>
        <w:tabs>
          <w:tab w:val="right" w:leader="hyphen" w:pos="9062"/>
        </w:tabs>
        <w:adjustRightInd w:val="0"/>
        <w:snapToGrid w:val="0"/>
        <w:spacing w:line="300" w:lineRule="auto"/>
        <w:ind w:leftChars="0" w:left="0" w:firstLineChars="200" w:firstLine="560"/>
        <w:rPr>
          <w:rStyle w:val="ad"/>
          <w:rFonts w:asciiTheme="minorEastAsia" w:hAnsiTheme="minorEastAsia"/>
          <w:noProof/>
          <w:color w:val="auto"/>
          <w:sz w:val="28"/>
          <w:szCs w:val="28"/>
          <w:u w:val="none"/>
        </w:rPr>
      </w:pPr>
      <w:r w:rsidRPr="00574B2E">
        <w:rPr>
          <w:rStyle w:val="ad"/>
          <w:rFonts w:asciiTheme="minorEastAsia" w:hAnsiTheme="minorEastAsia" w:hint="eastAsia"/>
          <w:noProof/>
          <w:color w:val="auto"/>
          <w:sz w:val="28"/>
          <w:szCs w:val="28"/>
          <w:u w:val="none"/>
        </w:rPr>
        <w:t>5</w:t>
      </w:r>
      <w:r w:rsidRPr="00574B2E">
        <w:rPr>
          <w:rStyle w:val="ad"/>
          <w:rFonts w:asciiTheme="minorEastAsia" w:hAnsiTheme="minorEastAsia"/>
          <w:noProof/>
          <w:color w:val="auto"/>
          <w:sz w:val="28"/>
          <w:szCs w:val="28"/>
          <w:u w:val="none"/>
        </w:rPr>
        <w:t>.</w:t>
      </w:r>
      <w:r w:rsidRPr="00574B2E">
        <w:rPr>
          <w:rStyle w:val="ad"/>
          <w:rFonts w:asciiTheme="minorEastAsia" w:hAnsiTheme="minorEastAsia" w:hint="eastAsia"/>
          <w:noProof/>
          <w:color w:val="auto"/>
          <w:sz w:val="28"/>
          <w:szCs w:val="28"/>
          <w:u w:val="none"/>
        </w:rPr>
        <w:t>6 助学管理</w:t>
      </w:r>
      <w:r w:rsidRPr="00574B2E">
        <w:rPr>
          <w:rStyle w:val="ad"/>
          <w:rFonts w:asciiTheme="minorEastAsia" w:hAnsiTheme="minorEastAsia"/>
          <w:noProof/>
          <w:color w:val="auto"/>
          <w:sz w:val="28"/>
          <w:szCs w:val="28"/>
          <w:u w:val="none"/>
        </w:rPr>
        <w:tab/>
      </w:r>
      <w:r w:rsidR="00B66C19" w:rsidRPr="00574B2E">
        <w:rPr>
          <w:rStyle w:val="ad"/>
          <w:rFonts w:asciiTheme="minorEastAsia" w:hAnsiTheme="minorEastAsia" w:hint="eastAsia"/>
          <w:noProof/>
          <w:color w:val="auto"/>
          <w:sz w:val="28"/>
          <w:szCs w:val="28"/>
          <w:u w:val="none"/>
        </w:rPr>
        <w:t>54</w:t>
      </w:r>
    </w:p>
    <w:p w14:paraId="28A8F5B8" w14:textId="77777777" w:rsidR="00003F50" w:rsidRPr="00574B2E" w:rsidRDefault="00003F50" w:rsidP="00003F50">
      <w:pPr>
        <w:pStyle w:val="TOC2"/>
        <w:tabs>
          <w:tab w:val="right" w:leader="hyphen" w:pos="9062"/>
        </w:tabs>
        <w:adjustRightInd w:val="0"/>
        <w:snapToGrid w:val="0"/>
        <w:spacing w:line="300" w:lineRule="auto"/>
        <w:ind w:leftChars="0" w:left="0" w:firstLineChars="200" w:firstLine="560"/>
        <w:rPr>
          <w:rStyle w:val="ad"/>
          <w:rFonts w:asciiTheme="minorEastAsia" w:hAnsiTheme="minorEastAsia"/>
          <w:noProof/>
          <w:color w:val="auto"/>
          <w:sz w:val="28"/>
          <w:szCs w:val="28"/>
          <w:u w:val="none"/>
        </w:rPr>
      </w:pPr>
      <w:r w:rsidRPr="00574B2E">
        <w:rPr>
          <w:rStyle w:val="ad"/>
          <w:rFonts w:asciiTheme="minorEastAsia" w:hAnsiTheme="minorEastAsia" w:hint="eastAsia"/>
          <w:noProof/>
          <w:color w:val="auto"/>
          <w:sz w:val="28"/>
          <w:szCs w:val="28"/>
          <w:u w:val="none"/>
        </w:rPr>
        <w:t>5</w:t>
      </w:r>
      <w:r w:rsidRPr="00574B2E">
        <w:rPr>
          <w:rStyle w:val="ad"/>
          <w:rFonts w:asciiTheme="minorEastAsia" w:hAnsiTheme="minorEastAsia"/>
          <w:noProof/>
          <w:color w:val="auto"/>
          <w:sz w:val="28"/>
          <w:szCs w:val="28"/>
          <w:u w:val="none"/>
        </w:rPr>
        <w:t>.</w:t>
      </w:r>
      <w:r w:rsidRPr="00574B2E">
        <w:rPr>
          <w:rStyle w:val="ad"/>
          <w:rFonts w:asciiTheme="minorEastAsia" w:hAnsiTheme="minorEastAsia" w:hint="eastAsia"/>
          <w:noProof/>
          <w:color w:val="auto"/>
          <w:sz w:val="28"/>
          <w:szCs w:val="28"/>
          <w:u w:val="none"/>
        </w:rPr>
        <w:t>7</w:t>
      </w:r>
      <w:r w:rsidRPr="00574B2E">
        <w:rPr>
          <w:rStyle w:val="ad"/>
          <w:rFonts w:asciiTheme="minorEastAsia" w:hAnsiTheme="minorEastAsia"/>
          <w:noProof/>
          <w:color w:val="auto"/>
          <w:sz w:val="28"/>
          <w:szCs w:val="28"/>
          <w:u w:val="none"/>
        </w:rPr>
        <w:t xml:space="preserve"> </w:t>
      </w:r>
      <w:r w:rsidRPr="00574B2E">
        <w:rPr>
          <w:rStyle w:val="ad"/>
          <w:rFonts w:asciiTheme="minorEastAsia" w:hAnsiTheme="minorEastAsia" w:hint="eastAsia"/>
          <w:noProof/>
          <w:color w:val="auto"/>
          <w:sz w:val="28"/>
          <w:szCs w:val="28"/>
          <w:u w:val="none"/>
        </w:rPr>
        <w:t>体质健康</w:t>
      </w:r>
      <w:r w:rsidRPr="00574B2E">
        <w:rPr>
          <w:rStyle w:val="ad"/>
          <w:rFonts w:asciiTheme="minorEastAsia" w:hAnsiTheme="minorEastAsia"/>
          <w:noProof/>
          <w:color w:val="auto"/>
          <w:sz w:val="28"/>
          <w:szCs w:val="28"/>
          <w:u w:val="none"/>
        </w:rPr>
        <w:tab/>
      </w:r>
      <w:r w:rsidR="00B66C19" w:rsidRPr="00574B2E">
        <w:rPr>
          <w:rStyle w:val="ad"/>
          <w:rFonts w:asciiTheme="minorEastAsia" w:hAnsiTheme="minorEastAsia" w:hint="eastAsia"/>
          <w:noProof/>
          <w:color w:val="auto"/>
          <w:sz w:val="28"/>
          <w:szCs w:val="28"/>
          <w:u w:val="none"/>
        </w:rPr>
        <w:t>56</w:t>
      </w:r>
    </w:p>
    <w:p w14:paraId="74E76BF5" w14:textId="77777777" w:rsidR="00003F50" w:rsidRPr="00574B2E" w:rsidRDefault="00003F50" w:rsidP="00003F50">
      <w:pPr>
        <w:pStyle w:val="TOC2"/>
        <w:tabs>
          <w:tab w:val="right" w:leader="hyphen" w:pos="9062"/>
        </w:tabs>
        <w:adjustRightInd w:val="0"/>
        <w:snapToGrid w:val="0"/>
        <w:spacing w:line="300" w:lineRule="auto"/>
        <w:ind w:leftChars="0" w:left="0" w:firstLineChars="200" w:firstLine="560"/>
        <w:rPr>
          <w:rStyle w:val="ad"/>
          <w:rFonts w:asciiTheme="minorEastAsia" w:hAnsiTheme="minorEastAsia"/>
          <w:noProof/>
          <w:color w:val="auto"/>
          <w:sz w:val="28"/>
          <w:szCs w:val="28"/>
          <w:u w:val="none"/>
        </w:rPr>
      </w:pPr>
      <w:r w:rsidRPr="00574B2E">
        <w:rPr>
          <w:rStyle w:val="ad"/>
          <w:rFonts w:asciiTheme="minorEastAsia" w:hAnsiTheme="minorEastAsia" w:hint="eastAsia"/>
          <w:noProof/>
          <w:color w:val="auto"/>
          <w:sz w:val="28"/>
          <w:szCs w:val="28"/>
          <w:u w:val="none"/>
        </w:rPr>
        <w:t>5</w:t>
      </w:r>
      <w:r w:rsidRPr="00574B2E">
        <w:rPr>
          <w:rStyle w:val="ad"/>
          <w:rFonts w:asciiTheme="minorEastAsia" w:hAnsiTheme="minorEastAsia"/>
          <w:noProof/>
          <w:color w:val="auto"/>
          <w:sz w:val="28"/>
          <w:szCs w:val="28"/>
          <w:u w:val="none"/>
        </w:rPr>
        <w:t>.</w:t>
      </w:r>
      <w:r w:rsidRPr="00574B2E">
        <w:rPr>
          <w:rStyle w:val="ad"/>
          <w:rFonts w:asciiTheme="minorEastAsia" w:hAnsiTheme="minorEastAsia" w:hint="eastAsia"/>
          <w:noProof/>
          <w:color w:val="auto"/>
          <w:sz w:val="28"/>
          <w:szCs w:val="28"/>
          <w:u w:val="none"/>
        </w:rPr>
        <w:t>8</w:t>
      </w:r>
      <w:r w:rsidRPr="00574B2E">
        <w:rPr>
          <w:rStyle w:val="ad"/>
          <w:rFonts w:asciiTheme="minorEastAsia" w:hAnsiTheme="minorEastAsia"/>
          <w:noProof/>
          <w:color w:val="auto"/>
          <w:sz w:val="28"/>
          <w:szCs w:val="28"/>
          <w:u w:val="none"/>
        </w:rPr>
        <w:t xml:space="preserve"> </w:t>
      </w:r>
      <w:r w:rsidRPr="00574B2E">
        <w:rPr>
          <w:rStyle w:val="ad"/>
          <w:rFonts w:asciiTheme="minorEastAsia" w:hAnsiTheme="minorEastAsia" w:hint="eastAsia"/>
          <w:noProof/>
          <w:color w:val="auto"/>
          <w:sz w:val="28"/>
          <w:szCs w:val="28"/>
          <w:u w:val="none"/>
        </w:rPr>
        <w:t>心理健康</w:t>
      </w:r>
      <w:r w:rsidRPr="00574B2E">
        <w:rPr>
          <w:rStyle w:val="ad"/>
          <w:rFonts w:asciiTheme="minorEastAsia" w:hAnsiTheme="minorEastAsia"/>
          <w:noProof/>
          <w:color w:val="auto"/>
          <w:sz w:val="28"/>
          <w:szCs w:val="28"/>
          <w:u w:val="none"/>
        </w:rPr>
        <w:tab/>
      </w:r>
      <w:r w:rsidR="00B66C19" w:rsidRPr="00574B2E">
        <w:rPr>
          <w:rStyle w:val="ad"/>
          <w:rFonts w:asciiTheme="minorEastAsia" w:hAnsiTheme="minorEastAsia" w:hint="eastAsia"/>
          <w:noProof/>
          <w:color w:val="auto"/>
          <w:sz w:val="28"/>
          <w:szCs w:val="28"/>
          <w:u w:val="none"/>
        </w:rPr>
        <w:t>57</w:t>
      </w:r>
    </w:p>
    <w:p w14:paraId="6D258738" w14:textId="77777777" w:rsidR="00003F50" w:rsidRPr="00574B2E" w:rsidRDefault="00003F50" w:rsidP="00003F50">
      <w:pPr>
        <w:pStyle w:val="TOC2"/>
        <w:tabs>
          <w:tab w:val="right" w:leader="hyphen" w:pos="9062"/>
        </w:tabs>
        <w:adjustRightInd w:val="0"/>
        <w:snapToGrid w:val="0"/>
        <w:spacing w:line="300" w:lineRule="auto"/>
        <w:ind w:leftChars="0" w:left="0" w:firstLineChars="200" w:firstLine="560"/>
        <w:rPr>
          <w:rStyle w:val="ad"/>
          <w:rFonts w:asciiTheme="minorEastAsia" w:hAnsiTheme="minorEastAsia"/>
          <w:noProof/>
          <w:color w:val="auto"/>
          <w:sz w:val="28"/>
          <w:szCs w:val="28"/>
          <w:u w:val="none"/>
        </w:rPr>
      </w:pPr>
      <w:r w:rsidRPr="00574B2E">
        <w:rPr>
          <w:rStyle w:val="ad"/>
          <w:rFonts w:asciiTheme="minorEastAsia" w:hAnsiTheme="minorEastAsia" w:hint="eastAsia"/>
          <w:noProof/>
          <w:color w:val="auto"/>
          <w:sz w:val="28"/>
          <w:szCs w:val="28"/>
          <w:u w:val="none"/>
        </w:rPr>
        <w:t>5</w:t>
      </w:r>
      <w:r w:rsidRPr="00574B2E">
        <w:rPr>
          <w:rStyle w:val="ad"/>
          <w:rFonts w:asciiTheme="minorEastAsia" w:hAnsiTheme="minorEastAsia"/>
          <w:noProof/>
          <w:color w:val="auto"/>
          <w:sz w:val="28"/>
          <w:szCs w:val="28"/>
          <w:u w:val="none"/>
        </w:rPr>
        <w:t>.</w:t>
      </w:r>
      <w:r w:rsidRPr="00574B2E">
        <w:rPr>
          <w:rStyle w:val="ad"/>
          <w:rFonts w:asciiTheme="minorEastAsia" w:hAnsiTheme="minorEastAsia" w:hint="eastAsia"/>
          <w:noProof/>
          <w:color w:val="auto"/>
          <w:sz w:val="28"/>
          <w:szCs w:val="28"/>
          <w:u w:val="none"/>
        </w:rPr>
        <w:t>9</w:t>
      </w:r>
      <w:r w:rsidRPr="00574B2E">
        <w:rPr>
          <w:rStyle w:val="ad"/>
          <w:rFonts w:asciiTheme="minorEastAsia" w:hAnsiTheme="minorEastAsia"/>
          <w:noProof/>
          <w:color w:val="auto"/>
          <w:sz w:val="28"/>
          <w:szCs w:val="28"/>
          <w:u w:val="none"/>
        </w:rPr>
        <w:t xml:space="preserve"> </w:t>
      </w:r>
      <w:r w:rsidRPr="00574B2E">
        <w:rPr>
          <w:rStyle w:val="ad"/>
          <w:rFonts w:asciiTheme="minorEastAsia" w:hAnsiTheme="minorEastAsia" w:hint="eastAsia"/>
          <w:noProof/>
          <w:color w:val="auto"/>
          <w:sz w:val="28"/>
          <w:szCs w:val="28"/>
          <w:u w:val="none"/>
        </w:rPr>
        <w:t>团委工作</w:t>
      </w:r>
      <w:r w:rsidRPr="00574B2E">
        <w:rPr>
          <w:rStyle w:val="ad"/>
          <w:rFonts w:asciiTheme="minorEastAsia" w:hAnsiTheme="minorEastAsia"/>
          <w:noProof/>
          <w:color w:val="auto"/>
          <w:sz w:val="28"/>
          <w:szCs w:val="28"/>
          <w:u w:val="none"/>
        </w:rPr>
        <w:tab/>
      </w:r>
      <w:r w:rsidR="00B66C19" w:rsidRPr="00574B2E">
        <w:rPr>
          <w:rStyle w:val="ad"/>
          <w:rFonts w:asciiTheme="minorEastAsia" w:hAnsiTheme="minorEastAsia" w:hint="eastAsia"/>
          <w:noProof/>
          <w:color w:val="auto"/>
          <w:sz w:val="28"/>
          <w:szCs w:val="28"/>
          <w:u w:val="none"/>
        </w:rPr>
        <w:t>57</w:t>
      </w:r>
    </w:p>
    <w:p w14:paraId="53C15ADD" w14:textId="77777777" w:rsidR="00003F50" w:rsidRPr="00574B2E" w:rsidRDefault="00003F50" w:rsidP="00003F50">
      <w:pPr>
        <w:pStyle w:val="TOC2"/>
        <w:tabs>
          <w:tab w:val="right" w:leader="hyphen" w:pos="9062"/>
        </w:tabs>
        <w:adjustRightInd w:val="0"/>
        <w:snapToGrid w:val="0"/>
        <w:spacing w:line="300" w:lineRule="auto"/>
        <w:ind w:leftChars="0" w:left="0" w:firstLineChars="200" w:firstLine="560"/>
        <w:rPr>
          <w:rStyle w:val="ad"/>
          <w:rFonts w:asciiTheme="minorEastAsia" w:hAnsiTheme="minorEastAsia"/>
          <w:noProof/>
          <w:color w:val="auto"/>
          <w:sz w:val="28"/>
          <w:szCs w:val="28"/>
          <w:u w:val="none"/>
        </w:rPr>
      </w:pPr>
      <w:r w:rsidRPr="00574B2E">
        <w:rPr>
          <w:rStyle w:val="ad"/>
          <w:rFonts w:asciiTheme="minorEastAsia" w:hAnsiTheme="minorEastAsia" w:hint="eastAsia"/>
          <w:noProof/>
          <w:color w:val="auto"/>
          <w:sz w:val="28"/>
          <w:szCs w:val="28"/>
          <w:u w:val="none"/>
        </w:rPr>
        <w:t>5</w:t>
      </w:r>
      <w:r w:rsidRPr="00574B2E">
        <w:rPr>
          <w:rStyle w:val="ad"/>
          <w:rFonts w:asciiTheme="minorEastAsia" w:hAnsiTheme="minorEastAsia"/>
          <w:noProof/>
          <w:color w:val="auto"/>
          <w:sz w:val="28"/>
          <w:szCs w:val="28"/>
          <w:u w:val="none"/>
        </w:rPr>
        <w:t>.</w:t>
      </w:r>
      <w:r w:rsidRPr="00574B2E">
        <w:rPr>
          <w:rStyle w:val="ad"/>
          <w:rFonts w:asciiTheme="minorEastAsia" w:hAnsiTheme="minorEastAsia" w:hint="eastAsia"/>
          <w:noProof/>
          <w:color w:val="auto"/>
          <w:sz w:val="28"/>
          <w:szCs w:val="28"/>
          <w:u w:val="none"/>
        </w:rPr>
        <w:t>10 思想政治</w:t>
      </w:r>
      <w:r w:rsidRPr="00574B2E">
        <w:rPr>
          <w:rStyle w:val="ad"/>
          <w:rFonts w:asciiTheme="minorEastAsia" w:hAnsiTheme="minorEastAsia"/>
          <w:noProof/>
          <w:color w:val="auto"/>
          <w:sz w:val="28"/>
          <w:szCs w:val="28"/>
          <w:u w:val="none"/>
        </w:rPr>
        <w:tab/>
      </w:r>
      <w:r w:rsidR="00B66C19" w:rsidRPr="00574B2E">
        <w:rPr>
          <w:rStyle w:val="ad"/>
          <w:rFonts w:asciiTheme="minorEastAsia" w:hAnsiTheme="minorEastAsia" w:hint="eastAsia"/>
          <w:noProof/>
          <w:color w:val="auto"/>
          <w:sz w:val="28"/>
          <w:szCs w:val="28"/>
          <w:u w:val="none"/>
        </w:rPr>
        <w:t>60</w:t>
      </w:r>
    </w:p>
    <w:p w14:paraId="3BC7C34D" w14:textId="77777777" w:rsidR="00003F50" w:rsidRPr="00574B2E" w:rsidRDefault="00003F50" w:rsidP="00003F50">
      <w:pPr>
        <w:pStyle w:val="TOC2"/>
        <w:tabs>
          <w:tab w:val="right" w:leader="hyphen" w:pos="9062"/>
        </w:tabs>
        <w:adjustRightInd w:val="0"/>
        <w:snapToGrid w:val="0"/>
        <w:spacing w:line="300" w:lineRule="auto"/>
        <w:ind w:leftChars="0" w:left="0" w:firstLineChars="200" w:firstLine="560"/>
        <w:rPr>
          <w:rStyle w:val="ad"/>
          <w:rFonts w:asciiTheme="minorEastAsia" w:hAnsiTheme="minorEastAsia"/>
          <w:noProof/>
          <w:color w:val="auto"/>
          <w:sz w:val="28"/>
          <w:szCs w:val="28"/>
          <w:u w:val="none"/>
        </w:rPr>
      </w:pPr>
      <w:r w:rsidRPr="00574B2E">
        <w:rPr>
          <w:rStyle w:val="ad"/>
          <w:rFonts w:asciiTheme="minorEastAsia" w:hAnsiTheme="minorEastAsia" w:hint="eastAsia"/>
          <w:noProof/>
          <w:color w:val="auto"/>
          <w:sz w:val="28"/>
          <w:szCs w:val="28"/>
          <w:u w:val="none"/>
        </w:rPr>
        <w:t>5</w:t>
      </w:r>
      <w:r w:rsidRPr="00574B2E">
        <w:rPr>
          <w:rStyle w:val="ad"/>
          <w:rFonts w:asciiTheme="minorEastAsia" w:hAnsiTheme="minorEastAsia"/>
          <w:noProof/>
          <w:color w:val="auto"/>
          <w:sz w:val="28"/>
          <w:szCs w:val="28"/>
          <w:u w:val="none"/>
        </w:rPr>
        <w:t>.</w:t>
      </w:r>
      <w:r w:rsidRPr="00574B2E">
        <w:rPr>
          <w:rStyle w:val="ad"/>
          <w:rFonts w:asciiTheme="minorEastAsia" w:hAnsiTheme="minorEastAsia" w:hint="eastAsia"/>
          <w:noProof/>
          <w:color w:val="auto"/>
          <w:sz w:val="28"/>
          <w:szCs w:val="28"/>
          <w:u w:val="none"/>
        </w:rPr>
        <w:t>11</w:t>
      </w:r>
      <w:r w:rsidRPr="00574B2E">
        <w:rPr>
          <w:rStyle w:val="ad"/>
          <w:rFonts w:asciiTheme="minorEastAsia" w:hAnsiTheme="minorEastAsia"/>
          <w:noProof/>
          <w:color w:val="auto"/>
          <w:sz w:val="28"/>
          <w:szCs w:val="28"/>
          <w:u w:val="none"/>
        </w:rPr>
        <w:t xml:space="preserve"> </w:t>
      </w:r>
      <w:r w:rsidRPr="00574B2E">
        <w:rPr>
          <w:rStyle w:val="ad"/>
          <w:rFonts w:asciiTheme="minorEastAsia" w:hAnsiTheme="minorEastAsia" w:hint="eastAsia"/>
          <w:noProof/>
          <w:color w:val="auto"/>
          <w:sz w:val="28"/>
          <w:szCs w:val="28"/>
          <w:u w:val="none"/>
        </w:rPr>
        <w:t>综合测评</w:t>
      </w:r>
      <w:r w:rsidRPr="00574B2E">
        <w:rPr>
          <w:rStyle w:val="ad"/>
          <w:rFonts w:asciiTheme="minorEastAsia" w:hAnsiTheme="minorEastAsia"/>
          <w:noProof/>
          <w:color w:val="auto"/>
          <w:sz w:val="28"/>
          <w:szCs w:val="28"/>
          <w:u w:val="none"/>
        </w:rPr>
        <w:tab/>
      </w:r>
      <w:r w:rsidR="00B66C19" w:rsidRPr="00574B2E">
        <w:rPr>
          <w:rStyle w:val="ad"/>
          <w:rFonts w:asciiTheme="minorEastAsia" w:hAnsiTheme="minorEastAsia" w:hint="eastAsia"/>
          <w:noProof/>
          <w:color w:val="auto"/>
          <w:sz w:val="28"/>
          <w:szCs w:val="28"/>
          <w:u w:val="none"/>
        </w:rPr>
        <w:t>60</w:t>
      </w:r>
    </w:p>
    <w:p w14:paraId="799C33D7" w14:textId="77777777" w:rsidR="00003F50" w:rsidRPr="00574B2E" w:rsidRDefault="00003F50" w:rsidP="00003F50">
      <w:pPr>
        <w:pStyle w:val="TOC2"/>
        <w:tabs>
          <w:tab w:val="right" w:leader="hyphen" w:pos="9062"/>
        </w:tabs>
        <w:adjustRightInd w:val="0"/>
        <w:snapToGrid w:val="0"/>
        <w:spacing w:line="300" w:lineRule="auto"/>
        <w:ind w:leftChars="0" w:left="0" w:firstLineChars="200" w:firstLine="560"/>
        <w:rPr>
          <w:rStyle w:val="ad"/>
          <w:rFonts w:asciiTheme="minorEastAsia" w:hAnsiTheme="minorEastAsia"/>
          <w:noProof/>
          <w:color w:val="auto"/>
          <w:sz w:val="28"/>
          <w:szCs w:val="28"/>
          <w:u w:val="none"/>
        </w:rPr>
      </w:pPr>
      <w:r w:rsidRPr="00574B2E">
        <w:rPr>
          <w:rStyle w:val="ad"/>
          <w:rFonts w:asciiTheme="minorEastAsia" w:hAnsiTheme="minorEastAsia" w:hint="eastAsia"/>
          <w:noProof/>
          <w:color w:val="auto"/>
          <w:sz w:val="28"/>
          <w:szCs w:val="28"/>
          <w:u w:val="none"/>
        </w:rPr>
        <w:t>5</w:t>
      </w:r>
      <w:r w:rsidRPr="00574B2E">
        <w:rPr>
          <w:rStyle w:val="ad"/>
          <w:rFonts w:asciiTheme="minorEastAsia" w:hAnsiTheme="minorEastAsia"/>
          <w:noProof/>
          <w:color w:val="auto"/>
          <w:sz w:val="28"/>
          <w:szCs w:val="28"/>
          <w:u w:val="none"/>
        </w:rPr>
        <w:t>.</w:t>
      </w:r>
      <w:r w:rsidRPr="00574B2E">
        <w:rPr>
          <w:rStyle w:val="ad"/>
          <w:rFonts w:asciiTheme="minorEastAsia" w:hAnsiTheme="minorEastAsia" w:hint="eastAsia"/>
          <w:noProof/>
          <w:color w:val="auto"/>
          <w:sz w:val="28"/>
          <w:szCs w:val="28"/>
          <w:u w:val="none"/>
        </w:rPr>
        <w:t>12</w:t>
      </w:r>
      <w:r w:rsidRPr="00574B2E">
        <w:rPr>
          <w:rStyle w:val="ad"/>
          <w:rFonts w:asciiTheme="minorEastAsia" w:hAnsiTheme="minorEastAsia"/>
          <w:noProof/>
          <w:color w:val="auto"/>
          <w:sz w:val="28"/>
          <w:szCs w:val="28"/>
          <w:u w:val="none"/>
        </w:rPr>
        <w:t xml:space="preserve"> </w:t>
      </w:r>
      <w:r w:rsidRPr="00574B2E">
        <w:rPr>
          <w:rStyle w:val="ad"/>
          <w:rFonts w:asciiTheme="minorEastAsia" w:hAnsiTheme="minorEastAsia" w:hint="eastAsia"/>
          <w:noProof/>
          <w:color w:val="auto"/>
          <w:sz w:val="28"/>
          <w:szCs w:val="28"/>
          <w:u w:val="none"/>
        </w:rPr>
        <w:t>就业指导</w:t>
      </w:r>
      <w:r w:rsidRPr="00574B2E">
        <w:rPr>
          <w:rStyle w:val="ad"/>
          <w:rFonts w:asciiTheme="minorEastAsia" w:hAnsiTheme="minorEastAsia"/>
          <w:noProof/>
          <w:color w:val="auto"/>
          <w:sz w:val="28"/>
          <w:szCs w:val="28"/>
          <w:u w:val="none"/>
        </w:rPr>
        <w:tab/>
      </w:r>
      <w:r w:rsidR="00B66C19" w:rsidRPr="00574B2E">
        <w:rPr>
          <w:rStyle w:val="ad"/>
          <w:rFonts w:asciiTheme="minorEastAsia" w:hAnsiTheme="minorEastAsia" w:hint="eastAsia"/>
          <w:noProof/>
          <w:color w:val="auto"/>
          <w:sz w:val="28"/>
          <w:szCs w:val="28"/>
          <w:u w:val="none"/>
        </w:rPr>
        <w:t>61</w:t>
      </w:r>
    </w:p>
    <w:p w14:paraId="787DBB42" w14:textId="77777777" w:rsidR="00003F50" w:rsidRPr="00574B2E" w:rsidRDefault="00003F50" w:rsidP="00003F50">
      <w:pPr>
        <w:pStyle w:val="TOC2"/>
        <w:tabs>
          <w:tab w:val="right" w:leader="hyphen" w:pos="9062"/>
        </w:tabs>
        <w:adjustRightInd w:val="0"/>
        <w:snapToGrid w:val="0"/>
        <w:spacing w:line="300" w:lineRule="auto"/>
        <w:ind w:leftChars="0" w:left="0" w:firstLineChars="200" w:firstLine="560"/>
        <w:rPr>
          <w:rStyle w:val="ad"/>
          <w:rFonts w:asciiTheme="minorEastAsia" w:hAnsiTheme="minorEastAsia"/>
          <w:noProof/>
          <w:color w:val="auto"/>
          <w:sz w:val="28"/>
          <w:szCs w:val="28"/>
          <w:u w:val="none"/>
        </w:rPr>
      </w:pPr>
      <w:r w:rsidRPr="00574B2E">
        <w:rPr>
          <w:rStyle w:val="ad"/>
          <w:rFonts w:asciiTheme="minorEastAsia" w:hAnsiTheme="minorEastAsia" w:hint="eastAsia"/>
          <w:noProof/>
          <w:color w:val="auto"/>
          <w:sz w:val="28"/>
          <w:szCs w:val="28"/>
          <w:u w:val="none"/>
        </w:rPr>
        <w:t>5</w:t>
      </w:r>
      <w:r w:rsidRPr="00574B2E">
        <w:rPr>
          <w:rStyle w:val="ad"/>
          <w:rFonts w:asciiTheme="minorEastAsia" w:hAnsiTheme="minorEastAsia"/>
          <w:noProof/>
          <w:color w:val="auto"/>
          <w:sz w:val="28"/>
          <w:szCs w:val="28"/>
          <w:u w:val="none"/>
        </w:rPr>
        <w:t>.</w:t>
      </w:r>
      <w:r w:rsidRPr="00574B2E">
        <w:rPr>
          <w:rStyle w:val="ad"/>
          <w:rFonts w:asciiTheme="minorEastAsia" w:hAnsiTheme="minorEastAsia" w:hint="eastAsia"/>
          <w:noProof/>
          <w:color w:val="auto"/>
          <w:sz w:val="28"/>
          <w:szCs w:val="28"/>
          <w:u w:val="none"/>
        </w:rPr>
        <w:t>13</w:t>
      </w:r>
      <w:r w:rsidRPr="00574B2E">
        <w:rPr>
          <w:rStyle w:val="ad"/>
          <w:rFonts w:asciiTheme="minorEastAsia" w:hAnsiTheme="minorEastAsia"/>
          <w:noProof/>
          <w:color w:val="auto"/>
          <w:sz w:val="28"/>
          <w:szCs w:val="28"/>
          <w:u w:val="none"/>
        </w:rPr>
        <w:t xml:space="preserve"> </w:t>
      </w:r>
      <w:r w:rsidRPr="00574B2E">
        <w:rPr>
          <w:rStyle w:val="ad"/>
          <w:rFonts w:asciiTheme="minorEastAsia" w:hAnsiTheme="minorEastAsia" w:hint="eastAsia"/>
          <w:noProof/>
          <w:color w:val="auto"/>
          <w:sz w:val="28"/>
          <w:szCs w:val="28"/>
          <w:u w:val="none"/>
        </w:rPr>
        <w:t>离校管理</w:t>
      </w:r>
      <w:r w:rsidRPr="00574B2E">
        <w:rPr>
          <w:rStyle w:val="ad"/>
          <w:rFonts w:asciiTheme="minorEastAsia" w:hAnsiTheme="minorEastAsia"/>
          <w:noProof/>
          <w:color w:val="auto"/>
          <w:sz w:val="28"/>
          <w:szCs w:val="28"/>
          <w:u w:val="none"/>
        </w:rPr>
        <w:tab/>
      </w:r>
      <w:r w:rsidR="00B66C19" w:rsidRPr="00574B2E">
        <w:rPr>
          <w:rStyle w:val="ad"/>
          <w:rFonts w:asciiTheme="minorEastAsia" w:hAnsiTheme="minorEastAsia" w:hint="eastAsia"/>
          <w:noProof/>
          <w:color w:val="auto"/>
          <w:sz w:val="28"/>
          <w:szCs w:val="28"/>
          <w:u w:val="none"/>
        </w:rPr>
        <w:t>62</w:t>
      </w:r>
    </w:p>
    <w:p w14:paraId="0A85D26F" w14:textId="77777777" w:rsidR="00003F50" w:rsidRPr="00574B2E" w:rsidRDefault="00003F50" w:rsidP="00003F50">
      <w:pPr>
        <w:pStyle w:val="TOC2"/>
        <w:tabs>
          <w:tab w:val="right" w:leader="hyphen" w:pos="9062"/>
        </w:tabs>
        <w:adjustRightInd w:val="0"/>
        <w:snapToGrid w:val="0"/>
        <w:spacing w:line="300" w:lineRule="auto"/>
        <w:ind w:leftChars="0" w:left="0" w:firstLineChars="200" w:firstLine="560"/>
        <w:rPr>
          <w:rStyle w:val="ad"/>
          <w:rFonts w:asciiTheme="minorEastAsia" w:hAnsiTheme="minorEastAsia"/>
          <w:noProof/>
          <w:color w:val="auto"/>
          <w:sz w:val="28"/>
          <w:szCs w:val="28"/>
          <w:u w:val="none"/>
        </w:rPr>
      </w:pPr>
      <w:r w:rsidRPr="00574B2E">
        <w:rPr>
          <w:rStyle w:val="ad"/>
          <w:rFonts w:asciiTheme="minorEastAsia" w:hAnsiTheme="minorEastAsia" w:hint="eastAsia"/>
          <w:noProof/>
          <w:color w:val="auto"/>
          <w:sz w:val="28"/>
          <w:szCs w:val="28"/>
          <w:u w:val="none"/>
        </w:rPr>
        <w:t>5</w:t>
      </w:r>
      <w:r w:rsidRPr="00574B2E">
        <w:rPr>
          <w:rStyle w:val="ad"/>
          <w:rFonts w:asciiTheme="minorEastAsia" w:hAnsiTheme="minorEastAsia"/>
          <w:noProof/>
          <w:color w:val="auto"/>
          <w:sz w:val="28"/>
          <w:szCs w:val="28"/>
          <w:u w:val="none"/>
        </w:rPr>
        <w:t>.</w:t>
      </w:r>
      <w:r w:rsidRPr="00574B2E">
        <w:rPr>
          <w:rStyle w:val="ad"/>
          <w:rFonts w:asciiTheme="minorEastAsia" w:hAnsiTheme="minorEastAsia" w:hint="eastAsia"/>
          <w:noProof/>
          <w:color w:val="auto"/>
          <w:sz w:val="28"/>
          <w:szCs w:val="28"/>
          <w:u w:val="none"/>
        </w:rPr>
        <w:t>14</w:t>
      </w:r>
      <w:r w:rsidRPr="00574B2E">
        <w:rPr>
          <w:rStyle w:val="ad"/>
          <w:rFonts w:asciiTheme="minorEastAsia" w:hAnsiTheme="minorEastAsia"/>
          <w:noProof/>
          <w:color w:val="auto"/>
          <w:sz w:val="28"/>
          <w:szCs w:val="28"/>
          <w:u w:val="none"/>
        </w:rPr>
        <w:t xml:space="preserve"> </w:t>
      </w:r>
      <w:r w:rsidRPr="00574B2E">
        <w:rPr>
          <w:rStyle w:val="ad"/>
          <w:rFonts w:asciiTheme="minorEastAsia" w:hAnsiTheme="minorEastAsia" w:hint="eastAsia"/>
          <w:noProof/>
          <w:color w:val="auto"/>
          <w:sz w:val="28"/>
          <w:szCs w:val="28"/>
          <w:u w:val="none"/>
        </w:rPr>
        <w:t>校友联络</w:t>
      </w:r>
      <w:r w:rsidRPr="00574B2E">
        <w:rPr>
          <w:rStyle w:val="ad"/>
          <w:rFonts w:asciiTheme="minorEastAsia" w:hAnsiTheme="minorEastAsia"/>
          <w:noProof/>
          <w:color w:val="auto"/>
          <w:sz w:val="28"/>
          <w:szCs w:val="28"/>
          <w:u w:val="none"/>
        </w:rPr>
        <w:tab/>
      </w:r>
      <w:r w:rsidR="00B66C19" w:rsidRPr="00574B2E">
        <w:rPr>
          <w:rStyle w:val="ad"/>
          <w:rFonts w:asciiTheme="minorEastAsia" w:hAnsiTheme="minorEastAsia" w:hint="eastAsia"/>
          <w:noProof/>
          <w:color w:val="auto"/>
          <w:sz w:val="28"/>
          <w:szCs w:val="28"/>
          <w:u w:val="none"/>
        </w:rPr>
        <w:t>63</w:t>
      </w:r>
    </w:p>
    <w:p w14:paraId="4AE69EC0" w14:textId="77777777" w:rsidR="00003F50" w:rsidRPr="00574B2E" w:rsidRDefault="00003F50" w:rsidP="00003F50">
      <w:pPr>
        <w:pStyle w:val="TOC2"/>
        <w:tabs>
          <w:tab w:val="right" w:leader="hyphen" w:pos="9062"/>
        </w:tabs>
        <w:adjustRightInd w:val="0"/>
        <w:snapToGrid w:val="0"/>
        <w:spacing w:line="300" w:lineRule="auto"/>
        <w:ind w:leftChars="0" w:left="0" w:firstLineChars="200" w:firstLine="560"/>
        <w:rPr>
          <w:rStyle w:val="ad"/>
          <w:rFonts w:asciiTheme="minorEastAsia" w:hAnsiTheme="minorEastAsia"/>
          <w:noProof/>
          <w:color w:val="auto"/>
          <w:sz w:val="28"/>
          <w:szCs w:val="28"/>
          <w:u w:val="none"/>
        </w:rPr>
      </w:pPr>
      <w:r w:rsidRPr="00574B2E">
        <w:rPr>
          <w:rStyle w:val="ad"/>
          <w:rFonts w:asciiTheme="minorEastAsia" w:hAnsiTheme="minorEastAsia" w:hint="eastAsia"/>
          <w:noProof/>
          <w:color w:val="auto"/>
          <w:sz w:val="28"/>
          <w:szCs w:val="28"/>
          <w:u w:val="none"/>
        </w:rPr>
        <w:t>5</w:t>
      </w:r>
      <w:r w:rsidRPr="00574B2E">
        <w:rPr>
          <w:rStyle w:val="ad"/>
          <w:rFonts w:asciiTheme="minorEastAsia" w:hAnsiTheme="minorEastAsia"/>
          <w:noProof/>
          <w:color w:val="auto"/>
          <w:sz w:val="28"/>
          <w:szCs w:val="28"/>
          <w:u w:val="none"/>
        </w:rPr>
        <w:t>.</w:t>
      </w:r>
      <w:r w:rsidRPr="00574B2E">
        <w:rPr>
          <w:rStyle w:val="ad"/>
          <w:rFonts w:asciiTheme="minorEastAsia" w:hAnsiTheme="minorEastAsia" w:hint="eastAsia"/>
          <w:noProof/>
          <w:color w:val="auto"/>
          <w:sz w:val="28"/>
          <w:szCs w:val="28"/>
          <w:u w:val="none"/>
        </w:rPr>
        <w:t>15</w:t>
      </w:r>
      <w:r w:rsidRPr="00574B2E">
        <w:rPr>
          <w:rStyle w:val="ad"/>
          <w:rFonts w:asciiTheme="minorEastAsia" w:hAnsiTheme="minorEastAsia"/>
          <w:noProof/>
          <w:color w:val="auto"/>
          <w:sz w:val="28"/>
          <w:szCs w:val="28"/>
          <w:u w:val="none"/>
        </w:rPr>
        <w:t xml:space="preserve"> </w:t>
      </w:r>
      <w:r w:rsidRPr="00574B2E">
        <w:rPr>
          <w:rStyle w:val="ad"/>
          <w:rFonts w:asciiTheme="minorEastAsia" w:hAnsiTheme="minorEastAsia" w:hint="eastAsia"/>
          <w:noProof/>
          <w:color w:val="auto"/>
          <w:sz w:val="28"/>
          <w:szCs w:val="28"/>
          <w:u w:val="none"/>
        </w:rPr>
        <w:t>辅导员考评</w:t>
      </w:r>
      <w:r w:rsidRPr="00574B2E">
        <w:rPr>
          <w:rStyle w:val="ad"/>
          <w:rFonts w:asciiTheme="minorEastAsia" w:hAnsiTheme="minorEastAsia"/>
          <w:noProof/>
          <w:color w:val="auto"/>
          <w:sz w:val="28"/>
          <w:szCs w:val="28"/>
          <w:u w:val="none"/>
        </w:rPr>
        <w:tab/>
      </w:r>
      <w:r w:rsidR="00B66C19" w:rsidRPr="00574B2E">
        <w:rPr>
          <w:rStyle w:val="ad"/>
          <w:rFonts w:asciiTheme="minorEastAsia" w:hAnsiTheme="minorEastAsia" w:hint="eastAsia"/>
          <w:noProof/>
          <w:color w:val="auto"/>
          <w:sz w:val="28"/>
          <w:szCs w:val="28"/>
          <w:u w:val="none"/>
        </w:rPr>
        <w:t>64</w:t>
      </w:r>
    </w:p>
    <w:p w14:paraId="0C650EF5" w14:textId="77777777" w:rsidR="00003F50" w:rsidRPr="00574B2E" w:rsidRDefault="00003F50" w:rsidP="00003F50">
      <w:pPr>
        <w:pStyle w:val="TOC1"/>
        <w:tabs>
          <w:tab w:val="right" w:leader="hyphen" w:pos="9061"/>
        </w:tabs>
        <w:adjustRightInd w:val="0"/>
        <w:snapToGrid w:val="0"/>
        <w:spacing w:before="0" w:line="300" w:lineRule="auto"/>
        <w:contextualSpacing w:val="0"/>
        <w:rPr>
          <w:rStyle w:val="ad"/>
          <w:rFonts w:asciiTheme="minorEastAsia" w:eastAsiaTheme="minorEastAsia" w:hAnsiTheme="minorEastAsia"/>
          <w:color w:val="auto"/>
          <w:sz w:val="28"/>
          <w:szCs w:val="28"/>
          <w:u w:val="none"/>
        </w:rPr>
      </w:pPr>
      <w:r w:rsidRPr="00574B2E">
        <w:rPr>
          <w:rStyle w:val="ad"/>
          <w:rFonts w:asciiTheme="minorEastAsia" w:eastAsiaTheme="minorEastAsia" w:hAnsiTheme="minorEastAsia" w:hint="eastAsia"/>
          <w:color w:val="auto"/>
          <w:sz w:val="28"/>
          <w:szCs w:val="28"/>
          <w:u w:val="none"/>
        </w:rPr>
        <w:t>6</w:t>
      </w:r>
      <w:r w:rsidRPr="00574B2E">
        <w:rPr>
          <w:rStyle w:val="ad"/>
          <w:rFonts w:asciiTheme="minorEastAsia" w:eastAsiaTheme="minorEastAsia" w:hAnsiTheme="minorEastAsia"/>
          <w:color w:val="auto"/>
          <w:sz w:val="28"/>
          <w:szCs w:val="28"/>
          <w:u w:val="none"/>
        </w:rPr>
        <w:t xml:space="preserve"> </w:t>
      </w:r>
      <w:r w:rsidRPr="00574B2E">
        <w:rPr>
          <w:rStyle w:val="ad"/>
          <w:rFonts w:asciiTheme="minorEastAsia" w:eastAsiaTheme="minorEastAsia" w:hAnsiTheme="minorEastAsia" w:hint="eastAsia"/>
          <w:color w:val="auto"/>
          <w:sz w:val="28"/>
          <w:szCs w:val="28"/>
          <w:u w:val="none"/>
        </w:rPr>
        <w:t>科研管理服务平台</w:t>
      </w:r>
      <w:r w:rsidRPr="00574B2E">
        <w:rPr>
          <w:rStyle w:val="ad"/>
          <w:rFonts w:asciiTheme="minorEastAsia" w:eastAsiaTheme="minorEastAsia" w:hAnsiTheme="minorEastAsia"/>
          <w:color w:val="auto"/>
          <w:sz w:val="28"/>
          <w:szCs w:val="28"/>
          <w:u w:val="none"/>
        </w:rPr>
        <w:tab/>
      </w:r>
      <w:r w:rsidR="00B66C19" w:rsidRPr="00574B2E">
        <w:rPr>
          <w:rStyle w:val="ad"/>
          <w:rFonts w:asciiTheme="minorEastAsia" w:eastAsiaTheme="minorEastAsia" w:hAnsiTheme="minorEastAsia" w:hint="eastAsia"/>
          <w:color w:val="auto"/>
          <w:sz w:val="28"/>
          <w:szCs w:val="28"/>
          <w:u w:val="none"/>
        </w:rPr>
        <w:t>65</w:t>
      </w:r>
    </w:p>
    <w:p w14:paraId="1BFB935D" w14:textId="77777777" w:rsidR="00003F50" w:rsidRPr="00574B2E" w:rsidRDefault="00003F50" w:rsidP="00003F50">
      <w:pPr>
        <w:pStyle w:val="TOC1"/>
        <w:tabs>
          <w:tab w:val="right" w:leader="hyphen" w:pos="9061"/>
        </w:tabs>
        <w:adjustRightInd w:val="0"/>
        <w:snapToGrid w:val="0"/>
        <w:spacing w:before="0" w:line="300" w:lineRule="auto"/>
        <w:contextualSpacing w:val="0"/>
        <w:rPr>
          <w:rStyle w:val="ad"/>
          <w:rFonts w:asciiTheme="minorEastAsia" w:eastAsiaTheme="minorEastAsia" w:hAnsiTheme="minorEastAsia"/>
          <w:color w:val="auto"/>
          <w:sz w:val="28"/>
          <w:szCs w:val="28"/>
          <w:u w:val="none"/>
        </w:rPr>
      </w:pPr>
      <w:r w:rsidRPr="00574B2E">
        <w:rPr>
          <w:rStyle w:val="ad"/>
          <w:rFonts w:asciiTheme="minorEastAsia" w:eastAsiaTheme="minorEastAsia" w:hAnsiTheme="minorEastAsia" w:hint="eastAsia"/>
          <w:color w:val="auto"/>
          <w:sz w:val="28"/>
          <w:szCs w:val="28"/>
          <w:u w:val="none"/>
        </w:rPr>
        <w:t>7</w:t>
      </w:r>
      <w:r w:rsidRPr="00574B2E">
        <w:rPr>
          <w:rStyle w:val="ad"/>
          <w:rFonts w:asciiTheme="minorEastAsia" w:eastAsiaTheme="minorEastAsia" w:hAnsiTheme="minorEastAsia"/>
          <w:color w:val="auto"/>
          <w:sz w:val="28"/>
          <w:szCs w:val="28"/>
          <w:u w:val="none"/>
        </w:rPr>
        <w:t xml:space="preserve"> </w:t>
      </w:r>
      <w:r w:rsidRPr="00574B2E">
        <w:rPr>
          <w:rStyle w:val="ad"/>
          <w:rFonts w:asciiTheme="minorEastAsia" w:eastAsiaTheme="minorEastAsia" w:hAnsiTheme="minorEastAsia" w:hint="eastAsia"/>
          <w:color w:val="auto"/>
          <w:sz w:val="28"/>
          <w:szCs w:val="28"/>
          <w:u w:val="none"/>
        </w:rPr>
        <w:t>人事管理服务平台</w:t>
      </w:r>
      <w:r w:rsidRPr="00574B2E">
        <w:rPr>
          <w:rStyle w:val="ad"/>
          <w:rFonts w:asciiTheme="minorEastAsia" w:eastAsiaTheme="minorEastAsia" w:hAnsiTheme="minorEastAsia"/>
          <w:color w:val="auto"/>
          <w:sz w:val="28"/>
          <w:szCs w:val="28"/>
          <w:u w:val="none"/>
        </w:rPr>
        <w:tab/>
      </w:r>
      <w:r w:rsidR="00B66C19" w:rsidRPr="00574B2E">
        <w:rPr>
          <w:rStyle w:val="ad"/>
          <w:rFonts w:asciiTheme="minorEastAsia" w:eastAsiaTheme="minorEastAsia" w:hAnsiTheme="minorEastAsia" w:hint="eastAsia"/>
          <w:color w:val="auto"/>
          <w:sz w:val="28"/>
          <w:szCs w:val="28"/>
          <w:u w:val="none"/>
        </w:rPr>
        <w:t>68</w:t>
      </w:r>
    </w:p>
    <w:p w14:paraId="1D511FC5" w14:textId="77777777" w:rsidR="00003F50" w:rsidRPr="00574B2E" w:rsidRDefault="00003F50" w:rsidP="00003F50">
      <w:pPr>
        <w:pStyle w:val="TOC1"/>
        <w:tabs>
          <w:tab w:val="right" w:leader="hyphen" w:pos="9061"/>
        </w:tabs>
        <w:adjustRightInd w:val="0"/>
        <w:snapToGrid w:val="0"/>
        <w:spacing w:before="0" w:line="300" w:lineRule="auto"/>
        <w:contextualSpacing w:val="0"/>
        <w:rPr>
          <w:rStyle w:val="ad"/>
          <w:rFonts w:asciiTheme="minorEastAsia" w:eastAsiaTheme="minorEastAsia" w:hAnsiTheme="minorEastAsia"/>
          <w:color w:val="auto"/>
          <w:sz w:val="28"/>
          <w:szCs w:val="28"/>
          <w:u w:val="none"/>
        </w:rPr>
      </w:pPr>
      <w:r w:rsidRPr="00574B2E">
        <w:rPr>
          <w:rStyle w:val="ad"/>
          <w:rFonts w:asciiTheme="minorEastAsia" w:eastAsiaTheme="minorEastAsia" w:hAnsiTheme="minorEastAsia" w:hint="eastAsia"/>
          <w:color w:val="auto"/>
          <w:sz w:val="28"/>
          <w:szCs w:val="28"/>
          <w:u w:val="none"/>
        </w:rPr>
        <w:t>8</w:t>
      </w:r>
      <w:r w:rsidRPr="00574B2E">
        <w:rPr>
          <w:rStyle w:val="ad"/>
          <w:rFonts w:asciiTheme="minorEastAsia" w:eastAsiaTheme="minorEastAsia" w:hAnsiTheme="minorEastAsia"/>
          <w:color w:val="auto"/>
          <w:sz w:val="28"/>
          <w:szCs w:val="28"/>
          <w:u w:val="none"/>
        </w:rPr>
        <w:t xml:space="preserve"> </w:t>
      </w:r>
      <w:r w:rsidRPr="00574B2E">
        <w:rPr>
          <w:rStyle w:val="ad"/>
          <w:rFonts w:asciiTheme="minorEastAsia" w:eastAsiaTheme="minorEastAsia" w:hAnsiTheme="minorEastAsia" w:hint="eastAsia"/>
          <w:color w:val="auto"/>
          <w:sz w:val="28"/>
          <w:szCs w:val="28"/>
          <w:u w:val="none"/>
        </w:rPr>
        <w:t>资产管理服务平台</w:t>
      </w:r>
      <w:r w:rsidRPr="00574B2E">
        <w:rPr>
          <w:rStyle w:val="ad"/>
          <w:rFonts w:asciiTheme="minorEastAsia" w:eastAsiaTheme="minorEastAsia" w:hAnsiTheme="minorEastAsia"/>
          <w:color w:val="auto"/>
          <w:sz w:val="28"/>
          <w:szCs w:val="28"/>
          <w:u w:val="none"/>
        </w:rPr>
        <w:tab/>
      </w:r>
      <w:r w:rsidR="00B66C19" w:rsidRPr="00574B2E">
        <w:rPr>
          <w:rStyle w:val="ad"/>
          <w:rFonts w:asciiTheme="minorEastAsia" w:eastAsiaTheme="minorEastAsia" w:hAnsiTheme="minorEastAsia" w:hint="eastAsia"/>
          <w:color w:val="auto"/>
          <w:sz w:val="28"/>
          <w:szCs w:val="28"/>
          <w:u w:val="none"/>
        </w:rPr>
        <w:t>73</w:t>
      </w:r>
    </w:p>
    <w:p w14:paraId="4C3C78E5" w14:textId="77777777" w:rsidR="00003F50" w:rsidRPr="00574B2E" w:rsidRDefault="00003F50" w:rsidP="00003F50">
      <w:pPr>
        <w:pStyle w:val="TOC1"/>
        <w:tabs>
          <w:tab w:val="right" w:leader="hyphen" w:pos="9061"/>
        </w:tabs>
        <w:adjustRightInd w:val="0"/>
        <w:snapToGrid w:val="0"/>
        <w:spacing w:before="0" w:line="300" w:lineRule="auto"/>
        <w:contextualSpacing w:val="0"/>
        <w:rPr>
          <w:rStyle w:val="ad"/>
          <w:rFonts w:asciiTheme="minorEastAsia" w:eastAsiaTheme="minorEastAsia" w:hAnsiTheme="minorEastAsia"/>
          <w:color w:val="auto"/>
          <w:sz w:val="28"/>
          <w:szCs w:val="28"/>
          <w:u w:val="none"/>
        </w:rPr>
      </w:pPr>
      <w:r w:rsidRPr="00574B2E">
        <w:rPr>
          <w:rStyle w:val="ad"/>
          <w:rFonts w:asciiTheme="minorEastAsia" w:eastAsiaTheme="minorEastAsia" w:hAnsiTheme="minorEastAsia" w:hint="eastAsia"/>
          <w:color w:val="auto"/>
          <w:sz w:val="28"/>
          <w:szCs w:val="28"/>
          <w:u w:val="none"/>
        </w:rPr>
        <w:t>9</w:t>
      </w:r>
      <w:r w:rsidRPr="00574B2E">
        <w:rPr>
          <w:rStyle w:val="ad"/>
          <w:rFonts w:asciiTheme="minorEastAsia" w:eastAsiaTheme="minorEastAsia" w:hAnsiTheme="minorEastAsia"/>
          <w:color w:val="auto"/>
          <w:sz w:val="28"/>
          <w:szCs w:val="28"/>
          <w:u w:val="none"/>
        </w:rPr>
        <w:t xml:space="preserve"> </w:t>
      </w:r>
      <w:r w:rsidRPr="00574B2E">
        <w:rPr>
          <w:rStyle w:val="ad"/>
          <w:rFonts w:asciiTheme="minorEastAsia" w:eastAsiaTheme="minorEastAsia" w:hAnsiTheme="minorEastAsia" w:hint="eastAsia"/>
          <w:color w:val="auto"/>
          <w:sz w:val="28"/>
          <w:szCs w:val="28"/>
          <w:u w:val="none"/>
        </w:rPr>
        <w:t>数据上报服务平台</w:t>
      </w:r>
      <w:r w:rsidRPr="00574B2E">
        <w:rPr>
          <w:rStyle w:val="ad"/>
          <w:rFonts w:asciiTheme="minorEastAsia" w:eastAsiaTheme="minorEastAsia" w:hAnsiTheme="minorEastAsia"/>
          <w:color w:val="auto"/>
          <w:sz w:val="28"/>
          <w:szCs w:val="28"/>
          <w:u w:val="none"/>
        </w:rPr>
        <w:tab/>
      </w:r>
      <w:r w:rsidR="00B66C19" w:rsidRPr="00574B2E">
        <w:rPr>
          <w:rStyle w:val="ad"/>
          <w:rFonts w:asciiTheme="minorEastAsia" w:eastAsiaTheme="minorEastAsia" w:hAnsiTheme="minorEastAsia" w:hint="eastAsia"/>
          <w:color w:val="auto"/>
          <w:sz w:val="28"/>
          <w:szCs w:val="28"/>
          <w:u w:val="none"/>
        </w:rPr>
        <w:t>77</w:t>
      </w:r>
    </w:p>
    <w:p w14:paraId="46F6C919" w14:textId="77777777" w:rsidR="00003F50" w:rsidRPr="00574B2E" w:rsidRDefault="00003F50" w:rsidP="00003F50">
      <w:pPr>
        <w:pStyle w:val="TOC1"/>
        <w:tabs>
          <w:tab w:val="right" w:leader="hyphen" w:pos="9061"/>
        </w:tabs>
        <w:adjustRightInd w:val="0"/>
        <w:snapToGrid w:val="0"/>
        <w:spacing w:before="0" w:line="300" w:lineRule="auto"/>
        <w:contextualSpacing w:val="0"/>
        <w:rPr>
          <w:rStyle w:val="ad"/>
          <w:rFonts w:asciiTheme="minorEastAsia" w:eastAsiaTheme="minorEastAsia" w:hAnsiTheme="minorEastAsia"/>
          <w:color w:val="auto"/>
          <w:sz w:val="28"/>
          <w:szCs w:val="28"/>
          <w:u w:val="none"/>
        </w:rPr>
      </w:pPr>
      <w:r w:rsidRPr="00574B2E">
        <w:rPr>
          <w:rStyle w:val="ad"/>
          <w:rFonts w:asciiTheme="minorEastAsia" w:eastAsiaTheme="minorEastAsia" w:hAnsiTheme="minorEastAsia" w:hint="eastAsia"/>
          <w:color w:val="auto"/>
          <w:sz w:val="28"/>
          <w:szCs w:val="28"/>
          <w:u w:val="none"/>
        </w:rPr>
        <w:t>10</w:t>
      </w:r>
      <w:r w:rsidRPr="00574B2E">
        <w:rPr>
          <w:rStyle w:val="ad"/>
          <w:rFonts w:asciiTheme="minorEastAsia" w:eastAsiaTheme="minorEastAsia" w:hAnsiTheme="minorEastAsia"/>
          <w:color w:val="auto"/>
          <w:sz w:val="28"/>
          <w:szCs w:val="28"/>
          <w:u w:val="none"/>
        </w:rPr>
        <w:t xml:space="preserve"> </w:t>
      </w:r>
      <w:r w:rsidRPr="00574B2E">
        <w:rPr>
          <w:rStyle w:val="ad"/>
          <w:rFonts w:asciiTheme="minorEastAsia" w:eastAsiaTheme="minorEastAsia" w:hAnsiTheme="minorEastAsia" w:hint="eastAsia"/>
          <w:color w:val="auto"/>
          <w:sz w:val="28"/>
          <w:szCs w:val="28"/>
          <w:u w:val="none"/>
        </w:rPr>
        <w:t>掌上校园服务平台</w:t>
      </w:r>
      <w:r w:rsidRPr="00574B2E">
        <w:rPr>
          <w:rStyle w:val="ad"/>
          <w:rFonts w:asciiTheme="minorEastAsia" w:eastAsiaTheme="minorEastAsia" w:hAnsiTheme="minorEastAsia"/>
          <w:color w:val="auto"/>
          <w:sz w:val="28"/>
          <w:szCs w:val="28"/>
          <w:u w:val="none"/>
        </w:rPr>
        <w:tab/>
      </w:r>
      <w:r w:rsidR="00B66C19" w:rsidRPr="00574B2E">
        <w:rPr>
          <w:rStyle w:val="ad"/>
          <w:rFonts w:asciiTheme="minorEastAsia" w:eastAsiaTheme="minorEastAsia" w:hAnsiTheme="minorEastAsia" w:hint="eastAsia"/>
          <w:color w:val="auto"/>
          <w:sz w:val="28"/>
          <w:szCs w:val="28"/>
          <w:u w:val="none"/>
        </w:rPr>
        <w:t>80</w:t>
      </w:r>
    </w:p>
    <w:p w14:paraId="048DB11B" w14:textId="77777777" w:rsidR="00003F50" w:rsidRPr="00574B2E" w:rsidRDefault="00003F50" w:rsidP="00003F50">
      <w:pPr>
        <w:pStyle w:val="TOC1"/>
        <w:tabs>
          <w:tab w:val="right" w:leader="hyphen" w:pos="9061"/>
        </w:tabs>
        <w:adjustRightInd w:val="0"/>
        <w:snapToGrid w:val="0"/>
        <w:spacing w:before="0" w:line="300" w:lineRule="auto"/>
        <w:contextualSpacing w:val="0"/>
        <w:rPr>
          <w:rStyle w:val="ad"/>
          <w:rFonts w:asciiTheme="minorEastAsia" w:eastAsiaTheme="minorEastAsia" w:hAnsiTheme="minorEastAsia"/>
          <w:color w:val="auto"/>
          <w:sz w:val="28"/>
          <w:szCs w:val="28"/>
          <w:u w:val="none"/>
        </w:rPr>
      </w:pPr>
      <w:r w:rsidRPr="00574B2E">
        <w:rPr>
          <w:rStyle w:val="ad"/>
          <w:rFonts w:asciiTheme="minorEastAsia" w:eastAsiaTheme="minorEastAsia" w:hAnsiTheme="minorEastAsia" w:hint="eastAsia"/>
          <w:color w:val="auto"/>
          <w:sz w:val="28"/>
          <w:szCs w:val="28"/>
          <w:u w:val="none"/>
        </w:rPr>
        <w:t>安全保障体系</w:t>
      </w:r>
      <w:r w:rsidRPr="00574B2E">
        <w:rPr>
          <w:rStyle w:val="ad"/>
          <w:rFonts w:asciiTheme="minorEastAsia" w:eastAsiaTheme="minorEastAsia" w:hAnsiTheme="minorEastAsia"/>
          <w:color w:val="auto"/>
          <w:sz w:val="28"/>
          <w:szCs w:val="28"/>
          <w:u w:val="none"/>
        </w:rPr>
        <w:tab/>
      </w:r>
      <w:r w:rsidR="00B66C19" w:rsidRPr="00574B2E">
        <w:rPr>
          <w:rStyle w:val="ad"/>
          <w:rFonts w:asciiTheme="minorEastAsia" w:eastAsiaTheme="minorEastAsia" w:hAnsiTheme="minorEastAsia" w:hint="eastAsia"/>
          <w:color w:val="auto"/>
          <w:sz w:val="28"/>
          <w:szCs w:val="28"/>
          <w:u w:val="none"/>
        </w:rPr>
        <w:t>83</w:t>
      </w:r>
    </w:p>
    <w:p w14:paraId="4AD0174C" w14:textId="77777777" w:rsidR="00003F50" w:rsidRPr="00574B2E" w:rsidRDefault="00003F50" w:rsidP="00003F50">
      <w:pPr>
        <w:pStyle w:val="TOC1"/>
        <w:tabs>
          <w:tab w:val="right" w:leader="hyphen" w:pos="9061"/>
        </w:tabs>
        <w:adjustRightInd w:val="0"/>
        <w:snapToGrid w:val="0"/>
        <w:spacing w:before="0" w:line="300" w:lineRule="auto"/>
        <w:contextualSpacing w:val="0"/>
        <w:rPr>
          <w:rStyle w:val="ad"/>
          <w:rFonts w:asciiTheme="minorEastAsia" w:eastAsiaTheme="minorEastAsia" w:hAnsiTheme="minorEastAsia"/>
          <w:color w:val="auto"/>
          <w:sz w:val="28"/>
          <w:szCs w:val="28"/>
          <w:u w:val="none"/>
        </w:rPr>
      </w:pPr>
      <w:r w:rsidRPr="00574B2E">
        <w:rPr>
          <w:rStyle w:val="ad"/>
          <w:rFonts w:asciiTheme="minorEastAsia" w:eastAsiaTheme="minorEastAsia" w:hAnsiTheme="minorEastAsia" w:hint="eastAsia"/>
          <w:color w:val="auto"/>
          <w:sz w:val="28"/>
          <w:szCs w:val="28"/>
          <w:u w:val="none"/>
        </w:rPr>
        <w:t>安全服务体系</w:t>
      </w:r>
      <w:r w:rsidRPr="00574B2E">
        <w:rPr>
          <w:rStyle w:val="ad"/>
          <w:rFonts w:asciiTheme="minorEastAsia" w:eastAsiaTheme="minorEastAsia" w:hAnsiTheme="minorEastAsia"/>
          <w:color w:val="auto"/>
          <w:sz w:val="28"/>
          <w:szCs w:val="28"/>
          <w:u w:val="none"/>
        </w:rPr>
        <w:tab/>
      </w:r>
      <w:r w:rsidR="00B66C19" w:rsidRPr="00574B2E">
        <w:rPr>
          <w:rStyle w:val="ad"/>
          <w:rFonts w:asciiTheme="minorEastAsia" w:eastAsiaTheme="minorEastAsia" w:hAnsiTheme="minorEastAsia" w:hint="eastAsia"/>
          <w:color w:val="auto"/>
          <w:sz w:val="28"/>
          <w:szCs w:val="28"/>
          <w:u w:val="none"/>
        </w:rPr>
        <w:t>86</w:t>
      </w:r>
    </w:p>
    <w:p w14:paraId="2C1AAB2F" w14:textId="77777777" w:rsidR="00003F50" w:rsidRDefault="00003F50" w:rsidP="00003F50">
      <w:pPr>
        <w:widowControl/>
        <w:adjustRightInd w:val="0"/>
        <w:snapToGrid w:val="0"/>
        <w:spacing w:line="300" w:lineRule="auto"/>
        <w:jc w:val="left"/>
        <w:rPr>
          <w:rFonts w:ascii="黑体" w:eastAsia="黑体" w:hAnsi="宋体"/>
          <w:b/>
          <w:color w:val="0070C0"/>
          <w:kern w:val="32"/>
          <w:sz w:val="32"/>
          <w:szCs w:val="32"/>
        </w:rPr>
      </w:pPr>
      <w:r w:rsidRPr="00574B2E">
        <w:rPr>
          <w:rStyle w:val="ad"/>
          <w:rFonts w:asciiTheme="minorEastAsia" w:hAnsiTheme="minorEastAsia"/>
          <w:color w:val="auto"/>
          <w:sz w:val="28"/>
          <w:szCs w:val="28"/>
          <w:u w:val="none"/>
        </w:rPr>
        <w:fldChar w:fldCharType="end"/>
      </w:r>
      <w:r>
        <w:rPr>
          <w:rFonts w:ascii="黑体" w:eastAsia="黑体" w:hAnsi="宋体"/>
          <w:b/>
          <w:color w:val="0070C0"/>
          <w:kern w:val="32"/>
          <w:sz w:val="32"/>
          <w:szCs w:val="32"/>
        </w:rPr>
        <w:br w:type="page"/>
      </w:r>
    </w:p>
    <w:p w14:paraId="1625E51F" w14:textId="77777777" w:rsidR="008E0C8E" w:rsidRDefault="006912E1" w:rsidP="00C918B9">
      <w:pPr>
        <w:pStyle w:val="1"/>
        <w:keepNext w:val="0"/>
        <w:keepLines w:val="0"/>
        <w:adjustRightInd w:val="0"/>
        <w:snapToGrid w:val="0"/>
        <w:spacing w:before="0" w:after="0" w:line="360" w:lineRule="auto"/>
        <w:jc w:val="center"/>
        <w:rPr>
          <w:rFonts w:ascii="黑体" w:eastAsia="黑体" w:hAnsi="黑体" w:cs="黑体"/>
          <w:color w:val="0070C0"/>
          <w:sz w:val="32"/>
          <w:szCs w:val="32"/>
        </w:rPr>
      </w:pPr>
      <w:r>
        <w:rPr>
          <w:rFonts w:ascii="黑体" w:eastAsia="黑体" w:hAnsi="黑体" w:cs="黑体" w:hint="eastAsia"/>
          <w:color w:val="0070C0"/>
          <w:sz w:val="32"/>
          <w:szCs w:val="32"/>
        </w:rPr>
        <w:lastRenderedPageBreak/>
        <w:t>总体设计</w:t>
      </w:r>
    </w:p>
    <w:p w14:paraId="46D38ED5" w14:textId="77777777" w:rsidR="00447B44" w:rsidRDefault="00447B44" w:rsidP="00C918B9">
      <w:pPr>
        <w:adjustRightInd w:val="0"/>
        <w:snapToGrid w:val="0"/>
        <w:spacing w:line="360" w:lineRule="auto"/>
        <w:ind w:firstLine="420"/>
        <w:rPr>
          <w:rFonts w:ascii="宋体" w:hAnsi="宋体"/>
        </w:rPr>
      </w:pPr>
    </w:p>
    <w:p w14:paraId="3D1B608A" w14:textId="77777777" w:rsidR="008E0C8E" w:rsidRDefault="006912E1" w:rsidP="00C918B9">
      <w:pPr>
        <w:adjustRightInd w:val="0"/>
        <w:snapToGrid w:val="0"/>
        <w:spacing w:line="360" w:lineRule="auto"/>
        <w:ind w:firstLine="420"/>
        <w:rPr>
          <w:rFonts w:ascii="宋体" w:hAnsi="宋体"/>
        </w:rPr>
      </w:pPr>
      <w:r>
        <w:rPr>
          <w:rFonts w:ascii="宋体" w:hAnsi="宋体" w:hint="eastAsia"/>
        </w:rPr>
        <w:t>积极响应国家教育部《教育信息化2.0行动计划》，遵循一体化、组件化、智能化、移动化的指导思想，采用面向服务架构(SOA)的设计理念，采用Java EE技术规范，采用组件化、流程化的业务架构，采用分布</w:t>
      </w:r>
      <w:r>
        <w:rPr>
          <w:rFonts w:ascii="宋体" w:hAnsi="宋体"/>
        </w:rPr>
        <w:t>式</w:t>
      </w:r>
      <w:r>
        <w:rPr>
          <w:rFonts w:ascii="宋体" w:hAnsi="宋体" w:hint="eastAsia"/>
        </w:rPr>
        <w:t>云</w:t>
      </w:r>
      <w:r>
        <w:rPr>
          <w:rFonts w:ascii="宋体" w:hAnsi="宋体"/>
        </w:rPr>
        <w:t>部署结构</w:t>
      </w:r>
      <w:r>
        <w:rPr>
          <w:rFonts w:ascii="宋体" w:hAnsi="宋体" w:hint="eastAsia"/>
        </w:rPr>
        <w:t>，设计实现</w:t>
      </w:r>
      <w:r>
        <w:rPr>
          <w:rFonts w:ascii="宋体" w:hAnsi="宋体" w:hint="eastAsia"/>
          <w:szCs w:val="21"/>
        </w:rPr>
        <w:t>KINGOSOFT</w:t>
      </w:r>
      <w:r>
        <w:rPr>
          <w:rFonts w:ascii="宋体" w:hAnsi="宋体" w:hint="eastAsia"/>
        </w:rPr>
        <w:t>高校智慧校园，为高校信息化提供安全可靠、开放兼容、便捷易用、灵活扩展的应用解决方案。</w:t>
      </w:r>
    </w:p>
    <w:p w14:paraId="5E535BD5" w14:textId="77777777" w:rsidR="00447B44" w:rsidRPr="00447B44" w:rsidRDefault="00447B44" w:rsidP="00447B44">
      <w:pPr>
        <w:adjustRightInd w:val="0"/>
        <w:snapToGrid w:val="0"/>
        <w:spacing w:line="360" w:lineRule="auto"/>
        <w:ind w:firstLine="420"/>
        <w:rPr>
          <w:rFonts w:ascii="宋体" w:hAnsi="宋体"/>
        </w:rPr>
      </w:pPr>
    </w:p>
    <w:p w14:paraId="3EF6E214" w14:textId="77777777" w:rsidR="008E0C8E" w:rsidRDefault="00604676" w:rsidP="00C918B9">
      <w:pPr>
        <w:adjustRightInd w:val="0"/>
        <w:snapToGrid w:val="0"/>
        <w:spacing w:line="360" w:lineRule="auto"/>
        <w:jc w:val="center"/>
        <w:rPr>
          <w:rFonts w:ascii="宋体" w:hAnsi="宋体"/>
        </w:rPr>
      </w:pPr>
      <w:r>
        <w:rPr>
          <w:noProof/>
        </w:rPr>
        <w:drawing>
          <wp:inline distT="0" distB="0" distL="114300" distR="114300" wp14:anchorId="63F938C1" wp14:editId="6B033C98">
            <wp:extent cx="5220335" cy="5231130"/>
            <wp:effectExtent l="0" t="0" r="18415" b="7620"/>
            <wp:docPr id="18"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9"/>
                    <pic:cNvPicPr>
                      <a:picLocks noChangeAspect="1"/>
                    </pic:cNvPicPr>
                  </pic:nvPicPr>
                  <pic:blipFill>
                    <a:blip r:embed="rId10"/>
                    <a:stretch>
                      <a:fillRect/>
                    </a:stretch>
                  </pic:blipFill>
                  <pic:spPr>
                    <a:xfrm>
                      <a:off x="0" y="0"/>
                      <a:ext cx="5220335" cy="5231130"/>
                    </a:xfrm>
                    <a:prstGeom prst="rect">
                      <a:avLst/>
                    </a:prstGeom>
                    <a:noFill/>
                    <a:ln w="9525">
                      <a:noFill/>
                    </a:ln>
                  </pic:spPr>
                </pic:pic>
              </a:graphicData>
            </a:graphic>
          </wp:inline>
        </w:drawing>
      </w:r>
    </w:p>
    <w:p w14:paraId="204C0218" w14:textId="77777777" w:rsidR="00447B44" w:rsidRDefault="00447B44">
      <w:pPr>
        <w:widowControl/>
        <w:jc w:val="left"/>
        <w:rPr>
          <w:rFonts w:ascii="黑体" w:eastAsia="黑体" w:hAnsi="黑体" w:cs="黑体"/>
          <w:b/>
          <w:bCs/>
          <w:color w:val="0070C0"/>
          <w:sz w:val="28"/>
          <w:szCs w:val="28"/>
        </w:rPr>
      </w:pPr>
      <w:r>
        <w:rPr>
          <w:rFonts w:ascii="黑体" w:eastAsia="黑体" w:hAnsi="黑体" w:cs="黑体"/>
          <w:color w:val="0070C0"/>
          <w:sz w:val="28"/>
          <w:szCs w:val="28"/>
        </w:rPr>
        <w:br w:type="page"/>
      </w:r>
    </w:p>
    <w:p w14:paraId="1EF90A9E" w14:textId="77777777" w:rsidR="008E0C8E" w:rsidRPr="00D30BA0" w:rsidRDefault="00D30BA0" w:rsidP="00C918B9">
      <w:pPr>
        <w:pStyle w:val="2"/>
        <w:keepNext w:val="0"/>
        <w:keepLines w:val="0"/>
        <w:adjustRightInd w:val="0"/>
        <w:snapToGrid w:val="0"/>
        <w:spacing w:before="0" w:after="0" w:line="360" w:lineRule="auto"/>
        <w:rPr>
          <w:rFonts w:ascii="黑体" w:eastAsia="黑体" w:hAnsi="黑体" w:cs="黑体"/>
          <w:color w:val="0070C0"/>
          <w:sz w:val="28"/>
          <w:szCs w:val="28"/>
        </w:rPr>
      </w:pPr>
      <w:r>
        <w:rPr>
          <w:rFonts w:ascii="黑体" w:eastAsia="黑体" w:hAnsi="黑体" w:cs="黑体" w:hint="eastAsia"/>
          <w:color w:val="0070C0"/>
          <w:sz w:val="28"/>
          <w:szCs w:val="28"/>
        </w:rPr>
        <w:lastRenderedPageBreak/>
        <w:t>一、</w:t>
      </w:r>
      <w:r w:rsidR="006912E1" w:rsidRPr="00D30BA0">
        <w:rPr>
          <w:rFonts w:ascii="黑体" w:eastAsia="黑体" w:hAnsi="黑体" w:cs="黑体" w:hint="eastAsia"/>
          <w:color w:val="0070C0"/>
          <w:sz w:val="28"/>
          <w:szCs w:val="28"/>
        </w:rPr>
        <w:t>建设目标</w:t>
      </w:r>
    </w:p>
    <w:p w14:paraId="53191634" w14:textId="77777777" w:rsidR="00907BFB" w:rsidRDefault="006912E1" w:rsidP="00C918B9">
      <w:pPr>
        <w:adjustRightInd w:val="0"/>
        <w:snapToGrid w:val="0"/>
        <w:spacing w:line="360" w:lineRule="auto"/>
        <w:ind w:firstLine="420"/>
        <w:rPr>
          <w:rFonts w:ascii="宋体" w:hAnsi="宋体"/>
          <w:szCs w:val="21"/>
        </w:rPr>
      </w:pPr>
      <w:r>
        <w:rPr>
          <w:rFonts w:ascii="宋体" w:hAnsi="宋体" w:cs="宋体" w:hint="eastAsia"/>
          <w:kern w:val="0"/>
          <w:szCs w:val="21"/>
        </w:rPr>
        <w:t>KINGOSOFT高校智慧校园的建设目标：利用先进成熟的计算机技术、网络技术与数据库技术，采用科学合理的管理规范与完备通用的技术规范，</w:t>
      </w:r>
      <w:r>
        <w:rPr>
          <w:rFonts w:ascii="宋体" w:hAnsi="宋体"/>
          <w:szCs w:val="21"/>
        </w:rPr>
        <w:t>基于</w:t>
      </w:r>
      <w:r>
        <w:rPr>
          <w:rFonts w:ascii="宋体" w:hAnsi="宋体" w:cs="宋体" w:hint="eastAsia"/>
          <w:kern w:val="0"/>
          <w:szCs w:val="21"/>
        </w:rPr>
        <w:t>统一的</w:t>
      </w:r>
      <w:r>
        <w:rPr>
          <w:rFonts w:ascii="宋体" w:hAnsi="宋体" w:hint="eastAsia"/>
          <w:szCs w:val="21"/>
        </w:rPr>
        <w:t>信息</w:t>
      </w:r>
      <w:r>
        <w:rPr>
          <w:rFonts w:ascii="宋体" w:hAnsi="宋体"/>
          <w:szCs w:val="21"/>
        </w:rPr>
        <w:t>标准</w:t>
      </w:r>
      <w:r>
        <w:rPr>
          <w:rFonts w:ascii="宋体" w:hAnsi="宋体" w:cs="宋体" w:hint="eastAsia"/>
          <w:kern w:val="0"/>
          <w:szCs w:val="21"/>
        </w:rPr>
        <w:t>整合、集成各种信息资源，构建综合管理服务平台，为高校管理人员及广大师生提供简便快捷的智能化、移动化综合信息服务</w:t>
      </w:r>
      <w:r>
        <w:rPr>
          <w:rFonts w:ascii="宋体" w:hAnsi="宋体" w:hint="eastAsia"/>
          <w:szCs w:val="21"/>
        </w:rPr>
        <w:t>。</w:t>
      </w:r>
    </w:p>
    <w:p w14:paraId="0475BBAF" w14:textId="77777777" w:rsidR="00D058AD" w:rsidRDefault="00907BFB" w:rsidP="00C918B9">
      <w:pPr>
        <w:adjustRightInd w:val="0"/>
        <w:snapToGrid w:val="0"/>
        <w:spacing w:line="360" w:lineRule="auto"/>
        <w:ind w:firstLine="420"/>
        <w:rPr>
          <w:rFonts w:ascii="宋体" w:hAnsi="宋体"/>
          <w:szCs w:val="21"/>
        </w:rPr>
      </w:pPr>
      <w:r w:rsidRPr="00D441E3">
        <w:rPr>
          <w:rFonts w:ascii="宋体" w:hAnsi="宋体" w:hint="eastAsia"/>
          <w:szCs w:val="21"/>
        </w:rPr>
        <w:t>KINGOSOFT高校智慧校园</w:t>
      </w:r>
      <w:r w:rsidR="00D058AD" w:rsidRPr="00D441E3">
        <w:rPr>
          <w:rFonts w:ascii="宋体" w:hAnsi="宋体" w:hint="eastAsia"/>
          <w:szCs w:val="21"/>
        </w:rPr>
        <w:t>包括</w:t>
      </w:r>
      <w:r>
        <w:rPr>
          <w:rFonts w:ascii="宋体" w:hAnsi="宋体" w:hint="eastAsia"/>
          <w:szCs w:val="21"/>
        </w:rPr>
        <w:t>十大平台</w:t>
      </w:r>
      <w:r w:rsidR="00DC78BB">
        <w:rPr>
          <w:rFonts w:ascii="宋体" w:hAnsi="宋体" w:hint="eastAsia"/>
          <w:szCs w:val="21"/>
        </w:rPr>
        <w:t>：</w:t>
      </w:r>
      <w:r w:rsidR="00F74078" w:rsidRPr="00D441E3">
        <w:rPr>
          <w:rFonts w:ascii="宋体" w:hAnsi="宋体" w:hint="eastAsia"/>
          <w:szCs w:val="21"/>
        </w:rPr>
        <w:t>公共支撑服务平台(</w:t>
      </w:r>
      <w:r w:rsidR="00F74078" w:rsidRPr="00D058AD">
        <w:rPr>
          <w:rFonts w:ascii="宋体" w:hAnsi="宋体" w:hint="eastAsia"/>
          <w:szCs w:val="21"/>
        </w:rPr>
        <w:t>信息标准</w:t>
      </w:r>
      <w:r w:rsidR="00F74078">
        <w:rPr>
          <w:rFonts w:ascii="宋体" w:hAnsi="宋体" w:hint="eastAsia"/>
          <w:szCs w:val="21"/>
        </w:rPr>
        <w:t>/</w:t>
      </w:r>
      <w:r w:rsidR="00F74078" w:rsidRPr="00D058AD">
        <w:rPr>
          <w:rFonts w:ascii="宋体" w:hAnsi="宋体" w:hint="eastAsia"/>
          <w:szCs w:val="21"/>
        </w:rPr>
        <w:t>统一信息门户</w:t>
      </w:r>
      <w:r w:rsidR="00F74078">
        <w:rPr>
          <w:rFonts w:ascii="宋体" w:hAnsi="宋体" w:hint="eastAsia"/>
          <w:szCs w:val="21"/>
        </w:rPr>
        <w:t>/</w:t>
      </w:r>
      <w:r w:rsidR="00F74078" w:rsidRPr="00D058AD">
        <w:rPr>
          <w:rFonts w:ascii="宋体" w:hAnsi="宋体" w:hint="eastAsia"/>
          <w:szCs w:val="21"/>
        </w:rPr>
        <w:t>统一身份认证系统</w:t>
      </w:r>
      <w:r w:rsidR="00F74078">
        <w:rPr>
          <w:rFonts w:ascii="宋体" w:hAnsi="宋体" w:hint="eastAsia"/>
          <w:szCs w:val="21"/>
        </w:rPr>
        <w:t>/</w:t>
      </w:r>
      <w:r w:rsidR="00F74078" w:rsidRPr="00D058AD">
        <w:rPr>
          <w:rFonts w:ascii="宋体" w:hAnsi="宋体" w:hint="eastAsia"/>
          <w:szCs w:val="21"/>
        </w:rPr>
        <w:t>公共数据交换系统</w:t>
      </w:r>
      <w:r w:rsidR="00F74078">
        <w:rPr>
          <w:rFonts w:ascii="宋体" w:hAnsi="宋体" w:hint="eastAsia"/>
          <w:szCs w:val="21"/>
        </w:rPr>
        <w:t>/</w:t>
      </w:r>
      <w:r w:rsidR="00F74078" w:rsidRPr="00D058AD">
        <w:rPr>
          <w:rFonts w:ascii="宋体" w:hAnsi="宋体" w:hint="eastAsia"/>
          <w:szCs w:val="21"/>
        </w:rPr>
        <w:t>师生自助服务</w:t>
      </w:r>
      <w:r w:rsidR="00F74078">
        <w:rPr>
          <w:rFonts w:ascii="宋体" w:hAnsi="宋体" w:hint="eastAsia"/>
          <w:szCs w:val="21"/>
        </w:rPr>
        <w:t>/</w:t>
      </w:r>
      <w:r w:rsidR="00F74078" w:rsidRPr="00D058AD">
        <w:rPr>
          <w:rFonts w:ascii="宋体" w:hAnsi="宋体" w:hint="eastAsia"/>
          <w:szCs w:val="21"/>
        </w:rPr>
        <w:t>系统集成</w:t>
      </w:r>
      <w:r w:rsidR="00F74078" w:rsidRPr="00D441E3">
        <w:rPr>
          <w:rFonts w:ascii="宋体" w:hAnsi="宋体" w:hint="eastAsia"/>
          <w:szCs w:val="21"/>
        </w:rPr>
        <w:t>)</w:t>
      </w:r>
      <w:r w:rsidR="00AE4742" w:rsidRPr="00D441E3">
        <w:rPr>
          <w:rFonts w:ascii="宋体" w:hAnsi="宋体" w:hint="eastAsia"/>
          <w:szCs w:val="21"/>
        </w:rPr>
        <w:t>、协同办公服务平台、决策分析服务平台、</w:t>
      </w:r>
      <w:r w:rsidR="00D058AD" w:rsidRPr="00D441E3">
        <w:rPr>
          <w:rFonts w:ascii="宋体" w:hAnsi="宋体" w:hint="eastAsia"/>
          <w:szCs w:val="21"/>
        </w:rPr>
        <w:t>教学管理服务平台、学生管理服务平台、科研管理服务平台、人事管理服务平台、资产管理服务平台、</w:t>
      </w:r>
      <w:r w:rsidR="006912E1" w:rsidRPr="00D441E3">
        <w:rPr>
          <w:rFonts w:ascii="宋体" w:hAnsi="宋体" w:hint="eastAsia"/>
          <w:szCs w:val="21"/>
        </w:rPr>
        <w:t>数据上报服务平台</w:t>
      </w:r>
      <w:r w:rsidR="00D058AD" w:rsidRPr="00D441E3">
        <w:rPr>
          <w:rFonts w:ascii="宋体" w:hAnsi="宋体" w:hint="eastAsia"/>
          <w:szCs w:val="21"/>
        </w:rPr>
        <w:t>、</w:t>
      </w:r>
      <w:r w:rsidR="006912E1" w:rsidRPr="00D441E3">
        <w:rPr>
          <w:rFonts w:ascii="宋体" w:hAnsi="宋体" w:hint="eastAsia"/>
          <w:szCs w:val="21"/>
        </w:rPr>
        <w:t>掌上校园服务平台</w:t>
      </w:r>
      <w:r w:rsidR="00AE4742" w:rsidRPr="00D441E3">
        <w:rPr>
          <w:rFonts w:ascii="宋体" w:hAnsi="宋体" w:hint="eastAsia"/>
          <w:szCs w:val="21"/>
        </w:rPr>
        <w:t>。</w:t>
      </w:r>
    </w:p>
    <w:p w14:paraId="33ADE68A" w14:textId="77777777" w:rsidR="00731606" w:rsidRPr="00731606" w:rsidRDefault="00731606" w:rsidP="00731606">
      <w:pPr>
        <w:adjustRightInd w:val="0"/>
        <w:snapToGrid w:val="0"/>
        <w:spacing w:line="360" w:lineRule="auto"/>
        <w:ind w:firstLine="420"/>
        <w:rPr>
          <w:rFonts w:ascii="宋体" w:hAnsi="宋体"/>
          <w:szCs w:val="21"/>
        </w:rPr>
      </w:pPr>
    </w:p>
    <w:p w14:paraId="31721E4A" w14:textId="77777777" w:rsidR="008E0C8E" w:rsidRPr="00D30BA0" w:rsidRDefault="006912E1" w:rsidP="00C918B9">
      <w:pPr>
        <w:pStyle w:val="2"/>
        <w:keepNext w:val="0"/>
        <w:keepLines w:val="0"/>
        <w:adjustRightInd w:val="0"/>
        <w:snapToGrid w:val="0"/>
        <w:spacing w:before="0" w:after="0" w:line="360" w:lineRule="auto"/>
        <w:rPr>
          <w:rFonts w:ascii="黑体" w:eastAsia="黑体" w:hAnsi="黑体" w:cs="黑体"/>
          <w:color w:val="0070C0"/>
          <w:sz w:val="28"/>
          <w:szCs w:val="28"/>
        </w:rPr>
      </w:pPr>
      <w:r>
        <w:rPr>
          <w:rFonts w:ascii="黑体" w:eastAsia="黑体" w:hAnsi="黑体" w:cs="黑体" w:hint="eastAsia"/>
          <w:color w:val="0070C0"/>
          <w:sz w:val="28"/>
          <w:szCs w:val="28"/>
        </w:rPr>
        <w:t>二、</w:t>
      </w:r>
      <w:r w:rsidRPr="00D30BA0">
        <w:rPr>
          <w:rFonts w:ascii="黑体" w:eastAsia="黑体" w:hAnsi="黑体" w:cs="黑体" w:hint="eastAsia"/>
          <w:color w:val="0070C0"/>
          <w:sz w:val="28"/>
          <w:szCs w:val="28"/>
        </w:rPr>
        <w:t>技术架构</w:t>
      </w:r>
    </w:p>
    <w:p w14:paraId="0200D4C7" w14:textId="77777777" w:rsidR="008E0C8E" w:rsidRPr="00731606" w:rsidRDefault="006912E1" w:rsidP="00C918B9">
      <w:pPr>
        <w:adjustRightInd w:val="0"/>
        <w:snapToGrid w:val="0"/>
        <w:spacing w:line="360" w:lineRule="auto"/>
        <w:ind w:firstLine="420"/>
        <w:rPr>
          <w:rFonts w:ascii="宋体" w:hAnsi="宋体"/>
          <w:szCs w:val="21"/>
        </w:rPr>
      </w:pPr>
      <w:r>
        <w:rPr>
          <w:rFonts w:ascii="宋体" w:hAnsi="宋体" w:hint="eastAsia"/>
        </w:rPr>
        <w:t>KINGOSOFT高校智慧校园采用云技术，应用Spring Boot、Spring Cloud框架，以微服务方式实现各项业务功能，通过校园服务总线统一归口管理各种服务；自下而上划分为资源层、组件层、服务总线层、服务接口层和服务呈现层，通过自主研发的流程引擎、智能报表、智能分析、消息中</w:t>
      </w:r>
      <w:r w:rsidRPr="00731606">
        <w:rPr>
          <w:rFonts w:ascii="宋体" w:hAnsi="宋体" w:hint="eastAsia"/>
          <w:szCs w:val="21"/>
        </w:rPr>
        <w:t>间件等核心组件，为各种应用整合和管理服务提供完善的技术支撑。</w:t>
      </w:r>
    </w:p>
    <w:p w14:paraId="74EF8C3D" w14:textId="77777777" w:rsidR="00731606" w:rsidRPr="00731606" w:rsidRDefault="00731606" w:rsidP="00731606">
      <w:pPr>
        <w:adjustRightInd w:val="0"/>
        <w:snapToGrid w:val="0"/>
        <w:spacing w:line="360" w:lineRule="auto"/>
        <w:ind w:firstLine="420"/>
        <w:rPr>
          <w:rFonts w:ascii="宋体" w:hAnsi="宋体"/>
          <w:szCs w:val="21"/>
        </w:rPr>
      </w:pPr>
    </w:p>
    <w:p w14:paraId="24E3F7FA" w14:textId="77777777" w:rsidR="005663F7" w:rsidRDefault="006912E1" w:rsidP="00731606">
      <w:pPr>
        <w:adjustRightInd w:val="0"/>
        <w:snapToGrid w:val="0"/>
        <w:spacing w:line="360" w:lineRule="auto"/>
        <w:rPr>
          <w:rFonts w:ascii="黑体" w:eastAsia="黑体" w:hAnsi="黑体" w:cs="黑体"/>
          <w:b/>
          <w:bCs/>
          <w:color w:val="0070C0"/>
          <w:sz w:val="28"/>
          <w:szCs w:val="28"/>
        </w:rPr>
      </w:pPr>
      <w:r>
        <w:rPr>
          <w:rFonts w:hint="eastAsia"/>
          <w:noProof/>
        </w:rPr>
        <w:drawing>
          <wp:inline distT="0" distB="0" distL="0" distR="0" wp14:anchorId="7638966A" wp14:editId="73EF62CE">
            <wp:extent cx="5759450" cy="4168775"/>
            <wp:effectExtent l="0" t="0" r="0" b="3175"/>
            <wp:docPr id="21" name="图片 4" descr="技术架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4" descr="技术架构"/>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5760000" cy="4168800"/>
                    </a:xfrm>
                    <a:prstGeom prst="rect">
                      <a:avLst/>
                    </a:prstGeom>
                    <a:noFill/>
                    <a:ln w="9525">
                      <a:noFill/>
                    </a:ln>
                  </pic:spPr>
                </pic:pic>
              </a:graphicData>
            </a:graphic>
          </wp:inline>
        </w:drawing>
      </w:r>
      <w:r w:rsidR="005663F7">
        <w:rPr>
          <w:rFonts w:ascii="黑体" w:eastAsia="黑体" w:hAnsi="黑体" w:cs="黑体"/>
          <w:color w:val="0070C0"/>
          <w:sz w:val="28"/>
          <w:szCs w:val="28"/>
        </w:rPr>
        <w:br w:type="page"/>
      </w:r>
    </w:p>
    <w:p w14:paraId="58ACE6F1" w14:textId="77777777" w:rsidR="008E0C8E" w:rsidRPr="00D30BA0" w:rsidRDefault="006912E1" w:rsidP="00C918B9">
      <w:pPr>
        <w:pStyle w:val="2"/>
        <w:keepNext w:val="0"/>
        <w:keepLines w:val="0"/>
        <w:adjustRightInd w:val="0"/>
        <w:snapToGrid w:val="0"/>
        <w:spacing w:before="0" w:after="0" w:line="360" w:lineRule="auto"/>
        <w:rPr>
          <w:rFonts w:ascii="黑体" w:eastAsia="黑体" w:hAnsi="黑体" w:cs="黑体"/>
          <w:color w:val="0070C0"/>
          <w:sz w:val="28"/>
          <w:szCs w:val="28"/>
        </w:rPr>
      </w:pPr>
      <w:r>
        <w:rPr>
          <w:rFonts w:ascii="黑体" w:eastAsia="黑体" w:hAnsi="黑体" w:cs="黑体" w:hint="eastAsia"/>
          <w:color w:val="0070C0"/>
          <w:sz w:val="28"/>
          <w:szCs w:val="28"/>
        </w:rPr>
        <w:lastRenderedPageBreak/>
        <w:t>三、</w:t>
      </w:r>
      <w:r w:rsidRPr="00D30BA0">
        <w:rPr>
          <w:rFonts w:ascii="黑体" w:eastAsia="黑体" w:hAnsi="黑体" w:cs="黑体" w:hint="eastAsia"/>
          <w:color w:val="0070C0"/>
          <w:sz w:val="28"/>
          <w:szCs w:val="28"/>
        </w:rPr>
        <w:t>业务架构</w:t>
      </w:r>
    </w:p>
    <w:p w14:paraId="7C24A36F" w14:textId="77777777" w:rsidR="008E0C8E" w:rsidRDefault="006912E1" w:rsidP="00C918B9">
      <w:pPr>
        <w:adjustRightInd w:val="0"/>
        <w:snapToGrid w:val="0"/>
        <w:spacing w:line="360" w:lineRule="auto"/>
        <w:ind w:firstLine="420"/>
        <w:rPr>
          <w:rFonts w:ascii="宋体" w:hAnsi="宋体" w:cs="宋体"/>
        </w:rPr>
      </w:pPr>
      <w:r>
        <w:rPr>
          <w:rFonts w:ascii="宋体" w:hAnsi="宋体" w:cs="宋体" w:hint="eastAsia"/>
        </w:rPr>
        <w:t>KINGOSOFT高校智慧校园以师生为中心，建立统一信息门户，实现统一身份认证，集中管理各种信息资源与应用服务；通过校园服务总线构建统一应用服务平台，集成校级应用服务(师生自助、协同办公、数据上报、掌上校园和决策分析)、部门级应用服务(教学管理、学生管理、科研管理、人事管理和资产管理等)及第三方应用软件；基于统一信息标准、通过公共数据交换系统构建数据中心，汇集各种业务数据，采用数据挖掘与数据分析技术建立决策分析服务平台。</w:t>
      </w:r>
    </w:p>
    <w:p w14:paraId="249ECB24" w14:textId="77777777" w:rsidR="00731606" w:rsidRPr="00731606" w:rsidRDefault="00731606" w:rsidP="00731606">
      <w:pPr>
        <w:adjustRightInd w:val="0"/>
        <w:snapToGrid w:val="0"/>
        <w:spacing w:line="360" w:lineRule="auto"/>
        <w:ind w:firstLine="420"/>
        <w:rPr>
          <w:rFonts w:ascii="宋体" w:hAnsi="宋体"/>
          <w:szCs w:val="21"/>
        </w:rPr>
      </w:pPr>
    </w:p>
    <w:p w14:paraId="7AE3FA9E" w14:textId="77777777" w:rsidR="008E0C8E" w:rsidRDefault="00604676" w:rsidP="00C918B9">
      <w:pPr>
        <w:tabs>
          <w:tab w:val="left" w:pos="420"/>
        </w:tabs>
        <w:adjustRightInd w:val="0"/>
        <w:snapToGrid w:val="0"/>
        <w:spacing w:line="360" w:lineRule="auto"/>
        <w:jc w:val="center"/>
      </w:pPr>
      <w:r>
        <w:rPr>
          <w:rFonts w:ascii="宋体" w:hAnsi="宋体" w:cs="宋体"/>
          <w:bCs/>
          <w:szCs w:val="21"/>
        </w:rPr>
        <w:object w:dxaOrig="9061" w:dyaOrig="8073" w14:anchorId="41AE743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3pt;height:403.5pt" o:ole="">
            <v:imagedata r:id="rId12" o:title=""/>
            <o:lock v:ext="edit" aspectratio="f"/>
          </v:shape>
          <o:OLEObject Type="Embed" ProgID="Visio.Drawing.11" ShapeID="_x0000_i1025" DrawAspect="Content" ObjectID="_1639415254" r:id="rId13"/>
        </w:object>
      </w:r>
    </w:p>
    <w:p w14:paraId="171277BC" w14:textId="77777777" w:rsidR="005663F7" w:rsidRDefault="005663F7">
      <w:pPr>
        <w:widowControl/>
        <w:jc w:val="left"/>
        <w:rPr>
          <w:rFonts w:ascii="黑体" w:eastAsia="黑体" w:hAnsi="黑体" w:cs="黑体"/>
          <w:b/>
          <w:bCs/>
          <w:color w:val="0070C0"/>
          <w:sz w:val="28"/>
          <w:szCs w:val="28"/>
        </w:rPr>
      </w:pPr>
      <w:r>
        <w:rPr>
          <w:rFonts w:ascii="黑体" w:eastAsia="黑体" w:hAnsi="黑体" w:cs="黑体"/>
          <w:color w:val="0070C0"/>
          <w:sz w:val="28"/>
          <w:szCs w:val="28"/>
        </w:rPr>
        <w:br w:type="page"/>
      </w:r>
    </w:p>
    <w:p w14:paraId="3A883659" w14:textId="77777777" w:rsidR="008E0C8E" w:rsidRPr="00D30BA0" w:rsidRDefault="006912E1" w:rsidP="00C918B9">
      <w:pPr>
        <w:pStyle w:val="2"/>
        <w:keepNext w:val="0"/>
        <w:keepLines w:val="0"/>
        <w:adjustRightInd w:val="0"/>
        <w:snapToGrid w:val="0"/>
        <w:spacing w:before="0" w:after="0" w:line="360" w:lineRule="auto"/>
        <w:rPr>
          <w:rFonts w:ascii="黑体" w:eastAsia="黑体" w:hAnsi="黑体" w:cs="黑体"/>
          <w:color w:val="0070C0"/>
          <w:sz w:val="28"/>
          <w:szCs w:val="28"/>
        </w:rPr>
      </w:pPr>
      <w:r>
        <w:rPr>
          <w:rFonts w:ascii="黑体" w:eastAsia="黑体" w:hAnsi="黑体" w:cs="黑体" w:hint="eastAsia"/>
          <w:color w:val="0070C0"/>
          <w:sz w:val="28"/>
          <w:szCs w:val="28"/>
        </w:rPr>
        <w:lastRenderedPageBreak/>
        <w:t>四、</w:t>
      </w:r>
      <w:r w:rsidRPr="00D30BA0">
        <w:rPr>
          <w:rFonts w:ascii="黑体" w:eastAsia="黑体" w:hAnsi="黑体" w:cs="黑体" w:hint="eastAsia"/>
          <w:color w:val="0070C0"/>
          <w:sz w:val="28"/>
          <w:szCs w:val="28"/>
        </w:rPr>
        <w:t>部署结构</w:t>
      </w:r>
    </w:p>
    <w:p w14:paraId="1699C003" w14:textId="77777777" w:rsidR="008E0C8E" w:rsidRDefault="006912E1" w:rsidP="00C918B9">
      <w:pPr>
        <w:adjustRightInd w:val="0"/>
        <w:snapToGrid w:val="0"/>
        <w:spacing w:line="360" w:lineRule="auto"/>
        <w:ind w:firstLine="420"/>
        <w:rPr>
          <w:rFonts w:ascii="宋体" w:hAnsi="宋体"/>
        </w:rPr>
      </w:pPr>
      <w:r>
        <w:rPr>
          <w:rFonts w:ascii="宋体" w:hAnsi="宋体" w:hint="eastAsia"/>
        </w:rPr>
        <w:t>通过负载均衡设备或Nginx反向代理实现应用服务器集群的横向扩展，通过云技术整合各种虚拟化应用服务资源，依据决策分析需求创建各种主题数据库，引入共享缓存服务器、应用数据库集群，有效提高用户并发访问承载量，保障</w:t>
      </w:r>
      <w:r>
        <w:rPr>
          <w:rFonts w:ascii="宋体" w:hAnsi="宋体" w:cs="宋体" w:hint="eastAsia"/>
        </w:rPr>
        <w:t>KINGOSOFT高校智慧校园</w:t>
      </w:r>
      <w:r>
        <w:rPr>
          <w:rFonts w:ascii="宋体" w:hAnsi="宋体" w:hint="eastAsia"/>
        </w:rPr>
        <w:t>稳定可靠、高效运行。</w:t>
      </w:r>
    </w:p>
    <w:p w14:paraId="2367F81A" w14:textId="77777777" w:rsidR="00731606" w:rsidRPr="00731606" w:rsidRDefault="00731606" w:rsidP="00731606">
      <w:pPr>
        <w:adjustRightInd w:val="0"/>
        <w:snapToGrid w:val="0"/>
        <w:spacing w:line="360" w:lineRule="auto"/>
        <w:ind w:firstLine="420"/>
        <w:rPr>
          <w:rFonts w:ascii="宋体" w:hAnsi="宋体"/>
        </w:rPr>
      </w:pPr>
    </w:p>
    <w:p w14:paraId="66A5BC15" w14:textId="77777777" w:rsidR="008E0C8E" w:rsidRDefault="006912E1" w:rsidP="00C918B9">
      <w:pPr>
        <w:adjustRightInd w:val="0"/>
        <w:snapToGrid w:val="0"/>
        <w:spacing w:line="360" w:lineRule="auto"/>
      </w:pPr>
      <w:r>
        <w:rPr>
          <w:noProof/>
        </w:rPr>
        <w:drawing>
          <wp:inline distT="0" distB="0" distL="114300" distR="114300" wp14:anchorId="5CAE4EA8" wp14:editId="260C5E98">
            <wp:extent cx="5758815" cy="5666105"/>
            <wp:effectExtent l="0" t="0" r="13335" b="10795"/>
            <wp:docPr id="24" name="图片 7" descr="部署结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7" descr="部署结构"/>
                    <pic:cNvPicPr>
                      <a:picLocks noChangeAspect="1"/>
                    </pic:cNvPicPr>
                  </pic:nvPicPr>
                  <pic:blipFill>
                    <a:blip r:embed="rId14"/>
                    <a:stretch>
                      <a:fillRect/>
                    </a:stretch>
                  </pic:blipFill>
                  <pic:spPr>
                    <a:xfrm>
                      <a:off x="0" y="0"/>
                      <a:ext cx="5758815" cy="5666105"/>
                    </a:xfrm>
                    <a:prstGeom prst="rect">
                      <a:avLst/>
                    </a:prstGeom>
                    <a:noFill/>
                    <a:ln w="9525">
                      <a:noFill/>
                    </a:ln>
                  </pic:spPr>
                </pic:pic>
              </a:graphicData>
            </a:graphic>
          </wp:inline>
        </w:drawing>
      </w:r>
    </w:p>
    <w:p w14:paraId="7F2D6C22" w14:textId="77777777" w:rsidR="008E0C8E" w:rsidRDefault="008E0C8E" w:rsidP="00C918B9">
      <w:pPr>
        <w:adjustRightInd w:val="0"/>
        <w:snapToGrid w:val="0"/>
        <w:spacing w:line="360" w:lineRule="auto"/>
        <w:ind w:firstLineChars="200" w:firstLine="420"/>
        <w:rPr>
          <w:rFonts w:ascii="宋体" w:hAnsi="宋体"/>
          <w:szCs w:val="21"/>
        </w:rPr>
      </w:pPr>
    </w:p>
    <w:p w14:paraId="0C9A53E2" w14:textId="77777777" w:rsidR="008E0C8E" w:rsidRDefault="008E0C8E" w:rsidP="00C918B9">
      <w:pPr>
        <w:adjustRightInd w:val="0"/>
        <w:snapToGrid w:val="0"/>
        <w:spacing w:line="360" w:lineRule="auto"/>
        <w:ind w:firstLineChars="200" w:firstLine="420"/>
        <w:rPr>
          <w:rFonts w:ascii="宋体" w:hAnsi="宋体"/>
          <w:szCs w:val="21"/>
        </w:rPr>
      </w:pPr>
    </w:p>
    <w:p w14:paraId="1790BE93" w14:textId="77777777" w:rsidR="008E0C8E" w:rsidRDefault="008E0C8E" w:rsidP="00C918B9">
      <w:pPr>
        <w:adjustRightInd w:val="0"/>
        <w:snapToGrid w:val="0"/>
        <w:spacing w:line="360" w:lineRule="auto"/>
        <w:ind w:firstLineChars="200" w:firstLine="420"/>
        <w:rPr>
          <w:rFonts w:ascii="宋体" w:hAnsi="宋体"/>
          <w:szCs w:val="21"/>
        </w:rPr>
      </w:pPr>
    </w:p>
    <w:p w14:paraId="26EBCD18" w14:textId="77777777" w:rsidR="008E0C8E" w:rsidRDefault="008E0C8E" w:rsidP="00C918B9">
      <w:pPr>
        <w:adjustRightInd w:val="0"/>
        <w:snapToGrid w:val="0"/>
        <w:spacing w:line="360" w:lineRule="auto"/>
        <w:ind w:firstLineChars="200" w:firstLine="420"/>
        <w:rPr>
          <w:rFonts w:ascii="宋体" w:hAnsi="宋体"/>
          <w:szCs w:val="21"/>
        </w:rPr>
      </w:pPr>
    </w:p>
    <w:p w14:paraId="3F27D455" w14:textId="77777777" w:rsidR="008E0C8E" w:rsidRDefault="006912E1" w:rsidP="00C918B9">
      <w:pPr>
        <w:adjustRightInd w:val="0"/>
        <w:snapToGrid w:val="0"/>
        <w:spacing w:line="360" w:lineRule="auto"/>
      </w:pPr>
      <w:r>
        <w:rPr>
          <w:rFonts w:hint="eastAsia"/>
        </w:rPr>
        <w:br w:type="page"/>
      </w:r>
    </w:p>
    <w:p w14:paraId="760986B6" w14:textId="77777777" w:rsidR="008E0C8E" w:rsidRDefault="006912E1" w:rsidP="00C918B9">
      <w:pPr>
        <w:pStyle w:val="1"/>
        <w:keepNext w:val="0"/>
        <w:keepLines w:val="0"/>
        <w:adjustRightInd w:val="0"/>
        <w:snapToGrid w:val="0"/>
        <w:spacing w:before="0" w:after="0" w:line="360" w:lineRule="auto"/>
        <w:jc w:val="center"/>
        <w:rPr>
          <w:rFonts w:ascii="黑体" w:eastAsia="黑体" w:hAnsi="黑体" w:cs="黑体"/>
          <w:color w:val="0070C0"/>
          <w:sz w:val="32"/>
          <w:szCs w:val="32"/>
        </w:rPr>
      </w:pPr>
      <w:r>
        <w:rPr>
          <w:rFonts w:ascii="黑体" w:eastAsia="黑体" w:hAnsi="黑体" w:cs="黑体" w:hint="eastAsia"/>
          <w:color w:val="0070C0"/>
          <w:sz w:val="32"/>
          <w:szCs w:val="32"/>
        </w:rPr>
        <w:lastRenderedPageBreak/>
        <w:t>1 公共服务支撑平台</w:t>
      </w:r>
    </w:p>
    <w:p w14:paraId="6681D90B" w14:textId="77777777" w:rsidR="008E0C8E" w:rsidRDefault="008E0C8E" w:rsidP="00C918B9">
      <w:pPr>
        <w:adjustRightInd w:val="0"/>
        <w:snapToGrid w:val="0"/>
        <w:spacing w:line="360" w:lineRule="auto"/>
        <w:ind w:firstLineChars="200" w:firstLine="420"/>
        <w:rPr>
          <w:rFonts w:ascii="宋体" w:hAnsi="宋体" w:cs="宋体"/>
          <w:color w:val="000000"/>
          <w:szCs w:val="21"/>
        </w:rPr>
      </w:pPr>
    </w:p>
    <w:p w14:paraId="1E706E9D" w14:textId="77777777" w:rsidR="008E0C8E" w:rsidRDefault="006912E1" w:rsidP="00C918B9">
      <w:pPr>
        <w:adjustRightInd w:val="0"/>
        <w:snapToGrid w:val="0"/>
        <w:spacing w:line="360" w:lineRule="auto"/>
        <w:ind w:firstLineChars="200" w:firstLine="420"/>
        <w:rPr>
          <w:rFonts w:ascii="宋体" w:hAnsi="宋体"/>
          <w:szCs w:val="21"/>
          <w:lang w:val="pt-BR"/>
        </w:rPr>
      </w:pPr>
      <w:r>
        <w:rPr>
          <w:rFonts w:ascii="宋体" w:hAnsi="宋体" w:cs="宋体" w:hint="eastAsia"/>
          <w:color w:val="000000"/>
          <w:szCs w:val="21"/>
        </w:rPr>
        <w:t>公共服务支撑平台包括信息标准、统一信息门户、统一身份认证系统、公共数据交换系统、师生自助服务、系统集成，通过单点登录、资源整合和系统集成(页面集成</w:t>
      </w:r>
      <w:r w:rsidR="00EC6522">
        <w:rPr>
          <w:rFonts w:ascii="宋体" w:hAnsi="宋体" w:cs="宋体" w:hint="eastAsia"/>
          <w:color w:val="000000"/>
          <w:szCs w:val="21"/>
        </w:rPr>
        <w:t>/</w:t>
      </w:r>
      <w:r>
        <w:rPr>
          <w:rFonts w:ascii="宋体" w:hAnsi="宋体" w:cs="宋体" w:hint="eastAsia"/>
          <w:color w:val="000000"/>
          <w:szCs w:val="21"/>
        </w:rPr>
        <w:t>认证集成</w:t>
      </w:r>
      <w:r w:rsidR="00EC6522">
        <w:rPr>
          <w:rFonts w:ascii="宋体" w:hAnsi="宋体" w:cs="宋体" w:hint="eastAsia"/>
          <w:color w:val="000000"/>
          <w:szCs w:val="21"/>
        </w:rPr>
        <w:t>/</w:t>
      </w:r>
      <w:r>
        <w:rPr>
          <w:rFonts w:ascii="宋体" w:hAnsi="宋体" w:cs="宋体" w:hint="eastAsia"/>
          <w:color w:val="000000"/>
          <w:szCs w:val="21"/>
        </w:rPr>
        <w:t>业务集成</w:t>
      </w:r>
      <w:r w:rsidR="00EC6522">
        <w:rPr>
          <w:rFonts w:ascii="宋体" w:hAnsi="宋体" w:cs="宋体" w:hint="eastAsia"/>
          <w:color w:val="000000"/>
          <w:szCs w:val="21"/>
        </w:rPr>
        <w:t>/</w:t>
      </w:r>
      <w:r>
        <w:rPr>
          <w:rFonts w:ascii="宋体" w:hAnsi="宋体" w:cs="宋体" w:hint="eastAsia"/>
          <w:color w:val="000000"/>
          <w:szCs w:val="21"/>
        </w:rPr>
        <w:t>数据集成)</w:t>
      </w:r>
      <w:r w:rsidR="00D17D02">
        <w:rPr>
          <w:rFonts w:ascii="宋体" w:hAnsi="宋体" w:cs="宋体" w:hint="eastAsia"/>
          <w:color w:val="000000"/>
          <w:szCs w:val="21"/>
        </w:rPr>
        <w:t>为各个应用系统提供公用的基础性服务</w:t>
      </w:r>
      <w:r>
        <w:rPr>
          <w:rFonts w:ascii="宋体" w:hAnsi="宋体" w:cs="宋体" w:hint="eastAsia"/>
          <w:color w:val="000000"/>
          <w:szCs w:val="21"/>
        </w:rPr>
        <w:t>，实现数据共享、流程整合和消息互通；</w:t>
      </w:r>
      <w:r w:rsidR="00EC6522">
        <w:rPr>
          <w:rFonts w:ascii="宋体" w:hAnsi="宋体" w:cs="宋体" w:hint="eastAsia"/>
          <w:color w:val="000000"/>
          <w:szCs w:val="21"/>
        </w:rPr>
        <w:t>通过公共数据交换</w:t>
      </w:r>
      <w:r>
        <w:rPr>
          <w:rFonts w:ascii="宋体" w:hAnsi="宋体" w:cs="宋体" w:hint="eastAsia"/>
          <w:color w:val="000000"/>
          <w:szCs w:val="21"/>
        </w:rPr>
        <w:t>构建数据中心，为决策分析服务平台提供数据支撑；通过</w:t>
      </w:r>
      <w:r>
        <w:rPr>
          <w:rFonts w:ascii="宋体" w:hAnsi="宋体" w:hint="eastAsia"/>
          <w:szCs w:val="21"/>
          <w:lang w:val="pt-BR"/>
        </w:rPr>
        <w:t>师生自助服务</w:t>
      </w:r>
      <w:r>
        <w:rPr>
          <w:rFonts w:ascii="宋体" w:hAnsi="宋体" w:hint="eastAsia"/>
          <w:szCs w:val="21"/>
        </w:rPr>
        <w:t>终端为广大师生提供</w:t>
      </w:r>
      <w:r w:rsidR="0008048F">
        <w:rPr>
          <w:rFonts w:ascii="宋体" w:hAnsi="宋体" w:hint="eastAsia"/>
          <w:szCs w:val="21"/>
          <w:lang w:val="pt-BR"/>
        </w:rPr>
        <w:t>自助查询、</w:t>
      </w:r>
      <w:r w:rsidR="00EC6522">
        <w:rPr>
          <w:rFonts w:ascii="宋体" w:hAnsi="宋体" w:hint="eastAsia"/>
          <w:szCs w:val="21"/>
          <w:lang w:val="pt-BR"/>
        </w:rPr>
        <w:t>自助打印、自助缴费等</w:t>
      </w:r>
      <w:r>
        <w:rPr>
          <w:rFonts w:ascii="宋体" w:hAnsi="宋体" w:hint="eastAsia"/>
          <w:szCs w:val="21"/>
          <w:lang w:val="pt-BR"/>
        </w:rPr>
        <w:t>自助服务。</w:t>
      </w:r>
    </w:p>
    <w:p w14:paraId="5A503AED" w14:textId="77777777" w:rsidR="008E0C8E" w:rsidRDefault="008E0C8E" w:rsidP="00C918B9">
      <w:pPr>
        <w:adjustRightInd w:val="0"/>
        <w:snapToGrid w:val="0"/>
        <w:spacing w:line="360" w:lineRule="auto"/>
        <w:ind w:firstLineChars="200" w:firstLine="420"/>
        <w:rPr>
          <w:rFonts w:ascii="宋体" w:hAnsi="宋体" w:cs="宋体"/>
          <w:color w:val="000000"/>
          <w:szCs w:val="21"/>
        </w:rPr>
      </w:pPr>
    </w:p>
    <w:p w14:paraId="52F17149" w14:textId="77777777" w:rsidR="008E0C8E" w:rsidRPr="006912E1" w:rsidRDefault="006912E1" w:rsidP="00C918B9">
      <w:pPr>
        <w:pStyle w:val="2"/>
        <w:keepNext w:val="0"/>
        <w:keepLines w:val="0"/>
        <w:adjustRightInd w:val="0"/>
        <w:snapToGrid w:val="0"/>
        <w:spacing w:before="0" w:after="0" w:line="360" w:lineRule="auto"/>
        <w:rPr>
          <w:rFonts w:ascii="黑体" w:eastAsia="黑体" w:hAnsi="黑体" w:cs="黑体"/>
          <w:color w:val="0070C0"/>
          <w:sz w:val="28"/>
          <w:szCs w:val="28"/>
        </w:rPr>
      </w:pPr>
      <w:bookmarkStart w:id="4" w:name="_Toc527032894"/>
      <w:r w:rsidRPr="006912E1">
        <w:rPr>
          <w:rFonts w:ascii="黑体" w:eastAsia="黑体" w:hAnsi="黑体" w:cs="黑体" w:hint="eastAsia"/>
          <w:color w:val="0070C0"/>
          <w:sz w:val="28"/>
          <w:szCs w:val="28"/>
        </w:rPr>
        <w:t xml:space="preserve">1.1 </w:t>
      </w:r>
      <w:bookmarkEnd w:id="4"/>
      <w:r w:rsidRPr="006912E1">
        <w:rPr>
          <w:rFonts w:ascii="黑体" w:eastAsia="黑体" w:hAnsi="黑体" w:cs="黑体" w:hint="eastAsia"/>
          <w:color w:val="0070C0"/>
          <w:sz w:val="28"/>
          <w:szCs w:val="28"/>
        </w:rPr>
        <w:t>信息标准</w:t>
      </w:r>
    </w:p>
    <w:p w14:paraId="1393D989" w14:textId="77777777" w:rsidR="008E0C8E" w:rsidRDefault="006912E1" w:rsidP="00C918B9">
      <w:pPr>
        <w:pStyle w:val="af2"/>
        <w:adjustRightInd w:val="0"/>
        <w:snapToGrid w:val="0"/>
        <w:spacing w:line="360" w:lineRule="auto"/>
      </w:pPr>
      <w:r>
        <w:rPr>
          <w:rFonts w:hint="eastAsia"/>
        </w:rPr>
        <w:t>制定信息标准是高校智慧校园建设的基础性工作，是保证数据一致性的前提，是构建</w:t>
      </w:r>
      <w:r w:rsidR="00201790">
        <w:rPr>
          <w:rFonts w:hint="eastAsia"/>
        </w:rPr>
        <w:t>科学</w:t>
      </w:r>
      <w:r>
        <w:rPr>
          <w:rFonts w:hint="eastAsia"/>
        </w:rPr>
        <w:t>、合理数据结构的关</w:t>
      </w:r>
      <w:r w:rsidR="00201790">
        <w:rPr>
          <w:rFonts w:hint="eastAsia"/>
        </w:rPr>
        <w:t>键，也是高校内部、高校与各级行政管理部门之间通过数据交换实现</w:t>
      </w:r>
      <w:r>
        <w:rPr>
          <w:rFonts w:hint="eastAsia"/>
        </w:rPr>
        <w:t>数据互通、资源共享的</w:t>
      </w:r>
      <w:r w:rsidR="00201790">
        <w:rPr>
          <w:rFonts w:hint="eastAsia"/>
        </w:rPr>
        <w:t>保障</w:t>
      </w:r>
      <w:r>
        <w:rPr>
          <w:rFonts w:hint="eastAsia"/>
        </w:rPr>
        <w:t>。</w:t>
      </w:r>
    </w:p>
    <w:p w14:paraId="2A0D1258" w14:textId="77777777" w:rsidR="00B7092C" w:rsidRDefault="00B7092C" w:rsidP="00C918B9">
      <w:pPr>
        <w:pStyle w:val="af2"/>
        <w:adjustRightInd w:val="0"/>
        <w:snapToGrid w:val="0"/>
        <w:spacing w:line="360" w:lineRule="auto"/>
      </w:pPr>
    </w:p>
    <w:p w14:paraId="52858EF0" w14:textId="77777777" w:rsidR="008E0C8E" w:rsidRPr="00D15FAB" w:rsidRDefault="00766579" w:rsidP="00D15FAB">
      <w:pPr>
        <w:pStyle w:val="af2"/>
        <w:adjustRightInd w:val="0"/>
        <w:snapToGrid w:val="0"/>
        <w:spacing w:line="360" w:lineRule="auto"/>
        <w:ind w:firstLineChars="200" w:firstLine="422"/>
        <w:rPr>
          <w:b/>
          <w:color w:val="0070C0"/>
        </w:rPr>
      </w:pPr>
      <w:r w:rsidRPr="00D15FAB">
        <w:rPr>
          <w:rFonts w:hint="eastAsia"/>
          <w:b/>
          <w:color w:val="0070C0"/>
        </w:rPr>
        <w:t>KINGOSOFT高校智慧校园通用信息标准的</w:t>
      </w:r>
      <w:r w:rsidR="006912E1" w:rsidRPr="00D15FAB">
        <w:rPr>
          <w:rFonts w:hint="eastAsia"/>
          <w:b/>
          <w:color w:val="0070C0"/>
        </w:rPr>
        <w:t>体系结构如下：</w:t>
      </w:r>
    </w:p>
    <w:p w14:paraId="68C96646" w14:textId="77777777" w:rsidR="001B1504" w:rsidRDefault="001B1504" w:rsidP="00C918B9">
      <w:pPr>
        <w:pStyle w:val="af2"/>
        <w:adjustRightInd w:val="0"/>
        <w:snapToGrid w:val="0"/>
        <w:spacing w:line="360" w:lineRule="auto"/>
        <w:ind w:firstLineChars="200"/>
      </w:pPr>
    </w:p>
    <w:p w14:paraId="11658A83" w14:textId="77777777" w:rsidR="008E0C8E" w:rsidRDefault="00577446" w:rsidP="00C918B9">
      <w:pPr>
        <w:adjustRightInd w:val="0"/>
        <w:snapToGrid w:val="0"/>
        <w:spacing w:line="360" w:lineRule="auto"/>
        <w:rPr>
          <w:rFonts w:ascii="宋体" w:hAnsi="宋体"/>
        </w:rPr>
      </w:pPr>
      <w:r>
        <w:rPr>
          <w:rFonts w:ascii="宋体" w:hAnsi="宋体"/>
        </w:rPr>
        <w:object w:dxaOrig="9065" w:dyaOrig="6564" w14:anchorId="4395C5B6">
          <v:shape id="_x0000_i1026" type="#_x0000_t75" style="width:452.25pt;height:327.75pt" o:ole="">
            <v:imagedata r:id="rId15" o:title=""/>
            <o:lock v:ext="edit" aspectratio="f"/>
          </v:shape>
          <o:OLEObject Type="Embed" ProgID="Visio.Drawing.11" ShapeID="_x0000_i1026" DrawAspect="Content" ObjectID="_1639415255" r:id="rId16"/>
        </w:object>
      </w:r>
    </w:p>
    <w:p w14:paraId="7F7F7976" w14:textId="77777777" w:rsidR="001B1504" w:rsidRDefault="001B1504" w:rsidP="001B1504">
      <w:pPr>
        <w:pStyle w:val="af2"/>
        <w:adjustRightInd w:val="0"/>
        <w:snapToGrid w:val="0"/>
        <w:spacing w:line="360" w:lineRule="auto"/>
      </w:pPr>
      <w:r>
        <w:rPr>
          <w:rFonts w:hint="eastAsia"/>
        </w:rPr>
        <w:lastRenderedPageBreak/>
        <w:t>湖南青果软件有限公司为规范产品研发、保证产品质量，采用中华人民共和国教育部于2012年3月15日发布并实施的《中华人民共和国教育行业标准》(JY/T)的如下部分：</w:t>
      </w:r>
    </w:p>
    <w:p w14:paraId="586394B5" w14:textId="77777777" w:rsidR="001B1504" w:rsidRDefault="001B1504" w:rsidP="001B1504">
      <w:pPr>
        <w:pStyle w:val="af2"/>
        <w:adjustRightInd w:val="0"/>
        <w:snapToGrid w:val="0"/>
        <w:spacing w:line="360" w:lineRule="auto"/>
      </w:pPr>
      <w:r>
        <w:t xml:space="preserve">JY/T </w:t>
      </w:r>
      <w:r>
        <w:rPr>
          <w:rFonts w:hint="eastAsia"/>
        </w:rPr>
        <w:t>1001</w:t>
      </w:r>
      <w:r>
        <w:t>—</w:t>
      </w:r>
      <w:r>
        <w:rPr>
          <w:rFonts w:hint="eastAsia"/>
        </w:rPr>
        <w:t>2012  教育管理信息  教育管理基础代码</w:t>
      </w:r>
    </w:p>
    <w:p w14:paraId="7F4CD2DE" w14:textId="77777777" w:rsidR="001B1504" w:rsidRDefault="001B1504" w:rsidP="001B1504">
      <w:pPr>
        <w:pStyle w:val="af2"/>
        <w:adjustRightInd w:val="0"/>
        <w:snapToGrid w:val="0"/>
        <w:spacing w:line="360" w:lineRule="auto"/>
      </w:pPr>
      <w:r>
        <w:t xml:space="preserve">JY/T </w:t>
      </w:r>
      <w:r>
        <w:rPr>
          <w:rFonts w:hint="eastAsia"/>
        </w:rPr>
        <w:t>1002</w:t>
      </w:r>
      <w:r>
        <w:t>—</w:t>
      </w:r>
      <w:r>
        <w:rPr>
          <w:rFonts w:hint="eastAsia"/>
        </w:rPr>
        <w:t>2012  教育管理信息  教育管理基础信息</w:t>
      </w:r>
    </w:p>
    <w:p w14:paraId="41429D2A" w14:textId="77777777" w:rsidR="001B1504" w:rsidRDefault="001B1504" w:rsidP="001B1504">
      <w:pPr>
        <w:pStyle w:val="af2"/>
        <w:adjustRightInd w:val="0"/>
        <w:snapToGrid w:val="0"/>
        <w:spacing w:line="360" w:lineRule="auto"/>
      </w:pPr>
      <w:r>
        <w:t xml:space="preserve">JY/T </w:t>
      </w:r>
      <w:r>
        <w:rPr>
          <w:rFonts w:hint="eastAsia"/>
        </w:rPr>
        <w:t>1003</w:t>
      </w:r>
      <w:r>
        <w:t>—</w:t>
      </w:r>
      <w:r>
        <w:rPr>
          <w:rFonts w:hint="eastAsia"/>
        </w:rPr>
        <w:t>2012  教育管理信息  教育行政管理信息</w:t>
      </w:r>
    </w:p>
    <w:p w14:paraId="33941A51" w14:textId="77777777" w:rsidR="001B1504" w:rsidRDefault="001B1504" w:rsidP="001B1504">
      <w:pPr>
        <w:pStyle w:val="af2"/>
        <w:adjustRightInd w:val="0"/>
        <w:snapToGrid w:val="0"/>
        <w:spacing w:line="360" w:lineRule="auto"/>
      </w:pPr>
      <w:r>
        <w:t xml:space="preserve">JY/T </w:t>
      </w:r>
      <w:r>
        <w:rPr>
          <w:rFonts w:hint="eastAsia"/>
        </w:rPr>
        <w:t>1006</w:t>
      </w:r>
      <w:r>
        <w:t>—</w:t>
      </w:r>
      <w:r>
        <w:rPr>
          <w:rFonts w:hint="eastAsia"/>
        </w:rPr>
        <w:t>2012  教育管理信息  高等学校管理信息</w:t>
      </w:r>
    </w:p>
    <w:p w14:paraId="53C268E5" w14:textId="77777777" w:rsidR="001B1504" w:rsidRDefault="001B1504" w:rsidP="001B1504">
      <w:pPr>
        <w:pStyle w:val="af2"/>
        <w:adjustRightInd w:val="0"/>
        <w:snapToGrid w:val="0"/>
        <w:spacing w:line="360" w:lineRule="auto"/>
      </w:pPr>
      <w:r>
        <w:rPr>
          <w:rFonts w:hint="eastAsia"/>
        </w:rPr>
        <w:t>JY/T 1007—2012  教育管理信息  教育统计信息</w:t>
      </w:r>
    </w:p>
    <w:p w14:paraId="643F005E" w14:textId="77777777" w:rsidR="001B1504" w:rsidRDefault="001B1504" w:rsidP="001B1504">
      <w:pPr>
        <w:pStyle w:val="af2"/>
        <w:adjustRightInd w:val="0"/>
        <w:snapToGrid w:val="0"/>
        <w:spacing w:line="360" w:lineRule="auto"/>
        <w:ind w:firstLine="0"/>
      </w:pPr>
      <w:bookmarkStart w:id="5" w:name="_Toc193016554"/>
      <w:bookmarkStart w:id="6" w:name="_Toc196907732"/>
      <w:bookmarkStart w:id="7" w:name="_Toc268275653"/>
      <w:bookmarkStart w:id="8" w:name="_Toc268329025"/>
      <w:bookmarkStart w:id="9" w:name="_Toc268354627"/>
      <w:bookmarkStart w:id="10" w:name="_Toc309754450"/>
      <w:r>
        <w:rPr>
          <w:rFonts w:hint="eastAsia"/>
        </w:rPr>
        <w:t>同时根据高校管理的共性需求及各高校的个性需求补充制定了相应的青果软件教育信息标准(KB-2017)，形成了KINGOSOFT高校智慧校园通用信息标准</w:t>
      </w:r>
      <w:bookmarkEnd w:id="5"/>
      <w:bookmarkEnd w:id="6"/>
      <w:bookmarkEnd w:id="7"/>
      <w:bookmarkEnd w:id="8"/>
      <w:bookmarkEnd w:id="9"/>
      <w:bookmarkEnd w:id="10"/>
      <w:r>
        <w:rPr>
          <w:rFonts w:hint="eastAsia"/>
        </w:rPr>
        <w:t>，包括如下两个部分：</w:t>
      </w:r>
    </w:p>
    <w:p w14:paraId="5FFDF48E" w14:textId="77777777" w:rsidR="001B1504" w:rsidRDefault="001B1504" w:rsidP="001B1504">
      <w:pPr>
        <w:pStyle w:val="af2"/>
        <w:adjustRightInd w:val="0"/>
        <w:snapToGrid w:val="0"/>
        <w:spacing w:line="360" w:lineRule="auto"/>
        <w:ind w:firstLineChars="200"/>
      </w:pPr>
      <w:r>
        <w:rPr>
          <w:rFonts w:hint="eastAsia"/>
        </w:rPr>
        <w:t>代码集用于各应用系统之间的信息交换，每一个代码集由若干个代码表组成；</w:t>
      </w:r>
    </w:p>
    <w:p w14:paraId="2C9BE6B2" w14:textId="77777777" w:rsidR="001B1504" w:rsidRDefault="001B1504" w:rsidP="001B1504">
      <w:pPr>
        <w:pStyle w:val="af2"/>
        <w:adjustRightInd w:val="0"/>
        <w:snapToGrid w:val="0"/>
        <w:spacing w:line="360" w:lineRule="auto"/>
        <w:ind w:firstLineChars="200"/>
      </w:pPr>
      <w:r>
        <w:rPr>
          <w:rFonts w:hint="eastAsia"/>
        </w:rPr>
        <w:t>数据集由教育管理基础信息、教育行政管理信息、高等学校管理信息和教育统计信息四个部分的数据子集构成，每一个数据子集分为数据类、数据子类与数据项，数据项用元数据进行描述。</w:t>
      </w:r>
    </w:p>
    <w:p w14:paraId="73EDFED9" w14:textId="77777777" w:rsidR="00B7092C" w:rsidRDefault="00B7092C" w:rsidP="001B1504">
      <w:pPr>
        <w:pStyle w:val="af2"/>
        <w:adjustRightInd w:val="0"/>
        <w:snapToGrid w:val="0"/>
        <w:spacing w:line="360" w:lineRule="auto"/>
        <w:ind w:firstLineChars="200"/>
      </w:pPr>
    </w:p>
    <w:p w14:paraId="0C56AFEA" w14:textId="77777777" w:rsidR="005663F7" w:rsidRDefault="00E72CD4" w:rsidP="00D15FAB">
      <w:pPr>
        <w:pStyle w:val="af2"/>
        <w:adjustRightInd w:val="0"/>
        <w:snapToGrid w:val="0"/>
        <w:spacing w:line="360" w:lineRule="auto"/>
        <w:ind w:firstLineChars="200" w:firstLine="422"/>
        <w:rPr>
          <w:b/>
          <w:color w:val="0070C0"/>
        </w:rPr>
      </w:pPr>
      <w:r w:rsidRPr="00D15FAB">
        <w:rPr>
          <w:rFonts w:hint="eastAsia"/>
          <w:b/>
          <w:color w:val="0070C0"/>
        </w:rPr>
        <w:t>数据子集的层次结构如下</w:t>
      </w:r>
      <w:r w:rsidR="006912E1" w:rsidRPr="00D15FAB">
        <w:rPr>
          <w:rFonts w:hint="eastAsia"/>
          <w:b/>
          <w:color w:val="0070C0"/>
        </w:rPr>
        <w:t>：</w:t>
      </w:r>
    </w:p>
    <w:p w14:paraId="74A758D4" w14:textId="77777777" w:rsidR="00B7092C" w:rsidRPr="00D15FAB" w:rsidRDefault="00B7092C" w:rsidP="00D15FAB">
      <w:pPr>
        <w:pStyle w:val="af2"/>
        <w:adjustRightInd w:val="0"/>
        <w:snapToGrid w:val="0"/>
        <w:spacing w:line="360" w:lineRule="auto"/>
        <w:ind w:firstLineChars="200" w:firstLine="422"/>
        <w:rPr>
          <w:b/>
          <w:color w:val="0070C0"/>
        </w:rPr>
      </w:pPr>
    </w:p>
    <w:p w14:paraId="5307BF64" w14:textId="77777777" w:rsidR="008E0C8E" w:rsidRDefault="00577446" w:rsidP="00C918B9">
      <w:pPr>
        <w:adjustRightInd w:val="0"/>
        <w:snapToGrid w:val="0"/>
        <w:spacing w:line="360" w:lineRule="auto"/>
        <w:jc w:val="center"/>
        <w:rPr>
          <w:rFonts w:ascii="宋体" w:hAnsi="宋体"/>
        </w:rPr>
      </w:pPr>
      <w:r>
        <w:rPr>
          <w:rFonts w:ascii="宋体" w:hAnsi="宋体"/>
        </w:rPr>
        <w:object w:dxaOrig="9061" w:dyaOrig="5211" w14:anchorId="63CE9E72">
          <v:shape id="_x0000_i1027" type="#_x0000_t75" style="width:453pt;height:261pt" o:ole="">
            <v:imagedata r:id="rId17" o:title=""/>
            <o:lock v:ext="edit" aspectratio="f"/>
          </v:shape>
          <o:OLEObject Type="Embed" ProgID="Visio.Drawing.11" ShapeID="_x0000_i1027" DrawAspect="Content" ObjectID="_1639415256" r:id="rId18"/>
        </w:object>
      </w:r>
    </w:p>
    <w:p w14:paraId="6B463B43" w14:textId="77777777" w:rsidR="001B1504" w:rsidRDefault="001B1504">
      <w:pPr>
        <w:widowControl/>
        <w:jc w:val="left"/>
        <w:rPr>
          <w:rFonts w:ascii="黑体" w:eastAsia="黑体" w:hAnsi="黑体" w:cs="黑体"/>
          <w:b/>
          <w:color w:val="0070C0"/>
          <w:sz w:val="28"/>
          <w:szCs w:val="28"/>
        </w:rPr>
      </w:pPr>
      <w:r>
        <w:rPr>
          <w:rFonts w:ascii="黑体" w:eastAsia="黑体" w:hAnsi="黑体" w:cs="黑体"/>
          <w:b/>
          <w:color w:val="0070C0"/>
          <w:sz w:val="28"/>
          <w:szCs w:val="28"/>
        </w:rPr>
        <w:br w:type="page"/>
      </w:r>
    </w:p>
    <w:p w14:paraId="005C74AD" w14:textId="77777777" w:rsidR="008E0C8E" w:rsidRPr="005663F7" w:rsidRDefault="00E72CD4" w:rsidP="005663F7">
      <w:pPr>
        <w:widowControl/>
        <w:jc w:val="left"/>
        <w:rPr>
          <w:rFonts w:ascii="黑体" w:eastAsia="黑体" w:hAnsi="黑体" w:cs="黑体"/>
          <w:b/>
          <w:color w:val="0070C0"/>
          <w:sz w:val="28"/>
          <w:szCs w:val="28"/>
        </w:rPr>
      </w:pPr>
      <w:r w:rsidRPr="005663F7">
        <w:rPr>
          <w:rFonts w:ascii="黑体" w:eastAsia="黑体" w:hAnsi="黑体" w:cs="黑体" w:hint="eastAsia"/>
          <w:b/>
          <w:color w:val="0070C0"/>
          <w:sz w:val="28"/>
          <w:szCs w:val="28"/>
        </w:rPr>
        <w:lastRenderedPageBreak/>
        <w:t>1</w:t>
      </w:r>
      <w:r w:rsidR="006912E1" w:rsidRPr="005663F7">
        <w:rPr>
          <w:rFonts w:ascii="黑体" w:eastAsia="黑体" w:hAnsi="黑体" w:cs="黑体" w:hint="eastAsia"/>
          <w:b/>
          <w:color w:val="0070C0"/>
          <w:sz w:val="28"/>
          <w:szCs w:val="28"/>
        </w:rPr>
        <w:t>.2 统一信息门户</w:t>
      </w:r>
    </w:p>
    <w:p w14:paraId="75F4C3B9" w14:textId="77777777" w:rsidR="008E0C8E" w:rsidRDefault="006912E1" w:rsidP="00C918B9">
      <w:pPr>
        <w:adjustRightInd w:val="0"/>
        <w:snapToGrid w:val="0"/>
        <w:spacing w:line="360" w:lineRule="auto"/>
        <w:ind w:firstLineChars="200" w:firstLine="420"/>
        <w:rPr>
          <w:rFonts w:ascii="宋体" w:hAnsi="宋体" w:cs="宋体"/>
          <w:color w:val="000000"/>
          <w:szCs w:val="21"/>
        </w:rPr>
      </w:pPr>
      <w:r>
        <w:rPr>
          <w:rFonts w:ascii="宋体" w:hAnsi="宋体" w:cs="宋体" w:hint="eastAsia"/>
          <w:color w:val="000000"/>
          <w:szCs w:val="21"/>
        </w:rPr>
        <w:t>统一信息门户面向</w:t>
      </w:r>
      <w:r w:rsidR="00E72CD4">
        <w:rPr>
          <w:rFonts w:ascii="宋体" w:hAnsi="宋体" w:cs="宋体" w:hint="eastAsia"/>
          <w:color w:val="000000"/>
          <w:szCs w:val="21"/>
        </w:rPr>
        <w:t>高</w:t>
      </w:r>
      <w:r>
        <w:rPr>
          <w:rFonts w:ascii="宋体" w:hAnsi="宋体" w:cs="宋体" w:hint="eastAsia"/>
          <w:color w:val="000000"/>
          <w:szCs w:val="21"/>
        </w:rPr>
        <w:t>校学生</w:t>
      </w:r>
      <w:r w:rsidR="003F5A97">
        <w:rPr>
          <w:rFonts w:ascii="宋体" w:hAnsi="宋体" w:cs="宋体" w:hint="eastAsia"/>
          <w:color w:val="000000"/>
          <w:szCs w:val="21"/>
        </w:rPr>
        <w:t>、教职工、管理人员</w:t>
      </w:r>
      <w:r>
        <w:rPr>
          <w:rFonts w:ascii="宋体" w:hAnsi="宋体" w:cs="宋体" w:hint="eastAsia"/>
          <w:color w:val="000000"/>
          <w:szCs w:val="21"/>
        </w:rPr>
        <w:t>及</w:t>
      </w:r>
      <w:r w:rsidR="003F5A97">
        <w:rPr>
          <w:rFonts w:ascii="宋体" w:hAnsi="宋体" w:cs="宋体" w:hint="eastAsia"/>
          <w:color w:val="000000"/>
          <w:szCs w:val="21"/>
        </w:rPr>
        <w:t>公众</w:t>
      </w:r>
      <w:r>
        <w:rPr>
          <w:rFonts w:ascii="宋体" w:hAnsi="宋体" w:cs="宋体" w:hint="eastAsia"/>
          <w:color w:val="000000"/>
          <w:szCs w:val="21"/>
        </w:rPr>
        <w:t>，集中管理校内外各种信息资源(包括新闻、</w:t>
      </w:r>
      <w:r w:rsidR="003156AC">
        <w:rPr>
          <w:rFonts w:ascii="宋体" w:hAnsi="宋体" w:cs="宋体" w:hint="eastAsia"/>
          <w:color w:val="000000"/>
          <w:szCs w:val="21"/>
        </w:rPr>
        <w:t>通知</w:t>
      </w:r>
      <w:r>
        <w:rPr>
          <w:rFonts w:ascii="宋体" w:hAnsi="宋体" w:cs="宋体" w:hint="eastAsia"/>
          <w:color w:val="000000"/>
          <w:szCs w:val="21"/>
        </w:rPr>
        <w:t>公告、文件、多媒体课件等)与应用服务(包括信息收集、信息查询、信息发布、信息搜索和内容管理等)，采用先进的单点登录技术、灵活的访问控制机制，依据设定的信息资源自身密级与用户访问权限，全面实现自定义、个性化的综合信息服务。</w:t>
      </w:r>
    </w:p>
    <w:p w14:paraId="4A0576DC" w14:textId="77777777" w:rsidR="001B1504" w:rsidRPr="001B1504" w:rsidRDefault="001B1504" w:rsidP="001B1504">
      <w:pPr>
        <w:adjustRightInd w:val="0"/>
        <w:snapToGrid w:val="0"/>
        <w:spacing w:line="360" w:lineRule="auto"/>
        <w:ind w:firstLineChars="200" w:firstLine="420"/>
        <w:rPr>
          <w:rFonts w:ascii="宋体" w:hAnsi="宋体" w:cs="宋体"/>
          <w:color w:val="000000"/>
          <w:szCs w:val="21"/>
        </w:rPr>
      </w:pPr>
    </w:p>
    <w:p w14:paraId="4EADB84D" w14:textId="77777777" w:rsidR="008E0C8E" w:rsidRDefault="003156AC" w:rsidP="00C918B9">
      <w:pPr>
        <w:pStyle w:val="3"/>
        <w:keepNext w:val="0"/>
        <w:keepLines w:val="0"/>
        <w:adjustRightInd w:val="0"/>
        <w:snapToGrid w:val="0"/>
        <w:spacing w:before="0" w:after="0" w:line="360" w:lineRule="auto"/>
        <w:rPr>
          <w:rFonts w:ascii="黑体" w:eastAsia="黑体" w:hAnsi="黑体" w:cs="黑体"/>
          <w:color w:val="0070C0"/>
          <w:sz w:val="24"/>
          <w:szCs w:val="24"/>
        </w:rPr>
      </w:pPr>
      <w:r>
        <w:rPr>
          <w:rFonts w:ascii="黑体" w:eastAsia="黑体" w:hAnsi="黑体" w:cs="黑体" w:hint="eastAsia"/>
          <w:color w:val="0070C0"/>
          <w:sz w:val="24"/>
          <w:szCs w:val="24"/>
        </w:rPr>
        <w:t xml:space="preserve">1.2.1 </w:t>
      </w:r>
      <w:r w:rsidR="006912E1">
        <w:rPr>
          <w:rFonts w:ascii="黑体" w:eastAsia="黑体" w:hAnsi="黑体" w:cs="黑体" w:hint="eastAsia"/>
          <w:color w:val="0070C0"/>
          <w:sz w:val="24"/>
          <w:szCs w:val="24"/>
        </w:rPr>
        <w:t>统一信息门户</w:t>
      </w:r>
      <w:r>
        <w:rPr>
          <w:rFonts w:ascii="黑体" w:eastAsia="黑体" w:hAnsi="黑体" w:cs="黑体" w:hint="eastAsia"/>
          <w:color w:val="0070C0"/>
          <w:sz w:val="24"/>
          <w:szCs w:val="24"/>
        </w:rPr>
        <w:t>框架</w:t>
      </w:r>
    </w:p>
    <w:p w14:paraId="79844EC4" w14:textId="77777777" w:rsidR="008E0C8E" w:rsidRDefault="00604676" w:rsidP="00C918B9">
      <w:pPr>
        <w:adjustRightInd w:val="0"/>
        <w:snapToGrid w:val="0"/>
        <w:spacing w:line="360" w:lineRule="auto"/>
        <w:jc w:val="center"/>
        <w:rPr>
          <w:rFonts w:ascii="宋体" w:hAnsi="宋体" w:cs="宋体"/>
          <w:iCs/>
          <w:color w:val="000000"/>
        </w:rPr>
      </w:pPr>
      <w:r>
        <w:rPr>
          <w:rFonts w:ascii="宋体" w:hAnsi="宋体" w:cs="宋体"/>
          <w:iCs/>
          <w:color w:val="000000"/>
        </w:rPr>
        <w:object w:dxaOrig="9066" w:dyaOrig="6333" w14:anchorId="08A1789F">
          <v:shape id="_x0000_i1028" type="#_x0000_t75" style="width:453pt;height:316.5pt" o:ole="">
            <v:imagedata r:id="rId19" o:title=""/>
            <o:lock v:ext="edit" aspectratio="f"/>
          </v:shape>
          <o:OLEObject Type="Embed" ProgID="Visio.Drawing.11" ShapeID="_x0000_i1028" DrawAspect="Content" ObjectID="_1639415257" r:id="rId20"/>
        </w:object>
      </w:r>
    </w:p>
    <w:p w14:paraId="63CEAB83" w14:textId="77777777" w:rsidR="005663F7" w:rsidRDefault="005663F7" w:rsidP="005663F7">
      <w:pPr>
        <w:tabs>
          <w:tab w:val="left" w:pos="839"/>
        </w:tabs>
        <w:adjustRightInd w:val="0"/>
        <w:snapToGrid w:val="0"/>
        <w:spacing w:line="360" w:lineRule="auto"/>
        <w:ind w:firstLineChars="200" w:firstLine="420"/>
        <w:rPr>
          <w:rFonts w:ascii="宋体" w:hAnsi="宋体" w:cs="宋体"/>
          <w:color w:val="000000"/>
          <w:szCs w:val="21"/>
        </w:rPr>
      </w:pPr>
      <w:bookmarkStart w:id="11" w:name="_Toc527032897"/>
    </w:p>
    <w:p w14:paraId="0A96B99A" w14:textId="77777777" w:rsidR="008E0C8E" w:rsidRDefault="00C80406" w:rsidP="00C918B9">
      <w:pPr>
        <w:pStyle w:val="3"/>
        <w:keepNext w:val="0"/>
        <w:keepLines w:val="0"/>
        <w:adjustRightInd w:val="0"/>
        <w:snapToGrid w:val="0"/>
        <w:spacing w:before="0" w:after="0" w:line="360" w:lineRule="auto"/>
        <w:rPr>
          <w:rFonts w:ascii="黑体" w:eastAsia="黑体" w:hAnsi="黑体" w:cs="黑体"/>
          <w:color w:val="0070C0"/>
          <w:sz w:val="24"/>
          <w:szCs w:val="24"/>
        </w:rPr>
      </w:pPr>
      <w:r>
        <w:rPr>
          <w:rFonts w:ascii="黑体" w:eastAsia="黑体" w:hAnsi="黑体" w:cs="黑体" w:hint="eastAsia"/>
          <w:color w:val="0070C0"/>
          <w:sz w:val="24"/>
          <w:szCs w:val="24"/>
        </w:rPr>
        <w:t>1.2.</w:t>
      </w:r>
      <w:r w:rsidR="005A7C69">
        <w:rPr>
          <w:rFonts w:ascii="黑体" w:eastAsia="黑体" w:hAnsi="黑体" w:cs="黑体" w:hint="eastAsia"/>
          <w:color w:val="0070C0"/>
          <w:sz w:val="24"/>
          <w:szCs w:val="24"/>
        </w:rPr>
        <w:t>2</w:t>
      </w:r>
      <w:r>
        <w:rPr>
          <w:rFonts w:ascii="黑体" w:eastAsia="黑体" w:hAnsi="黑体" w:cs="黑体" w:hint="eastAsia"/>
          <w:color w:val="0070C0"/>
          <w:sz w:val="24"/>
          <w:szCs w:val="24"/>
        </w:rPr>
        <w:t xml:space="preserve"> </w:t>
      </w:r>
      <w:r w:rsidR="006912E1">
        <w:rPr>
          <w:rFonts w:ascii="黑体" w:eastAsia="黑体" w:hAnsi="黑体" w:cs="黑体" w:hint="eastAsia"/>
          <w:color w:val="0070C0"/>
          <w:sz w:val="24"/>
          <w:szCs w:val="24"/>
        </w:rPr>
        <w:t>统一信息门户功能</w:t>
      </w:r>
      <w:bookmarkEnd w:id="11"/>
    </w:p>
    <w:p w14:paraId="535B09D5" w14:textId="77777777" w:rsidR="003C49BD" w:rsidRDefault="003C49BD" w:rsidP="00C918B9">
      <w:pPr>
        <w:tabs>
          <w:tab w:val="left" w:pos="839"/>
        </w:tabs>
        <w:adjustRightInd w:val="0"/>
        <w:snapToGrid w:val="0"/>
        <w:spacing w:line="360" w:lineRule="auto"/>
        <w:ind w:firstLineChars="196" w:firstLine="413"/>
        <w:rPr>
          <w:rFonts w:ascii="宋体" w:hAnsi="宋体" w:cs="宋体"/>
          <w:b/>
          <w:bCs/>
          <w:color w:val="4F81BD"/>
          <w:szCs w:val="21"/>
        </w:rPr>
      </w:pPr>
      <w:r>
        <w:rPr>
          <w:rFonts w:ascii="宋体" w:hAnsi="宋体" w:cs="宋体" w:hint="eastAsia"/>
          <w:b/>
          <w:bCs/>
          <w:color w:val="4F81BD"/>
          <w:szCs w:val="21"/>
        </w:rPr>
        <w:t>(1)单点登录</w:t>
      </w:r>
      <w:r w:rsidR="00706E66">
        <w:rPr>
          <w:rFonts w:ascii="宋体" w:hAnsi="宋体" w:cs="宋体" w:hint="eastAsia"/>
          <w:b/>
          <w:bCs/>
          <w:color w:val="4F81BD"/>
          <w:szCs w:val="21"/>
        </w:rPr>
        <w:t>与单点退出</w:t>
      </w:r>
    </w:p>
    <w:p w14:paraId="669515C1" w14:textId="77777777" w:rsidR="008E0C8E" w:rsidRDefault="006912E1" w:rsidP="00C918B9">
      <w:pPr>
        <w:tabs>
          <w:tab w:val="left" w:pos="839"/>
        </w:tabs>
        <w:adjustRightInd w:val="0"/>
        <w:snapToGrid w:val="0"/>
        <w:spacing w:line="360" w:lineRule="auto"/>
        <w:ind w:firstLineChars="200" w:firstLine="420"/>
        <w:rPr>
          <w:rFonts w:ascii="宋体" w:hAnsi="宋体" w:cs="宋体"/>
          <w:color w:val="000000"/>
          <w:szCs w:val="21"/>
        </w:rPr>
      </w:pPr>
      <w:r>
        <w:rPr>
          <w:rFonts w:ascii="宋体" w:hAnsi="宋体" w:cs="宋体" w:hint="eastAsia"/>
          <w:color w:val="000000"/>
          <w:szCs w:val="21"/>
        </w:rPr>
        <w:t>所有用户均通过信息门户登录</w:t>
      </w:r>
      <w:r w:rsidR="00653AE1">
        <w:rPr>
          <w:rFonts w:ascii="宋体" w:hAnsi="宋体" w:cs="宋体" w:hint="eastAsia"/>
          <w:color w:val="000000"/>
          <w:szCs w:val="21"/>
        </w:rPr>
        <w:t>KINGOSOFT高校</w:t>
      </w:r>
      <w:r>
        <w:rPr>
          <w:rFonts w:ascii="宋体" w:hAnsi="宋体" w:cs="宋体" w:hint="eastAsia"/>
          <w:color w:val="000000"/>
          <w:szCs w:val="21"/>
        </w:rPr>
        <w:t>智慧校园</w:t>
      </w:r>
      <w:r w:rsidR="008D7E99">
        <w:rPr>
          <w:rFonts w:ascii="宋体" w:hAnsi="宋体" w:cs="宋体" w:hint="eastAsia"/>
          <w:color w:val="000000"/>
          <w:szCs w:val="21"/>
        </w:rPr>
        <w:t>，</w:t>
      </w:r>
      <w:r w:rsidR="00335419">
        <w:rPr>
          <w:rFonts w:ascii="宋体" w:hAnsi="宋体" w:cs="宋体" w:hint="eastAsia"/>
          <w:color w:val="000000"/>
          <w:szCs w:val="21"/>
        </w:rPr>
        <w:t>既可采用帐号和密码方式，又可采用喜鹊儿扫码方式，</w:t>
      </w:r>
      <w:r w:rsidR="00653AE1">
        <w:rPr>
          <w:rFonts w:ascii="宋体" w:hAnsi="宋体" w:cs="宋体" w:hint="eastAsia"/>
          <w:color w:val="000000"/>
          <w:szCs w:val="21"/>
        </w:rPr>
        <w:t>通过</w:t>
      </w:r>
      <w:r w:rsidR="00AA078C">
        <w:rPr>
          <w:rFonts w:ascii="宋体" w:hAnsi="宋体" w:cs="宋体" w:hint="eastAsia"/>
          <w:color w:val="000000"/>
          <w:szCs w:val="21"/>
        </w:rPr>
        <w:t>统一身份认证实现</w:t>
      </w:r>
      <w:r w:rsidR="008D7E99">
        <w:rPr>
          <w:rFonts w:ascii="宋体" w:hAnsi="宋体" w:cs="宋体" w:hint="eastAsia"/>
          <w:color w:val="000000"/>
          <w:szCs w:val="21"/>
        </w:rPr>
        <w:t>单点登录</w:t>
      </w:r>
      <w:r>
        <w:rPr>
          <w:rFonts w:ascii="宋体" w:hAnsi="宋体" w:cs="宋体" w:hint="eastAsia"/>
          <w:color w:val="000000"/>
          <w:szCs w:val="21"/>
        </w:rPr>
        <w:t>。</w:t>
      </w:r>
    </w:p>
    <w:p w14:paraId="0070841B" w14:textId="77777777" w:rsidR="00BE1EE8" w:rsidRPr="005319CC" w:rsidRDefault="00BE1EE8" w:rsidP="00C918B9">
      <w:pPr>
        <w:pStyle w:val="a3"/>
        <w:adjustRightInd w:val="0"/>
        <w:snapToGrid w:val="0"/>
        <w:spacing w:line="360" w:lineRule="auto"/>
        <w:rPr>
          <w:rFonts w:ascii="宋体" w:hAnsi="宋体"/>
          <w:iCs/>
          <w:szCs w:val="21"/>
        </w:rPr>
      </w:pPr>
      <w:r>
        <w:rPr>
          <w:rFonts w:ascii="宋体" w:hAnsi="宋体" w:hint="eastAsia"/>
          <w:iCs/>
          <w:szCs w:val="21"/>
        </w:rPr>
        <w:t>已经登录</w:t>
      </w:r>
      <w:r>
        <w:rPr>
          <w:rFonts w:ascii="宋体" w:hAnsi="宋体" w:cs="宋体" w:hint="eastAsia"/>
          <w:color w:val="000000"/>
          <w:szCs w:val="21"/>
        </w:rPr>
        <w:t>KINGOSOFT高校智慧校园</w:t>
      </w:r>
      <w:r>
        <w:rPr>
          <w:rFonts w:ascii="宋体" w:hAnsi="宋体" w:hint="eastAsia"/>
          <w:iCs/>
          <w:szCs w:val="21"/>
        </w:rPr>
        <w:t>的任何</w:t>
      </w:r>
      <w:r w:rsidRPr="005319CC">
        <w:rPr>
          <w:rFonts w:ascii="宋体" w:hAnsi="宋体" w:hint="eastAsia"/>
          <w:iCs/>
          <w:szCs w:val="21"/>
        </w:rPr>
        <w:t>用户</w:t>
      </w:r>
      <w:r>
        <w:rPr>
          <w:rFonts w:ascii="宋体" w:hAnsi="宋体" w:hint="eastAsia"/>
          <w:iCs/>
          <w:szCs w:val="21"/>
        </w:rPr>
        <w:t>，均可从信息门户</w:t>
      </w:r>
      <w:r w:rsidR="006669D9">
        <w:rPr>
          <w:rFonts w:ascii="宋体" w:hAnsi="宋体" w:hint="eastAsia"/>
          <w:iCs/>
          <w:szCs w:val="21"/>
        </w:rPr>
        <w:t>或</w:t>
      </w:r>
      <w:r w:rsidRPr="005319CC">
        <w:rPr>
          <w:rFonts w:ascii="宋体" w:hAnsi="宋体" w:hint="eastAsia"/>
          <w:iCs/>
          <w:szCs w:val="21"/>
        </w:rPr>
        <w:t>任一应用系统</w:t>
      </w:r>
      <w:r>
        <w:rPr>
          <w:rFonts w:ascii="宋体" w:hAnsi="宋体" w:hint="eastAsia"/>
          <w:iCs/>
          <w:szCs w:val="21"/>
        </w:rPr>
        <w:t>单点退出</w:t>
      </w:r>
      <w:r w:rsidRPr="005319CC">
        <w:rPr>
          <w:rFonts w:ascii="宋体" w:hAnsi="宋体" w:hint="eastAsia"/>
          <w:iCs/>
          <w:szCs w:val="21"/>
        </w:rPr>
        <w:t>。</w:t>
      </w:r>
    </w:p>
    <w:p w14:paraId="77889E00" w14:textId="77777777" w:rsidR="008E0C8E" w:rsidRDefault="00BE1EE8" w:rsidP="00C918B9">
      <w:pPr>
        <w:tabs>
          <w:tab w:val="left" w:pos="839"/>
        </w:tabs>
        <w:adjustRightInd w:val="0"/>
        <w:snapToGrid w:val="0"/>
        <w:spacing w:line="360" w:lineRule="auto"/>
        <w:ind w:firstLineChars="196" w:firstLine="413"/>
        <w:rPr>
          <w:rFonts w:ascii="宋体" w:hAnsi="宋体" w:cs="宋体"/>
          <w:b/>
          <w:bCs/>
          <w:color w:val="4F81BD"/>
          <w:szCs w:val="21"/>
        </w:rPr>
      </w:pPr>
      <w:r>
        <w:rPr>
          <w:rFonts w:ascii="宋体" w:hAnsi="宋体" w:cs="宋体" w:hint="eastAsia"/>
          <w:b/>
          <w:bCs/>
          <w:color w:val="4F81BD"/>
          <w:szCs w:val="21"/>
        </w:rPr>
        <w:t>(</w:t>
      </w:r>
      <w:r w:rsidR="00706E66">
        <w:rPr>
          <w:rFonts w:ascii="宋体" w:hAnsi="宋体" w:cs="宋体" w:hint="eastAsia"/>
          <w:b/>
          <w:bCs/>
          <w:color w:val="4F81BD"/>
          <w:szCs w:val="21"/>
        </w:rPr>
        <w:t>2</w:t>
      </w:r>
      <w:r>
        <w:rPr>
          <w:rFonts w:ascii="宋体" w:hAnsi="宋体" w:cs="宋体" w:hint="eastAsia"/>
          <w:b/>
          <w:bCs/>
          <w:color w:val="4F81BD"/>
          <w:szCs w:val="21"/>
        </w:rPr>
        <w:t>)</w:t>
      </w:r>
      <w:r w:rsidR="00272089">
        <w:rPr>
          <w:rFonts w:ascii="宋体" w:hAnsi="宋体" w:cs="宋体" w:hint="eastAsia"/>
          <w:b/>
          <w:bCs/>
          <w:color w:val="4F81BD"/>
          <w:szCs w:val="21"/>
        </w:rPr>
        <w:t>忘记</w:t>
      </w:r>
      <w:r w:rsidR="006912E1">
        <w:rPr>
          <w:rFonts w:ascii="宋体" w:hAnsi="宋体" w:cs="宋体" w:hint="eastAsia"/>
          <w:b/>
          <w:bCs/>
          <w:color w:val="4F81BD"/>
          <w:szCs w:val="21"/>
        </w:rPr>
        <w:t>密码</w:t>
      </w:r>
    </w:p>
    <w:p w14:paraId="4F226DEC" w14:textId="77777777" w:rsidR="008E0C8E" w:rsidRDefault="006912E1" w:rsidP="00C918B9">
      <w:pPr>
        <w:tabs>
          <w:tab w:val="left" w:pos="839"/>
        </w:tabs>
        <w:adjustRightInd w:val="0"/>
        <w:snapToGrid w:val="0"/>
        <w:spacing w:line="360" w:lineRule="auto"/>
        <w:ind w:firstLineChars="200" w:firstLine="420"/>
        <w:rPr>
          <w:rFonts w:ascii="宋体" w:hAnsi="宋体" w:cs="宋体"/>
          <w:color w:val="000000"/>
          <w:szCs w:val="21"/>
        </w:rPr>
      </w:pPr>
      <w:r>
        <w:rPr>
          <w:rFonts w:ascii="宋体" w:hAnsi="宋体" w:cs="宋体" w:hint="eastAsia"/>
          <w:color w:val="000000"/>
          <w:szCs w:val="21"/>
        </w:rPr>
        <w:t>通过</w:t>
      </w:r>
      <w:r w:rsidR="00272089">
        <w:rPr>
          <w:rFonts w:ascii="宋体" w:hAnsi="宋体" w:cs="宋体" w:hint="eastAsia"/>
          <w:color w:val="000000"/>
          <w:szCs w:val="21"/>
        </w:rPr>
        <w:t>与用户帐号</w:t>
      </w:r>
      <w:r>
        <w:rPr>
          <w:rFonts w:ascii="宋体" w:hAnsi="宋体" w:cs="宋体" w:hint="eastAsia"/>
          <w:color w:val="000000"/>
          <w:szCs w:val="21"/>
        </w:rPr>
        <w:t>绑定的电子邮</w:t>
      </w:r>
      <w:r w:rsidR="00272089">
        <w:rPr>
          <w:rFonts w:ascii="宋体" w:hAnsi="宋体" w:cs="宋体" w:hint="eastAsia"/>
          <w:color w:val="000000"/>
          <w:szCs w:val="21"/>
        </w:rPr>
        <w:t>箱</w:t>
      </w:r>
      <w:r>
        <w:rPr>
          <w:rFonts w:ascii="宋体" w:hAnsi="宋体" w:cs="宋体" w:hint="eastAsia"/>
          <w:color w:val="000000"/>
          <w:szCs w:val="21"/>
        </w:rPr>
        <w:t>或手机号</w:t>
      </w:r>
      <w:r w:rsidR="006669D9">
        <w:rPr>
          <w:rFonts w:ascii="宋体" w:hAnsi="宋体" w:cs="宋体" w:hint="eastAsia"/>
          <w:color w:val="000000"/>
          <w:szCs w:val="21"/>
        </w:rPr>
        <w:t>码</w:t>
      </w:r>
      <w:r>
        <w:rPr>
          <w:rFonts w:ascii="宋体" w:hAnsi="宋体" w:cs="宋体" w:hint="eastAsia"/>
          <w:color w:val="000000"/>
          <w:szCs w:val="21"/>
        </w:rPr>
        <w:t>进行密码</w:t>
      </w:r>
      <w:r w:rsidR="00272089">
        <w:rPr>
          <w:rFonts w:ascii="宋体" w:hAnsi="宋体" w:cs="宋体" w:hint="eastAsia"/>
          <w:color w:val="000000"/>
          <w:szCs w:val="21"/>
        </w:rPr>
        <w:t>重置(</w:t>
      </w:r>
      <w:r>
        <w:rPr>
          <w:rFonts w:ascii="宋体" w:hAnsi="宋体" w:cs="宋体" w:hint="eastAsia"/>
          <w:color w:val="000000"/>
          <w:szCs w:val="21"/>
        </w:rPr>
        <w:t>需</w:t>
      </w:r>
      <w:r w:rsidR="0061142A">
        <w:rPr>
          <w:rFonts w:ascii="宋体" w:hAnsi="宋体" w:cs="宋体" w:hint="eastAsia"/>
          <w:color w:val="000000"/>
          <w:szCs w:val="21"/>
        </w:rPr>
        <w:t>事先在统一信息门户上集成电子</w:t>
      </w:r>
      <w:r>
        <w:rPr>
          <w:rFonts w:ascii="宋体" w:hAnsi="宋体" w:cs="宋体" w:hint="eastAsia"/>
          <w:color w:val="000000"/>
          <w:szCs w:val="21"/>
        </w:rPr>
        <w:t>邮件系统</w:t>
      </w:r>
      <w:r w:rsidR="0061142A">
        <w:rPr>
          <w:rFonts w:ascii="宋体" w:hAnsi="宋体" w:cs="宋体" w:hint="eastAsia"/>
          <w:color w:val="000000"/>
          <w:szCs w:val="21"/>
        </w:rPr>
        <w:t>、短信平台</w:t>
      </w:r>
      <w:r w:rsidR="00272089">
        <w:rPr>
          <w:rFonts w:ascii="宋体" w:hAnsi="宋体" w:cs="宋体" w:hint="eastAsia"/>
          <w:color w:val="000000"/>
          <w:szCs w:val="21"/>
        </w:rPr>
        <w:t>)</w:t>
      </w:r>
      <w:r>
        <w:rPr>
          <w:rFonts w:ascii="宋体" w:hAnsi="宋体" w:cs="宋体" w:hint="eastAsia"/>
          <w:color w:val="000000"/>
          <w:szCs w:val="21"/>
        </w:rPr>
        <w:t>。</w:t>
      </w:r>
    </w:p>
    <w:p w14:paraId="76DFC8C7" w14:textId="77777777" w:rsidR="003F5A97" w:rsidRDefault="003F5A97" w:rsidP="00C918B9">
      <w:pPr>
        <w:tabs>
          <w:tab w:val="left" w:pos="839"/>
        </w:tabs>
        <w:adjustRightInd w:val="0"/>
        <w:snapToGrid w:val="0"/>
        <w:spacing w:line="360" w:lineRule="auto"/>
        <w:ind w:firstLineChars="196" w:firstLine="413"/>
        <w:rPr>
          <w:rFonts w:ascii="宋体" w:hAnsi="宋体" w:cs="宋体"/>
          <w:b/>
          <w:bCs/>
          <w:color w:val="4F81BD"/>
          <w:szCs w:val="21"/>
        </w:rPr>
      </w:pPr>
      <w:r>
        <w:rPr>
          <w:rFonts w:ascii="宋体" w:hAnsi="宋体" w:cs="宋体" w:hint="eastAsia"/>
          <w:b/>
          <w:bCs/>
          <w:color w:val="4F81BD"/>
          <w:szCs w:val="21"/>
        </w:rPr>
        <w:lastRenderedPageBreak/>
        <w:t>(3)页面管理</w:t>
      </w:r>
    </w:p>
    <w:p w14:paraId="02267687" w14:textId="77777777" w:rsidR="003F5A97" w:rsidRDefault="003F5A97" w:rsidP="00C918B9">
      <w:pPr>
        <w:tabs>
          <w:tab w:val="left" w:pos="839"/>
        </w:tabs>
        <w:adjustRightInd w:val="0"/>
        <w:snapToGrid w:val="0"/>
        <w:spacing w:line="360" w:lineRule="auto"/>
        <w:ind w:firstLineChars="200" w:firstLine="420"/>
        <w:rPr>
          <w:rFonts w:ascii="宋体" w:hAnsi="宋体" w:cs="宋体"/>
          <w:color w:val="000000"/>
          <w:szCs w:val="21"/>
        </w:rPr>
      </w:pPr>
      <w:r>
        <w:rPr>
          <w:rFonts w:ascii="宋体" w:hAnsi="宋体" w:cs="宋体" w:hint="eastAsia"/>
          <w:color w:val="000000"/>
          <w:szCs w:val="21"/>
        </w:rPr>
        <w:t>包括页面设置、版面设置、添加应用、站点地图、页内导航、版权信息、访问统计。</w:t>
      </w:r>
    </w:p>
    <w:p w14:paraId="189DD2D1" w14:textId="77777777" w:rsidR="009F451A" w:rsidRDefault="009F451A" w:rsidP="00C918B9">
      <w:pPr>
        <w:tabs>
          <w:tab w:val="left" w:pos="839"/>
        </w:tabs>
        <w:adjustRightInd w:val="0"/>
        <w:snapToGrid w:val="0"/>
        <w:spacing w:line="360" w:lineRule="auto"/>
        <w:ind w:firstLineChars="196" w:firstLine="413"/>
        <w:rPr>
          <w:rFonts w:ascii="宋体" w:hAnsi="宋体" w:cs="宋体"/>
          <w:b/>
          <w:bCs/>
          <w:color w:val="4F81BD"/>
          <w:szCs w:val="21"/>
        </w:rPr>
      </w:pPr>
      <w:r>
        <w:rPr>
          <w:rFonts w:ascii="宋体" w:hAnsi="宋体" w:cs="宋体" w:hint="eastAsia"/>
          <w:b/>
          <w:bCs/>
          <w:color w:val="4F81BD"/>
          <w:szCs w:val="21"/>
        </w:rPr>
        <w:t>(</w:t>
      </w:r>
      <w:r w:rsidR="003F5A97">
        <w:rPr>
          <w:rFonts w:ascii="宋体" w:hAnsi="宋体" w:cs="宋体" w:hint="eastAsia"/>
          <w:b/>
          <w:bCs/>
          <w:color w:val="4F81BD"/>
          <w:szCs w:val="21"/>
        </w:rPr>
        <w:t>4</w:t>
      </w:r>
      <w:r>
        <w:rPr>
          <w:rFonts w:ascii="宋体" w:hAnsi="宋体" w:cs="宋体" w:hint="eastAsia"/>
          <w:b/>
          <w:bCs/>
          <w:color w:val="4F81BD"/>
          <w:szCs w:val="21"/>
        </w:rPr>
        <w:t>)</w:t>
      </w:r>
      <w:r w:rsidRPr="009F451A">
        <w:rPr>
          <w:rFonts w:ascii="宋体" w:hAnsi="宋体" w:cs="宋体"/>
          <w:b/>
          <w:bCs/>
          <w:color w:val="4F81BD"/>
          <w:szCs w:val="21"/>
        </w:rPr>
        <w:t>风格与布局</w:t>
      </w:r>
    </w:p>
    <w:p w14:paraId="79AD5120" w14:textId="77777777" w:rsidR="009F451A" w:rsidRPr="00B61732" w:rsidRDefault="009F451A" w:rsidP="00C918B9">
      <w:pPr>
        <w:tabs>
          <w:tab w:val="left" w:pos="839"/>
        </w:tabs>
        <w:adjustRightInd w:val="0"/>
        <w:snapToGrid w:val="0"/>
        <w:spacing w:line="360" w:lineRule="auto"/>
        <w:ind w:firstLineChars="200" w:firstLine="420"/>
        <w:rPr>
          <w:rFonts w:ascii="宋体" w:hAnsi="宋体" w:cs="宋体"/>
          <w:szCs w:val="21"/>
        </w:rPr>
      </w:pPr>
      <w:r w:rsidRPr="00B61732">
        <w:rPr>
          <w:rFonts w:ascii="宋体" w:hAnsi="宋体" w:cs="宋体"/>
          <w:szCs w:val="21"/>
        </w:rPr>
        <w:t>支持一列、两列或三列布局</w:t>
      </w:r>
      <w:r w:rsidRPr="00B61732">
        <w:rPr>
          <w:rFonts w:ascii="宋体" w:hAnsi="宋体" w:cs="宋体" w:hint="eastAsia"/>
          <w:szCs w:val="21"/>
        </w:rPr>
        <w:t>，提供多种页面布局模版；</w:t>
      </w:r>
      <w:r w:rsidRPr="00B61732">
        <w:rPr>
          <w:rFonts w:ascii="宋体" w:hAnsi="宋体" w:cs="宋体"/>
          <w:szCs w:val="21"/>
        </w:rPr>
        <w:t>容易添加新的布局定义，而且一页之中可以支持多种布局</w:t>
      </w:r>
      <w:r w:rsidRPr="00B61732">
        <w:rPr>
          <w:rFonts w:ascii="宋体" w:hAnsi="宋体" w:cs="宋体" w:hint="eastAsia"/>
          <w:szCs w:val="21"/>
        </w:rPr>
        <w:t>。</w:t>
      </w:r>
    </w:p>
    <w:p w14:paraId="090E281F" w14:textId="77777777" w:rsidR="009F451A" w:rsidRPr="00B61732" w:rsidRDefault="009F451A" w:rsidP="00C918B9">
      <w:pPr>
        <w:tabs>
          <w:tab w:val="left" w:pos="839"/>
        </w:tabs>
        <w:adjustRightInd w:val="0"/>
        <w:snapToGrid w:val="0"/>
        <w:spacing w:line="360" w:lineRule="auto"/>
        <w:ind w:firstLineChars="200" w:firstLine="420"/>
        <w:rPr>
          <w:rFonts w:ascii="宋体" w:hAnsi="宋体" w:cs="宋体"/>
          <w:szCs w:val="21"/>
        </w:rPr>
      </w:pPr>
      <w:r w:rsidRPr="00B61732">
        <w:rPr>
          <w:rFonts w:ascii="宋体" w:hAnsi="宋体" w:cs="宋体"/>
          <w:szCs w:val="21"/>
        </w:rPr>
        <w:t>通过所见即所得的拖拉方式，</w:t>
      </w:r>
      <w:r w:rsidRPr="00B61732">
        <w:rPr>
          <w:rFonts w:ascii="宋体" w:hAnsi="宋体" w:cs="宋体" w:hint="eastAsia"/>
          <w:szCs w:val="21"/>
        </w:rPr>
        <w:t>可以</w:t>
      </w:r>
      <w:r w:rsidRPr="00B61732">
        <w:rPr>
          <w:rFonts w:ascii="宋体" w:hAnsi="宋体" w:cs="宋体"/>
          <w:szCs w:val="21"/>
        </w:rPr>
        <w:t>将Portlet放在页面上的任何位置</w:t>
      </w:r>
      <w:r w:rsidRPr="00B61732">
        <w:rPr>
          <w:rFonts w:ascii="宋体" w:hAnsi="宋体" w:cs="宋体" w:hint="eastAsia"/>
          <w:szCs w:val="21"/>
        </w:rPr>
        <w:t>。</w:t>
      </w:r>
    </w:p>
    <w:p w14:paraId="7F25EB86" w14:textId="77777777" w:rsidR="009F451A" w:rsidRPr="00B61732" w:rsidRDefault="009F451A" w:rsidP="00C918B9">
      <w:pPr>
        <w:tabs>
          <w:tab w:val="left" w:pos="839"/>
        </w:tabs>
        <w:adjustRightInd w:val="0"/>
        <w:snapToGrid w:val="0"/>
        <w:spacing w:line="360" w:lineRule="auto"/>
        <w:ind w:firstLineChars="200" w:firstLine="420"/>
        <w:rPr>
          <w:rFonts w:ascii="宋体" w:hAnsi="宋体" w:cs="宋体"/>
          <w:szCs w:val="21"/>
        </w:rPr>
      </w:pPr>
      <w:r w:rsidRPr="00B61732">
        <w:rPr>
          <w:rFonts w:ascii="宋体" w:hAnsi="宋体" w:hint="eastAsia"/>
        </w:rPr>
        <w:t>采</w:t>
      </w:r>
      <w:r w:rsidRPr="00B61732">
        <w:rPr>
          <w:rFonts w:ascii="宋体" w:hAnsi="宋体" w:cs="宋体"/>
          <w:szCs w:val="21"/>
        </w:rPr>
        <w:t>用所见即所得的布局管理器，</w:t>
      </w:r>
      <w:r w:rsidRPr="00B61732">
        <w:rPr>
          <w:rFonts w:ascii="宋体" w:hAnsi="宋体" w:cs="宋体" w:hint="eastAsia"/>
          <w:szCs w:val="21"/>
        </w:rPr>
        <w:t>可以</w:t>
      </w:r>
      <w:r w:rsidRPr="00B61732">
        <w:rPr>
          <w:rFonts w:ascii="宋体" w:hAnsi="宋体" w:cs="宋体"/>
          <w:szCs w:val="21"/>
        </w:rPr>
        <w:t>添加、删除网站页面</w:t>
      </w:r>
      <w:r w:rsidRPr="00B61732">
        <w:rPr>
          <w:rFonts w:ascii="宋体" w:hAnsi="宋体" w:cs="宋体" w:hint="eastAsia"/>
          <w:szCs w:val="21"/>
        </w:rPr>
        <w:t>；可以</w:t>
      </w:r>
      <w:r w:rsidRPr="00B61732">
        <w:rPr>
          <w:rFonts w:ascii="宋体" w:hAnsi="宋体" w:cs="宋体"/>
          <w:szCs w:val="21"/>
        </w:rPr>
        <w:t>随意设置Portlet标题，而且支持多</w:t>
      </w:r>
      <w:r w:rsidRPr="00B61732">
        <w:rPr>
          <w:rFonts w:ascii="宋体" w:hAnsi="宋体" w:cs="宋体" w:hint="eastAsia"/>
          <w:szCs w:val="21"/>
        </w:rPr>
        <w:t>种</w:t>
      </w:r>
      <w:r w:rsidRPr="00B61732">
        <w:rPr>
          <w:rFonts w:ascii="宋体" w:hAnsi="宋体" w:cs="宋体"/>
          <w:szCs w:val="21"/>
        </w:rPr>
        <w:t>语言的标题</w:t>
      </w:r>
      <w:r w:rsidRPr="00B61732">
        <w:rPr>
          <w:rFonts w:ascii="宋体" w:hAnsi="宋体" w:cs="宋体" w:hint="eastAsia"/>
          <w:szCs w:val="21"/>
        </w:rPr>
        <w:t>；可以</w:t>
      </w:r>
      <w:r w:rsidRPr="00B61732">
        <w:rPr>
          <w:rFonts w:ascii="宋体" w:hAnsi="宋体" w:cs="宋体"/>
          <w:szCs w:val="21"/>
        </w:rPr>
        <w:t>热部署风格和主题包</w:t>
      </w:r>
      <w:r w:rsidRPr="00B61732">
        <w:rPr>
          <w:rFonts w:ascii="宋体" w:hAnsi="宋体" w:cs="宋体" w:hint="eastAsia"/>
          <w:szCs w:val="21"/>
        </w:rPr>
        <w:t>；可以</w:t>
      </w:r>
      <w:r w:rsidRPr="00B61732">
        <w:rPr>
          <w:rFonts w:ascii="宋体" w:hAnsi="宋体" w:cs="宋体"/>
          <w:szCs w:val="21"/>
        </w:rPr>
        <w:t>随时激活</w:t>
      </w:r>
      <w:r w:rsidRPr="00B61732">
        <w:rPr>
          <w:rFonts w:ascii="宋体" w:hAnsi="宋体" w:cs="宋体" w:hint="eastAsia"/>
          <w:szCs w:val="21"/>
        </w:rPr>
        <w:t>或</w:t>
      </w:r>
      <w:r w:rsidRPr="00B61732">
        <w:rPr>
          <w:rFonts w:ascii="宋体" w:hAnsi="宋体" w:cs="宋体"/>
          <w:szCs w:val="21"/>
        </w:rPr>
        <w:t>撤消某一个风格</w:t>
      </w:r>
      <w:r w:rsidRPr="00B61732">
        <w:rPr>
          <w:rFonts w:ascii="宋体" w:hAnsi="宋体" w:cs="宋体" w:hint="eastAsia"/>
          <w:szCs w:val="21"/>
        </w:rPr>
        <w:t>。</w:t>
      </w:r>
    </w:p>
    <w:p w14:paraId="6CC971B5" w14:textId="77777777" w:rsidR="009F451A" w:rsidRDefault="009F451A" w:rsidP="00C918B9">
      <w:pPr>
        <w:tabs>
          <w:tab w:val="left" w:pos="839"/>
        </w:tabs>
        <w:adjustRightInd w:val="0"/>
        <w:snapToGrid w:val="0"/>
        <w:spacing w:line="360" w:lineRule="auto"/>
        <w:ind w:firstLineChars="200" w:firstLine="420"/>
        <w:rPr>
          <w:rFonts w:ascii="宋体" w:hAnsi="宋体" w:cs="宋体"/>
          <w:szCs w:val="21"/>
        </w:rPr>
      </w:pPr>
      <w:r>
        <w:rPr>
          <w:rFonts w:ascii="宋体" w:hAnsi="宋体" w:cs="宋体" w:hint="eastAsia"/>
          <w:szCs w:val="21"/>
        </w:rPr>
        <w:t>可以自定义</w:t>
      </w:r>
      <w:r w:rsidRPr="009D2AAE">
        <w:rPr>
          <w:rFonts w:ascii="宋体" w:hAnsi="宋体" w:hint="eastAsia"/>
        </w:rPr>
        <w:t>主题风格</w:t>
      </w:r>
      <w:r w:rsidRPr="00B61732">
        <w:rPr>
          <w:rFonts w:ascii="宋体" w:hAnsi="宋体" w:cs="宋体"/>
          <w:szCs w:val="21"/>
        </w:rPr>
        <w:t>，</w:t>
      </w:r>
      <w:r>
        <w:rPr>
          <w:rFonts w:ascii="宋体" w:hAnsi="宋体" w:cs="宋体" w:hint="eastAsia"/>
          <w:szCs w:val="21"/>
        </w:rPr>
        <w:t>既可设置整个页面，也</w:t>
      </w:r>
      <w:r w:rsidRPr="00B61732">
        <w:rPr>
          <w:rFonts w:ascii="宋体" w:hAnsi="宋体" w:cs="宋体"/>
          <w:szCs w:val="21"/>
        </w:rPr>
        <w:t>可设置</w:t>
      </w:r>
      <w:r>
        <w:rPr>
          <w:rFonts w:ascii="宋体" w:hAnsi="宋体" w:cs="宋体" w:hint="eastAsia"/>
          <w:szCs w:val="21"/>
        </w:rPr>
        <w:t>单</w:t>
      </w:r>
      <w:r w:rsidRPr="00B61732">
        <w:rPr>
          <w:rFonts w:ascii="宋体" w:hAnsi="宋体" w:cs="宋体"/>
          <w:szCs w:val="21"/>
        </w:rPr>
        <w:t>个Portlet</w:t>
      </w:r>
      <w:r w:rsidRPr="00B61732">
        <w:rPr>
          <w:rFonts w:ascii="宋体" w:hAnsi="宋体" w:cs="宋体" w:hint="eastAsia"/>
          <w:szCs w:val="21"/>
        </w:rPr>
        <w:t>(如</w:t>
      </w:r>
      <w:r w:rsidRPr="00B61732">
        <w:rPr>
          <w:rFonts w:ascii="宋体" w:hAnsi="宋体" w:cs="宋体"/>
          <w:szCs w:val="21"/>
        </w:rPr>
        <w:t>字体、字体颜色等</w:t>
      </w:r>
      <w:r w:rsidRPr="00B61732">
        <w:rPr>
          <w:rFonts w:ascii="宋体" w:hAnsi="宋体" w:cs="宋体" w:hint="eastAsia"/>
          <w:szCs w:val="21"/>
        </w:rPr>
        <w:t>)；可以</w:t>
      </w:r>
      <w:r w:rsidRPr="00B61732">
        <w:rPr>
          <w:rFonts w:ascii="宋体" w:hAnsi="宋体" w:cs="宋体"/>
          <w:szCs w:val="21"/>
        </w:rPr>
        <w:t>即时切换页面布局和页面风格</w:t>
      </w:r>
      <w:r w:rsidRPr="00B61732">
        <w:rPr>
          <w:rFonts w:ascii="宋体" w:hAnsi="宋体" w:cs="宋体" w:hint="eastAsia"/>
          <w:szCs w:val="21"/>
        </w:rPr>
        <w:t>。</w:t>
      </w:r>
    </w:p>
    <w:p w14:paraId="071C1AAD" w14:textId="77777777" w:rsidR="009F451A" w:rsidRPr="009D2AAE" w:rsidRDefault="009F451A" w:rsidP="00C918B9">
      <w:pPr>
        <w:tabs>
          <w:tab w:val="left" w:pos="839"/>
        </w:tabs>
        <w:adjustRightInd w:val="0"/>
        <w:snapToGrid w:val="0"/>
        <w:spacing w:line="360" w:lineRule="auto"/>
        <w:ind w:firstLineChars="200" w:firstLine="420"/>
        <w:rPr>
          <w:rFonts w:ascii="宋体" w:hAnsi="宋体"/>
        </w:rPr>
      </w:pPr>
      <w:r>
        <w:rPr>
          <w:rFonts w:ascii="宋体" w:hAnsi="宋体" w:hint="eastAsia"/>
        </w:rPr>
        <w:t>用户</w:t>
      </w:r>
      <w:r w:rsidRPr="009D2AAE">
        <w:rPr>
          <w:rFonts w:ascii="宋体" w:hAnsi="宋体" w:hint="eastAsia"/>
        </w:rPr>
        <w:t>可以</w:t>
      </w:r>
      <w:r>
        <w:rPr>
          <w:rFonts w:ascii="宋体" w:hAnsi="宋体" w:hint="eastAsia"/>
        </w:rPr>
        <w:t>对</w:t>
      </w:r>
      <w:r w:rsidRPr="009D2AAE">
        <w:rPr>
          <w:rFonts w:ascii="宋体" w:hAnsi="宋体" w:hint="eastAsia"/>
        </w:rPr>
        <w:t>Portlet</w:t>
      </w:r>
      <w:r>
        <w:rPr>
          <w:rFonts w:ascii="宋体" w:hAnsi="宋体" w:hint="eastAsia"/>
        </w:rPr>
        <w:t>进行</w:t>
      </w:r>
      <w:r w:rsidRPr="009D2AAE">
        <w:rPr>
          <w:rFonts w:ascii="宋体" w:hAnsi="宋体" w:hint="eastAsia"/>
        </w:rPr>
        <w:t>二次开发</w:t>
      </w:r>
      <w:r>
        <w:rPr>
          <w:rFonts w:ascii="宋体" w:hAnsi="宋体" w:hint="eastAsia"/>
        </w:rPr>
        <w:t>，满足</w:t>
      </w:r>
      <w:r w:rsidRPr="009D2AAE">
        <w:rPr>
          <w:rFonts w:ascii="宋体" w:hAnsi="宋体" w:hint="eastAsia"/>
        </w:rPr>
        <w:t>个性</w:t>
      </w:r>
      <w:r>
        <w:rPr>
          <w:rFonts w:ascii="宋体" w:hAnsi="宋体" w:hint="eastAsia"/>
        </w:rPr>
        <w:t>化</w:t>
      </w:r>
      <w:r w:rsidRPr="009D2AAE">
        <w:rPr>
          <w:rFonts w:ascii="宋体" w:hAnsi="宋体" w:hint="eastAsia"/>
        </w:rPr>
        <w:t>需求。</w:t>
      </w:r>
    </w:p>
    <w:p w14:paraId="5C38244E" w14:textId="77777777" w:rsidR="0097566B" w:rsidRDefault="0097566B" w:rsidP="00C918B9">
      <w:pPr>
        <w:tabs>
          <w:tab w:val="left" w:pos="839"/>
        </w:tabs>
        <w:adjustRightInd w:val="0"/>
        <w:snapToGrid w:val="0"/>
        <w:spacing w:line="360" w:lineRule="auto"/>
        <w:ind w:firstLineChars="196" w:firstLine="413"/>
        <w:rPr>
          <w:rFonts w:ascii="宋体" w:hAnsi="宋体" w:cs="宋体"/>
          <w:b/>
          <w:bCs/>
          <w:color w:val="4F81BD"/>
          <w:szCs w:val="21"/>
        </w:rPr>
      </w:pPr>
      <w:r>
        <w:rPr>
          <w:rFonts w:ascii="宋体" w:hAnsi="宋体" w:cs="宋体" w:hint="eastAsia"/>
          <w:b/>
          <w:bCs/>
          <w:color w:val="4F81BD"/>
          <w:szCs w:val="21"/>
        </w:rPr>
        <w:t>(</w:t>
      </w:r>
      <w:r w:rsidR="00671E9E">
        <w:rPr>
          <w:rFonts w:ascii="宋体" w:hAnsi="宋体" w:cs="宋体" w:hint="eastAsia"/>
          <w:b/>
          <w:bCs/>
          <w:color w:val="4F81BD"/>
          <w:szCs w:val="21"/>
        </w:rPr>
        <w:t>5</w:t>
      </w:r>
      <w:r>
        <w:rPr>
          <w:rFonts w:ascii="宋体" w:hAnsi="宋体" w:cs="宋体" w:hint="eastAsia"/>
          <w:b/>
          <w:bCs/>
          <w:color w:val="4F81BD"/>
          <w:szCs w:val="21"/>
        </w:rPr>
        <w:t>)</w:t>
      </w:r>
      <w:r w:rsidR="00671E9E">
        <w:rPr>
          <w:rFonts w:ascii="宋体" w:hAnsi="宋体" w:cs="宋体" w:hint="eastAsia"/>
          <w:b/>
          <w:bCs/>
          <w:color w:val="4F81BD"/>
          <w:szCs w:val="21"/>
        </w:rPr>
        <w:t>内容管理</w:t>
      </w:r>
      <w:r w:rsidR="00AD11B6">
        <w:rPr>
          <w:rFonts w:ascii="宋体" w:hAnsi="宋体" w:cs="宋体" w:hint="eastAsia"/>
          <w:b/>
          <w:bCs/>
          <w:color w:val="4F81BD"/>
          <w:szCs w:val="21"/>
        </w:rPr>
        <w:t>与信息发布</w:t>
      </w:r>
    </w:p>
    <w:p w14:paraId="70D5ACC9" w14:textId="77777777" w:rsidR="00671E9E" w:rsidRDefault="006A1477" w:rsidP="00C918B9">
      <w:pPr>
        <w:tabs>
          <w:tab w:val="left" w:pos="839"/>
        </w:tabs>
        <w:adjustRightInd w:val="0"/>
        <w:snapToGrid w:val="0"/>
        <w:spacing w:line="360" w:lineRule="auto"/>
        <w:ind w:firstLineChars="200" w:firstLine="420"/>
        <w:rPr>
          <w:rFonts w:ascii="宋体" w:hAnsi="宋体" w:cs="宋体"/>
          <w:color w:val="000000"/>
          <w:szCs w:val="21"/>
        </w:rPr>
      </w:pPr>
      <w:r w:rsidRPr="00BE7E21">
        <w:rPr>
          <w:rFonts w:ascii="宋体" w:hAnsi="宋体" w:hint="eastAsia"/>
        </w:rPr>
        <w:t>编辑</w:t>
      </w:r>
      <w:r>
        <w:rPr>
          <w:rFonts w:ascii="宋体" w:hAnsi="宋体" w:hint="eastAsia"/>
        </w:rPr>
        <w:t>并</w:t>
      </w:r>
      <w:r w:rsidRPr="00BE7E21">
        <w:rPr>
          <w:rFonts w:ascii="宋体" w:hAnsi="宋体" w:hint="eastAsia"/>
        </w:rPr>
        <w:t>发布</w:t>
      </w:r>
      <w:r>
        <w:rPr>
          <w:rFonts w:ascii="宋体" w:hAnsi="宋体" w:hint="eastAsia"/>
        </w:rPr>
        <w:t>信息</w:t>
      </w:r>
      <w:r w:rsidRPr="00BE7E21">
        <w:rPr>
          <w:rFonts w:ascii="宋体" w:hAnsi="宋体" w:hint="eastAsia"/>
        </w:rPr>
        <w:t>门户内容，</w:t>
      </w:r>
      <w:r>
        <w:rPr>
          <w:rFonts w:ascii="宋体" w:hAnsi="宋体" w:hint="eastAsia"/>
        </w:rPr>
        <w:t>实现</w:t>
      </w:r>
      <w:r w:rsidRPr="00BE7E21">
        <w:rPr>
          <w:rFonts w:ascii="宋体" w:hAnsi="宋体" w:hint="eastAsia"/>
        </w:rPr>
        <w:t>全生命周期的内容管理</w:t>
      </w:r>
      <w:r w:rsidR="00AD11B6">
        <w:rPr>
          <w:rFonts w:ascii="宋体" w:hAnsi="宋体" w:hint="eastAsia"/>
        </w:rPr>
        <w:t>，</w:t>
      </w:r>
      <w:r w:rsidR="00AD11B6" w:rsidRPr="00B61732">
        <w:rPr>
          <w:rFonts w:ascii="宋体" w:hAnsi="宋体" w:cs="宋体"/>
          <w:szCs w:val="21"/>
        </w:rPr>
        <w:t>包括内容编辑、内容版本管理、内容类型管理、内容审核、发布日期和时间的控制等</w:t>
      </w:r>
      <w:r w:rsidR="00AD11B6">
        <w:rPr>
          <w:rFonts w:ascii="宋体" w:hAnsi="宋体" w:cs="宋体" w:hint="eastAsia"/>
          <w:szCs w:val="21"/>
        </w:rPr>
        <w:t>，涉及到</w:t>
      </w:r>
      <w:r w:rsidR="00671E9E">
        <w:rPr>
          <w:rFonts w:ascii="宋体" w:hAnsi="宋体" w:cs="宋体" w:hint="eastAsia"/>
          <w:color w:val="000000"/>
          <w:szCs w:val="21"/>
        </w:rPr>
        <w:t>文章版块、文章管理、文章内容、文章列表、文档库、图片画廊、图片新闻、图片链接、站内搜索。</w:t>
      </w:r>
    </w:p>
    <w:p w14:paraId="50527CCD" w14:textId="77777777" w:rsidR="006A1477" w:rsidRPr="00BE7E21" w:rsidRDefault="006A1477" w:rsidP="00C918B9">
      <w:pPr>
        <w:tabs>
          <w:tab w:val="left" w:pos="839"/>
        </w:tabs>
        <w:adjustRightInd w:val="0"/>
        <w:snapToGrid w:val="0"/>
        <w:spacing w:line="360" w:lineRule="auto"/>
        <w:ind w:firstLineChars="200" w:firstLine="420"/>
        <w:rPr>
          <w:rFonts w:ascii="宋体" w:hAnsi="宋体"/>
        </w:rPr>
      </w:pPr>
      <w:r w:rsidRPr="00BE7E21">
        <w:rPr>
          <w:rFonts w:ascii="宋体" w:hAnsi="宋体" w:hint="eastAsia"/>
        </w:rPr>
        <w:t>统一内容管理</w:t>
      </w:r>
      <w:r>
        <w:rPr>
          <w:rFonts w:ascii="宋体" w:hAnsi="宋体" w:hint="eastAsia"/>
        </w:rPr>
        <w:t>：</w:t>
      </w:r>
      <w:r>
        <w:rPr>
          <w:rFonts w:ascii="宋体" w:hAnsi="宋体" w:hint="eastAsia"/>
          <w:szCs w:val="21"/>
          <w:lang w:val="zh-CN"/>
        </w:rPr>
        <w:t>任何</w:t>
      </w:r>
      <w:r w:rsidRPr="00BE7E21">
        <w:rPr>
          <w:rFonts w:ascii="宋体" w:hAnsi="宋体" w:hint="eastAsia"/>
          <w:szCs w:val="21"/>
          <w:lang w:val="zh-CN"/>
        </w:rPr>
        <w:t>内容只需创建一次，</w:t>
      </w:r>
      <w:r>
        <w:rPr>
          <w:rFonts w:ascii="宋体" w:hAnsi="宋体" w:hint="eastAsia"/>
          <w:szCs w:val="21"/>
          <w:lang w:val="zh-CN"/>
        </w:rPr>
        <w:t>即</w:t>
      </w:r>
      <w:r w:rsidRPr="00BE7E21">
        <w:rPr>
          <w:rFonts w:ascii="宋体" w:hAnsi="宋体" w:hint="eastAsia"/>
          <w:szCs w:val="21"/>
          <w:lang w:val="zh-CN"/>
        </w:rPr>
        <w:t>可</w:t>
      </w:r>
      <w:r>
        <w:rPr>
          <w:rFonts w:ascii="宋体" w:hAnsi="宋体" w:hint="eastAsia"/>
          <w:szCs w:val="21"/>
          <w:lang w:val="zh-CN"/>
        </w:rPr>
        <w:t>在</w:t>
      </w:r>
      <w:r w:rsidRPr="00BE7E21">
        <w:rPr>
          <w:rFonts w:ascii="宋体" w:hAnsi="宋体" w:hint="eastAsia"/>
          <w:szCs w:val="21"/>
          <w:lang w:val="zh-CN"/>
        </w:rPr>
        <w:t>各种</w:t>
      </w:r>
      <w:r>
        <w:rPr>
          <w:rFonts w:ascii="宋体" w:hAnsi="宋体" w:hint="eastAsia"/>
          <w:szCs w:val="21"/>
          <w:lang w:val="zh-CN"/>
        </w:rPr>
        <w:t>应用中</w:t>
      </w:r>
      <w:r w:rsidRPr="00BE7E21">
        <w:rPr>
          <w:rFonts w:ascii="宋体" w:hAnsi="宋体" w:hint="eastAsia"/>
          <w:szCs w:val="21"/>
          <w:lang w:val="zh-CN"/>
        </w:rPr>
        <w:t>使用</w:t>
      </w:r>
      <w:r>
        <w:rPr>
          <w:rFonts w:ascii="宋体" w:hAnsi="宋体" w:hint="eastAsia"/>
          <w:szCs w:val="21"/>
          <w:lang w:val="zh-CN"/>
        </w:rPr>
        <w:t>；</w:t>
      </w:r>
      <w:r>
        <w:rPr>
          <w:rFonts w:ascii="宋体" w:hAnsi="宋体" w:hint="eastAsia"/>
        </w:rPr>
        <w:t>各种内容可</w:t>
      </w:r>
      <w:r w:rsidRPr="00B61732">
        <w:rPr>
          <w:rFonts w:ascii="宋体" w:hAnsi="宋体" w:cs="宋体"/>
          <w:szCs w:val="21"/>
        </w:rPr>
        <w:t>定时</w:t>
      </w:r>
      <w:r w:rsidRPr="00BE7E21">
        <w:rPr>
          <w:rFonts w:ascii="宋体" w:hAnsi="宋体" w:hint="eastAsia"/>
        </w:rPr>
        <w:t>发布到门户网站</w:t>
      </w:r>
      <w:r>
        <w:rPr>
          <w:rFonts w:ascii="宋体" w:hAnsi="宋体" w:hint="eastAsia"/>
        </w:rPr>
        <w:t>上，可</w:t>
      </w:r>
      <w:r w:rsidRPr="00B61732">
        <w:rPr>
          <w:rFonts w:ascii="宋体" w:hAnsi="宋体" w:cs="宋体"/>
          <w:szCs w:val="21"/>
        </w:rPr>
        <w:t>定时</w:t>
      </w:r>
      <w:r>
        <w:rPr>
          <w:rFonts w:ascii="宋体" w:hAnsi="宋体" w:cs="宋体" w:hint="eastAsia"/>
          <w:szCs w:val="21"/>
        </w:rPr>
        <w:t>从</w:t>
      </w:r>
      <w:r w:rsidRPr="00BE7E21">
        <w:rPr>
          <w:rFonts w:ascii="宋体" w:hAnsi="宋体" w:hint="eastAsia"/>
        </w:rPr>
        <w:t>门户网站</w:t>
      </w:r>
      <w:r>
        <w:rPr>
          <w:rFonts w:ascii="宋体" w:hAnsi="宋体" w:hint="eastAsia"/>
        </w:rPr>
        <w:t>上</w:t>
      </w:r>
      <w:r w:rsidRPr="00B61732">
        <w:rPr>
          <w:rFonts w:ascii="宋体" w:hAnsi="宋体" w:cs="宋体"/>
          <w:szCs w:val="21"/>
        </w:rPr>
        <w:t>撤消</w:t>
      </w:r>
      <w:r>
        <w:rPr>
          <w:rFonts w:ascii="宋体" w:hAnsi="宋体" w:hint="eastAsia"/>
        </w:rPr>
        <w:t>，还可</w:t>
      </w:r>
      <w:r w:rsidRPr="00BE7E21">
        <w:rPr>
          <w:rFonts w:ascii="宋体" w:hAnsi="宋体" w:hint="eastAsia"/>
        </w:rPr>
        <w:t>集成</w:t>
      </w:r>
      <w:r>
        <w:rPr>
          <w:rFonts w:ascii="宋体" w:hAnsi="宋体" w:hint="eastAsia"/>
        </w:rPr>
        <w:t>到相关</w:t>
      </w:r>
      <w:r w:rsidRPr="00BE7E21">
        <w:rPr>
          <w:rFonts w:ascii="宋体" w:hAnsi="宋体" w:hint="eastAsia"/>
        </w:rPr>
        <w:t>应用系统</w:t>
      </w:r>
      <w:r>
        <w:rPr>
          <w:rFonts w:ascii="宋体" w:hAnsi="宋体" w:hint="eastAsia"/>
        </w:rPr>
        <w:t>中</w:t>
      </w:r>
      <w:r w:rsidRPr="00B61732">
        <w:rPr>
          <w:rFonts w:ascii="宋体" w:hAnsi="宋体" w:cs="宋体" w:hint="eastAsia"/>
          <w:szCs w:val="21"/>
        </w:rPr>
        <w:t>。</w:t>
      </w:r>
    </w:p>
    <w:p w14:paraId="078A9FF7" w14:textId="77777777" w:rsidR="006A1477" w:rsidRDefault="004E2D6E" w:rsidP="00C918B9">
      <w:pPr>
        <w:tabs>
          <w:tab w:val="left" w:pos="839"/>
        </w:tabs>
        <w:adjustRightInd w:val="0"/>
        <w:snapToGrid w:val="0"/>
        <w:spacing w:line="360" w:lineRule="auto"/>
        <w:ind w:firstLineChars="200" w:firstLine="420"/>
        <w:rPr>
          <w:rFonts w:ascii="宋体" w:hAnsi="宋体" w:cs="宋体"/>
          <w:szCs w:val="21"/>
        </w:rPr>
      </w:pPr>
      <w:r>
        <w:rPr>
          <w:rFonts w:ascii="宋体" w:hAnsi="宋体" w:hint="eastAsia"/>
        </w:rPr>
        <w:t>实现内容访问控制，</w:t>
      </w:r>
      <w:r w:rsidR="006A1477" w:rsidRPr="00BE7E21">
        <w:rPr>
          <w:rFonts w:ascii="宋体" w:hAnsi="宋体" w:cs="宋体"/>
          <w:szCs w:val="21"/>
        </w:rPr>
        <w:t>支持内容和</w:t>
      </w:r>
      <w:r w:rsidR="006A1477" w:rsidRPr="00BE7E21">
        <w:rPr>
          <w:rFonts w:ascii="宋体" w:hAnsi="宋体" w:cs="宋体" w:hint="eastAsia"/>
          <w:szCs w:val="21"/>
        </w:rPr>
        <w:t>文档的签入/签出</w:t>
      </w:r>
      <w:r w:rsidR="006A1477">
        <w:rPr>
          <w:rFonts w:ascii="宋体" w:hAnsi="宋体" w:cs="宋体" w:hint="eastAsia"/>
          <w:szCs w:val="21"/>
        </w:rPr>
        <w:t>及</w:t>
      </w:r>
      <w:r w:rsidR="006A1477" w:rsidRPr="00BE7E21">
        <w:rPr>
          <w:rFonts w:ascii="宋体" w:hAnsi="宋体" w:cs="宋体"/>
          <w:szCs w:val="21"/>
        </w:rPr>
        <w:t>版本管理</w:t>
      </w:r>
      <w:r w:rsidR="006A1477">
        <w:rPr>
          <w:rFonts w:ascii="宋体" w:hAnsi="宋体" w:cs="宋体" w:hint="eastAsia"/>
          <w:szCs w:val="21"/>
        </w:rPr>
        <w:t>。</w:t>
      </w:r>
    </w:p>
    <w:p w14:paraId="6C2771E3" w14:textId="77777777" w:rsidR="006A1477" w:rsidRPr="00BE7E21" w:rsidRDefault="001E6AA7" w:rsidP="00C918B9">
      <w:pPr>
        <w:tabs>
          <w:tab w:val="left" w:pos="839"/>
        </w:tabs>
        <w:adjustRightInd w:val="0"/>
        <w:snapToGrid w:val="0"/>
        <w:spacing w:line="360" w:lineRule="auto"/>
        <w:ind w:firstLineChars="200" w:firstLine="420"/>
        <w:rPr>
          <w:rFonts w:ascii="宋体" w:hAnsi="宋体" w:cs="宋体"/>
          <w:szCs w:val="21"/>
        </w:rPr>
      </w:pPr>
      <w:r>
        <w:rPr>
          <w:rFonts w:ascii="宋体" w:hAnsi="宋体" w:cs="宋体" w:hint="eastAsia"/>
          <w:szCs w:val="21"/>
        </w:rPr>
        <w:t>使</w:t>
      </w:r>
      <w:r w:rsidR="006A1477" w:rsidRPr="00B61732">
        <w:rPr>
          <w:rFonts w:ascii="宋体" w:hAnsi="宋体" w:cs="宋体"/>
          <w:szCs w:val="21"/>
        </w:rPr>
        <w:t>用所见即所得的</w:t>
      </w:r>
      <w:r w:rsidR="006A1477">
        <w:rPr>
          <w:rFonts w:ascii="宋体" w:hAnsi="宋体" w:cs="宋体" w:hint="eastAsia"/>
          <w:szCs w:val="21"/>
        </w:rPr>
        <w:t>内容</w:t>
      </w:r>
      <w:r w:rsidR="006A1477" w:rsidRPr="00B61732">
        <w:rPr>
          <w:rFonts w:ascii="宋体" w:hAnsi="宋体" w:cs="宋体"/>
          <w:szCs w:val="21"/>
        </w:rPr>
        <w:t>编辑器</w:t>
      </w:r>
      <w:r w:rsidR="00C67387" w:rsidRPr="00B61732">
        <w:rPr>
          <w:rFonts w:ascii="宋体" w:hAnsi="宋体" w:cs="Arial" w:hint="eastAsia"/>
          <w:color w:val="000000"/>
          <w:kern w:val="0"/>
          <w:szCs w:val="21"/>
        </w:rPr>
        <w:t>，编辑将要发布的内容</w:t>
      </w:r>
      <w:r w:rsidR="006A1477">
        <w:rPr>
          <w:rFonts w:ascii="宋体" w:hAnsi="宋体" w:cs="宋体" w:hint="eastAsia"/>
          <w:szCs w:val="21"/>
        </w:rPr>
        <w:t>，</w:t>
      </w:r>
      <w:r w:rsidR="006A1477">
        <w:rPr>
          <w:rFonts w:ascii="宋体" w:hAnsi="宋体" w:hint="eastAsia"/>
        </w:rPr>
        <w:t>支持</w:t>
      </w:r>
      <w:r w:rsidR="006A1477" w:rsidRPr="00BE7E21">
        <w:rPr>
          <w:rFonts w:ascii="宋体" w:hAnsi="宋体" w:cs="宋体"/>
          <w:szCs w:val="21"/>
        </w:rPr>
        <w:t>内容</w:t>
      </w:r>
      <w:r w:rsidR="006A1477">
        <w:rPr>
          <w:rFonts w:ascii="宋体" w:hAnsi="宋体" w:cs="宋体" w:hint="eastAsia"/>
          <w:szCs w:val="21"/>
        </w:rPr>
        <w:t>同</w:t>
      </w:r>
      <w:r w:rsidR="006A1477" w:rsidRPr="00BE7E21">
        <w:rPr>
          <w:rFonts w:ascii="宋体" w:hAnsi="宋体" w:cs="宋体"/>
          <w:szCs w:val="21"/>
        </w:rPr>
        <w:t>文档</w:t>
      </w:r>
      <w:r w:rsidR="006A1477">
        <w:rPr>
          <w:rFonts w:ascii="宋体" w:hAnsi="宋体" w:cs="宋体" w:hint="eastAsia"/>
          <w:szCs w:val="21"/>
        </w:rPr>
        <w:t>、</w:t>
      </w:r>
      <w:r w:rsidR="006A1477" w:rsidRPr="00BE7E21">
        <w:rPr>
          <w:rFonts w:ascii="宋体" w:hAnsi="宋体" w:cs="宋体"/>
          <w:szCs w:val="21"/>
        </w:rPr>
        <w:t>图片</w:t>
      </w:r>
      <w:r w:rsidR="006A1477">
        <w:rPr>
          <w:rFonts w:ascii="宋体" w:hAnsi="宋体" w:cs="宋体" w:hint="eastAsia"/>
          <w:szCs w:val="21"/>
        </w:rPr>
        <w:t>、影音文件的灵活合</w:t>
      </w:r>
      <w:r w:rsidR="006A1477" w:rsidRPr="00BE7E21">
        <w:rPr>
          <w:rFonts w:ascii="宋体" w:hAnsi="宋体" w:cs="宋体"/>
          <w:szCs w:val="21"/>
        </w:rPr>
        <w:t>成</w:t>
      </w:r>
      <w:r w:rsidR="006A1477">
        <w:rPr>
          <w:rFonts w:ascii="宋体" w:hAnsi="宋体" w:cs="宋体" w:hint="eastAsia"/>
          <w:szCs w:val="21"/>
        </w:rPr>
        <w:t>，</w:t>
      </w:r>
      <w:r w:rsidR="004E2D6E">
        <w:rPr>
          <w:rFonts w:ascii="宋体" w:hAnsi="宋体" w:cs="宋体" w:hint="eastAsia"/>
          <w:szCs w:val="21"/>
        </w:rPr>
        <w:t>可</w:t>
      </w:r>
      <w:r w:rsidR="006A1477">
        <w:rPr>
          <w:rFonts w:ascii="宋体" w:hAnsi="宋体" w:cs="宋体" w:hint="eastAsia"/>
          <w:szCs w:val="21"/>
        </w:rPr>
        <w:t>在内容中引用</w:t>
      </w:r>
      <w:r w:rsidR="006A1477" w:rsidRPr="00BE7E21">
        <w:rPr>
          <w:rFonts w:ascii="宋体" w:hAnsi="宋体" w:cs="宋体"/>
          <w:szCs w:val="21"/>
        </w:rPr>
        <w:t>文档</w:t>
      </w:r>
      <w:r w:rsidR="006A1477">
        <w:rPr>
          <w:rFonts w:ascii="宋体" w:hAnsi="宋体" w:cs="宋体" w:hint="eastAsia"/>
          <w:szCs w:val="21"/>
        </w:rPr>
        <w:t>、插入图片、链接影音文件</w:t>
      </w:r>
      <w:r w:rsidR="00C67387">
        <w:rPr>
          <w:rFonts w:ascii="宋体" w:hAnsi="宋体" w:cs="宋体" w:hint="eastAsia"/>
          <w:szCs w:val="21"/>
        </w:rPr>
        <w:t>；</w:t>
      </w:r>
      <w:r w:rsidR="00C67387">
        <w:rPr>
          <w:rFonts w:hint="eastAsia"/>
        </w:rPr>
        <w:t>使用</w:t>
      </w:r>
      <w:r w:rsidR="00C67387" w:rsidRPr="0054463C">
        <w:rPr>
          <w:rFonts w:hint="eastAsia"/>
        </w:rPr>
        <w:t>页面预览功能</w:t>
      </w:r>
      <w:r w:rsidR="00C67387">
        <w:rPr>
          <w:rFonts w:hint="eastAsia"/>
        </w:rPr>
        <w:t>，即可看到页面实际效果；还可查看内容加入</w:t>
      </w:r>
      <w:r w:rsidR="00C67387" w:rsidRPr="0054463C">
        <w:rPr>
          <w:rFonts w:hint="eastAsia"/>
        </w:rPr>
        <w:t>网站主页、栏目</w:t>
      </w:r>
      <w:r w:rsidR="00C67387">
        <w:rPr>
          <w:rFonts w:hint="eastAsia"/>
        </w:rPr>
        <w:t>或</w:t>
      </w:r>
      <w:r w:rsidR="00C67387" w:rsidRPr="0054463C">
        <w:rPr>
          <w:rFonts w:hint="eastAsia"/>
        </w:rPr>
        <w:t>任何页面</w:t>
      </w:r>
      <w:r w:rsidR="00C67387">
        <w:rPr>
          <w:rFonts w:hint="eastAsia"/>
        </w:rPr>
        <w:t>中的整体效果</w:t>
      </w:r>
      <w:r w:rsidR="006A1477" w:rsidRPr="00BE7E21">
        <w:rPr>
          <w:rFonts w:ascii="宋体" w:hAnsi="宋体" w:cs="宋体" w:hint="eastAsia"/>
          <w:szCs w:val="21"/>
        </w:rPr>
        <w:t>。</w:t>
      </w:r>
    </w:p>
    <w:p w14:paraId="40490348" w14:textId="77777777" w:rsidR="006A1477" w:rsidRPr="00BE7E21" w:rsidRDefault="006A1477" w:rsidP="00C918B9">
      <w:pPr>
        <w:tabs>
          <w:tab w:val="left" w:pos="839"/>
        </w:tabs>
        <w:adjustRightInd w:val="0"/>
        <w:snapToGrid w:val="0"/>
        <w:spacing w:line="360" w:lineRule="auto"/>
        <w:ind w:firstLineChars="200" w:firstLine="420"/>
        <w:rPr>
          <w:rFonts w:ascii="宋体" w:hAnsi="宋体" w:cs="宋体"/>
          <w:szCs w:val="21"/>
        </w:rPr>
      </w:pPr>
      <w:r>
        <w:rPr>
          <w:rFonts w:ascii="宋体" w:hAnsi="宋体" w:hint="eastAsia"/>
        </w:rPr>
        <w:t>提供</w:t>
      </w:r>
      <w:r w:rsidRPr="00BE7E21">
        <w:rPr>
          <w:rFonts w:ascii="宋体" w:hAnsi="宋体" w:hint="eastAsia"/>
        </w:rPr>
        <w:t>文档元数据管理，自动识别</w:t>
      </w:r>
      <w:r w:rsidRPr="00B61732">
        <w:rPr>
          <w:rFonts w:ascii="宋体" w:hAnsi="宋体" w:cs="宋体"/>
          <w:szCs w:val="21"/>
        </w:rPr>
        <w:t>嵌</w:t>
      </w:r>
      <w:r w:rsidRPr="00BE7E21">
        <w:rPr>
          <w:rFonts w:ascii="宋体" w:hAnsi="宋体" w:hint="eastAsia"/>
        </w:rPr>
        <w:t>入的文</w:t>
      </w:r>
      <w:r>
        <w:rPr>
          <w:rFonts w:ascii="宋体" w:hAnsi="宋体" w:hint="eastAsia"/>
        </w:rPr>
        <w:t>件</w:t>
      </w:r>
      <w:r w:rsidRPr="00BE7E21">
        <w:rPr>
          <w:rFonts w:ascii="宋体" w:hAnsi="宋体" w:hint="eastAsia"/>
        </w:rPr>
        <w:t>类型</w:t>
      </w:r>
      <w:r w:rsidR="00BE5C5F">
        <w:rPr>
          <w:rFonts w:ascii="宋体" w:hAnsi="宋体" w:hint="eastAsia"/>
        </w:rPr>
        <w:t>；</w:t>
      </w:r>
      <w:r w:rsidRPr="00BE7E21">
        <w:rPr>
          <w:rFonts w:ascii="宋体" w:hAnsi="宋体" w:hint="eastAsia"/>
        </w:rPr>
        <w:t>支持</w:t>
      </w:r>
      <w:r>
        <w:rPr>
          <w:rFonts w:ascii="宋体" w:hAnsi="宋体" w:hint="eastAsia"/>
        </w:rPr>
        <w:t>文件</w:t>
      </w:r>
      <w:r w:rsidRPr="00BE7E21">
        <w:rPr>
          <w:rFonts w:ascii="宋体" w:hAnsi="宋体" w:hint="eastAsia"/>
        </w:rPr>
        <w:t>格式转换</w:t>
      </w:r>
      <w:r>
        <w:rPr>
          <w:rFonts w:ascii="宋体" w:hAnsi="宋体" w:hint="eastAsia"/>
        </w:rPr>
        <w:t>，包括</w:t>
      </w:r>
      <w:r w:rsidRPr="00BE7E21">
        <w:rPr>
          <w:rFonts w:ascii="宋体" w:hAnsi="宋体" w:hint="eastAsia"/>
        </w:rPr>
        <w:t>常见的文档文件</w:t>
      </w:r>
      <w:r>
        <w:rPr>
          <w:rFonts w:ascii="宋体" w:hAnsi="宋体" w:hint="eastAsia"/>
        </w:rPr>
        <w:t>、</w:t>
      </w:r>
      <w:r w:rsidRPr="00BE7E21">
        <w:rPr>
          <w:rFonts w:ascii="宋体" w:hAnsi="宋体" w:hint="eastAsia"/>
        </w:rPr>
        <w:t>图片文件和</w:t>
      </w:r>
      <w:r>
        <w:rPr>
          <w:rFonts w:ascii="宋体" w:hAnsi="宋体" w:cs="宋体" w:hint="eastAsia"/>
          <w:szCs w:val="21"/>
        </w:rPr>
        <w:t>影音</w:t>
      </w:r>
      <w:r w:rsidRPr="00BE7E21">
        <w:rPr>
          <w:rFonts w:ascii="宋体" w:hAnsi="宋体" w:hint="eastAsia"/>
        </w:rPr>
        <w:t>文件</w:t>
      </w:r>
      <w:r>
        <w:rPr>
          <w:rFonts w:ascii="宋体" w:hAnsi="宋体" w:hint="eastAsia"/>
        </w:rPr>
        <w:t>格式</w:t>
      </w:r>
      <w:r w:rsidRPr="00BE7E21">
        <w:rPr>
          <w:rFonts w:ascii="宋体" w:hAnsi="宋体" w:hint="eastAsia"/>
        </w:rPr>
        <w:t>。</w:t>
      </w:r>
    </w:p>
    <w:p w14:paraId="4C0FB7B3" w14:textId="77777777" w:rsidR="00FE1E5B" w:rsidRPr="0054463C" w:rsidRDefault="001E6AA7" w:rsidP="00C918B9">
      <w:pPr>
        <w:tabs>
          <w:tab w:val="left" w:pos="839"/>
        </w:tabs>
        <w:adjustRightInd w:val="0"/>
        <w:snapToGrid w:val="0"/>
        <w:spacing w:line="360" w:lineRule="auto"/>
        <w:ind w:firstLineChars="200" w:firstLine="420"/>
        <w:rPr>
          <w:rFonts w:ascii="宋体" w:hAnsi="宋体"/>
        </w:rPr>
      </w:pPr>
      <w:r>
        <w:rPr>
          <w:rFonts w:ascii="宋体" w:hAnsi="宋体" w:cs="Arial" w:hint="eastAsia"/>
          <w:color w:val="000000"/>
          <w:kern w:val="0"/>
          <w:szCs w:val="21"/>
        </w:rPr>
        <w:t>可</w:t>
      </w:r>
      <w:r w:rsidR="00FE1E5B" w:rsidRPr="00B61732">
        <w:rPr>
          <w:rFonts w:ascii="宋体" w:hAnsi="宋体" w:cs="Arial" w:hint="eastAsia"/>
          <w:color w:val="000000"/>
          <w:kern w:val="0"/>
          <w:szCs w:val="21"/>
        </w:rPr>
        <w:t>为将要发布的信息设置发布日期、有效期</w:t>
      </w:r>
      <w:r w:rsidR="00FE1E5B">
        <w:rPr>
          <w:rFonts w:ascii="宋体" w:hAnsi="宋体" w:cs="Arial" w:hint="eastAsia"/>
          <w:color w:val="000000"/>
          <w:kern w:val="0"/>
          <w:szCs w:val="21"/>
        </w:rPr>
        <w:t>限</w:t>
      </w:r>
      <w:r w:rsidR="00FE1E5B" w:rsidRPr="00B61732">
        <w:rPr>
          <w:rFonts w:ascii="宋体" w:hAnsi="宋体" w:cs="Arial" w:hint="eastAsia"/>
          <w:color w:val="000000"/>
          <w:kern w:val="0"/>
          <w:szCs w:val="21"/>
        </w:rPr>
        <w:t>、撤消日期</w:t>
      </w:r>
      <w:r w:rsidR="00BE5C5F">
        <w:rPr>
          <w:rFonts w:ascii="宋体" w:hAnsi="宋体" w:cs="Arial" w:hint="eastAsia"/>
          <w:color w:val="000000"/>
          <w:kern w:val="0"/>
          <w:szCs w:val="21"/>
        </w:rPr>
        <w:t>；</w:t>
      </w:r>
      <w:r w:rsidR="00FE1E5B">
        <w:rPr>
          <w:rFonts w:ascii="宋体" w:hAnsi="宋体" w:hint="eastAsia"/>
        </w:rPr>
        <w:t>对于</w:t>
      </w:r>
      <w:r w:rsidR="00FE1E5B" w:rsidRPr="0054463C">
        <w:rPr>
          <w:rFonts w:ascii="宋体" w:hAnsi="宋体" w:hint="eastAsia"/>
        </w:rPr>
        <w:t>特定的信息发布</w:t>
      </w:r>
      <w:r w:rsidR="00FE1E5B">
        <w:rPr>
          <w:rFonts w:ascii="宋体" w:hAnsi="宋体" w:hint="eastAsia"/>
        </w:rPr>
        <w:t>，</w:t>
      </w:r>
      <w:r w:rsidR="00BE5C5F">
        <w:rPr>
          <w:rFonts w:ascii="宋体" w:hAnsi="宋体" w:hint="eastAsia"/>
        </w:rPr>
        <w:t>可</w:t>
      </w:r>
      <w:r w:rsidR="00FE1E5B" w:rsidRPr="0054463C">
        <w:rPr>
          <w:rFonts w:ascii="宋体" w:hAnsi="宋体" w:hint="eastAsia"/>
        </w:rPr>
        <w:t>设置审批工作流程，</w:t>
      </w:r>
      <w:r w:rsidR="00FE1E5B">
        <w:rPr>
          <w:rFonts w:ascii="宋体" w:hAnsi="宋体" w:hint="eastAsia"/>
        </w:rPr>
        <w:t>通</w:t>
      </w:r>
      <w:r>
        <w:rPr>
          <w:rFonts w:ascii="宋体" w:hAnsi="宋体" w:hint="eastAsia"/>
        </w:rPr>
        <w:t>过批准后才可</w:t>
      </w:r>
      <w:r w:rsidR="00FE1E5B" w:rsidRPr="0054463C">
        <w:rPr>
          <w:rFonts w:ascii="宋体" w:hAnsi="宋体" w:hint="eastAsia"/>
        </w:rPr>
        <w:t>发布</w:t>
      </w:r>
      <w:r w:rsidR="00BE5C5F">
        <w:rPr>
          <w:rFonts w:ascii="宋体" w:hAnsi="宋体" w:hint="eastAsia"/>
        </w:rPr>
        <w:t>；</w:t>
      </w:r>
      <w:r>
        <w:rPr>
          <w:rFonts w:ascii="宋体" w:hAnsi="宋体" w:hint="eastAsia"/>
        </w:rPr>
        <w:t>可</w:t>
      </w:r>
      <w:r w:rsidR="00FE1E5B" w:rsidRPr="0054463C">
        <w:rPr>
          <w:rFonts w:ascii="宋体" w:hAnsi="宋体" w:hint="eastAsia"/>
        </w:rPr>
        <w:t>设置信息发布的目标</w:t>
      </w:r>
      <w:r w:rsidR="00FE1E5B">
        <w:rPr>
          <w:rFonts w:ascii="宋体" w:hAnsi="宋体" w:hint="eastAsia"/>
        </w:rPr>
        <w:t>站点</w:t>
      </w:r>
      <w:r w:rsidR="00FE1E5B" w:rsidRPr="0054463C">
        <w:rPr>
          <w:rFonts w:ascii="宋体" w:hAnsi="宋体" w:hint="eastAsia"/>
        </w:rPr>
        <w:t>，</w:t>
      </w:r>
      <w:r w:rsidR="00FE1E5B">
        <w:rPr>
          <w:rFonts w:ascii="宋体" w:hAnsi="宋体" w:hint="eastAsia"/>
        </w:rPr>
        <w:t>支持</w:t>
      </w:r>
      <w:r w:rsidR="00FE1E5B" w:rsidRPr="0054463C">
        <w:rPr>
          <w:rFonts w:ascii="宋体" w:hAnsi="宋体" w:hint="eastAsia"/>
        </w:rPr>
        <w:t>同一信息</w:t>
      </w:r>
      <w:r w:rsidR="00FE1E5B">
        <w:rPr>
          <w:rFonts w:ascii="宋体" w:hAnsi="宋体" w:hint="eastAsia"/>
        </w:rPr>
        <w:t>同时</w:t>
      </w:r>
      <w:r w:rsidR="00FE1E5B" w:rsidRPr="0054463C">
        <w:rPr>
          <w:rFonts w:ascii="宋体" w:hAnsi="宋体" w:hint="eastAsia"/>
        </w:rPr>
        <w:t>发布到多个</w:t>
      </w:r>
      <w:r w:rsidR="00FE1E5B">
        <w:rPr>
          <w:rFonts w:ascii="宋体" w:hAnsi="宋体" w:hint="eastAsia"/>
        </w:rPr>
        <w:t>站点</w:t>
      </w:r>
      <w:r w:rsidR="00FE1E5B" w:rsidRPr="0054463C">
        <w:rPr>
          <w:rFonts w:ascii="宋体" w:hAnsi="宋体" w:hint="eastAsia"/>
        </w:rPr>
        <w:t>。</w:t>
      </w:r>
    </w:p>
    <w:p w14:paraId="12072001" w14:textId="77777777" w:rsidR="00FE1E5B" w:rsidRDefault="00FE1E5B" w:rsidP="00C918B9">
      <w:pPr>
        <w:tabs>
          <w:tab w:val="left" w:pos="839"/>
        </w:tabs>
        <w:adjustRightInd w:val="0"/>
        <w:snapToGrid w:val="0"/>
        <w:spacing w:line="360" w:lineRule="auto"/>
        <w:ind w:firstLineChars="196" w:firstLine="413"/>
        <w:rPr>
          <w:rFonts w:ascii="宋体" w:hAnsi="宋体" w:cs="宋体"/>
          <w:b/>
          <w:bCs/>
          <w:color w:val="4F81BD"/>
          <w:szCs w:val="21"/>
        </w:rPr>
      </w:pPr>
      <w:r>
        <w:rPr>
          <w:rFonts w:ascii="宋体" w:hAnsi="宋体" w:cs="宋体" w:hint="eastAsia"/>
          <w:b/>
          <w:bCs/>
          <w:color w:val="4F81BD"/>
          <w:szCs w:val="21"/>
        </w:rPr>
        <w:t>(</w:t>
      </w:r>
      <w:r w:rsidR="00542A96">
        <w:rPr>
          <w:rFonts w:ascii="宋体" w:hAnsi="宋体" w:cs="宋体" w:hint="eastAsia"/>
          <w:b/>
          <w:bCs/>
          <w:color w:val="4F81BD"/>
          <w:szCs w:val="21"/>
        </w:rPr>
        <w:t>6</w:t>
      </w:r>
      <w:r>
        <w:rPr>
          <w:rFonts w:ascii="宋体" w:hAnsi="宋体" w:cs="宋体" w:hint="eastAsia"/>
          <w:b/>
          <w:bCs/>
          <w:color w:val="4F81BD"/>
          <w:szCs w:val="21"/>
        </w:rPr>
        <w:t>)应用服务</w:t>
      </w:r>
    </w:p>
    <w:p w14:paraId="36636EE7" w14:textId="77777777" w:rsidR="00B77A7A" w:rsidRDefault="006C202E" w:rsidP="00C918B9">
      <w:pPr>
        <w:tabs>
          <w:tab w:val="left" w:pos="839"/>
        </w:tabs>
        <w:adjustRightInd w:val="0"/>
        <w:snapToGrid w:val="0"/>
        <w:spacing w:line="360" w:lineRule="auto"/>
        <w:ind w:firstLineChars="200" w:firstLine="420"/>
        <w:rPr>
          <w:rFonts w:ascii="宋体" w:hAnsi="宋体" w:cs="宋体"/>
          <w:color w:val="000000"/>
          <w:szCs w:val="21"/>
        </w:rPr>
      </w:pPr>
      <w:r>
        <w:rPr>
          <w:rFonts w:ascii="宋体" w:hAnsi="宋体" w:cs="宋体" w:hint="eastAsia"/>
          <w:color w:val="000000"/>
          <w:szCs w:val="21"/>
        </w:rPr>
        <w:t>对于</w:t>
      </w:r>
      <w:r w:rsidR="006412ED">
        <w:rPr>
          <w:rFonts w:ascii="宋体" w:hAnsi="宋体" w:cs="宋体" w:hint="eastAsia"/>
          <w:color w:val="000000"/>
          <w:szCs w:val="21"/>
        </w:rPr>
        <w:t>已提供的应用服务</w:t>
      </w:r>
      <w:r w:rsidR="006412ED" w:rsidRPr="009D2AAE">
        <w:rPr>
          <w:rFonts w:ascii="宋体" w:hAnsi="宋体" w:hint="eastAsia"/>
        </w:rPr>
        <w:t>Portlet</w:t>
      </w:r>
      <w:r w:rsidR="006412ED">
        <w:rPr>
          <w:rFonts w:ascii="宋体" w:hAnsi="宋体" w:hint="eastAsia"/>
        </w:rPr>
        <w:t>，可快速集成到统一信息门户上；还可定制开发新的应用服务</w:t>
      </w:r>
      <w:r w:rsidR="006412ED" w:rsidRPr="009D2AAE">
        <w:rPr>
          <w:rFonts w:ascii="宋体" w:hAnsi="宋体" w:hint="eastAsia"/>
        </w:rPr>
        <w:t>Portlet</w:t>
      </w:r>
      <w:r w:rsidR="006412ED">
        <w:rPr>
          <w:rFonts w:ascii="宋体" w:hAnsi="宋体" w:cs="宋体" w:hint="eastAsia"/>
          <w:color w:val="000000"/>
          <w:szCs w:val="21"/>
        </w:rPr>
        <w:t>，满足</w:t>
      </w:r>
      <w:r w:rsidR="006412ED">
        <w:rPr>
          <w:rFonts w:ascii="宋体" w:hAnsi="宋体" w:hint="eastAsia"/>
        </w:rPr>
        <w:t>高校的个性需求</w:t>
      </w:r>
      <w:r w:rsidR="00B77A7A">
        <w:rPr>
          <w:rFonts w:ascii="宋体" w:hAnsi="宋体" w:cs="宋体" w:hint="eastAsia"/>
          <w:color w:val="000000"/>
          <w:szCs w:val="21"/>
        </w:rPr>
        <w:t>。</w:t>
      </w:r>
    </w:p>
    <w:p w14:paraId="1FA251A9" w14:textId="77777777" w:rsidR="00B77A7A" w:rsidRDefault="00B77A7A" w:rsidP="00C918B9">
      <w:pPr>
        <w:tabs>
          <w:tab w:val="left" w:pos="839"/>
        </w:tabs>
        <w:adjustRightInd w:val="0"/>
        <w:snapToGrid w:val="0"/>
        <w:spacing w:line="360" w:lineRule="auto"/>
        <w:ind w:firstLineChars="200" w:firstLine="420"/>
        <w:rPr>
          <w:rFonts w:ascii="宋体" w:hAnsi="宋体" w:cs="宋体"/>
          <w:color w:val="000000"/>
          <w:szCs w:val="21"/>
        </w:rPr>
      </w:pPr>
      <w:r>
        <w:rPr>
          <w:rFonts w:ascii="宋体" w:hAnsi="宋体" w:cs="宋体" w:hint="eastAsia"/>
          <w:color w:val="000000"/>
          <w:szCs w:val="21"/>
        </w:rPr>
        <w:t>应用服务集成</w:t>
      </w:r>
      <w:r w:rsidR="00192CB7">
        <w:rPr>
          <w:rFonts w:ascii="宋体" w:hAnsi="宋体" w:cs="宋体" w:hint="eastAsia"/>
          <w:color w:val="000000"/>
          <w:szCs w:val="21"/>
        </w:rPr>
        <w:t>：</w:t>
      </w:r>
      <w:r w:rsidR="001C3180">
        <w:rPr>
          <w:rFonts w:ascii="宋体" w:hAnsi="宋体" w:cs="宋体" w:hint="eastAsia"/>
          <w:color w:val="000000"/>
          <w:szCs w:val="21"/>
        </w:rPr>
        <w:t>通过</w:t>
      </w:r>
      <w:r w:rsidR="00A53CBD">
        <w:rPr>
          <w:rFonts w:ascii="宋体" w:hAnsi="宋体" w:cs="宋体" w:hint="eastAsia"/>
          <w:color w:val="000000"/>
          <w:szCs w:val="21"/>
        </w:rPr>
        <w:t>应用系统</w:t>
      </w:r>
      <w:r>
        <w:rPr>
          <w:rFonts w:ascii="宋体" w:hAnsi="宋体" w:cs="宋体" w:hint="eastAsia"/>
          <w:color w:val="000000"/>
          <w:szCs w:val="21"/>
        </w:rPr>
        <w:t>链接</w:t>
      </w:r>
      <w:r w:rsidR="001C3180" w:rsidRPr="009D2AAE">
        <w:rPr>
          <w:rFonts w:ascii="宋体" w:hAnsi="宋体" w:hint="eastAsia"/>
        </w:rPr>
        <w:t>Portlet</w:t>
      </w:r>
      <w:r w:rsidR="001C3180">
        <w:rPr>
          <w:rFonts w:ascii="宋体" w:hAnsi="宋体" w:hint="eastAsia"/>
        </w:rPr>
        <w:t>，</w:t>
      </w:r>
      <w:r w:rsidR="001C3180">
        <w:rPr>
          <w:rFonts w:ascii="宋体" w:hAnsi="宋体" w:cs="宋体" w:hint="eastAsia"/>
          <w:color w:val="000000"/>
          <w:szCs w:val="21"/>
        </w:rPr>
        <w:t>点击</w:t>
      </w:r>
      <w:r w:rsidR="007C255F">
        <w:rPr>
          <w:rFonts w:ascii="宋体" w:hAnsi="宋体" w:cs="宋体" w:hint="eastAsia"/>
          <w:color w:val="000000"/>
          <w:szCs w:val="21"/>
        </w:rPr>
        <w:t>应用系统</w:t>
      </w:r>
      <w:r>
        <w:rPr>
          <w:rFonts w:ascii="宋体" w:hAnsi="宋体" w:cs="宋体" w:hint="eastAsia"/>
          <w:color w:val="000000"/>
          <w:szCs w:val="21"/>
        </w:rPr>
        <w:t>链接</w:t>
      </w:r>
      <w:r w:rsidR="001C3180">
        <w:rPr>
          <w:rFonts w:ascii="宋体" w:hAnsi="宋体" w:cs="宋体" w:hint="eastAsia"/>
          <w:color w:val="000000"/>
          <w:szCs w:val="21"/>
        </w:rPr>
        <w:t>即可</w:t>
      </w:r>
      <w:r w:rsidR="007C255F">
        <w:rPr>
          <w:rFonts w:ascii="宋体" w:hAnsi="宋体" w:cs="宋体" w:hint="eastAsia"/>
          <w:color w:val="000000"/>
          <w:szCs w:val="21"/>
        </w:rPr>
        <w:t>跳转</w:t>
      </w:r>
      <w:r>
        <w:rPr>
          <w:rFonts w:ascii="宋体" w:hAnsi="宋体" w:cs="宋体" w:hint="eastAsia"/>
          <w:color w:val="000000"/>
          <w:szCs w:val="21"/>
        </w:rPr>
        <w:t>到应用系统主控页面</w:t>
      </w:r>
      <w:r w:rsidR="00192CB7">
        <w:rPr>
          <w:rFonts w:ascii="宋体" w:hAnsi="宋体" w:cs="宋体" w:hint="eastAsia"/>
          <w:color w:val="000000"/>
          <w:szCs w:val="21"/>
        </w:rPr>
        <w:t>；</w:t>
      </w:r>
      <w:r w:rsidR="007C255F">
        <w:rPr>
          <w:rFonts w:ascii="宋体" w:hAnsi="宋体" w:cs="宋体" w:hint="eastAsia"/>
          <w:color w:val="000000"/>
          <w:szCs w:val="21"/>
        </w:rPr>
        <w:t>通过</w:t>
      </w:r>
      <w:r w:rsidR="00A53CBD">
        <w:rPr>
          <w:rFonts w:ascii="宋体" w:hAnsi="宋体" w:cs="宋体" w:hint="eastAsia"/>
          <w:color w:val="000000"/>
          <w:szCs w:val="21"/>
        </w:rPr>
        <w:t>功能</w:t>
      </w:r>
      <w:r>
        <w:rPr>
          <w:rFonts w:ascii="宋体" w:hAnsi="宋体" w:cs="宋体" w:hint="eastAsia"/>
          <w:color w:val="000000"/>
          <w:szCs w:val="21"/>
        </w:rPr>
        <w:t>列表</w:t>
      </w:r>
      <w:r w:rsidR="004B1EAF" w:rsidRPr="009D2AAE">
        <w:rPr>
          <w:rFonts w:ascii="宋体" w:hAnsi="宋体" w:hint="eastAsia"/>
        </w:rPr>
        <w:t>Portlet</w:t>
      </w:r>
      <w:r>
        <w:rPr>
          <w:rFonts w:ascii="宋体" w:hAnsi="宋体" w:cs="宋体" w:hint="eastAsia"/>
          <w:color w:val="000000"/>
          <w:szCs w:val="21"/>
        </w:rPr>
        <w:t>选取应用系统的若干功能项形成列表，点击某一功能项即可链接到相应功能页面</w:t>
      </w:r>
      <w:r w:rsidR="00192CB7">
        <w:rPr>
          <w:rFonts w:ascii="宋体" w:hAnsi="宋体" w:cs="宋体" w:hint="eastAsia"/>
          <w:color w:val="000000"/>
          <w:szCs w:val="21"/>
        </w:rPr>
        <w:t>；</w:t>
      </w:r>
      <w:r w:rsidR="007C255F">
        <w:rPr>
          <w:rFonts w:ascii="宋体" w:hAnsi="宋体" w:cs="宋体" w:hint="eastAsia"/>
          <w:color w:val="000000"/>
          <w:szCs w:val="21"/>
        </w:rPr>
        <w:t>通过</w:t>
      </w:r>
      <w:r w:rsidR="00A53CBD">
        <w:rPr>
          <w:rFonts w:ascii="宋体" w:hAnsi="宋体" w:cs="宋体" w:hint="eastAsia"/>
          <w:color w:val="000000"/>
          <w:szCs w:val="21"/>
        </w:rPr>
        <w:t>功能</w:t>
      </w:r>
      <w:r>
        <w:rPr>
          <w:rFonts w:ascii="宋体" w:hAnsi="宋体" w:cs="宋体" w:hint="eastAsia"/>
          <w:color w:val="000000"/>
          <w:szCs w:val="21"/>
        </w:rPr>
        <w:t>菜单</w:t>
      </w:r>
      <w:r w:rsidR="004B1EAF" w:rsidRPr="009D2AAE">
        <w:rPr>
          <w:rFonts w:ascii="宋体" w:hAnsi="宋体" w:hint="eastAsia"/>
        </w:rPr>
        <w:t>Portlet</w:t>
      </w:r>
      <w:r>
        <w:rPr>
          <w:rFonts w:ascii="宋体" w:hAnsi="宋体" w:cs="宋体" w:hint="eastAsia"/>
          <w:color w:val="000000"/>
          <w:szCs w:val="21"/>
        </w:rPr>
        <w:t>选取应用系统的若干功能项形成菜单树，点击某一功能项即可链接到相应功能页面。</w:t>
      </w:r>
    </w:p>
    <w:p w14:paraId="31238DA6" w14:textId="77777777" w:rsidR="00276F61" w:rsidRPr="00276F61" w:rsidRDefault="00276F61" w:rsidP="00C918B9">
      <w:pPr>
        <w:tabs>
          <w:tab w:val="left" w:pos="839"/>
        </w:tabs>
        <w:adjustRightInd w:val="0"/>
        <w:snapToGrid w:val="0"/>
        <w:spacing w:line="360" w:lineRule="auto"/>
        <w:ind w:firstLineChars="200" w:firstLine="420"/>
        <w:rPr>
          <w:rFonts w:ascii="宋体" w:hAnsi="宋体" w:cs="宋体"/>
          <w:color w:val="000000"/>
          <w:szCs w:val="21"/>
        </w:rPr>
      </w:pPr>
      <w:r>
        <w:rPr>
          <w:rFonts w:ascii="宋体" w:hAnsi="宋体" w:cs="宋体" w:hint="eastAsia"/>
          <w:color w:val="000000"/>
          <w:szCs w:val="21"/>
        </w:rPr>
        <w:lastRenderedPageBreak/>
        <w:t>为教师提供的应用服务包括我的日程、我的科研、办公专区、图书借阅、一卡通、我的邮件、我的工资；为学生提供的应用服务包括我的课表、学业进展、图书借阅、一卡通等；其他应用服务包括通知公告、日历、新闻订阅、天气预报、调查问卷、调查结果。</w:t>
      </w:r>
    </w:p>
    <w:p w14:paraId="3BFDD732" w14:textId="77777777" w:rsidR="001C26AF" w:rsidRDefault="001C26AF" w:rsidP="00C918B9">
      <w:pPr>
        <w:tabs>
          <w:tab w:val="left" w:pos="839"/>
        </w:tabs>
        <w:adjustRightInd w:val="0"/>
        <w:snapToGrid w:val="0"/>
        <w:spacing w:line="360" w:lineRule="auto"/>
        <w:ind w:firstLineChars="196" w:firstLine="413"/>
        <w:rPr>
          <w:rFonts w:ascii="宋体" w:hAnsi="宋体" w:cs="宋体"/>
          <w:b/>
          <w:bCs/>
          <w:color w:val="4F81BD"/>
          <w:szCs w:val="21"/>
        </w:rPr>
      </w:pPr>
      <w:r>
        <w:rPr>
          <w:rFonts w:ascii="宋体" w:hAnsi="宋体" w:cs="宋体" w:hint="eastAsia"/>
          <w:b/>
          <w:bCs/>
          <w:color w:val="4F81BD"/>
          <w:szCs w:val="21"/>
        </w:rPr>
        <w:t>(</w:t>
      </w:r>
      <w:r w:rsidR="004B26D5">
        <w:rPr>
          <w:rFonts w:ascii="宋体" w:hAnsi="宋体" w:cs="宋体" w:hint="eastAsia"/>
          <w:b/>
          <w:bCs/>
          <w:color w:val="4F81BD"/>
          <w:szCs w:val="21"/>
        </w:rPr>
        <w:t>7</w:t>
      </w:r>
      <w:r>
        <w:rPr>
          <w:rFonts w:ascii="宋体" w:hAnsi="宋体" w:cs="宋体" w:hint="eastAsia"/>
          <w:b/>
          <w:bCs/>
          <w:color w:val="4F81BD"/>
          <w:szCs w:val="21"/>
        </w:rPr>
        <w:t>)门户维护</w:t>
      </w:r>
    </w:p>
    <w:p w14:paraId="1435745B" w14:textId="77777777" w:rsidR="001C26AF" w:rsidRDefault="001C26AF" w:rsidP="00C918B9">
      <w:pPr>
        <w:tabs>
          <w:tab w:val="left" w:pos="839"/>
        </w:tabs>
        <w:adjustRightInd w:val="0"/>
        <w:snapToGrid w:val="0"/>
        <w:spacing w:line="360" w:lineRule="auto"/>
        <w:ind w:firstLineChars="200" w:firstLine="420"/>
        <w:rPr>
          <w:rFonts w:ascii="宋体" w:hAnsi="宋体" w:cs="宋体"/>
          <w:color w:val="000000"/>
          <w:szCs w:val="21"/>
        </w:rPr>
      </w:pPr>
      <w:r w:rsidRPr="001C26AF">
        <w:rPr>
          <w:rFonts w:ascii="宋体" w:hAnsi="宋体" w:cs="宋体" w:hint="eastAsia"/>
          <w:color w:val="000000"/>
          <w:szCs w:val="21"/>
        </w:rPr>
        <w:t>站点管理：</w:t>
      </w:r>
      <w:r w:rsidR="001E7EAA">
        <w:rPr>
          <w:rFonts w:ascii="宋体" w:hAnsi="宋体" w:cs="宋体" w:hint="eastAsia"/>
          <w:color w:val="000000"/>
          <w:szCs w:val="21"/>
        </w:rPr>
        <w:t>集群</w:t>
      </w:r>
      <w:r>
        <w:rPr>
          <w:rFonts w:ascii="宋体" w:hAnsi="宋体" w:cs="宋体" w:hint="eastAsia"/>
          <w:color w:val="000000"/>
          <w:szCs w:val="21"/>
        </w:rPr>
        <w:t>站点</w:t>
      </w:r>
      <w:r w:rsidR="001E7EAA">
        <w:rPr>
          <w:rFonts w:ascii="宋体" w:hAnsi="宋体" w:cs="宋体" w:hint="eastAsia"/>
          <w:color w:val="000000"/>
          <w:szCs w:val="21"/>
        </w:rPr>
        <w:t>的</w:t>
      </w:r>
      <w:r>
        <w:rPr>
          <w:rFonts w:ascii="宋体" w:hAnsi="宋体" w:cs="宋体" w:hint="eastAsia"/>
          <w:color w:val="000000"/>
          <w:szCs w:val="21"/>
        </w:rPr>
        <w:t>创建、删除、编辑和预览。</w:t>
      </w:r>
    </w:p>
    <w:p w14:paraId="61BD7CB5" w14:textId="77777777" w:rsidR="001C26AF" w:rsidRPr="001C26AF" w:rsidRDefault="001C26AF" w:rsidP="00C918B9">
      <w:pPr>
        <w:tabs>
          <w:tab w:val="left" w:pos="839"/>
        </w:tabs>
        <w:adjustRightInd w:val="0"/>
        <w:snapToGrid w:val="0"/>
        <w:spacing w:line="360" w:lineRule="auto"/>
        <w:ind w:firstLineChars="200" w:firstLine="420"/>
        <w:rPr>
          <w:rFonts w:ascii="宋体" w:hAnsi="宋体" w:cs="宋体"/>
          <w:color w:val="000000"/>
          <w:szCs w:val="21"/>
        </w:rPr>
      </w:pPr>
      <w:r w:rsidRPr="001C26AF">
        <w:rPr>
          <w:rFonts w:ascii="宋体" w:hAnsi="宋体" w:cs="宋体" w:hint="eastAsia"/>
          <w:color w:val="000000"/>
          <w:szCs w:val="21"/>
        </w:rPr>
        <w:t>用户管理</w:t>
      </w:r>
      <w:r>
        <w:rPr>
          <w:rFonts w:ascii="宋体" w:hAnsi="宋体" w:cs="宋体" w:hint="eastAsia"/>
          <w:color w:val="000000"/>
          <w:szCs w:val="21"/>
        </w:rPr>
        <w:t>：同步用户信息、初始化用户密码、用户维护、角色维护。</w:t>
      </w:r>
    </w:p>
    <w:p w14:paraId="3D6607B1" w14:textId="77777777" w:rsidR="00E4035F" w:rsidRDefault="00E4035F" w:rsidP="00C918B9">
      <w:pPr>
        <w:tabs>
          <w:tab w:val="left" w:pos="839"/>
        </w:tabs>
        <w:adjustRightInd w:val="0"/>
        <w:snapToGrid w:val="0"/>
        <w:spacing w:line="360" w:lineRule="auto"/>
        <w:ind w:firstLineChars="200" w:firstLine="420"/>
        <w:rPr>
          <w:rFonts w:ascii="宋体" w:hAnsi="宋体"/>
        </w:rPr>
      </w:pPr>
      <w:r w:rsidRPr="00B61732">
        <w:rPr>
          <w:rFonts w:ascii="宋体" w:hAnsi="宋体"/>
        </w:rPr>
        <w:t>授权管理</w:t>
      </w:r>
      <w:r>
        <w:rPr>
          <w:rFonts w:ascii="宋体" w:hAnsi="宋体" w:hint="eastAsia"/>
        </w:rPr>
        <w:t>：</w:t>
      </w:r>
      <w:r>
        <w:rPr>
          <w:rFonts w:ascii="宋体" w:hAnsi="宋体"/>
        </w:rPr>
        <w:t>可</w:t>
      </w:r>
      <w:r w:rsidRPr="00B61732">
        <w:rPr>
          <w:rFonts w:ascii="宋体" w:hAnsi="宋体" w:hint="eastAsia"/>
        </w:rPr>
        <w:t>对</w:t>
      </w:r>
      <w:r w:rsidRPr="00B61732">
        <w:rPr>
          <w:rFonts w:ascii="宋体" w:hAnsi="宋体"/>
        </w:rPr>
        <w:t>整个</w:t>
      </w:r>
      <w:r w:rsidRPr="00B61732">
        <w:rPr>
          <w:rFonts w:ascii="宋体" w:hAnsi="宋体" w:hint="eastAsia"/>
        </w:rPr>
        <w:t>网站</w:t>
      </w:r>
      <w:r w:rsidRPr="00B61732">
        <w:rPr>
          <w:rFonts w:ascii="宋体" w:hAnsi="宋体"/>
        </w:rPr>
        <w:t>、组织</w:t>
      </w:r>
      <w:r>
        <w:rPr>
          <w:rFonts w:ascii="宋体" w:hAnsi="宋体" w:hint="eastAsia"/>
        </w:rPr>
        <w:t>机构</w:t>
      </w:r>
      <w:r w:rsidRPr="00B61732">
        <w:rPr>
          <w:rFonts w:ascii="宋体" w:hAnsi="宋体"/>
        </w:rPr>
        <w:t>、用户组或某个Portlet的某个属性设置权限</w:t>
      </w:r>
      <w:r w:rsidRPr="00B61732">
        <w:rPr>
          <w:rFonts w:ascii="宋体" w:hAnsi="宋体" w:hint="eastAsia"/>
        </w:rPr>
        <w:t>；</w:t>
      </w:r>
      <w:r w:rsidRPr="00B61732">
        <w:rPr>
          <w:rFonts w:ascii="宋体" w:hAnsi="宋体"/>
        </w:rPr>
        <w:t>支持基于角色的访问控制</w:t>
      </w:r>
      <w:r>
        <w:rPr>
          <w:rFonts w:ascii="宋体" w:hAnsi="宋体" w:hint="eastAsia"/>
        </w:rPr>
        <w:t>；还可</w:t>
      </w:r>
      <w:r w:rsidRPr="00B61732">
        <w:rPr>
          <w:rFonts w:ascii="宋体" w:hAnsi="宋体" w:hint="eastAsia"/>
        </w:rPr>
        <w:t>限制访问者IP、限制用户、限制用户访问时间，有效保障</w:t>
      </w:r>
      <w:r>
        <w:rPr>
          <w:rFonts w:ascii="宋体" w:hAnsi="宋体" w:hint="eastAsia"/>
        </w:rPr>
        <w:t>信息</w:t>
      </w:r>
      <w:r w:rsidRPr="00B61732">
        <w:rPr>
          <w:rFonts w:ascii="宋体" w:hAnsi="宋体" w:hint="eastAsia"/>
        </w:rPr>
        <w:t>门户安全。</w:t>
      </w:r>
    </w:p>
    <w:p w14:paraId="0E41E646" w14:textId="77777777" w:rsidR="001C26AF" w:rsidRPr="001C26AF" w:rsidRDefault="001C26AF" w:rsidP="00C918B9">
      <w:pPr>
        <w:tabs>
          <w:tab w:val="left" w:pos="839"/>
        </w:tabs>
        <w:adjustRightInd w:val="0"/>
        <w:snapToGrid w:val="0"/>
        <w:spacing w:line="360" w:lineRule="auto"/>
        <w:ind w:firstLineChars="200" w:firstLine="420"/>
        <w:rPr>
          <w:rFonts w:ascii="宋体" w:hAnsi="宋体" w:cs="宋体"/>
          <w:color w:val="000000"/>
          <w:szCs w:val="21"/>
        </w:rPr>
      </w:pPr>
      <w:r w:rsidRPr="001C26AF">
        <w:rPr>
          <w:rFonts w:ascii="宋体" w:hAnsi="宋体" w:cs="宋体" w:hint="eastAsia"/>
          <w:color w:val="000000"/>
          <w:szCs w:val="21"/>
        </w:rPr>
        <w:t>服务器管理</w:t>
      </w:r>
      <w:r>
        <w:rPr>
          <w:rFonts w:ascii="宋体" w:hAnsi="宋体" w:cs="宋体" w:hint="eastAsia"/>
          <w:color w:val="000000"/>
          <w:szCs w:val="21"/>
        </w:rPr>
        <w:t>：包括服务器日志、服务器停止和服务器缓存清理。</w:t>
      </w:r>
    </w:p>
    <w:p w14:paraId="112BBE29" w14:textId="77777777" w:rsidR="001C26AF" w:rsidRDefault="001C26AF" w:rsidP="00C918B9">
      <w:pPr>
        <w:tabs>
          <w:tab w:val="left" w:pos="839"/>
        </w:tabs>
        <w:adjustRightInd w:val="0"/>
        <w:snapToGrid w:val="0"/>
        <w:spacing w:line="360" w:lineRule="auto"/>
        <w:ind w:firstLineChars="200" w:firstLine="420"/>
        <w:rPr>
          <w:rFonts w:ascii="宋体" w:hAnsi="宋体" w:cs="宋体"/>
          <w:color w:val="000000"/>
          <w:szCs w:val="21"/>
        </w:rPr>
      </w:pPr>
      <w:r w:rsidRPr="001C26AF">
        <w:rPr>
          <w:rFonts w:ascii="宋体" w:hAnsi="宋体" w:cs="宋体" w:hint="eastAsia"/>
          <w:color w:val="000000"/>
          <w:szCs w:val="21"/>
        </w:rPr>
        <w:t>插件管理：</w:t>
      </w:r>
      <w:r>
        <w:rPr>
          <w:rFonts w:ascii="宋体" w:hAnsi="宋体" w:cs="宋体" w:hint="eastAsia"/>
          <w:color w:val="000000"/>
          <w:szCs w:val="21"/>
        </w:rPr>
        <w:t>包括插件的安装与删除。</w:t>
      </w:r>
    </w:p>
    <w:p w14:paraId="562ADD3F" w14:textId="77777777" w:rsidR="004B26D5" w:rsidRDefault="004B26D5" w:rsidP="00C918B9">
      <w:pPr>
        <w:tabs>
          <w:tab w:val="left" w:pos="839"/>
        </w:tabs>
        <w:adjustRightInd w:val="0"/>
        <w:snapToGrid w:val="0"/>
        <w:spacing w:line="360" w:lineRule="auto"/>
        <w:ind w:firstLineChars="196" w:firstLine="413"/>
        <w:rPr>
          <w:rFonts w:ascii="宋体" w:hAnsi="宋体" w:cs="宋体"/>
          <w:b/>
          <w:bCs/>
          <w:color w:val="4F81BD"/>
          <w:szCs w:val="21"/>
        </w:rPr>
      </w:pPr>
      <w:r>
        <w:rPr>
          <w:rFonts w:ascii="宋体" w:hAnsi="宋体" w:cs="宋体" w:hint="eastAsia"/>
          <w:b/>
          <w:bCs/>
          <w:color w:val="4F81BD"/>
          <w:szCs w:val="21"/>
        </w:rPr>
        <w:t>(8)个性化</w:t>
      </w:r>
    </w:p>
    <w:p w14:paraId="45769620" w14:textId="77777777" w:rsidR="004B26D5" w:rsidRDefault="004B26D5" w:rsidP="00C918B9">
      <w:pPr>
        <w:tabs>
          <w:tab w:val="left" w:pos="839"/>
        </w:tabs>
        <w:adjustRightInd w:val="0"/>
        <w:snapToGrid w:val="0"/>
        <w:spacing w:line="360" w:lineRule="auto"/>
        <w:ind w:firstLineChars="200" w:firstLine="420"/>
        <w:rPr>
          <w:rFonts w:ascii="宋体" w:hAnsi="宋体" w:cs="宋体"/>
          <w:color w:val="000000"/>
          <w:szCs w:val="21"/>
        </w:rPr>
      </w:pPr>
      <w:r w:rsidRPr="0097566B">
        <w:rPr>
          <w:rFonts w:ascii="宋体" w:hAnsi="宋体" w:cs="宋体"/>
          <w:color w:val="000000"/>
          <w:szCs w:val="21"/>
        </w:rPr>
        <w:t>针对不同的对象</w:t>
      </w:r>
      <w:r w:rsidRPr="0097566B">
        <w:rPr>
          <w:rFonts w:ascii="宋体" w:hAnsi="宋体" w:cs="宋体" w:hint="eastAsia"/>
          <w:color w:val="000000"/>
          <w:szCs w:val="21"/>
        </w:rPr>
        <w:t>(学生、教职工、管理人员及公众)</w:t>
      </w:r>
      <w:r w:rsidRPr="0097566B">
        <w:rPr>
          <w:rFonts w:ascii="宋体" w:hAnsi="宋体" w:cs="宋体"/>
          <w:color w:val="000000"/>
          <w:szCs w:val="21"/>
        </w:rPr>
        <w:t>，</w:t>
      </w:r>
      <w:r w:rsidR="00240B36">
        <w:rPr>
          <w:rFonts w:ascii="宋体" w:hAnsi="宋体" w:cs="宋体" w:hint="eastAsia"/>
          <w:color w:val="000000"/>
          <w:szCs w:val="21"/>
        </w:rPr>
        <w:t>可</w:t>
      </w:r>
      <w:r w:rsidRPr="0097566B">
        <w:rPr>
          <w:rFonts w:ascii="宋体" w:hAnsi="宋体" w:cs="宋体"/>
          <w:color w:val="000000"/>
          <w:szCs w:val="21"/>
        </w:rPr>
        <w:t>定义不同的业务流程</w:t>
      </w:r>
      <w:r w:rsidRPr="0097566B">
        <w:rPr>
          <w:rFonts w:ascii="宋体" w:hAnsi="宋体" w:cs="宋体" w:hint="eastAsia"/>
          <w:color w:val="000000"/>
          <w:szCs w:val="21"/>
        </w:rPr>
        <w:t>与个性化界面</w:t>
      </w:r>
      <w:r w:rsidRPr="0097566B">
        <w:rPr>
          <w:rFonts w:ascii="宋体" w:hAnsi="宋体" w:cs="宋体"/>
          <w:color w:val="000000"/>
          <w:szCs w:val="21"/>
        </w:rPr>
        <w:t>，</w:t>
      </w:r>
      <w:r>
        <w:rPr>
          <w:rFonts w:ascii="宋体" w:hAnsi="宋体" w:cs="宋体" w:hint="eastAsia"/>
          <w:color w:val="000000"/>
          <w:szCs w:val="21"/>
        </w:rPr>
        <w:t>实现智能推送</w:t>
      </w:r>
      <w:r w:rsidRPr="0097566B">
        <w:rPr>
          <w:rFonts w:ascii="宋体" w:hAnsi="宋体" w:cs="宋体"/>
          <w:color w:val="000000"/>
          <w:szCs w:val="21"/>
        </w:rPr>
        <w:t>服务内容</w:t>
      </w:r>
      <w:r>
        <w:rPr>
          <w:rFonts w:ascii="宋体" w:hAnsi="宋体" w:cs="宋体" w:hint="eastAsia"/>
          <w:color w:val="000000"/>
          <w:szCs w:val="21"/>
        </w:rPr>
        <w:t>。</w:t>
      </w:r>
    </w:p>
    <w:p w14:paraId="716A141A" w14:textId="77777777" w:rsidR="00055184" w:rsidRDefault="00055184" w:rsidP="00C918B9">
      <w:pPr>
        <w:adjustRightInd w:val="0"/>
        <w:snapToGrid w:val="0"/>
        <w:spacing w:line="360" w:lineRule="auto"/>
        <w:ind w:firstLine="420"/>
        <w:rPr>
          <w:rFonts w:ascii="宋体" w:hAnsi="宋体" w:cs="宋体"/>
          <w:b/>
          <w:bCs/>
          <w:color w:val="4F81BD"/>
          <w:szCs w:val="21"/>
        </w:rPr>
      </w:pPr>
      <w:r>
        <w:rPr>
          <w:rFonts w:ascii="宋体" w:hAnsi="宋体" w:cs="宋体" w:hint="eastAsia"/>
          <w:b/>
          <w:bCs/>
          <w:color w:val="4F81BD"/>
          <w:szCs w:val="21"/>
        </w:rPr>
        <w:t>(9)办事大厅</w:t>
      </w:r>
    </w:p>
    <w:p w14:paraId="0D92186B" w14:textId="77777777" w:rsidR="00055184" w:rsidRDefault="00055184" w:rsidP="00C918B9">
      <w:pPr>
        <w:adjustRightInd w:val="0"/>
        <w:snapToGrid w:val="0"/>
        <w:spacing w:line="360" w:lineRule="auto"/>
        <w:ind w:firstLine="420"/>
        <w:rPr>
          <w:rFonts w:ascii="宋体" w:hAnsi="宋体"/>
        </w:rPr>
      </w:pPr>
      <w:r>
        <w:rPr>
          <w:rFonts w:ascii="宋体" w:hAnsi="宋体" w:hint="eastAsia"/>
        </w:rPr>
        <w:t>根据高校管理工作需要，通过工作流引擎与自定义表单定制个性应用服务，并整合已有业务系统的应用服务，构建一站式办事大厅，提供服务搜索、业务办理、进度提醒三种服务类型，按用户身份与权限范围动态呈现相应的应用服务，为全体师生的工作、学习、生活提供简便快捷、智能高效的一站式服务。</w:t>
      </w:r>
    </w:p>
    <w:p w14:paraId="38BF74CC" w14:textId="77777777" w:rsidR="005663F7" w:rsidRPr="005663F7" w:rsidRDefault="005663F7" w:rsidP="005663F7">
      <w:pPr>
        <w:adjustRightInd w:val="0"/>
        <w:snapToGrid w:val="0"/>
        <w:spacing w:line="360" w:lineRule="auto"/>
        <w:ind w:firstLine="420"/>
        <w:rPr>
          <w:rFonts w:ascii="宋体" w:hAnsi="宋体"/>
        </w:rPr>
      </w:pPr>
    </w:p>
    <w:p w14:paraId="23F08B3B" w14:textId="77777777" w:rsidR="005A7C69" w:rsidRDefault="005A7C69" w:rsidP="00C918B9">
      <w:pPr>
        <w:pStyle w:val="3"/>
        <w:keepNext w:val="0"/>
        <w:keepLines w:val="0"/>
        <w:adjustRightInd w:val="0"/>
        <w:snapToGrid w:val="0"/>
        <w:spacing w:before="0" w:after="0" w:line="360" w:lineRule="auto"/>
        <w:rPr>
          <w:rFonts w:ascii="黑体" w:eastAsia="黑体" w:hAnsi="黑体" w:cs="黑体"/>
          <w:color w:val="0070C0"/>
          <w:sz w:val="24"/>
          <w:szCs w:val="24"/>
        </w:rPr>
      </w:pPr>
      <w:r>
        <w:rPr>
          <w:rFonts w:ascii="黑体" w:eastAsia="黑体" w:hAnsi="黑体" w:cs="黑体" w:hint="eastAsia"/>
          <w:color w:val="0070C0"/>
          <w:sz w:val="24"/>
          <w:szCs w:val="24"/>
        </w:rPr>
        <w:t>1.2.3 统一信息门户特点</w:t>
      </w:r>
    </w:p>
    <w:p w14:paraId="5E1A1718" w14:textId="77777777" w:rsidR="005A7C69" w:rsidRDefault="001648DF" w:rsidP="00C918B9">
      <w:pPr>
        <w:adjustRightInd w:val="0"/>
        <w:snapToGrid w:val="0"/>
        <w:spacing w:line="360" w:lineRule="auto"/>
        <w:ind w:firstLineChars="200" w:firstLine="420"/>
        <w:rPr>
          <w:rFonts w:ascii="宋体" w:hAnsi="宋体" w:cs="宋体"/>
          <w:color w:val="000000"/>
          <w:szCs w:val="21"/>
        </w:rPr>
      </w:pPr>
      <w:r>
        <w:rPr>
          <w:rFonts w:ascii="宋体" w:hAnsi="宋体" w:cs="宋体" w:hint="eastAsia"/>
          <w:color w:val="000000"/>
          <w:szCs w:val="21"/>
        </w:rPr>
        <w:t>(1)</w:t>
      </w:r>
      <w:r w:rsidR="00585BF6">
        <w:rPr>
          <w:rFonts w:ascii="宋体" w:hAnsi="宋体" w:cs="宋体" w:hint="eastAsia"/>
          <w:color w:val="000000"/>
          <w:szCs w:val="21"/>
        </w:rPr>
        <w:t>基于</w:t>
      </w:r>
      <w:r w:rsidR="00585BF6">
        <w:rPr>
          <w:rFonts w:ascii="宋体" w:hAnsi="宋体" w:cs="宋体" w:hint="eastAsia"/>
          <w:szCs w:val="21"/>
        </w:rPr>
        <w:t>JSR-168、JSR-286、WSRP</w:t>
      </w:r>
      <w:r w:rsidR="00585BF6">
        <w:rPr>
          <w:rFonts w:ascii="宋体" w:hAnsi="宋体" w:cs="宋体" w:hint="eastAsia"/>
          <w:color w:val="000000"/>
          <w:szCs w:val="21"/>
        </w:rPr>
        <w:t>规范，</w:t>
      </w:r>
      <w:r w:rsidR="005A7C69">
        <w:rPr>
          <w:rFonts w:ascii="宋体" w:hAnsi="宋体" w:cs="宋体" w:hint="eastAsia"/>
          <w:color w:val="000000"/>
          <w:szCs w:val="21"/>
        </w:rPr>
        <w:t>采用Java EE技术构建，提供符合通用国际标准、可持续升级的门户开发和运行框架</w:t>
      </w:r>
      <w:r w:rsidR="00A536B8">
        <w:rPr>
          <w:rFonts w:ascii="宋体" w:hAnsi="宋体" w:cs="宋体" w:hint="eastAsia"/>
          <w:color w:val="000000"/>
          <w:szCs w:val="21"/>
        </w:rPr>
        <w:t>，</w:t>
      </w:r>
      <w:r w:rsidR="00A536B8" w:rsidRPr="00B61732">
        <w:rPr>
          <w:rFonts w:ascii="宋体" w:hAnsi="宋体" w:hint="eastAsia"/>
          <w:iCs/>
          <w:szCs w:val="21"/>
        </w:rPr>
        <w:t>支持</w:t>
      </w:r>
      <w:r w:rsidR="00A536B8">
        <w:rPr>
          <w:rFonts w:ascii="宋体" w:hAnsi="宋体" w:hint="eastAsia"/>
          <w:iCs/>
          <w:szCs w:val="21"/>
        </w:rPr>
        <w:t>Portlet</w:t>
      </w:r>
      <w:r w:rsidR="00A536B8" w:rsidRPr="00B61732">
        <w:rPr>
          <w:rFonts w:ascii="宋体" w:hAnsi="宋体" w:hint="eastAsia"/>
          <w:iCs/>
          <w:szCs w:val="21"/>
        </w:rPr>
        <w:t>之间</w:t>
      </w:r>
      <w:r w:rsidR="00A536B8" w:rsidRPr="00B61732">
        <w:rPr>
          <w:rFonts w:ascii="宋体" w:hAnsi="宋体"/>
          <w:iCs/>
          <w:szCs w:val="21"/>
        </w:rPr>
        <w:t>一对一、一对多、多对多等不同的通信模式</w:t>
      </w:r>
      <w:r w:rsidR="00A536B8">
        <w:rPr>
          <w:rFonts w:ascii="宋体" w:hAnsi="宋体" w:hint="eastAsia"/>
          <w:iCs/>
          <w:szCs w:val="21"/>
        </w:rPr>
        <w:t>。</w:t>
      </w:r>
    </w:p>
    <w:p w14:paraId="29F4EA8F" w14:textId="77777777" w:rsidR="00585BF6" w:rsidRDefault="001648DF" w:rsidP="00C918B9">
      <w:pPr>
        <w:adjustRightInd w:val="0"/>
        <w:snapToGrid w:val="0"/>
        <w:spacing w:line="360" w:lineRule="auto"/>
        <w:ind w:firstLineChars="200" w:firstLine="420"/>
        <w:rPr>
          <w:rFonts w:ascii="宋体" w:hAnsi="宋体" w:cs="宋体"/>
          <w:color w:val="000000"/>
          <w:szCs w:val="21"/>
        </w:rPr>
      </w:pPr>
      <w:r>
        <w:rPr>
          <w:rFonts w:ascii="宋体" w:hAnsi="宋体" w:cs="宋体" w:hint="eastAsia"/>
          <w:color w:val="000000"/>
          <w:szCs w:val="21"/>
        </w:rPr>
        <w:t>(2)</w:t>
      </w:r>
      <w:r w:rsidR="00585BF6">
        <w:rPr>
          <w:rFonts w:ascii="宋体" w:hAnsi="宋体" w:cs="宋体" w:hint="eastAsia"/>
          <w:color w:val="000000"/>
          <w:szCs w:val="21"/>
        </w:rPr>
        <w:t>支持模块化组装、自动热部署Portlet，可快速增改信息门户应用服务。</w:t>
      </w:r>
    </w:p>
    <w:p w14:paraId="33D72693" w14:textId="77777777" w:rsidR="00A536B8" w:rsidRDefault="001648DF" w:rsidP="00C918B9">
      <w:pPr>
        <w:adjustRightInd w:val="0"/>
        <w:snapToGrid w:val="0"/>
        <w:spacing w:line="360" w:lineRule="auto"/>
        <w:ind w:firstLineChars="200" w:firstLine="420"/>
        <w:rPr>
          <w:rFonts w:ascii="宋体" w:hAnsi="宋体" w:cs="宋体"/>
          <w:bCs/>
          <w:iCs/>
          <w:kern w:val="0"/>
          <w:szCs w:val="21"/>
          <w:lang w:bidi="he-IL"/>
        </w:rPr>
      </w:pPr>
      <w:r>
        <w:rPr>
          <w:rFonts w:ascii="宋体" w:hAnsi="宋体" w:cs="宋体" w:hint="eastAsia"/>
          <w:szCs w:val="21"/>
        </w:rPr>
        <w:t>(3)</w:t>
      </w:r>
      <w:r w:rsidR="00585BF6">
        <w:rPr>
          <w:rFonts w:ascii="宋体" w:hAnsi="宋体" w:cs="宋体" w:hint="eastAsia"/>
          <w:szCs w:val="21"/>
        </w:rPr>
        <w:t>支持创建和管理集群站点</w:t>
      </w:r>
      <w:r w:rsidR="00585BF6" w:rsidRPr="00B61732">
        <w:rPr>
          <w:rFonts w:ascii="宋体" w:hAnsi="宋体" w:hint="eastAsia"/>
          <w:iCs/>
          <w:szCs w:val="21"/>
        </w:rPr>
        <w:t>、多用户群</w:t>
      </w:r>
      <w:r w:rsidR="00585BF6">
        <w:rPr>
          <w:rFonts w:ascii="宋体" w:hAnsi="宋体" w:cs="宋体" w:hint="eastAsia"/>
          <w:bCs/>
          <w:iCs/>
          <w:kern w:val="0"/>
          <w:szCs w:val="21"/>
          <w:lang w:bidi="he-IL"/>
        </w:rPr>
        <w:t>。</w:t>
      </w:r>
    </w:p>
    <w:p w14:paraId="5FEF98D6" w14:textId="77777777" w:rsidR="00A536B8" w:rsidRDefault="001648DF" w:rsidP="00C918B9">
      <w:pPr>
        <w:adjustRightInd w:val="0"/>
        <w:snapToGrid w:val="0"/>
        <w:spacing w:line="360" w:lineRule="auto"/>
        <w:ind w:firstLineChars="200" w:firstLine="420"/>
        <w:rPr>
          <w:rFonts w:ascii="宋体" w:hAnsi="宋体" w:cs="宋体"/>
          <w:color w:val="000000"/>
          <w:szCs w:val="21"/>
        </w:rPr>
      </w:pPr>
      <w:r>
        <w:rPr>
          <w:rFonts w:ascii="宋体" w:hAnsi="宋体" w:hint="eastAsia"/>
          <w:iCs/>
          <w:szCs w:val="21"/>
        </w:rPr>
        <w:t>(4)</w:t>
      </w:r>
      <w:r w:rsidR="00A536B8" w:rsidRPr="00B61732">
        <w:rPr>
          <w:rFonts w:ascii="宋体" w:hAnsi="宋体"/>
          <w:iCs/>
          <w:szCs w:val="21"/>
        </w:rPr>
        <w:t>支持</w:t>
      </w:r>
      <w:r w:rsidR="00A536B8">
        <w:rPr>
          <w:rFonts w:ascii="宋体" w:hAnsi="宋体" w:hint="eastAsia"/>
          <w:iCs/>
          <w:szCs w:val="21"/>
        </w:rPr>
        <w:t>应用</w:t>
      </w:r>
      <w:r w:rsidR="00A536B8" w:rsidRPr="00B61732">
        <w:rPr>
          <w:rFonts w:ascii="宋体" w:hAnsi="宋体"/>
          <w:iCs/>
          <w:szCs w:val="21"/>
        </w:rPr>
        <w:t>服务器</w:t>
      </w:r>
      <w:r w:rsidR="00A536B8" w:rsidRPr="00B61732">
        <w:rPr>
          <w:rFonts w:ascii="宋体" w:hAnsi="宋体" w:hint="eastAsia"/>
          <w:iCs/>
          <w:szCs w:val="21"/>
        </w:rPr>
        <w:t>集</w:t>
      </w:r>
      <w:r w:rsidR="00A536B8" w:rsidRPr="00B61732">
        <w:rPr>
          <w:rFonts w:ascii="宋体" w:hAnsi="宋体"/>
          <w:iCs/>
          <w:szCs w:val="21"/>
        </w:rPr>
        <w:t>群部署</w:t>
      </w:r>
      <w:r w:rsidR="00A536B8" w:rsidRPr="00B61732">
        <w:rPr>
          <w:rFonts w:ascii="宋体" w:hAnsi="宋体" w:hint="eastAsia"/>
          <w:iCs/>
          <w:szCs w:val="21"/>
        </w:rPr>
        <w:t>，</w:t>
      </w:r>
      <w:r w:rsidR="00A536B8" w:rsidRPr="00B61732">
        <w:rPr>
          <w:rFonts w:ascii="宋体" w:hAnsi="宋体"/>
          <w:iCs/>
          <w:szCs w:val="21"/>
        </w:rPr>
        <w:t>提供负载均衡和故障转移功能</w:t>
      </w:r>
      <w:r w:rsidR="00A536B8">
        <w:rPr>
          <w:rFonts w:ascii="宋体" w:hAnsi="宋体" w:hint="eastAsia"/>
          <w:iCs/>
          <w:szCs w:val="21"/>
        </w:rPr>
        <w:t>，并通过</w:t>
      </w:r>
      <w:r w:rsidR="00A536B8" w:rsidRPr="00B61732">
        <w:rPr>
          <w:rFonts w:ascii="宋体" w:hAnsi="宋体" w:hint="eastAsia"/>
          <w:iCs/>
          <w:szCs w:val="21"/>
        </w:rPr>
        <w:t>缓存机制提高</w:t>
      </w:r>
      <w:r w:rsidR="00A536B8">
        <w:rPr>
          <w:rFonts w:ascii="宋体" w:hAnsi="宋体" w:hint="eastAsia"/>
          <w:iCs/>
          <w:szCs w:val="21"/>
        </w:rPr>
        <w:t>信息门户的</w:t>
      </w:r>
      <w:r w:rsidR="00A536B8" w:rsidRPr="00B61732">
        <w:rPr>
          <w:rFonts w:ascii="宋体" w:hAnsi="宋体" w:hint="eastAsia"/>
          <w:iCs/>
          <w:szCs w:val="21"/>
        </w:rPr>
        <w:t>整体性能。</w:t>
      </w:r>
    </w:p>
    <w:p w14:paraId="05C735DE" w14:textId="77777777" w:rsidR="00A536B8" w:rsidRDefault="001648DF" w:rsidP="00C918B9">
      <w:pPr>
        <w:adjustRightInd w:val="0"/>
        <w:snapToGrid w:val="0"/>
        <w:spacing w:line="360" w:lineRule="auto"/>
        <w:ind w:firstLineChars="200" w:firstLine="420"/>
        <w:rPr>
          <w:rFonts w:ascii="宋体" w:hAnsi="宋体" w:cs="宋体"/>
          <w:color w:val="000000"/>
          <w:szCs w:val="21"/>
        </w:rPr>
      </w:pPr>
      <w:r>
        <w:rPr>
          <w:rFonts w:ascii="宋体" w:hAnsi="宋体" w:cs="宋体" w:hint="eastAsia"/>
          <w:color w:val="000000"/>
          <w:szCs w:val="21"/>
        </w:rPr>
        <w:t>(5)</w:t>
      </w:r>
      <w:r w:rsidR="005A7C69">
        <w:rPr>
          <w:rFonts w:ascii="宋体" w:hAnsi="宋体" w:cs="宋体" w:hint="eastAsia"/>
          <w:color w:val="000000"/>
          <w:szCs w:val="21"/>
        </w:rPr>
        <w:t>支持</w:t>
      </w:r>
      <w:r w:rsidR="00585BF6">
        <w:rPr>
          <w:rFonts w:ascii="宋体" w:hAnsi="宋体" w:cs="宋体" w:hint="eastAsia"/>
          <w:color w:val="000000"/>
          <w:szCs w:val="21"/>
        </w:rPr>
        <w:t>Web Service、Restful、数据视图等</w:t>
      </w:r>
      <w:r w:rsidR="005A7C69">
        <w:rPr>
          <w:rFonts w:ascii="宋体" w:hAnsi="宋体" w:cs="宋体" w:hint="eastAsia"/>
          <w:color w:val="000000"/>
          <w:szCs w:val="21"/>
        </w:rPr>
        <w:t>多种系统集成</w:t>
      </w:r>
      <w:r w:rsidR="00585BF6">
        <w:rPr>
          <w:rFonts w:ascii="宋体" w:hAnsi="宋体" w:cs="宋体" w:hint="eastAsia"/>
          <w:color w:val="000000"/>
          <w:szCs w:val="21"/>
        </w:rPr>
        <w:t>方式</w:t>
      </w:r>
      <w:r w:rsidR="005A7C69">
        <w:rPr>
          <w:rFonts w:ascii="宋体" w:hAnsi="宋体" w:cs="宋体" w:hint="eastAsia"/>
          <w:color w:val="000000"/>
          <w:szCs w:val="21"/>
        </w:rPr>
        <w:t>，</w:t>
      </w:r>
      <w:r w:rsidR="00585BF6">
        <w:rPr>
          <w:rFonts w:ascii="宋体" w:hAnsi="宋体" w:cs="宋体" w:hint="eastAsia"/>
          <w:color w:val="000000"/>
          <w:szCs w:val="21"/>
        </w:rPr>
        <w:t>集成</w:t>
      </w:r>
      <w:r w:rsidR="005A7C69">
        <w:rPr>
          <w:rFonts w:ascii="宋体" w:hAnsi="宋体" w:cs="宋体" w:hint="eastAsia"/>
          <w:color w:val="000000"/>
          <w:szCs w:val="21"/>
        </w:rPr>
        <w:t>第三方应用软件。</w:t>
      </w:r>
    </w:p>
    <w:p w14:paraId="466A3D3F" w14:textId="77777777" w:rsidR="008E0C8E" w:rsidRDefault="001648DF" w:rsidP="001B1504">
      <w:pPr>
        <w:adjustRightInd w:val="0"/>
        <w:snapToGrid w:val="0"/>
        <w:spacing w:line="360" w:lineRule="auto"/>
        <w:ind w:firstLineChars="200" w:firstLine="420"/>
        <w:rPr>
          <w:rFonts w:ascii="宋体" w:hAnsi="宋体" w:cs="宋体"/>
        </w:rPr>
      </w:pPr>
      <w:r>
        <w:rPr>
          <w:rFonts w:ascii="宋体" w:hAnsi="宋体" w:cs="宋体" w:hint="eastAsia"/>
          <w:szCs w:val="21"/>
        </w:rPr>
        <w:t>(6)</w:t>
      </w:r>
      <w:r w:rsidR="00BA334E" w:rsidRPr="00B61732">
        <w:rPr>
          <w:rFonts w:ascii="宋体" w:hAnsi="宋体" w:cs="宋体" w:hint="eastAsia"/>
          <w:szCs w:val="21"/>
        </w:rPr>
        <w:t>部署在标准J</w:t>
      </w:r>
      <w:r w:rsidR="00682177">
        <w:rPr>
          <w:rFonts w:ascii="宋体" w:hAnsi="宋体" w:cs="宋体" w:hint="eastAsia"/>
          <w:szCs w:val="21"/>
        </w:rPr>
        <w:t xml:space="preserve">ava </w:t>
      </w:r>
      <w:r w:rsidR="00BA334E" w:rsidRPr="00B61732">
        <w:rPr>
          <w:rFonts w:ascii="宋体" w:hAnsi="宋体" w:cs="宋体" w:hint="eastAsia"/>
          <w:szCs w:val="21"/>
        </w:rPr>
        <w:t>EE</w:t>
      </w:r>
      <w:r w:rsidR="0030159F">
        <w:rPr>
          <w:rFonts w:ascii="宋体" w:hAnsi="宋体" w:cs="宋体" w:hint="eastAsia"/>
          <w:szCs w:val="21"/>
        </w:rPr>
        <w:t>应用服务器上，可</w:t>
      </w:r>
      <w:r w:rsidR="00BA334E" w:rsidRPr="00B61732">
        <w:rPr>
          <w:rFonts w:ascii="宋体" w:hAnsi="宋体" w:cs="宋体" w:hint="eastAsia"/>
          <w:szCs w:val="21"/>
        </w:rPr>
        <w:t>在单台</w:t>
      </w:r>
      <w:r w:rsidR="007569B5">
        <w:rPr>
          <w:rFonts w:ascii="宋体" w:hAnsi="宋体" w:cs="宋体" w:hint="eastAsia"/>
          <w:szCs w:val="21"/>
        </w:rPr>
        <w:t>应用</w:t>
      </w:r>
      <w:r w:rsidR="00BA334E" w:rsidRPr="00B61732">
        <w:rPr>
          <w:rFonts w:ascii="宋体" w:hAnsi="宋体" w:cs="宋体" w:hint="eastAsia"/>
          <w:szCs w:val="21"/>
        </w:rPr>
        <w:t>服务器上垂直扩展，确保</w:t>
      </w:r>
      <w:r w:rsidR="00BA334E">
        <w:rPr>
          <w:rFonts w:ascii="宋体" w:hAnsi="宋体" w:cs="宋体" w:hint="eastAsia"/>
          <w:szCs w:val="21"/>
        </w:rPr>
        <w:t>信息门户</w:t>
      </w:r>
      <w:r w:rsidR="00682177">
        <w:rPr>
          <w:rFonts w:ascii="宋体" w:hAnsi="宋体" w:cs="宋体" w:hint="eastAsia"/>
          <w:szCs w:val="21"/>
        </w:rPr>
        <w:t>可靠运行；还可</w:t>
      </w:r>
      <w:r w:rsidR="00BA334E" w:rsidRPr="00B61732">
        <w:rPr>
          <w:rFonts w:ascii="宋体" w:hAnsi="宋体" w:cs="宋体" w:hint="eastAsia"/>
          <w:szCs w:val="21"/>
        </w:rPr>
        <w:t>在多台</w:t>
      </w:r>
      <w:r w:rsidR="007569B5">
        <w:rPr>
          <w:rFonts w:ascii="宋体" w:hAnsi="宋体" w:cs="宋体" w:hint="eastAsia"/>
          <w:szCs w:val="21"/>
        </w:rPr>
        <w:t>应用</w:t>
      </w:r>
      <w:r w:rsidR="00BA334E" w:rsidRPr="00B61732">
        <w:rPr>
          <w:rFonts w:ascii="宋体" w:hAnsi="宋体" w:cs="宋体" w:hint="eastAsia"/>
          <w:szCs w:val="21"/>
        </w:rPr>
        <w:t>服务器上水平扩展，提高</w:t>
      </w:r>
      <w:r w:rsidR="00BA334E">
        <w:rPr>
          <w:rFonts w:ascii="宋体" w:hAnsi="宋体" w:cs="宋体" w:hint="eastAsia"/>
          <w:szCs w:val="21"/>
        </w:rPr>
        <w:t>信息门户</w:t>
      </w:r>
      <w:r w:rsidR="00BA334E" w:rsidRPr="00B61732">
        <w:rPr>
          <w:rFonts w:ascii="宋体" w:hAnsi="宋体" w:cs="宋体" w:hint="eastAsia"/>
          <w:szCs w:val="21"/>
        </w:rPr>
        <w:t>运行的整体性能；支持10万级注册用户量、5000以上页</w:t>
      </w:r>
      <w:r w:rsidR="00BA334E">
        <w:rPr>
          <w:rFonts w:ascii="宋体" w:hAnsi="宋体" w:cs="宋体" w:hint="eastAsia"/>
          <w:szCs w:val="21"/>
        </w:rPr>
        <w:t>面</w:t>
      </w:r>
      <w:r w:rsidR="00BA334E" w:rsidRPr="00B61732">
        <w:rPr>
          <w:rFonts w:ascii="宋体" w:hAnsi="宋体" w:cs="宋体" w:hint="eastAsia"/>
          <w:szCs w:val="21"/>
        </w:rPr>
        <w:t>访问并发数。</w:t>
      </w:r>
      <w:r w:rsidR="006912E1">
        <w:rPr>
          <w:rFonts w:ascii="宋体" w:hAnsi="宋体" w:cs="宋体" w:hint="eastAsia"/>
        </w:rPr>
        <w:br/>
      </w:r>
    </w:p>
    <w:p w14:paraId="74BC6B2E" w14:textId="77777777" w:rsidR="008E0C8E" w:rsidRDefault="00604676" w:rsidP="005663F7">
      <w:pPr>
        <w:tabs>
          <w:tab w:val="left" w:pos="839"/>
        </w:tabs>
        <w:adjustRightInd w:val="0"/>
        <w:snapToGrid w:val="0"/>
        <w:spacing w:line="360" w:lineRule="auto"/>
        <w:jc w:val="center"/>
        <w:rPr>
          <w:rFonts w:ascii="宋体" w:hAnsi="宋体" w:cs="宋体"/>
        </w:rPr>
      </w:pPr>
      <w:r>
        <w:rPr>
          <w:rFonts w:ascii="宋体" w:hAnsi="宋体" w:cs="宋体" w:hint="eastAsia"/>
          <w:noProof/>
        </w:rPr>
        <w:lastRenderedPageBreak/>
        <w:drawing>
          <wp:inline distT="0" distB="0" distL="114300" distR="114300" wp14:anchorId="359D333F" wp14:editId="6AC3B64D">
            <wp:extent cx="5760000" cy="9036000"/>
            <wp:effectExtent l="0" t="0" r="0" b="0"/>
            <wp:docPr id="19" name="图片 19" descr="学生信息门户-首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学生信息门户-首页"/>
                    <pic:cNvPicPr>
                      <a:picLocks noChangeAspect="1"/>
                    </pic:cNvPicPr>
                  </pic:nvPicPr>
                  <pic:blipFill>
                    <a:blip r:embed="rId21"/>
                    <a:stretch>
                      <a:fillRect/>
                    </a:stretch>
                  </pic:blipFill>
                  <pic:spPr>
                    <a:xfrm>
                      <a:off x="0" y="0"/>
                      <a:ext cx="5760000" cy="9036000"/>
                    </a:xfrm>
                    <a:prstGeom prst="rect">
                      <a:avLst/>
                    </a:prstGeom>
                  </pic:spPr>
                </pic:pic>
              </a:graphicData>
            </a:graphic>
          </wp:inline>
        </w:drawing>
      </w:r>
    </w:p>
    <w:p w14:paraId="7B68C6FB" w14:textId="77777777" w:rsidR="008E0C8E" w:rsidRDefault="00604676" w:rsidP="005663F7">
      <w:pPr>
        <w:tabs>
          <w:tab w:val="left" w:pos="839"/>
        </w:tabs>
        <w:adjustRightInd w:val="0"/>
        <w:snapToGrid w:val="0"/>
        <w:spacing w:line="360" w:lineRule="auto"/>
        <w:jc w:val="center"/>
        <w:rPr>
          <w:rFonts w:ascii="宋体" w:hAnsi="宋体" w:cs="宋体"/>
          <w:color w:val="000000"/>
          <w:szCs w:val="21"/>
        </w:rPr>
      </w:pPr>
      <w:r>
        <w:rPr>
          <w:rFonts w:ascii="宋体" w:hAnsi="宋体" w:cs="宋体" w:hint="eastAsia"/>
          <w:noProof/>
        </w:rPr>
        <w:lastRenderedPageBreak/>
        <w:drawing>
          <wp:inline distT="0" distB="0" distL="114300" distR="114300" wp14:anchorId="71358D93" wp14:editId="2E8525EE">
            <wp:extent cx="5760000" cy="8640000"/>
            <wp:effectExtent l="0" t="0" r="0" b="8890"/>
            <wp:docPr id="22" name="图片 22" descr="教师信息门户-首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教师信息门户-首页"/>
                    <pic:cNvPicPr>
                      <a:picLocks noChangeAspect="1"/>
                    </pic:cNvPicPr>
                  </pic:nvPicPr>
                  <pic:blipFill>
                    <a:blip r:embed="rId22"/>
                    <a:stretch>
                      <a:fillRect/>
                    </a:stretch>
                  </pic:blipFill>
                  <pic:spPr>
                    <a:xfrm>
                      <a:off x="0" y="0"/>
                      <a:ext cx="5760000" cy="8640000"/>
                    </a:xfrm>
                    <a:prstGeom prst="rect">
                      <a:avLst/>
                    </a:prstGeom>
                  </pic:spPr>
                </pic:pic>
              </a:graphicData>
            </a:graphic>
          </wp:inline>
        </w:drawing>
      </w:r>
    </w:p>
    <w:p w14:paraId="7DA69460" w14:textId="77777777" w:rsidR="00FC3125" w:rsidRDefault="00BB7B3A" w:rsidP="00C918B9">
      <w:pPr>
        <w:adjustRightInd w:val="0"/>
        <w:snapToGrid w:val="0"/>
        <w:spacing w:line="360" w:lineRule="auto"/>
        <w:jc w:val="left"/>
        <w:rPr>
          <w:rFonts w:ascii="黑体" w:eastAsia="黑体" w:hAnsi="黑体" w:cs="黑体"/>
          <w:b/>
          <w:bCs/>
          <w:color w:val="0070C0"/>
          <w:sz w:val="28"/>
          <w:szCs w:val="28"/>
        </w:rPr>
      </w:pPr>
      <w:r>
        <w:rPr>
          <w:rFonts w:ascii="宋体" w:hAnsi="宋体" w:cs="宋体" w:hint="eastAsia"/>
          <w:noProof/>
        </w:rPr>
        <w:lastRenderedPageBreak/>
        <w:drawing>
          <wp:inline distT="0" distB="0" distL="114300" distR="114300" wp14:anchorId="450CFA18" wp14:editId="1DE3545F">
            <wp:extent cx="5760000" cy="6382800"/>
            <wp:effectExtent l="0" t="0" r="0" b="0"/>
            <wp:docPr id="32" name="图片 32" descr="教师信息门户-服务中心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教师信息门户-服务中心2"/>
                    <pic:cNvPicPr>
                      <a:picLocks noChangeAspect="1"/>
                    </pic:cNvPicPr>
                  </pic:nvPicPr>
                  <pic:blipFill>
                    <a:blip r:embed="rId23"/>
                    <a:stretch>
                      <a:fillRect/>
                    </a:stretch>
                  </pic:blipFill>
                  <pic:spPr>
                    <a:xfrm>
                      <a:off x="0" y="0"/>
                      <a:ext cx="5760000" cy="6382800"/>
                    </a:xfrm>
                    <a:prstGeom prst="rect">
                      <a:avLst/>
                    </a:prstGeom>
                  </pic:spPr>
                </pic:pic>
              </a:graphicData>
            </a:graphic>
          </wp:inline>
        </w:drawing>
      </w:r>
      <w:r w:rsidR="00FC3125">
        <w:rPr>
          <w:rFonts w:ascii="黑体" w:eastAsia="黑体" w:hAnsi="黑体" w:cs="黑体"/>
          <w:color w:val="0070C0"/>
          <w:sz w:val="28"/>
          <w:szCs w:val="28"/>
        </w:rPr>
        <w:br w:type="page"/>
      </w:r>
    </w:p>
    <w:p w14:paraId="7A971730" w14:textId="77777777" w:rsidR="008E0C8E" w:rsidRPr="00E72CD4" w:rsidRDefault="00E72CD4" w:rsidP="00C918B9">
      <w:pPr>
        <w:pStyle w:val="2"/>
        <w:keepNext w:val="0"/>
        <w:keepLines w:val="0"/>
        <w:adjustRightInd w:val="0"/>
        <w:snapToGrid w:val="0"/>
        <w:spacing w:before="0" w:after="0" w:line="360" w:lineRule="auto"/>
        <w:rPr>
          <w:rFonts w:ascii="黑体" w:eastAsia="黑体" w:hAnsi="黑体" w:cs="黑体"/>
          <w:color w:val="0070C0"/>
          <w:sz w:val="28"/>
          <w:szCs w:val="28"/>
        </w:rPr>
      </w:pPr>
      <w:r w:rsidRPr="00E72CD4">
        <w:rPr>
          <w:rFonts w:ascii="黑体" w:eastAsia="黑体" w:hAnsi="黑体" w:cs="黑体" w:hint="eastAsia"/>
          <w:color w:val="0070C0"/>
          <w:sz w:val="28"/>
          <w:szCs w:val="28"/>
        </w:rPr>
        <w:lastRenderedPageBreak/>
        <w:t>1</w:t>
      </w:r>
      <w:r w:rsidR="006912E1" w:rsidRPr="00E72CD4">
        <w:rPr>
          <w:rFonts w:ascii="黑体" w:eastAsia="黑体" w:hAnsi="黑体" w:cs="黑体" w:hint="eastAsia"/>
          <w:color w:val="0070C0"/>
          <w:sz w:val="28"/>
          <w:szCs w:val="28"/>
        </w:rPr>
        <w:t>.3 统一身份认证系统</w:t>
      </w:r>
    </w:p>
    <w:p w14:paraId="1161976F" w14:textId="77777777" w:rsidR="008E0C8E" w:rsidRDefault="008E0C8E" w:rsidP="00C918B9">
      <w:pPr>
        <w:adjustRightInd w:val="0"/>
        <w:snapToGrid w:val="0"/>
        <w:spacing w:line="360" w:lineRule="auto"/>
        <w:ind w:firstLineChars="200" w:firstLine="420"/>
        <w:rPr>
          <w:rFonts w:ascii="宋体" w:hAnsi="宋体" w:cs="宋体"/>
          <w:color w:val="000000"/>
          <w:szCs w:val="21"/>
        </w:rPr>
      </w:pPr>
    </w:p>
    <w:p w14:paraId="67FB2EB3" w14:textId="77777777" w:rsidR="008E0C8E" w:rsidRDefault="006912E1" w:rsidP="00C918B9">
      <w:pPr>
        <w:adjustRightInd w:val="0"/>
        <w:snapToGrid w:val="0"/>
        <w:spacing w:line="360" w:lineRule="auto"/>
        <w:ind w:firstLineChars="200" w:firstLine="420"/>
        <w:rPr>
          <w:rFonts w:ascii="宋体" w:hAnsi="宋体" w:cs="宋体"/>
          <w:color w:val="000000"/>
          <w:szCs w:val="21"/>
        </w:rPr>
      </w:pPr>
      <w:r>
        <w:rPr>
          <w:rFonts w:ascii="宋体" w:hAnsi="宋体" w:cs="宋体" w:hint="eastAsia"/>
          <w:color w:val="000000"/>
          <w:szCs w:val="21"/>
        </w:rPr>
        <w:t>统一身份认证系统构建并维护用户基本信息库(含国别、身份证号、姓名、性别、出生日期、照片、帐号(卡号)、密码(采用单向加密算法进行加密存储)与用户身份(教职工/学生/校友/特殊访问者))，为每一个用户提供唯一的电子身份；构建并维护应用服务注册信息库，为每一项应用服务提供唯一的电子身份；构建公钥基础设施(PKI)、认证机构(CA)，采用安全套接层协议(SSL)，实现</w:t>
      </w:r>
      <w:r w:rsidR="00B63ACF">
        <w:rPr>
          <w:rFonts w:ascii="宋体" w:hAnsi="宋体" w:cs="宋体" w:hint="eastAsia"/>
          <w:color w:val="000000"/>
          <w:szCs w:val="21"/>
        </w:rPr>
        <w:t>KINGOSOFT高校</w:t>
      </w:r>
      <w:r>
        <w:rPr>
          <w:rFonts w:ascii="宋体" w:hAnsi="宋体" w:cs="宋体" w:hint="eastAsia"/>
          <w:color w:val="000000"/>
          <w:szCs w:val="21"/>
        </w:rPr>
        <w:t>智慧校园安全、可靠的统一身份认证与网上数据传输；支持轻量级目录访问协议(LDAP)，支持跨域部署模式。</w:t>
      </w:r>
    </w:p>
    <w:p w14:paraId="2A3B7DC4" w14:textId="77777777" w:rsidR="005663F7" w:rsidRPr="005663F7" w:rsidRDefault="005663F7" w:rsidP="005663F7">
      <w:pPr>
        <w:tabs>
          <w:tab w:val="left" w:pos="839"/>
        </w:tabs>
        <w:adjustRightInd w:val="0"/>
        <w:snapToGrid w:val="0"/>
        <w:spacing w:line="360" w:lineRule="auto"/>
        <w:ind w:firstLineChars="200" w:firstLine="420"/>
        <w:rPr>
          <w:rFonts w:ascii="宋体" w:hAnsi="宋体" w:cs="宋体"/>
          <w:szCs w:val="21"/>
        </w:rPr>
      </w:pPr>
    </w:p>
    <w:p w14:paraId="4754A1E4" w14:textId="77777777" w:rsidR="00FC3125" w:rsidRDefault="00FC3125" w:rsidP="00C918B9">
      <w:pPr>
        <w:pStyle w:val="3"/>
        <w:keepNext w:val="0"/>
        <w:keepLines w:val="0"/>
        <w:adjustRightInd w:val="0"/>
        <w:snapToGrid w:val="0"/>
        <w:spacing w:before="0" w:after="0" w:line="360" w:lineRule="auto"/>
        <w:rPr>
          <w:rFonts w:ascii="黑体" w:eastAsia="黑体" w:hAnsi="黑体" w:cs="黑体"/>
          <w:color w:val="0070C0"/>
          <w:sz w:val="24"/>
          <w:szCs w:val="24"/>
        </w:rPr>
      </w:pPr>
      <w:r>
        <w:rPr>
          <w:rFonts w:ascii="黑体" w:eastAsia="黑体" w:hAnsi="黑体" w:cs="黑体" w:hint="eastAsia"/>
          <w:color w:val="0070C0"/>
          <w:sz w:val="24"/>
          <w:szCs w:val="24"/>
        </w:rPr>
        <w:t>1.3.1 统一身份认证系统机制</w:t>
      </w:r>
    </w:p>
    <w:p w14:paraId="14D391EE" w14:textId="77777777" w:rsidR="00AB7A47" w:rsidRDefault="00AB7A47" w:rsidP="00C918B9">
      <w:pPr>
        <w:tabs>
          <w:tab w:val="left" w:pos="839"/>
        </w:tabs>
        <w:adjustRightInd w:val="0"/>
        <w:snapToGrid w:val="0"/>
        <w:spacing w:line="360" w:lineRule="auto"/>
        <w:ind w:firstLineChars="200" w:firstLine="420"/>
        <w:rPr>
          <w:rFonts w:ascii="宋体" w:hAnsi="宋体" w:cs="宋体"/>
          <w:szCs w:val="21"/>
        </w:rPr>
      </w:pPr>
      <w:r w:rsidRPr="009E0F78">
        <w:rPr>
          <w:rFonts w:ascii="宋体" w:hAnsi="宋体" w:cs="宋体" w:hint="eastAsia"/>
          <w:szCs w:val="21"/>
        </w:rPr>
        <w:t>统一身份管理</w:t>
      </w:r>
      <w:r>
        <w:rPr>
          <w:rFonts w:ascii="宋体" w:hAnsi="宋体" w:cs="宋体" w:hint="eastAsia"/>
          <w:szCs w:val="21"/>
        </w:rPr>
        <w:t>：统一用户</w:t>
      </w:r>
      <w:r w:rsidRPr="009E0F78">
        <w:rPr>
          <w:rFonts w:ascii="宋体" w:hAnsi="宋体" w:cs="宋体" w:hint="eastAsia"/>
          <w:szCs w:val="21"/>
        </w:rPr>
        <w:t>管理</w:t>
      </w:r>
      <w:r>
        <w:rPr>
          <w:rFonts w:ascii="宋体" w:hAnsi="宋体" w:cs="宋体" w:hint="eastAsia"/>
          <w:szCs w:val="21"/>
        </w:rPr>
        <w:t>，</w:t>
      </w:r>
      <w:r w:rsidRPr="009E0F78">
        <w:rPr>
          <w:rFonts w:ascii="宋体" w:hAnsi="宋体" w:cs="宋体" w:hint="eastAsia"/>
          <w:szCs w:val="21"/>
        </w:rPr>
        <w:t>将分布在</w:t>
      </w:r>
      <w:r w:rsidRPr="00CB37CE">
        <w:rPr>
          <w:rFonts w:ascii="宋体" w:hAnsi="宋体" w:cs="Arial" w:hint="eastAsia"/>
        </w:rPr>
        <w:t>信息门户</w:t>
      </w:r>
      <w:r>
        <w:rPr>
          <w:rFonts w:ascii="宋体" w:hAnsi="宋体" w:cs="Arial" w:hint="eastAsia"/>
        </w:rPr>
        <w:t>及</w:t>
      </w:r>
      <w:r w:rsidRPr="009E0F78">
        <w:rPr>
          <w:rFonts w:ascii="宋体" w:hAnsi="宋体" w:cs="宋体" w:hint="eastAsia"/>
          <w:szCs w:val="21"/>
        </w:rPr>
        <w:t>各个应用系统</w:t>
      </w:r>
      <w:r>
        <w:rPr>
          <w:rFonts w:ascii="宋体" w:hAnsi="宋体" w:cs="宋体" w:hint="eastAsia"/>
          <w:szCs w:val="21"/>
        </w:rPr>
        <w:t>中</w:t>
      </w:r>
      <w:r w:rsidRPr="009E0F78">
        <w:rPr>
          <w:rFonts w:ascii="宋体" w:hAnsi="宋体" w:cs="宋体" w:hint="eastAsia"/>
          <w:szCs w:val="21"/>
        </w:rPr>
        <w:t>的用户信息集中管理</w:t>
      </w:r>
      <w:r>
        <w:rPr>
          <w:rFonts w:ascii="宋体" w:hAnsi="宋体" w:cs="宋体" w:hint="eastAsia"/>
          <w:szCs w:val="21"/>
        </w:rPr>
        <w:t>；统一</w:t>
      </w:r>
      <w:r w:rsidR="002A0974">
        <w:rPr>
          <w:rFonts w:ascii="宋体" w:hAnsi="宋体" w:cs="宋体" w:hint="eastAsia"/>
          <w:szCs w:val="21"/>
        </w:rPr>
        <w:t>授权</w:t>
      </w:r>
      <w:r>
        <w:rPr>
          <w:rFonts w:ascii="宋体" w:hAnsi="宋体" w:cs="宋体" w:hint="eastAsia"/>
          <w:szCs w:val="21"/>
        </w:rPr>
        <w:t>管理</w:t>
      </w:r>
      <w:r w:rsidRPr="009E0F78">
        <w:rPr>
          <w:rFonts w:ascii="宋体" w:hAnsi="宋体" w:cs="宋体" w:hint="eastAsia"/>
          <w:szCs w:val="21"/>
        </w:rPr>
        <w:t>，用户</w:t>
      </w:r>
      <w:r>
        <w:rPr>
          <w:rFonts w:ascii="宋体" w:hAnsi="宋体" w:cs="宋体" w:hint="eastAsia"/>
          <w:szCs w:val="21"/>
        </w:rPr>
        <w:t>可简便快捷</w:t>
      </w:r>
      <w:r w:rsidRPr="009E0F78">
        <w:rPr>
          <w:rFonts w:ascii="宋体" w:hAnsi="宋体" w:cs="宋体" w:hint="eastAsia"/>
          <w:szCs w:val="21"/>
        </w:rPr>
        <w:t>地</w:t>
      </w:r>
      <w:r>
        <w:rPr>
          <w:rFonts w:ascii="宋体" w:hAnsi="宋体" w:cs="宋体" w:hint="eastAsia"/>
          <w:szCs w:val="21"/>
        </w:rPr>
        <w:t>访问相应的</w:t>
      </w:r>
      <w:r w:rsidRPr="009E0F78">
        <w:rPr>
          <w:rFonts w:ascii="宋体" w:hAnsi="宋体" w:cs="宋体" w:hint="eastAsia"/>
          <w:szCs w:val="21"/>
        </w:rPr>
        <w:t>应用服务</w:t>
      </w:r>
      <w:r>
        <w:rPr>
          <w:rFonts w:ascii="宋体" w:hAnsi="宋体" w:cs="宋体" w:hint="eastAsia"/>
          <w:szCs w:val="21"/>
        </w:rPr>
        <w:t>与</w:t>
      </w:r>
      <w:r w:rsidRPr="009E0F78">
        <w:rPr>
          <w:rFonts w:ascii="宋体" w:hAnsi="宋体" w:cs="宋体" w:hint="eastAsia"/>
          <w:szCs w:val="21"/>
        </w:rPr>
        <w:t>信息资源</w:t>
      </w:r>
      <w:r>
        <w:rPr>
          <w:rFonts w:ascii="宋体" w:hAnsi="宋体" w:cs="宋体" w:hint="eastAsia"/>
          <w:szCs w:val="21"/>
        </w:rPr>
        <w:t>。</w:t>
      </w:r>
    </w:p>
    <w:p w14:paraId="139212BB" w14:textId="77777777" w:rsidR="00AB7A47" w:rsidRDefault="00AB7A47" w:rsidP="00C918B9">
      <w:pPr>
        <w:pStyle w:val="a3"/>
        <w:adjustRightInd w:val="0"/>
        <w:snapToGrid w:val="0"/>
        <w:spacing w:line="360" w:lineRule="auto"/>
        <w:rPr>
          <w:rFonts w:ascii="宋体" w:hAnsi="宋体"/>
        </w:rPr>
      </w:pPr>
      <w:r>
        <w:rPr>
          <w:rFonts w:ascii="宋体" w:hAnsi="宋体" w:cs="宋体" w:hint="eastAsia"/>
          <w:szCs w:val="21"/>
        </w:rPr>
        <w:t>统一认证管理：</w:t>
      </w:r>
      <w:r w:rsidRPr="00CB37CE">
        <w:rPr>
          <w:rFonts w:ascii="宋体" w:hAnsi="宋体" w:cs="Arial" w:hint="eastAsia"/>
        </w:rPr>
        <w:t>采用单点登录技术，实现</w:t>
      </w:r>
      <w:r>
        <w:rPr>
          <w:rFonts w:ascii="宋体" w:hAnsi="宋体" w:cs="Arial" w:hint="eastAsia"/>
        </w:rPr>
        <w:t>用户访问</w:t>
      </w:r>
      <w:r w:rsidRPr="00CB37CE">
        <w:rPr>
          <w:rFonts w:ascii="宋体" w:hAnsi="宋体" w:cs="Arial" w:hint="eastAsia"/>
        </w:rPr>
        <w:t>信息门户</w:t>
      </w:r>
      <w:r>
        <w:rPr>
          <w:rFonts w:ascii="宋体" w:hAnsi="宋体" w:cs="Arial" w:hint="eastAsia"/>
        </w:rPr>
        <w:t>及</w:t>
      </w:r>
      <w:r w:rsidRPr="00CB37CE">
        <w:rPr>
          <w:rFonts w:ascii="宋体" w:hAnsi="宋体" w:cs="Arial" w:hint="eastAsia"/>
        </w:rPr>
        <w:t>各个</w:t>
      </w:r>
      <w:r w:rsidRPr="009E0F78">
        <w:rPr>
          <w:rFonts w:ascii="宋体" w:hAnsi="宋体" w:cs="宋体" w:hint="eastAsia"/>
          <w:szCs w:val="21"/>
        </w:rPr>
        <w:t>应用</w:t>
      </w:r>
      <w:r>
        <w:rPr>
          <w:rFonts w:ascii="宋体" w:hAnsi="宋体" w:cs="Arial" w:hint="eastAsia"/>
        </w:rPr>
        <w:t>系统的统一认证；</w:t>
      </w:r>
      <w:r w:rsidRPr="00CB37CE">
        <w:rPr>
          <w:rFonts w:ascii="宋体" w:hAnsi="宋体"/>
        </w:rPr>
        <w:t>用户只</w:t>
      </w:r>
      <w:r w:rsidR="00B63ACF">
        <w:rPr>
          <w:rFonts w:ascii="宋体" w:hAnsi="宋体" w:hint="eastAsia"/>
        </w:rPr>
        <w:t>需</w:t>
      </w:r>
      <w:r>
        <w:rPr>
          <w:rFonts w:ascii="宋体" w:hAnsi="宋体" w:hint="eastAsia"/>
        </w:rPr>
        <w:t>通过</w:t>
      </w:r>
      <w:r w:rsidRPr="00CB37CE">
        <w:rPr>
          <w:rFonts w:ascii="宋体" w:hAnsi="宋体" w:hint="eastAsia"/>
        </w:rPr>
        <w:t>认证</w:t>
      </w:r>
      <w:r w:rsidRPr="00CB37CE">
        <w:rPr>
          <w:rFonts w:ascii="宋体" w:hAnsi="宋体"/>
        </w:rPr>
        <w:t>一次</w:t>
      </w:r>
      <w:r w:rsidRPr="00CB37CE">
        <w:rPr>
          <w:rFonts w:ascii="宋体" w:hAnsi="宋体" w:hint="eastAsia"/>
        </w:rPr>
        <w:t>，</w:t>
      </w:r>
      <w:r>
        <w:rPr>
          <w:rFonts w:ascii="宋体" w:hAnsi="宋体" w:hint="eastAsia"/>
        </w:rPr>
        <w:t>即</w:t>
      </w:r>
      <w:r w:rsidRPr="00CB37CE">
        <w:rPr>
          <w:rFonts w:ascii="宋体" w:hAnsi="宋体"/>
        </w:rPr>
        <w:t>可访问</w:t>
      </w:r>
      <w:r>
        <w:rPr>
          <w:rFonts w:ascii="宋体" w:hAnsi="宋体" w:hint="eastAsia"/>
        </w:rPr>
        <w:t>相应</w:t>
      </w:r>
      <w:r w:rsidRPr="00CB37CE">
        <w:rPr>
          <w:rFonts w:ascii="宋体" w:hAnsi="宋体" w:hint="eastAsia"/>
        </w:rPr>
        <w:t>的应用服务和信息资源。</w:t>
      </w:r>
    </w:p>
    <w:p w14:paraId="65E55D68" w14:textId="77777777" w:rsidR="00AB7A47" w:rsidRPr="00D15FAB" w:rsidRDefault="00AB7A47" w:rsidP="00D15FAB">
      <w:pPr>
        <w:tabs>
          <w:tab w:val="left" w:pos="839"/>
        </w:tabs>
        <w:adjustRightInd w:val="0"/>
        <w:snapToGrid w:val="0"/>
        <w:spacing w:line="360" w:lineRule="auto"/>
        <w:ind w:firstLineChars="200" w:firstLine="422"/>
        <w:rPr>
          <w:rFonts w:ascii="宋体" w:hAnsi="宋体"/>
          <w:b/>
          <w:color w:val="0070C0"/>
        </w:rPr>
      </w:pPr>
      <w:r w:rsidRPr="00D15FAB">
        <w:rPr>
          <w:rFonts w:ascii="宋体" w:hAnsi="宋体" w:cs="宋体" w:hint="eastAsia"/>
          <w:b/>
          <w:color w:val="0070C0"/>
          <w:szCs w:val="21"/>
        </w:rPr>
        <w:t>统一身份认证</w:t>
      </w:r>
      <w:r w:rsidR="00B63ACF" w:rsidRPr="00D15FAB">
        <w:rPr>
          <w:rFonts w:ascii="宋体" w:hAnsi="宋体" w:cs="宋体" w:hint="eastAsia"/>
          <w:b/>
          <w:color w:val="0070C0"/>
          <w:szCs w:val="21"/>
        </w:rPr>
        <w:t>系统的</w:t>
      </w:r>
      <w:r w:rsidRPr="00D15FAB">
        <w:rPr>
          <w:rFonts w:ascii="宋体" w:hAnsi="宋体" w:hint="eastAsia"/>
          <w:b/>
          <w:color w:val="0070C0"/>
        </w:rPr>
        <w:t>逻辑结构如下：</w:t>
      </w:r>
    </w:p>
    <w:p w14:paraId="2B3D57F1" w14:textId="77777777" w:rsidR="005663F7" w:rsidRPr="005663F7" w:rsidRDefault="005663F7" w:rsidP="005663F7">
      <w:pPr>
        <w:tabs>
          <w:tab w:val="left" w:pos="839"/>
        </w:tabs>
        <w:adjustRightInd w:val="0"/>
        <w:snapToGrid w:val="0"/>
        <w:spacing w:line="360" w:lineRule="auto"/>
        <w:ind w:firstLineChars="200" w:firstLine="420"/>
        <w:rPr>
          <w:rFonts w:ascii="宋体" w:hAnsi="宋体" w:cs="宋体"/>
          <w:szCs w:val="21"/>
        </w:rPr>
      </w:pPr>
    </w:p>
    <w:p w14:paraId="6B63875F" w14:textId="77777777" w:rsidR="008E0C8E" w:rsidRDefault="00BB7B3A" w:rsidP="00ED74E1">
      <w:pPr>
        <w:pStyle w:val="3"/>
        <w:keepNext w:val="0"/>
        <w:keepLines w:val="0"/>
        <w:adjustRightInd w:val="0"/>
        <w:snapToGrid w:val="0"/>
        <w:spacing w:before="0" w:after="0" w:line="360" w:lineRule="auto"/>
        <w:rPr>
          <w:rFonts w:ascii="黑体" w:eastAsia="黑体" w:hAnsi="黑体" w:cs="黑体"/>
          <w:color w:val="0070C0"/>
          <w:sz w:val="24"/>
          <w:szCs w:val="24"/>
        </w:rPr>
      </w:pPr>
      <w:r w:rsidRPr="00ED74E1">
        <w:rPr>
          <w:rFonts w:ascii="黑体" w:eastAsia="黑体" w:hAnsi="黑体" w:cs="黑体"/>
          <w:color w:val="0070C0"/>
          <w:sz w:val="24"/>
          <w:szCs w:val="24"/>
        </w:rPr>
        <w:object w:dxaOrig="9061" w:dyaOrig="6495" w14:anchorId="35287856">
          <v:shape id="_x0000_i1029" type="#_x0000_t75" style="width:453pt;height:326.25pt" o:ole="">
            <v:imagedata r:id="rId24" o:title=""/>
            <o:lock v:ext="edit" aspectratio="f"/>
          </v:shape>
          <o:OLEObject Type="Embed" ProgID="Visio.Drawing.11" ShapeID="_x0000_i1029" DrawAspect="Content" ObjectID="_1639415258" r:id="rId25"/>
        </w:object>
      </w:r>
      <w:bookmarkStart w:id="12" w:name="_Toc367273236"/>
      <w:r w:rsidR="00B63ACF">
        <w:rPr>
          <w:rFonts w:ascii="黑体" w:eastAsia="黑体" w:hAnsi="黑体" w:cs="黑体" w:hint="eastAsia"/>
          <w:color w:val="0070C0"/>
          <w:sz w:val="24"/>
          <w:szCs w:val="24"/>
        </w:rPr>
        <w:t>1.</w:t>
      </w:r>
      <w:r w:rsidR="006912E1">
        <w:rPr>
          <w:rFonts w:ascii="黑体" w:eastAsia="黑体" w:hAnsi="黑体" w:cs="黑体" w:hint="eastAsia"/>
          <w:color w:val="0070C0"/>
          <w:sz w:val="24"/>
          <w:szCs w:val="24"/>
        </w:rPr>
        <w:t>3</w:t>
      </w:r>
      <w:r w:rsidR="00B63ACF">
        <w:rPr>
          <w:rFonts w:ascii="黑体" w:eastAsia="黑体" w:hAnsi="黑体" w:cs="黑体" w:hint="eastAsia"/>
          <w:color w:val="0070C0"/>
          <w:sz w:val="24"/>
          <w:szCs w:val="24"/>
        </w:rPr>
        <w:t>.2</w:t>
      </w:r>
      <w:r w:rsidR="006912E1">
        <w:rPr>
          <w:rFonts w:ascii="黑体" w:eastAsia="黑体" w:hAnsi="黑体" w:cs="黑体" w:hint="eastAsia"/>
          <w:color w:val="0070C0"/>
          <w:sz w:val="24"/>
          <w:szCs w:val="24"/>
        </w:rPr>
        <w:t xml:space="preserve"> 统一身份</w:t>
      </w:r>
      <w:bookmarkEnd w:id="12"/>
      <w:r w:rsidR="006912E1">
        <w:rPr>
          <w:rFonts w:ascii="黑体" w:eastAsia="黑体" w:hAnsi="黑体" w:cs="黑体" w:hint="eastAsia"/>
          <w:color w:val="0070C0"/>
          <w:sz w:val="24"/>
          <w:szCs w:val="24"/>
        </w:rPr>
        <w:t>认证系统功能</w:t>
      </w:r>
    </w:p>
    <w:p w14:paraId="644D4B02" w14:textId="77777777" w:rsidR="008E0C8E" w:rsidRDefault="000C2EB1" w:rsidP="00C918B9">
      <w:pPr>
        <w:adjustRightInd w:val="0"/>
        <w:snapToGrid w:val="0"/>
        <w:spacing w:line="360" w:lineRule="auto"/>
        <w:ind w:firstLineChars="196" w:firstLine="413"/>
        <w:rPr>
          <w:rFonts w:ascii="宋体" w:hAnsi="宋体" w:cs="宋体"/>
          <w:b/>
          <w:bCs/>
          <w:color w:val="4F81BD"/>
          <w:szCs w:val="21"/>
        </w:rPr>
      </w:pPr>
      <w:r>
        <w:rPr>
          <w:rFonts w:ascii="宋体" w:hAnsi="宋体" w:cs="宋体" w:hint="eastAsia"/>
          <w:b/>
          <w:bCs/>
          <w:color w:val="4F81BD"/>
          <w:szCs w:val="21"/>
        </w:rPr>
        <w:t>(1)</w:t>
      </w:r>
      <w:r w:rsidR="006912E1">
        <w:rPr>
          <w:rFonts w:ascii="宋体" w:hAnsi="宋体" w:cs="宋体" w:hint="eastAsia"/>
          <w:b/>
          <w:bCs/>
          <w:color w:val="4F81BD"/>
          <w:szCs w:val="21"/>
        </w:rPr>
        <w:t>身份管理</w:t>
      </w:r>
    </w:p>
    <w:p w14:paraId="0443838A" w14:textId="77777777" w:rsidR="00C151FA" w:rsidRDefault="00D31754" w:rsidP="00ED74E1">
      <w:pPr>
        <w:adjustRightInd w:val="0"/>
        <w:snapToGrid w:val="0"/>
        <w:spacing w:line="360" w:lineRule="auto"/>
        <w:ind w:firstLineChars="200" w:firstLine="420"/>
        <w:rPr>
          <w:rFonts w:ascii="宋体" w:hAnsi="宋体" w:cs="宋体"/>
          <w:color w:val="000000"/>
          <w:szCs w:val="21"/>
        </w:rPr>
      </w:pPr>
      <w:r>
        <w:rPr>
          <w:rFonts w:ascii="宋体" w:hAnsi="宋体" w:cs="宋体" w:hint="eastAsia"/>
          <w:color w:val="000000"/>
          <w:szCs w:val="21"/>
        </w:rPr>
        <w:t>KINGOSOFT高校智慧校园已封装如下角色：</w:t>
      </w:r>
    </w:p>
    <w:p w14:paraId="2D1A099E" w14:textId="77777777" w:rsidR="00D31754" w:rsidRDefault="006912E1" w:rsidP="00C918B9">
      <w:pPr>
        <w:adjustRightInd w:val="0"/>
        <w:snapToGrid w:val="0"/>
        <w:spacing w:line="360" w:lineRule="auto"/>
        <w:ind w:firstLineChars="200" w:firstLine="420"/>
        <w:rPr>
          <w:rFonts w:ascii="宋体" w:hAnsi="宋体" w:cs="宋体"/>
          <w:color w:val="000000"/>
          <w:szCs w:val="21"/>
        </w:rPr>
      </w:pPr>
      <w:r>
        <w:rPr>
          <w:rFonts w:ascii="宋体" w:hAnsi="宋体" w:cs="宋体" w:hint="eastAsia"/>
          <w:color w:val="000000"/>
          <w:szCs w:val="21"/>
        </w:rPr>
        <w:t>平台管理员</w:t>
      </w:r>
      <w:r w:rsidR="00291929">
        <w:rPr>
          <w:rFonts w:ascii="宋体" w:hAnsi="宋体" w:cs="宋体" w:hint="eastAsia"/>
          <w:color w:val="000000"/>
          <w:szCs w:val="21"/>
        </w:rPr>
        <w:t>master</w:t>
      </w:r>
      <w:r w:rsidR="001E7617">
        <w:rPr>
          <w:rFonts w:ascii="宋体" w:hAnsi="宋体" w:cs="宋体" w:hint="eastAsia"/>
          <w:color w:val="000000"/>
          <w:szCs w:val="21"/>
        </w:rPr>
        <w:t>(</w:t>
      </w:r>
      <w:r w:rsidR="001E7617" w:rsidRPr="00F94CB9">
        <w:rPr>
          <w:rFonts w:ascii="宋体" w:hAnsi="宋体" w:cs="宋体" w:hint="eastAsia"/>
          <w:color w:val="000000"/>
          <w:szCs w:val="21"/>
        </w:rPr>
        <w:t>拥有平台</w:t>
      </w:r>
      <w:r w:rsidR="001E7617">
        <w:rPr>
          <w:rFonts w:ascii="宋体" w:hAnsi="宋体" w:cs="宋体" w:hint="eastAsia"/>
          <w:color w:val="000000"/>
          <w:szCs w:val="21"/>
        </w:rPr>
        <w:t>管理</w:t>
      </w:r>
      <w:r w:rsidR="001E7617" w:rsidRPr="00F94CB9">
        <w:rPr>
          <w:rFonts w:ascii="宋体" w:hAnsi="宋体" w:cs="宋体" w:hint="eastAsia"/>
          <w:color w:val="000000"/>
          <w:szCs w:val="21"/>
        </w:rPr>
        <w:t>功能</w:t>
      </w:r>
      <w:r w:rsidR="001E7617">
        <w:rPr>
          <w:rFonts w:ascii="宋体" w:hAnsi="宋体" w:cs="宋体" w:hint="eastAsia"/>
          <w:color w:val="000000"/>
          <w:szCs w:val="21"/>
        </w:rPr>
        <w:t>)</w:t>
      </w:r>
    </w:p>
    <w:p w14:paraId="5AEFCCFC" w14:textId="77777777" w:rsidR="00E25AE6" w:rsidRDefault="00F974FA" w:rsidP="00C918B9">
      <w:pPr>
        <w:adjustRightInd w:val="0"/>
        <w:snapToGrid w:val="0"/>
        <w:spacing w:line="360" w:lineRule="auto"/>
        <w:ind w:firstLineChars="200" w:firstLine="420"/>
        <w:rPr>
          <w:rFonts w:ascii="宋体" w:hAnsi="宋体" w:cs="宋体"/>
          <w:color w:val="000000"/>
          <w:szCs w:val="21"/>
        </w:rPr>
      </w:pPr>
      <w:r>
        <w:rPr>
          <w:rFonts w:ascii="宋体" w:hAnsi="宋体" w:cs="宋体" w:hint="eastAsia"/>
          <w:color w:val="000000"/>
          <w:szCs w:val="21"/>
        </w:rPr>
        <w:t>信息门户</w:t>
      </w:r>
      <w:r w:rsidR="00F11404">
        <w:rPr>
          <w:rFonts w:ascii="宋体" w:hAnsi="宋体" w:cs="宋体" w:hint="eastAsia"/>
          <w:color w:val="000000"/>
          <w:szCs w:val="21"/>
        </w:rPr>
        <w:t>系统</w:t>
      </w:r>
      <w:r>
        <w:rPr>
          <w:rFonts w:ascii="宋体" w:hAnsi="宋体" w:cs="宋体" w:hint="eastAsia"/>
          <w:color w:val="000000"/>
          <w:szCs w:val="21"/>
        </w:rPr>
        <w:t>管理员</w:t>
      </w:r>
      <w:r w:rsidR="00287712">
        <w:rPr>
          <w:rFonts w:ascii="宋体" w:hAnsi="宋体" w:cs="宋体" w:hint="eastAsia"/>
          <w:color w:val="000000"/>
          <w:szCs w:val="21"/>
        </w:rPr>
        <w:t>mhmaster</w:t>
      </w:r>
      <w:r w:rsidR="00634DA5">
        <w:rPr>
          <w:rFonts w:ascii="宋体" w:hAnsi="宋体" w:cs="宋体" w:hint="eastAsia"/>
          <w:color w:val="000000"/>
          <w:szCs w:val="21"/>
        </w:rPr>
        <w:t>(</w:t>
      </w:r>
      <w:r w:rsidR="00634DA5" w:rsidRPr="00F94CB9">
        <w:rPr>
          <w:rFonts w:ascii="宋体" w:hAnsi="宋体" w:cs="宋体" w:hint="eastAsia"/>
          <w:color w:val="000000"/>
          <w:szCs w:val="21"/>
        </w:rPr>
        <w:t>拥有</w:t>
      </w:r>
      <w:r w:rsidR="00634DA5">
        <w:rPr>
          <w:rFonts w:ascii="宋体" w:hAnsi="宋体" w:cs="宋体" w:hint="eastAsia"/>
          <w:color w:val="000000"/>
          <w:szCs w:val="21"/>
        </w:rPr>
        <w:t>统一信息门户</w:t>
      </w:r>
      <w:r w:rsidR="00F11404">
        <w:rPr>
          <w:rFonts w:ascii="宋体" w:hAnsi="宋体" w:cs="宋体" w:hint="eastAsia"/>
          <w:color w:val="000000"/>
          <w:szCs w:val="21"/>
        </w:rPr>
        <w:t>的系统</w:t>
      </w:r>
      <w:r w:rsidR="00634DA5">
        <w:rPr>
          <w:rFonts w:ascii="宋体" w:hAnsi="宋体" w:cs="宋体" w:hint="eastAsia"/>
          <w:color w:val="000000"/>
          <w:szCs w:val="21"/>
        </w:rPr>
        <w:t>管理</w:t>
      </w:r>
      <w:r w:rsidR="00634DA5" w:rsidRPr="00F94CB9">
        <w:rPr>
          <w:rFonts w:ascii="宋体" w:hAnsi="宋体" w:cs="宋体" w:hint="eastAsia"/>
          <w:color w:val="000000"/>
          <w:szCs w:val="21"/>
        </w:rPr>
        <w:t>功能</w:t>
      </w:r>
      <w:r w:rsidR="00634DA5">
        <w:rPr>
          <w:rFonts w:ascii="宋体" w:hAnsi="宋体" w:cs="宋体" w:hint="eastAsia"/>
          <w:color w:val="000000"/>
          <w:szCs w:val="21"/>
        </w:rPr>
        <w:t>)</w:t>
      </w:r>
    </w:p>
    <w:p w14:paraId="3C97D08A" w14:textId="77777777" w:rsidR="00E25AE6" w:rsidRDefault="00F974FA" w:rsidP="00C918B9">
      <w:pPr>
        <w:adjustRightInd w:val="0"/>
        <w:snapToGrid w:val="0"/>
        <w:spacing w:line="360" w:lineRule="auto"/>
        <w:ind w:firstLineChars="200" w:firstLine="420"/>
        <w:rPr>
          <w:rFonts w:ascii="宋体" w:hAnsi="宋体" w:cs="宋体"/>
          <w:color w:val="000000"/>
          <w:szCs w:val="21"/>
        </w:rPr>
      </w:pPr>
      <w:r>
        <w:rPr>
          <w:rFonts w:ascii="宋体" w:hAnsi="宋体" w:cs="宋体" w:hint="eastAsia"/>
          <w:color w:val="000000"/>
          <w:szCs w:val="21"/>
        </w:rPr>
        <w:t>身份认证</w:t>
      </w:r>
      <w:r w:rsidR="00F11404">
        <w:rPr>
          <w:rFonts w:ascii="宋体" w:hAnsi="宋体" w:cs="宋体" w:hint="eastAsia"/>
          <w:color w:val="000000"/>
          <w:szCs w:val="21"/>
        </w:rPr>
        <w:t>系统</w:t>
      </w:r>
      <w:r>
        <w:rPr>
          <w:rFonts w:ascii="宋体" w:hAnsi="宋体" w:cs="宋体" w:hint="eastAsia"/>
          <w:color w:val="000000"/>
          <w:szCs w:val="21"/>
        </w:rPr>
        <w:t>管理员</w:t>
      </w:r>
      <w:r w:rsidR="00287712">
        <w:rPr>
          <w:rFonts w:ascii="宋体" w:hAnsi="宋体" w:cs="宋体" w:hint="eastAsia"/>
          <w:color w:val="000000"/>
          <w:szCs w:val="21"/>
        </w:rPr>
        <w:t>rzmaster</w:t>
      </w:r>
      <w:r w:rsidR="00634DA5">
        <w:rPr>
          <w:rFonts w:ascii="宋体" w:hAnsi="宋体" w:cs="宋体" w:hint="eastAsia"/>
          <w:color w:val="000000"/>
          <w:szCs w:val="21"/>
        </w:rPr>
        <w:t>(</w:t>
      </w:r>
      <w:r w:rsidR="00634DA5" w:rsidRPr="00F94CB9">
        <w:rPr>
          <w:rFonts w:ascii="宋体" w:hAnsi="宋体" w:cs="宋体" w:hint="eastAsia"/>
          <w:color w:val="000000"/>
          <w:szCs w:val="21"/>
        </w:rPr>
        <w:t>拥有</w:t>
      </w:r>
      <w:r w:rsidR="00634DA5">
        <w:rPr>
          <w:rFonts w:ascii="宋体" w:hAnsi="宋体" w:cs="宋体" w:hint="eastAsia"/>
          <w:color w:val="000000"/>
          <w:szCs w:val="21"/>
        </w:rPr>
        <w:t>统一身份认证系统</w:t>
      </w:r>
      <w:r w:rsidR="00F11404">
        <w:rPr>
          <w:rFonts w:ascii="宋体" w:hAnsi="宋体" w:cs="宋体" w:hint="eastAsia"/>
          <w:color w:val="000000"/>
          <w:szCs w:val="21"/>
        </w:rPr>
        <w:t>的系统</w:t>
      </w:r>
      <w:r w:rsidR="00634DA5">
        <w:rPr>
          <w:rFonts w:ascii="宋体" w:hAnsi="宋体" w:cs="宋体" w:hint="eastAsia"/>
          <w:color w:val="000000"/>
          <w:szCs w:val="21"/>
        </w:rPr>
        <w:t>管理</w:t>
      </w:r>
      <w:r w:rsidR="00634DA5" w:rsidRPr="00F94CB9">
        <w:rPr>
          <w:rFonts w:ascii="宋体" w:hAnsi="宋体" w:cs="宋体" w:hint="eastAsia"/>
          <w:color w:val="000000"/>
          <w:szCs w:val="21"/>
        </w:rPr>
        <w:t>功能</w:t>
      </w:r>
      <w:r w:rsidR="00634DA5">
        <w:rPr>
          <w:rFonts w:ascii="宋体" w:hAnsi="宋体" w:cs="宋体" w:hint="eastAsia"/>
          <w:color w:val="000000"/>
          <w:szCs w:val="21"/>
        </w:rPr>
        <w:t>)</w:t>
      </w:r>
    </w:p>
    <w:p w14:paraId="272814AD" w14:textId="77777777" w:rsidR="00E25AE6" w:rsidRDefault="00F974FA" w:rsidP="00C918B9">
      <w:pPr>
        <w:adjustRightInd w:val="0"/>
        <w:snapToGrid w:val="0"/>
        <w:spacing w:line="360" w:lineRule="auto"/>
        <w:ind w:firstLineChars="200" w:firstLine="420"/>
        <w:rPr>
          <w:rFonts w:ascii="宋体" w:hAnsi="宋体" w:cs="宋体"/>
          <w:color w:val="000000"/>
          <w:szCs w:val="21"/>
        </w:rPr>
      </w:pPr>
      <w:r>
        <w:rPr>
          <w:rFonts w:ascii="宋体" w:hAnsi="宋体" w:cs="宋体" w:hint="eastAsia"/>
          <w:color w:val="000000"/>
          <w:szCs w:val="21"/>
        </w:rPr>
        <w:t>数据交换</w:t>
      </w:r>
      <w:r w:rsidR="00F11404">
        <w:rPr>
          <w:rFonts w:ascii="宋体" w:hAnsi="宋体" w:cs="宋体" w:hint="eastAsia"/>
          <w:color w:val="000000"/>
          <w:szCs w:val="21"/>
        </w:rPr>
        <w:t>系统</w:t>
      </w:r>
      <w:r>
        <w:rPr>
          <w:rFonts w:ascii="宋体" w:hAnsi="宋体" w:cs="宋体" w:hint="eastAsia"/>
          <w:color w:val="000000"/>
          <w:szCs w:val="21"/>
        </w:rPr>
        <w:t>管理员</w:t>
      </w:r>
      <w:r w:rsidR="00287712">
        <w:rPr>
          <w:rFonts w:ascii="宋体" w:hAnsi="宋体" w:cs="宋体" w:hint="eastAsia"/>
          <w:color w:val="000000"/>
          <w:szCs w:val="21"/>
        </w:rPr>
        <w:t>jhmaster</w:t>
      </w:r>
      <w:r w:rsidR="00634DA5">
        <w:rPr>
          <w:rFonts w:ascii="宋体" w:hAnsi="宋体" w:cs="宋体" w:hint="eastAsia"/>
          <w:color w:val="000000"/>
          <w:szCs w:val="21"/>
        </w:rPr>
        <w:t>(拥有公共数据交换系统</w:t>
      </w:r>
      <w:r w:rsidR="00F11404">
        <w:rPr>
          <w:rFonts w:ascii="宋体" w:hAnsi="宋体" w:cs="宋体" w:hint="eastAsia"/>
          <w:color w:val="000000"/>
          <w:szCs w:val="21"/>
        </w:rPr>
        <w:t>的系统</w:t>
      </w:r>
      <w:r w:rsidR="00634DA5">
        <w:rPr>
          <w:rFonts w:ascii="宋体" w:hAnsi="宋体" w:cs="宋体" w:hint="eastAsia"/>
          <w:color w:val="000000"/>
          <w:szCs w:val="21"/>
        </w:rPr>
        <w:t>管理</w:t>
      </w:r>
      <w:r w:rsidR="00634DA5" w:rsidRPr="00F94CB9">
        <w:rPr>
          <w:rFonts w:ascii="宋体" w:hAnsi="宋体" w:cs="宋体" w:hint="eastAsia"/>
          <w:color w:val="000000"/>
          <w:szCs w:val="21"/>
        </w:rPr>
        <w:t>功能</w:t>
      </w:r>
      <w:r w:rsidR="00634DA5">
        <w:rPr>
          <w:rFonts w:ascii="宋体" w:hAnsi="宋体" w:cs="宋体" w:hint="eastAsia"/>
          <w:color w:val="000000"/>
          <w:szCs w:val="21"/>
        </w:rPr>
        <w:t>)</w:t>
      </w:r>
    </w:p>
    <w:p w14:paraId="47AE02D2" w14:textId="77777777" w:rsidR="00E25AE6" w:rsidRDefault="00AD0E89" w:rsidP="00C918B9">
      <w:pPr>
        <w:adjustRightInd w:val="0"/>
        <w:snapToGrid w:val="0"/>
        <w:spacing w:line="360" w:lineRule="auto"/>
        <w:ind w:firstLineChars="200" w:firstLine="420"/>
        <w:rPr>
          <w:rFonts w:ascii="宋体" w:hAnsi="宋体" w:cs="宋体"/>
          <w:color w:val="000000"/>
          <w:szCs w:val="21"/>
        </w:rPr>
      </w:pPr>
      <w:r>
        <w:rPr>
          <w:rFonts w:ascii="宋体" w:hAnsi="宋体" w:cs="宋体" w:hint="eastAsia"/>
          <w:color w:val="000000"/>
          <w:szCs w:val="21"/>
        </w:rPr>
        <w:t>协同办公系统管理员oamaster(拥有协同办公服务平台的系统管理</w:t>
      </w:r>
      <w:r w:rsidRPr="00F94CB9">
        <w:rPr>
          <w:rFonts w:ascii="宋体" w:hAnsi="宋体" w:cs="宋体" w:hint="eastAsia"/>
          <w:color w:val="000000"/>
          <w:szCs w:val="21"/>
        </w:rPr>
        <w:t>功能</w:t>
      </w:r>
      <w:r>
        <w:rPr>
          <w:rFonts w:ascii="宋体" w:hAnsi="宋体" w:cs="宋体" w:hint="eastAsia"/>
          <w:color w:val="000000"/>
          <w:szCs w:val="21"/>
        </w:rPr>
        <w:t>)</w:t>
      </w:r>
    </w:p>
    <w:p w14:paraId="79AF012F" w14:textId="77777777" w:rsidR="00E25AE6" w:rsidRDefault="00AD0E89" w:rsidP="00C918B9">
      <w:pPr>
        <w:adjustRightInd w:val="0"/>
        <w:snapToGrid w:val="0"/>
        <w:spacing w:line="360" w:lineRule="auto"/>
        <w:ind w:firstLineChars="200" w:firstLine="420"/>
        <w:rPr>
          <w:rFonts w:ascii="宋体" w:hAnsi="宋体" w:cs="宋体"/>
          <w:color w:val="000000"/>
          <w:szCs w:val="21"/>
        </w:rPr>
      </w:pPr>
      <w:r>
        <w:rPr>
          <w:rFonts w:ascii="宋体" w:hAnsi="宋体" w:cs="宋体" w:hint="eastAsia"/>
          <w:color w:val="000000"/>
          <w:szCs w:val="21"/>
        </w:rPr>
        <w:t>决策分析系统管理员jcmaster(拥有决策分析服务平台的系统管理</w:t>
      </w:r>
      <w:r w:rsidRPr="00F94CB9">
        <w:rPr>
          <w:rFonts w:ascii="宋体" w:hAnsi="宋体" w:cs="宋体" w:hint="eastAsia"/>
          <w:color w:val="000000"/>
          <w:szCs w:val="21"/>
        </w:rPr>
        <w:t>功能</w:t>
      </w:r>
      <w:r>
        <w:rPr>
          <w:rFonts w:ascii="宋体" w:hAnsi="宋体" w:cs="宋体" w:hint="eastAsia"/>
          <w:color w:val="000000"/>
          <w:szCs w:val="21"/>
        </w:rPr>
        <w:t>)</w:t>
      </w:r>
    </w:p>
    <w:p w14:paraId="49CD728B" w14:textId="77777777" w:rsidR="00E25AE6" w:rsidRDefault="00AD0E89" w:rsidP="00C918B9">
      <w:pPr>
        <w:adjustRightInd w:val="0"/>
        <w:snapToGrid w:val="0"/>
        <w:spacing w:line="360" w:lineRule="auto"/>
        <w:ind w:firstLineChars="200" w:firstLine="420"/>
        <w:rPr>
          <w:rFonts w:ascii="宋体" w:hAnsi="宋体" w:cs="宋体"/>
          <w:color w:val="000000"/>
          <w:szCs w:val="21"/>
        </w:rPr>
      </w:pPr>
      <w:r>
        <w:rPr>
          <w:rFonts w:ascii="宋体" w:hAnsi="宋体" w:cs="宋体" w:hint="eastAsia"/>
          <w:color w:val="000000"/>
          <w:szCs w:val="21"/>
        </w:rPr>
        <w:t>教学管理系统管理员jxmaster(拥有教学管理服务平台的系统管理</w:t>
      </w:r>
      <w:r w:rsidRPr="00F94CB9">
        <w:rPr>
          <w:rFonts w:ascii="宋体" w:hAnsi="宋体" w:cs="宋体" w:hint="eastAsia"/>
          <w:color w:val="000000"/>
          <w:szCs w:val="21"/>
        </w:rPr>
        <w:t>功能</w:t>
      </w:r>
      <w:r>
        <w:rPr>
          <w:rFonts w:ascii="宋体" w:hAnsi="宋体" w:cs="宋体" w:hint="eastAsia"/>
          <w:color w:val="000000"/>
          <w:szCs w:val="21"/>
        </w:rPr>
        <w:t>)</w:t>
      </w:r>
    </w:p>
    <w:p w14:paraId="69B00BBF" w14:textId="77777777" w:rsidR="00E25AE6" w:rsidRDefault="00AD0E89" w:rsidP="00C918B9">
      <w:pPr>
        <w:adjustRightInd w:val="0"/>
        <w:snapToGrid w:val="0"/>
        <w:spacing w:line="360" w:lineRule="auto"/>
        <w:ind w:firstLineChars="200" w:firstLine="420"/>
        <w:rPr>
          <w:rFonts w:ascii="宋体" w:hAnsi="宋体" w:cs="宋体"/>
          <w:color w:val="000000"/>
          <w:szCs w:val="21"/>
        </w:rPr>
      </w:pPr>
      <w:r>
        <w:rPr>
          <w:rFonts w:ascii="宋体" w:hAnsi="宋体" w:cs="宋体" w:hint="eastAsia"/>
          <w:color w:val="000000"/>
          <w:szCs w:val="21"/>
        </w:rPr>
        <w:t>学生管理系统管理员xsmaster(拥有学生管理服务平台的系统管理</w:t>
      </w:r>
      <w:r w:rsidRPr="00F94CB9">
        <w:rPr>
          <w:rFonts w:ascii="宋体" w:hAnsi="宋体" w:cs="宋体" w:hint="eastAsia"/>
          <w:color w:val="000000"/>
          <w:szCs w:val="21"/>
        </w:rPr>
        <w:t>功能</w:t>
      </w:r>
      <w:r>
        <w:rPr>
          <w:rFonts w:ascii="宋体" w:hAnsi="宋体" w:cs="宋体" w:hint="eastAsia"/>
          <w:color w:val="000000"/>
          <w:szCs w:val="21"/>
        </w:rPr>
        <w:t>)</w:t>
      </w:r>
    </w:p>
    <w:p w14:paraId="21BF82A5" w14:textId="77777777" w:rsidR="00E25AE6" w:rsidRDefault="00AD0E89" w:rsidP="00C918B9">
      <w:pPr>
        <w:adjustRightInd w:val="0"/>
        <w:snapToGrid w:val="0"/>
        <w:spacing w:line="360" w:lineRule="auto"/>
        <w:ind w:firstLineChars="200" w:firstLine="420"/>
        <w:rPr>
          <w:rFonts w:ascii="宋体" w:hAnsi="宋体" w:cs="宋体"/>
          <w:color w:val="000000"/>
          <w:szCs w:val="21"/>
        </w:rPr>
      </w:pPr>
      <w:r>
        <w:rPr>
          <w:rFonts w:ascii="宋体" w:hAnsi="宋体" w:cs="宋体" w:hint="eastAsia"/>
          <w:color w:val="000000"/>
          <w:szCs w:val="21"/>
        </w:rPr>
        <w:t>科研管理系统管理员kymaster(拥有科研管理服务平台的系统管理</w:t>
      </w:r>
      <w:r w:rsidRPr="00F94CB9">
        <w:rPr>
          <w:rFonts w:ascii="宋体" w:hAnsi="宋体" w:cs="宋体" w:hint="eastAsia"/>
          <w:color w:val="000000"/>
          <w:szCs w:val="21"/>
        </w:rPr>
        <w:t>功能</w:t>
      </w:r>
      <w:r>
        <w:rPr>
          <w:rFonts w:ascii="宋体" w:hAnsi="宋体" w:cs="宋体" w:hint="eastAsia"/>
          <w:color w:val="000000"/>
          <w:szCs w:val="21"/>
        </w:rPr>
        <w:t>)</w:t>
      </w:r>
    </w:p>
    <w:p w14:paraId="4B03A8C4" w14:textId="77777777" w:rsidR="00E25AE6" w:rsidRDefault="00AD0E89" w:rsidP="00C918B9">
      <w:pPr>
        <w:adjustRightInd w:val="0"/>
        <w:snapToGrid w:val="0"/>
        <w:spacing w:line="360" w:lineRule="auto"/>
        <w:ind w:firstLineChars="200" w:firstLine="420"/>
        <w:rPr>
          <w:rFonts w:ascii="宋体" w:hAnsi="宋体" w:cs="宋体"/>
          <w:color w:val="000000"/>
          <w:szCs w:val="21"/>
        </w:rPr>
      </w:pPr>
      <w:r>
        <w:rPr>
          <w:rFonts w:ascii="宋体" w:hAnsi="宋体" w:cs="宋体" w:hint="eastAsia"/>
          <w:color w:val="000000"/>
          <w:szCs w:val="21"/>
        </w:rPr>
        <w:t>人事管理系统管理员rsmaster(拥有人事管理服务平台的系统管理</w:t>
      </w:r>
      <w:r w:rsidRPr="00F94CB9">
        <w:rPr>
          <w:rFonts w:ascii="宋体" w:hAnsi="宋体" w:cs="宋体" w:hint="eastAsia"/>
          <w:color w:val="000000"/>
          <w:szCs w:val="21"/>
        </w:rPr>
        <w:t>功能</w:t>
      </w:r>
      <w:r>
        <w:rPr>
          <w:rFonts w:ascii="宋体" w:hAnsi="宋体" w:cs="宋体" w:hint="eastAsia"/>
          <w:color w:val="000000"/>
          <w:szCs w:val="21"/>
        </w:rPr>
        <w:t>)</w:t>
      </w:r>
    </w:p>
    <w:p w14:paraId="666E4337" w14:textId="77777777" w:rsidR="00E25AE6" w:rsidRDefault="00AD0E89" w:rsidP="00C918B9">
      <w:pPr>
        <w:adjustRightInd w:val="0"/>
        <w:snapToGrid w:val="0"/>
        <w:spacing w:line="360" w:lineRule="auto"/>
        <w:ind w:firstLineChars="200" w:firstLine="420"/>
        <w:rPr>
          <w:rFonts w:ascii="宋体" w:hAnsi="宋体" w:cs="宋体"/>
          <w:color w:val="000000"/>
          <w:szCs w:val="21"/>
        </w:rPr>
      </w:pPr>
      <w:r>
        <w:rPr>
          <w:rFonts w:ascii="宋体" w:hAnsi="宋体" w:cs="宋体" w:hint="eastAsia"/>
          <w:color w:val="000000"/>
          <w:szCs w:val="21"/>
        </w:rPr>
        <w:t>资产管理系统管理员zcmaster(拥有资产管理服务平台的系统管理</w:t>
      </w:r>
      <w:r w:rsidRPr="00F94CB9">
        <w:rPr>
          <w:rFonts w:ascii="宋体" w:hAnsi="宋体" w:cs="宋体" w:hint="eastAsia"/>
          <w:color w:val="000000"/>
          <w:szCs w:val="21"/>
        </w:rPr>
        <w:t>功能</w:t>
      </w:r>
      <w:r>
        <w:rPr>
          <w:rFonts w:ascii="宋体" w:hAnsi="宋体" w:cs="宋体" w:hint="eastAsia"/>
          <w:color w:val="000000"/>
          <w:szCs w:val="21"/>
        </w:rPr>
        <w:t>)</w:t>
      </w:r>
    </w:p>
    <w:p w14:paraId="2F1570EB" w14:textId="77777777" w:rsidR="00E25AE6" w:rsidRDefault="00EB3EF9" w:rsidP="00C918B9">
      <w:pPr>
        <w:adjustRightInd w:val="0"/>
        <w:snapToGrid w:val="0"/>
        <w:spacing w:line="360" w:lineRule="auto"/>
        <w:ind w:firstLineChars="200" w:firstLine="420"/>
        <w:rPr>
          <w:rFonts w:ascii="宋体" w:hAnsi="宋体" w:cs="宋体"/>
          <w:color w:val="000000"/>
          <w:szCs w:val="21"/>
        </w:rPr>
      </w:pPr>
      <w:r>
        <w:rPr>
          <w:rFonts w:ascii="宋体" w:hAnsi="宋体" w:cs="宋体" w:hint="eastAsia"/>
          <w:color w:val="000000"/>
          <w:szCs w:val="21"/>
        </w:rPr>
        <w:t>上报数据系统管理员datamaster(拥有</w:t>
      </w:r>
      <w:r w:rsidR="00F35112">
        <w:rPr>
          <w:rFonts w:ascii="宋体" w:hAnsi="宋体" w:cs="宋体" w:hint="eastAsia"/>
          <w:color w:val="000000"/>
          <w:szCs w:val="21"/>
        </w:rPr>
        <w:t>上报数据</w:t>
      </w:r>
      <w:r>
        <w:rPr>
          <w:rFonts w:ascii="宋体" w:hAnsi="宋体" w:cs="宋体" w:hint="eastAsia"/>
          <w:color w:val="000000"/>
          <w:szCs w:val="21"/>
        </w:rPr>
        <w:t>服务平台的系统管理</w:t>
      </w:r>
      <w:r w:rsidRPr="00F94CB9">
        <w:rPr>
          <w:rFonts w:ascii="宋体" w:hAnsi="宋体" w:cs="宋体" w:hint="eastAsia"/>
          <w:color w:val="000000"/>
          <w:szCs w:val="21"/>
        </w:rPr>
        <w:t>功能</w:t>
      </w:r>
      <w:r>
        <w:rPr>
          <w:rFonts w:ascii="宋体" w:hAnsi="宋体" w:cs="宋体" w:hint="eastAsia"/>
          <w:color w:val="000000"/>
          <w:szCs w:val="21"/>
        </w:rPr>
        <w:t>)</w:t>
      </w:r>
    </w:p>
    <w:p w14:paraId="6499BC56" w14:textId="77777777" w:rsidR="00E25AE6" w:rsidRDefault="00B06C85" w:rsidP="00C918B9">
      <w:pPr>
        <w:adjustRightInd w:val="0"/>
        <w:snapToGrid w:val="0"/>
        <w:spacing w:line="360" w:lineRule="auto"/>
        <w:ind w:firstLineChars="200" w:firstLine="420"/>
        <w:rPr>
          <w:rFonts w:ascii="宋体" w:hAnsi="宋体" w:cs="宋体"/>
          <w:color w:val="000000"/>
          <w:szCs w:val="21"/>
        </w:rPr>
      </w:pPr>
      <w:r>
        <w:rPr>
          <w:rFonts w:ascii="宋体" w:hAnsi="宋体" w:cs="宋体" w:hint="eastAsia"/>
          <w:color w:val="000000"/>
          <w:szCs w:val="21"/>
        </w:rPr>
        <w:t>掌上校园系统管理员</w:t>
      </w:r>
      <w:r w:rsidR="006E551C">
        <w:rPr>
          <w:rFonts w:ascii="宋体" w:hAnsi="宋体" w:cs="宋体" w:hint="eastAsia"/>
          <w:color w:val="000000"/>
          <w:szCs w:val="21"/>
        </w:rPr>
        <w:t>&lt;学校代码&gt;zs</w:t>
      </w:r>
      <w:r>
        <w:rPr>
          <w:rFonts w:ascii="宋体" w:hAnsi="宋体" w:cs="宋体" w:hint="eastAsia"/>
          <w:color w:val="000000"/>
          <w:szCs w:val="21"/>
        </w:rPr>
        <w:t>master(拥有掌上</w:t>
      </w:r>
      <w:r w:rsidR="00D31754">
        <w:rPr>
          <w:rFonts w:ascii="宋体" w:hAnsi="宋体" w:cs="宋体" w:hint="eastAsia"/>
          <w:color w:val="000000"/>
          <w:szCs w:val="21"/>
        </w:rPr>
        <w:t>校园</w:t>
      </w:r>
      <w:r>
        <w:rPr>
          <w:rFonts w:ascii="宋体" w:hAnsi="宋体" w:cs="宋体" w:hint="eastAsia"/>
          <w:color w:val="000000"/>
          <w:szCs w:val="21"/>
        </w:rPr>
        <w:t>服务平台的系统管理</w:t>
      </w:r>
      <w:r w:rsidRPr="00F94CB9">
        <w:rPr>
          <w:rFonts w:ascii="宋体" w:hAnsi="宋体" w:cs="宋体" w:hint="eastAsia"/>
          <w:color w:val="000000"/>
          <w:szCs w:val="21"/>
        </w:rPr>
        <w:t>功能</w:t>
      </w:r>
      <w:r>
        <w:rPr>
          <w:rFonts w:ascii="宋体" w:hAnsi="宋体" w:cs="宋体" w:hint="eastAsia"/>
          <w:color w:val="000000"/>
          <w:szCs w:val="21"/>
        </w:rPr>
        <w:t>)</w:t>
      </w:r>
    </w:p>
    <w:p w14:paraId="78DB2EB1" w14:textId="77777777" w:rsidR="00C151FA" w:rsidRDefault="00055F1B" w:rsidP="00C918B9">
      <w:pPr>
        <w:adjustRightInd w:val="0"/>
        <w:snapToGrid w:val="0"/>
        <w:spacing w:line="360" w:lineRule="auto"/>
        <w:ind w:firstLineChars="200" w:firstLine="420"/>
        <w:rPr>
          <w:rFonts w:ascii="宋体" w:hAnsi="宋体" w:cs="宋体"/>
          <w:color w:val="000000"/>
          <w:szCs w:val="21"/>
        </w:rPr>
      </w:pPr>
      <w:r>
        <w:rPr>
          <w:rFonts w:ascii="宋体" w:hAnsi="宋体" w:cs="宋体" w:hint="eastAsia"/>
          <w:color w:val="000000"/>
          <w:szCs w:val="21"/>
        </w:rPr>
        <w:t>各系统管理员可</w:t>
      </w:r>
      <w:r w:rsidR="00F11404">
        <w:rPr>
          <w:rFonts w:ascii="宋体" w:hAnsi="宋体" w:cs="宋体" w:hint="eastAsia"/>
          <w:color w:val="000000"/>
          <w:szCs w:val="21"/>
        </w:rPr>
        <w:t>根据需要分别定义业务管理员角色</w:t>
      </w:r>
      <w:r w:rsidR="006B29E0">
        <w:rPr>
          <w:rFonts w:ascii="宋体" w:hAnsi="宋体" w:cs="宋体" w:hint="eastAsia"/>
          <w:color w:val="000000"/>
          <w:szCs w:val="21"/>
        </w:rPr>
        <w:t>并赋予</w:t>
      </w:r>
      <w:r w:rsidR="005C3A52">
        <w:rPr>
          <w:rFonts w:ascii="宋体" w:hAnsi="宋体" w:cs="宋体" w:hint="eastAsia"/>
          <w:color w:val="000000"/>
          <w:szCs w:val="21"/>
        </w:rPr>
        <w:t>业务管理功能</w:t>
      </w:r>
      <w:r w:rsidR="001E7617">
        <w:rPr>
          <w:rFonts w:ascii="宋体" w:hAnsi="宋体" w:cs="宋体" w:hint="eastAsia"/>
          <w:color w:val="000000"/>
          <w:szCs w:val="21"/>
        </w:rPr>
        <w:t>、将业务管理员角色赋予</w:t>
      </w:r>
      <w:r w:rsidR="006B29E0">
        <w:rPr>
          <w:rFonts w:ascii="宋体" w:hAnsi="宋体" w:cs="宋体" w:hint="eastAsia"/>
          <w:color w:val="000000"/>
          <w:szCs w:val="21"/>
        </w:rPr>
        <w:t>若干用户。</w:t>
      </w:r>
    </w:p>
    <w:p w14:paraId="0B9B3B62" w14:textId="77777777" w:rsidR="00D31754" w:rsidRDefault="00D31754" w:rsidP="00ED74E1">
      <w:pPr>
        <w:adjustRightInd w:val="0"/>
        <w:snapToGrid w:val="0"/>
        <w:spacing w:line="360" w:lineRule="auto"/>
        <w:ind w:firstLineChars="200" w:firstLine="420"/>
        <w:rPr>
          <w:rFonts w:ascii="宋体" w:hAnsi="宋体" w:cs="宋体"/>
          <w:color w:val="000000"/>
          <w:szCs w:val="21"/>
        </w:rPr>
      </w:pPr>
      <w:r w:rsidRPr="00ED74E1">
        <w:rPr>
          <w:rFonts w:ascii="宋体" w:hAnsi="宋体" w:cs="宋体" w:hint="eastAsia"/>
          <w:color w:val="000000"/>
          <w:szCs w:val="21"/>
        </w:rPr>
        <w:t>用户管理：</w:t>
      </w:r>
      <w:r>
        <w:rPr>
          <w:rFonts w:ascii="宋体" w:hAnsi="宋体" w:cs="宋体" w:hint="eastAsia"/>
          <w:color w:val="000000"/>
          <w:szCs w:val="21"/>
        </w:rPr>
        <w:t>将用户信息通过公共数据交换系统从相应应用系统同步到统一身份认证系统，或将用户信息录入或导入到统一身份认证系统；批量或单个初始化用户密码；</w:t>
      </w:r>
      <w:r w:rsidR="00A47D49">
        <w:rPr>
          <w:rFonts w:ascii="宋体" w:hAnsi="宋体" w:cs="宋体" w:hint="eastAsia"/>
          <w:color w:val="000000"/>
          <w:szCs w:val="21"/>
        </w:rPr>
        <w:t>依据高校用户管理规定</w:t>
      </w:r>
      <w:r w:rsidR="007E3E6A">
        <w:rPr>
          <w:rFonts w:ascii="宋体" w:hAnsi="宋体" w:cs="宋体" w:hint="eastAsia"/>
          <w:color w:val="000000"/>
          <w:szCs w:val="21"/>
        </w:rPr>
        <w:t>进行用户帐号审核</w:t>
      </w:r>
      <w:r w:rsidR="00A47D49">
        <w:rPr>
          <w:rFonts w:ascii="宋体" w:hAnsi="宋体" w:cs="宋体" w:hint="eastAsia"/>
          <w:color w:val="000000"/>
          <w:szCs w:val="21"/>
        </w:rPr>
        <w:t>，</w:t>
      </w:r>
      <w:r w:rsidR="00BA2FC5">
        <w:rPr>
          <w:rFonts w:ascii="宋体" w:hAnsi="宋体" w:cs="宋体" w:hint="eastAsia"/>
          <w:color w:val="000000"/>
          <w:szCs w:val="21"/>
        </w:rPr>
        <w:t>并</w:t>
      </w:r>
      <w:r>
        <w:rPr>
          <w:rFonts w:ascii="宋体" w:hAnsi="宋体" w:cs="宋体" w:hint="eastAsia"/>
          <w:color w:val="000000"/>
          <w:szCs w:val="21"/>
        </w:rPr>
        <w:t>禁用、启用用户。</w:t>
      </w:r>
    </w:p>
    <w:p w14:paraId="5D41D479" w14:textId="77777777" w:rsidR="00D07B2A" w:rsidRDefault="00557C29" w:rsidP="00ED74E1">
      <w:pPr>
        <w:adjustRightInd w:val="0"/>
        <w:snapToGrid w:val="0"/>
        <w:spacing w:line="360" w:lineRule="auto"/>
        <w:ind w:firstLineChars="200" w:firstLine="420"/>
        <w:rPr>
          <w:rFonts w:ascii="宋体" w:hAnsi="宋体" w:cs="宋体"/>
          <w:color w:val="000000"/>
          <w:szCs w:val="21"/>
        </w:rPr>
      </w:pPr>
      <w:r w:rsidRPr="00ED74E1">
        <w:rPr>
          <w:rFonts w:ascii="宋体" w:hAnsi="宋体" w:cs="宋体" w:hint="eastAsia"/>
          <w:color w:val="000000"/>
          <w:szCs w:val="21"/>
        </w:rPr>
        <w:t>孤子帐号的发现、禁用、清理</w:t>
      </w:r>
      <w:r w:rsidR="00CA7843" w:rsidRPr="00ED74E1">
        <w:rPr>
          <w:rFonts w:ascii="宋体" w:hAnsi="宋体" w:cs="宋体" w:hint="eastAsia"/>
          <w:color w:val="000000"/>
          <w:szCs w:val="21"/>
        </w:rPr>
        <w:t>：</w:t>
      </w:r>
      <w:r w:rsidRPr="00ED74E1">
        <w:rPr>
          <w:rFonts w:ascii="宋体" w:hAnsi="宋体" w:cs="宋体" w:hint="eastAsia"/>
          <w:color w:val="000000"/>
          <w:szCs w:val="21"/>
        </w:rPr>
        <w:t>统一身份认证</w:t>
      </w:r>
      <w:r w:rsidR="00CA7843" w:rsidRPr="00ED74E1">
        <w:rPr>
          <w:rFonts w:ascii="宋体" w:hAnsi="宋体" w:cs="宋体" w:hint="eastAsia"/>
          <w:color w:val="000000"/>
          <w:szCs w:val="21"/>
        </w:rPr>
        <w:t>系统可</w:t>
      </w:r>
      <w:r w:rsidRPr="00ED74E1">
        <w:rPr>
          <w:rFonts w:ascii="宋体" w:hAnsi="宋体" w:cs="宋体" w:hint="eastAsia"/>
          <w:color w:val="000000"/>
          <w:szCs w:val="21"/>
        </w:rPr>
        <w:t>发现应用</w:t>
      </w:r>
      <w:r w:rsidR="00CA7843" w:rsidRPr="00ED74E1">
        <w:rPr>
          <w:rFonts w:ascii="宋体" w:hAnsi="宋体" w:cs="宋体" w:hint="eastAsia"/>
          <w:color w:val="000000"/>
          <w:szCs w:val="21"/>
        </w:rPr>
        <w:t>系统</w:t>
      </w:r>
      <w:r w:rsidRPr="00ED74E1">
        <w:rPr>
          <w:rFonts w:ascii="宋体" w:hAnsi="宋体" w:cs="宋体" w:hint="eastAsia"/>
          <w:color w:val="000000"/>
          <w:szCs w:val="21"/>
        </w:rPr>
        <w:t>中的所有孤子帐号(即存在于应用</w:t>
      </w:r>
      <w:r w:rsidR="00CA7843" w:rsidRPr="00ED74E1">
        <w:rPr>
          <w:rFonts w:ascii="宋体" w:hAnsi="宋体" w:cs="宋体" w:hint="eastAsia"/>
          <w:color w:val="000000"/>
          <w:szCs w:val="21"/>
        </w:rPr>
        <w:t>系统</w:t>
      </w:r>
      <w:r w:rsidRPr="00ED74E1">
        <w:rPr>
          <w:rFonts w:ascii="宋体" w:hAnsi="宋体" w:cs="宋体" w:hint="eastAsia"/>
          <w:color w:val="000000"/>
          <w:szCs w:val="21"/>
        </w:rPr>
        <w:t>但不存在于统一身份认证</w:t>
      </w:r>
      <w:r w:rsidR="00CA7843" w:rsidRPr="00ED74E1">
        <w:rPr>
          <w:rFonts w:ascii="宋体" w:hAnsi="宋体" w:cs="宋体" w:hint="eastAsia"/>
          <w:color w:val="000000"/>
          <w:szCs w:val="21"/>
        </w:rPr>
        <w:t>系统</w:t>
      </w:r>
      <w:r w:rsidRPr="00ED74E1">
        <w:rPr>
          <w:rFonts w:ascii="宋体" w:hAnsi="宋体" w:cs="宋体" w:hint="eastAsia"/>
          <w:color w:val="000000"/>
          <w:szCs w:val="21"/>
        </w:rPr>
        <w:t>的用户帐号)，并根据预先定义的办法完成相应处理(通知</w:t>
      </w:r>
      <w:r w:rsidR="00CA7843" w:rsidRPr="00ED74E1">
        <w:rPr>
          <w:rFonts w:ascii="宋体" w:hAnsi="宋体" w:cs="宋体" w:hint="eastAsia"/>
          <w:color w:val="000000"/>
          <w:szCs w:val="21"/>
        </w:rPr>
        <w:t>相应</w:t>
      </w:r>
      <w:r w:rsidRPr="00ED74E1">
        <w:rPr>
          <w:rFonts w:ascii="宋体" w:hAnsi="宋体" w:cs="宋体" w:hint="eastAsia"/>
          <w:color w:val="000000"/>
          <w:szCs w:val="21"/>
        </w:rPr>
        <w:t>系统管理员，或直接禁用，或直接清理，或自动同步)。</w:t>
      </w:r>
    </w:p>
    <w:p w14:paraId="418116CD" w14:textId="77777777" w:rsidR="00557C29" w:rsidRDefault="00557C29" w:rsidP="00ED74E1">
      <w:pPr>
        <w:adjustRightInd w:val="0"/>
        <w:snapToGrid w:val="0"/>
        <w:spacing w:line="360" w:lineRule="auto"/>
        <w:ind w:firstLineChars="200" w:firstLine="420"/>
        <w:rPr>
          <w:rFonts w:ascii="宋体" w:hAnsi="宋体" w:cs="宋体"/>
          <w:color w:val="000000"/>
          <w:szCs w:val="21"/>
        </w:rPr>
      </w:pPr>
      <w:r>
        <w:rPr>
          <w:rFonts w:ascii="宋体" w:hAnsi="宋体" w:cs="宋体" w:hint="eastAsia"/>
          <w:color w:val="000000"/>
          <w:szCs w:val="21"/>
        </w:rPr>
        <w:t>角色→用户：将角色赋予用户；用户→角色：将用户赋予角色。</w:t>
      </w:r>
    </w:p>
    <w:p w14:paraId="10547F15" w14:textId="77777777" w:rsidR="008E0C8E" w:rsidRDefault="00D07B2A" w:rsidP="00ED74E1">
      <w:pPr>
        <w:adjustRightInd w:val="0"/>
        <w:snapToGrid w:val="0"/>
        <w:spacing w:line="360" w:lineRule="auto"/>
        <w:ind w:firstLineChars="200" w:firstLine="420"/>
        <w:rPr>
          <w:rFonts w:ascii="宋体" w:hAnsi="宋体" w:cs="宋体"/>
          <w:color w:val="000000"/>
          <w:szCs w:val="21"/>
        </w:rPr>
      </w:pPr>
      <w:r>
        <w:rPr>
          <w:rFonts w:ascii="宋体" w:hAnsi="宋体" w:cs="宋体" w:hint="eastAsia"/>
          <w:color w:val="000000"/>
          <w:szCs w:val="21"/>
        </w:rPr>
        <w:t>对于某一角色/用户，赋予若干校区、部门</w:t>
      </w:r>
      <w:r w:rsidR="006912E1">
        <w:rPr>
          <w:rFonts w:ascii="宋体" w:hAnsi="宋体" w:cs="宋体" w:hint="eastAsia"/>
          <w:color w:val="000000"/>
          <w:szCs w:val="21"/>
        </w:rPr>
        <w:t>。</w:t>
      </w:r>
    </w:p>
    <w:p w14:paraId="149BFC7B" w14:textId="77777777" w:rsidR="008E0C8E" w:rsidRDefault="006912E1" w:rsidP="00ED74E1">
      <w:pPr>
        <w:adjustRightInd w:val="0"/>
        <w:snapToGrid w:val="0"/>
        <w:spacing w:line="360" w:lineRule="auto"/>
        <w:ind w:firstLineChars="200" w:firstLine="420"/>
        <w:rPr>
          <w:rFonts w:ascii="宋体" w:hAnsi="宋体" w:cs="宋体"/>
          <w:color w:val="000000"/>
          <w:szCs w:val="21"/>
        </w:rPr>
      </w:pPr>
      <w:r>
        <w:rPr>
          <w:rFonts w:ascii="宋体" w:hAnsi="宋体" w:cs="宋体" w:hint="eastAsia"/>
          <w:color w:val="000000"/>
          <w:szCs w:val="21"/>
        </w:rPr>
        <w:t>查看用户权限</w:t>
      </w:r>
      <w:r w:rsidR="00D31754">
        <w:rPr>
          <w:rFonts w:ascii="宋体" w:hAnsi="宋体" w:cs="宋体" w:hint="eastAsia"/>
          <w:color w:val="000000"/>
          <w:szCs w:val="21"/>
        </w:rPr>
        <w:t>。</w:t>
      </w:r>
    </w:p>
    <w:p w14:paraId="3F31C8D6" w14:textId="77777777" w:rsidR="008E0C8E" w:rsidRDefault="000C2EB1" w:rsidP="00C918B9">
      <w:pPr>
        <w:adjustRightInd w:val="0"/>
        <w:snapToGrid w:val="0"/>
        <w:spacing w:line="360" w:lineRule="auto"/>
        <w:ind w:firstLineChars="196" w:firstLine="413"/>
        <w:rPr>
          <w:rFonts w:ascii="宋体" w:hAnsi="宋体" w:cs="宋体"/>
          <w:b/>
          <w:bCs/>
          <w:color w:val="4F81BD"/>
          <w:szCs w:val="21"/>
        </w:rPr>
      </w:pPr>
      <w:r>
        <w:rPr>
          <w:rFonts w:ascii="宋体" w:hAnsi="宋体" w:cs="宋体" w:hint="eastAsia"/>
          <w:b/>
          <w:bCs/>
          <w:color w:val="4F81BD"/>
          <w:szCs w:val="21"/>
        </w:rPr>
        <w:t>(2)</w:t>
      </w:r>
      <w:r w:rsidR="006912E1">
        <w:rPr>
          <w:rFonts w:ascii="宋体" w:hAnsi="宋体" w:cs="宋体" w:hint="eastAsia"/>
          <w:b/>
          <w:bCs/>
          <w:color w:val="4F81BD"/>
          <w:szCs w:val="21"/>
        </w:rPr>
        <w:t>认证管理</w:t>
      </w:r>
    </w:p>
    <w:p w14:paraId="73F27E86" w14:textId="77777777" w:rsidR="008E0C8E" w:rsidRDefault="006912E1" w:rsidP="00ED74E1">
      <w:pPr>
        <w:adjustRightInd w:val="0"/>
        <w:snapToGrid w:val="0"/>
        <w:spacing w:line="360" w:lineRule="auto"/>
        <w:ind w:firstLineChars="200" w:firstLine="420"/>
        <w:rPr>
          <w:rFonts w:ascii="宋体" w:hAnsi="宋体" w:cs="宋体"/>
          <w:color w:val="000000"/>
          <w:szCs w:val="21"/>
        </w:rPr>
      </w:pPr>
      <w:r>
        <w:rPr>
          <w:rFonts w:ascii="宋体" w:hAnsi="宋体" w:cs="宋体" w:hint="eastAsia"/>
          <w:color w:val="000000"/>
          <w:szCs w:val="21"/>
        </w:rPr>
        <w:t>注册应用服务</w:t>
      </w:r>
      <w:r w:rsidR="00F56D4C">
        <w:rPr>
          <w:rFonts w:ascii="宋体" w:hAnsi="宋体" w:cs="宋体" w:hint="eastAsia"/>
          <w:color w:val="000000"/>
          <w:szCs w:val="21"/>
        </w:rPr>
        <w:t>：为每一项应用服务提供唯一的电子身份</w:t>
      </w:r>
      <w:r w:rsidR="00F835EA">
        <w:rPr>
          <w:rFonts w:ascii="宋体" w:hAnsi="宋体" w:cs="宋体" w:hint="eastAsia"/>
          <w:color w:val="000000"/>
          <w:szCs w:val="21"/>
        </w:rPr>
        <w:t>(</w:t>
      </w:r>
      <w:r w:rsidR="00F56D4C">
        <w:rPr>
          <w:rFonts w:ascii="宋体" w:hAnsi="宋体" w:cs="宋体" w:hint="eastAsia"/>
          <w:color w:val="000000"/>
          <w:szCs w:val="21"/>
        </w:rPr>
        <w:t>应用服务代码</w:t>
      </w:r>
      <w:r w:rsidR="00F835EA">
        <w:rPr>
          <w:rFonts w:ascii="宋体" w:hAnsi="宋体" w:cs="宋体" w:hint="eastAsia"/>
          <w:color w:val="000000"/>
          <w:szCs w:val="21"/>
        </w:rPr>
        <w:t>/</w:t>
      </w:r>
      <w:r w:rsidR="00F56D4C">
        <w:rPr>
          <w:rFonts w:ascii="宋体" w:hAnsi="宋体" w:cs="宋体" w:hint="eastAsia"/>
          <w:color w:val="000000"/>
          <w:szCs w:val="21"/>
        </w:rPr>
        <w:t>应用服务名称</w:t>
      </w:r>
      <w:r w:rsidR="00F835EA">
        <w:rPr>
          <w:rFonts w:ascii="宋体" w:hAnsi="宋体" w:cs="宋体" w:hint="eastAsia"/>
          <w:color w:val="000000"/>
          <w:szCs w:val="21"/>
        </w:rPr>
        <w:t>/</w:t>
      </w:r>
      <w:r w:rsidR="00F56D4C">
        <w:rPr>
          <w:rFonts w:ascii="宋体" w:hAnsi="宋体" w:cs="宋体" w:hint="eastAsia"/>
          <w:color w:val="000000"/>
          <w:szCs w:val="21"/>
        </w:rPr>
        <w:t>应用服务简称</w:t>
      </w:r>
      <w:r w:rsidR="00F835EA">
        <w:rPr>
          <w:rFonts w:ascii="宋体" w:hAnsi="宋体" w:cs="宋体" w:hint="eastAsia"/>
          <w:color w:val="000000"/>
          <w:szCs w:val="21"/>
        </w:rPr>
        <w:t>)</w:t>
      </w:r>
      <w:r w:rsidR="009041F9">
        <w:rPr>
          <w:rFonts w:ascii="宋体" w:hAnsi="宋体" w:cs="宋体" w:hint="eastAsia"/>
          <w:color w:val="000000"/>
          <w:szCs w:val="21"/>
        </w:rPr>
        <w:t>，设置单点登录页面地址，实现统一访问入口。</w:t>
      </w:r>
    </w:p>
    <w:p w14:paraId="38ECD124" w14:textId="77777777" w:rsidR="00E3063C" w:rsidRDefault="00E3063C" w:rsidP="00ED74E1">
      <w:pPr>
        <w:adjustRightInd w:val="0"/>
        <w:snapToGrid w:val="0"/>
        <w:spacing w:line="360" w:lineRule="auto"/>
        <w:ind w:firstLineChars="200" w:firstLine="420"/>
        <w:rPr>
          <w:rFonts w:ascii="宋体" w:hAnsi="宋体" w:cs="宋体"/>
          <w:color w:val="000000"/>
          <w:szCs w:val="21"/>
        </w:rPr>
      </w:pPr>
      <w:r>
        <w:rPr>
          <w:rFonts w:ascii="宋体" w:hAnsi="宋体" w:cs="宋体" w:hint="eastAsia"/>
          <w:color w:val="000000"/>
          <w:szCs w:val="21"/>
        </w:rPr>
        <w:t>应用服务→角色：赋予角色对应用服务的访问权限。</w:t>
      </w:r>
    </w:p>
    <w:p w14:paraId="702032A8" w14:textId="77777777" w:rsidR="00AA31A1" w:rsidRDefault="00AA31A1" w:rsidP="00ED74E1">
      <w:pPr>
        <w:adjustRightInd w:val="0"/>
        <w:snapToGrid w:val="0"/>
        <w:spacing w:line="360" w:lineRule="auto"/>
        <w:ind w:firstLineChars="200" w:firstLine="420"/>
        <w:rPr>
          <w:rFonts w:ascii="宋体" w:hAnsi="宋体" w:cs="宋体"/>
          <w:color w:val="000000"/>
          <w:szCs w:val="21"/>
        </w:rPr>
      </w:pPr>
      <w:r>
        <w:rPr>
          <w:rFonts w:ascii="宋体" w:hAnsi="宋体" w:cs="宋体" w:hint="eastAsia"/>
          <w:color w:val="000000"/>
          <w:szCs w:val="21"/>
        </w:rPr>
        <w:t>启用/停用数字证书：设置是否启用数字证书进行身份认证。</w:t>
      </w:r>
    </w:p>
    <w:p w14:paraId="1E445C68" w14:textId="77777777" w:rsidR="008E0C8E" w:rsidRDefault="00AA31A1" w:rsidP="00ED74E1">
      <w:pPr>
        <w:adjustRightInd w:val="0"/>
        <w:snapToGrid w:val="0"/>
        <w:spacing w:line="360" w:lineRule="auto"/>
        <w:ind w:firstLineChars="200" w:firstLine="420"/>
        <w:rPr>
          <w:rFonts w:ascii="宋体" w:hAnsi="宋体" w:cs="宋体"/>
          <w:color w:val="000000"/>
          <w:szCs w:val="21"/>
        </w:rPr>
      </w:pPr>
      <w:r w:rsidRPr="00ED74E1">
        <w:rPr>
          <w:rFonts w:ascii="宋体" w:hAnsi="宋体" w:cs="宋体" w:hint="eastAsia"/>
          <w:color w:val="000000"/>
          <w:szCs w:val="21"/>
        </w:rPr>
        <w:lastRenderedPageBreak/>
        <w:t>认证</w:t>
      </w:r>
      <w:r w:rsidR="00AD4B3F" w:rsidRPr="00ED74E1">
        <w:rPr>
          <w:rFonts w:ascii="宋体" w:hAnsi="宋体" w:cs="宋体" w:hint="eastAsia"/>
          <w:color w:val="000000"/>
          <w:szCs w:val="21"/>
        </w:rPr>
        <w:t>服务</w:t>
      </w:r>
      <w:r w:rsidRPr="00ED74E1">
        <w:rPr>
          <w:rFonts w:ascii="宋体" w:hAnsi="宋体" w:cs="宋体" w:hint="eastAsia"/>
          <w:color w:val="000000"/>
          <w:szCs w:val="21"/>
        </w:rPr>
        <w:t>：</w:t>
      </w:r>
      <w:r w:rsidR="00AD4B3F" w:rsidRPr="00ED74E1">
        <w:rPr>
          <w:rFonts w:ascii="宋体" w:hAnsi="宋体" w:cs="宋体" w:hint="eastAsia"/>
          <w:color w:val="000000"/>
          <w:szCs w:val="21"/>
        </w:rPr>
        <w:t>通过</w:t>
      </w:r>
      <w:r w:rsidRPr="00ED74E1">
        <w:rPr>
          <w:rFonts w:ascii="宋体" w:hAnsi="宋体" w:cs="宋体" w:hint="eastAsia"/>
          <w:color w:val="000000"/>
          <w:szCs w:val="21"/>
        </w:rPr>
        <w:t>统一身份管理</w:t>
      </w:r>
      <w:r w:rsidR="00AD4B3F" w:rsidRPr="00ED74E1">
        <w:rPr>
          <w:rFonts w:ascii="宋体" w:hAnsi="宋体" w:cs="宋体" w:hint="eastAsia"/>
          <w:color w:val="000000"/>
          <w:szCs w:val="21"/>
        </w:rPr>
        <w:t>接口接受各应用系统</w:t>
      </w:r>
      <w:r w:rsidRPr="00ED74E1">
        <w:rPr>
          <w:rFonts w:ascii="宋体" w:hAnsi="宋体" w:cs="宋体" w:hint="eastAsia"/>
          <w:color w:val="000000"/>
          <w:szCs w:val="21"/>
        </w:rPr>
        <w:t>发送过来的用户登录凭证(帐号、密码、约定认证码)对用户身份进行统一认证，实现单点登录。</w:t>
      </w:r>
    </w:p>
    <w:p w14:paraId="3F99C18C" w14:textId="77777777" w:rsidR="008E0C8E" w:rsidRDefault="000C2EB1" w:rsidP="00C918B9">
      <w:pPr>
        <w:adjustRightInd w:val="0"/>
        <w:snapToGrid w:val="0"/>
        <w:spacing w:line="360" w:lineRule="auto"/>
        <w:ind w:firstLineChars="196" w:firstLine="413"/>
        <w:rPr>
          <w:rFonts w:ascii="宋体" w:hAnsi="宋体" w:cs="宋体"/>
          <w:b/>
          <w:bCs/>
          <w:color w:val="4F81BD"/>
          <w:szCs w:val="21"/>
        </w:rPr>
      </w:pPr>
      <w:r>
        <w:rPr>
          <w:rFonts w:ascii="宋体" w:hAnsi="宋体" w:cs="宋体" w:hint="eastAsia"/>
          <w:b/>
          <w:bCs/>
          <w:color w:val="4F81BD"/>
          <w:szCs w:val="21"/>
        </w:rPr>
        <w:t>(3)</w:t>
      </w:r>
      <w:r w:rsidR="006912E1">
        <w:rPr>
          <w:rFonts w:ascii="宋体" w:hAnsi="宋体" w:cs="宋体" w:hint="eastAsia"/>
          <w:b/>
          <w:bCs/>
          <w:color w:val="4F81BD"/>
          <w:szCs w:val="21"/>
        </w:rPr>
        <w:t>数字证书</w:t>
      </w:r>
    </w:p>
    <w:p w14:paraId="08A2E171" w14:textId="77777777" w:rsidR="004026D6" w:rsidRDefault="00E3063C" w:rsidP="00ED74E1">
      <w:pPr>
        <w:adjustRightInd w:val="0"/>
        <w:snapToGrid w:val="0"/>
        <w:spacing w:line="360" w:lineRule="auto"/>
        <w:ind w:firstLineChars="200" w:firstLine="420"/>
        <w:rPr>
          <w:rFonts w:ascii="宋体" w:hAnsi="宋体" w:cs="宋体"/>
          <w:color w:val="000000"/>
          <w:szCs w:val="21"/>
        </w:rPr>
      </w:pPr>
      <w:r>
        <w:rPr>
          <w:rFonts w:ascii="宋体" w:hAnsi="宋体" w:cs="宋体" w:hint="eastAsia"/>
          <w:color w:val="000000"/>
          <w:szCs w:val="21"/>
        </w:rPr>
        <w:t>设置自动审核数字证书申请人身份时间区段</w:t>
      </w:r>
      <w:r w:rsidR="004026D6">
        <w:rPr>
          <w:rFonts w:ascii="宋体" w:hAnsi="宋体" w:cs="宋体" w:hint="eastAsia"/>
          <w:color w:val="000000"/>
          <w:szCs w:val="21"/>
        </w:rPr>
        <w:t>。</w:t>
      </w:r>
    </w:p>
    <w:p w14:paraId="6BAF6DC3" w14:textId="77777777" w:rsidR="008E0C8E" w:rsidRDefault="004026D6" w:rsidP="00ED74E1">
      <w:pPr>
        <w:adjustRightInd w:val="0"/>
        <w:snapToGrid w:val="0"/>
        <w:spacing w:line="360" w:lineRule="auto"/>
        <w:ind w:firstLineChars="200" w:firstLine="420"/>
        <w:rPr>
          <w:rFonts w:ascii="宋体" w:hAnsi="宋体" w:cs="宋体"/>
          <w:color w:val="000000"/>
          <w:szCs w:val="21"/>
        </w:rPr>
      </w:pPr>
      <w:r w:rsidRPr="004026D6">
        <w:rPr>
          <w:rFonts w:ascii="宋体" w:hAnsi="宋体" w:cs="宋体" w:hint="eastAsia"/>
          <w:color w:val="000000"/>
          <w:szCs w:val="21"/>
        </w:rPr>
        <w:t>设置</w:t>
      </w:r>
      <w:r>
        <w:rPr>
          <w:rFonts w:ascii="宋体" w:hAnsi="宋体" w:cs="宋体" w:hint="eastAsia"/>
          <w:color w:val="000000"/>
          <w:szCs w:val="21"/>
        </w:rPr>
        <w:t>认证中心</w:t>
      </w:r>
      <w:r w:rsidR="00E3063C">
        <w:rPr>
          <w:rFonts w:ascii="宋体" w:hAnsi="宋体" w:cs="宋体" w:hint="eastAsia"/>
          <w:color w:val="000000"/>
          <w:szCs w:val="21"/>
        </w:rPr>
        <w:t>自动颁发数字证书时间区段。</w:t>
      </w:r>
    </w:p>
    <w:p w14:paraId="4412B725" w14:textId="77777777" w:rsidR="008E0C8E" w:rsidRDefault="006912E1" w:rsidP="00ED74E1">
      <w:pPr>
        <w:adjustRightInd w:val="0"/>
        <w:snapToGrid w:val="0"/>
        <w:spacing w:line="360" w:lineRule="auto"/>
        <w:ind w:firstLineChars="200" w:firstLine="420"/>
        <w:rPr>
          <w:rFonts w:ascii="宋体" w:hAnsi="宋体" w:cs="宋体"/>
          <w:color w:val="000000"/>
          <w:szCs w:val="21"/>
        </w:rPr>
      </w:pPr>
      <w:r>
        <w:rPr>
          <w:rFonts w:ascii="宋体" w:hAnsi="宋体" w:cs="宋体" w:hint="eastAsia"/>
          <w:color w:val="000000"/>
          <w:szCs w:val="21"/>
        </w:rPr>
        <w:t>生成根证书</w:t>
      </w:r>
      <w:r w:rsidR="00972FEF">
        <w:rPr>
          <w:rFonts w:ascii="宋体" w:hAnsi="宋体" w:cs="宋体" w:hint="eastAsia"/>
          <w:color w:val="000000"/>
          <w:szCs w:val="21"/>
        </w:rPr>
        <w:t>：为认证中心生成数字证书的根证书。</w:t>
      </w:r>
    </w:p>
    <w:p w14:paraId="1D08D019" w14:textId="77777777" w:rsidR="008E0C8E" w:rsidRDefault="006912E1" w:rsidP="00ED74E1">
      <w:pPr>
        <w:adjustRightInd w:val="0"/>
        <w:snapToGrid w:val="0"/>
        <w:spacing w:line="360" w:lineRule="auto"/>
        <w:ind w:firstLineChars="200" w:firstLine="420"/>
        <w:rPr>
          <w:rFonts w:ascii="宋体" w:hAnsi="宋体" w:cs="宋体"/>
          <w:color w:val="000000"/>
          <w:szCs w:val="21"/>
        </w:rPr>
      </w:pPr>
      <w:r>
        <w:rPr>
          <w:rFonts w:ascii="宋体" w:hAnsi="宋体" w:cs="宋体" w:hint="eastAsia"/>
          <w:color w:val="000000"/>
          <w:szCs w:val="21"/>
        </w:rPr>
        <w:t>管理数字证书</w:t>
      </w:r>
      <w:r w:rsidR="00972FEF">
        <w:rPr>
          <w:rFonts w:ascii="宋体" w:hAnsi="宋体" w:cs="宋体" w:hint="eastAsia"/>
          <w:color w:val="000000"/>
          <w:szCs w:val="21"/>
        </w:rPr>
        <w:t>：颁发数字证书、撤销数字证书、延期数字证书。</w:t>
      </w:r>
    </w:p>
    <w:p w14:paraId="762417C2" w14:textId="77777777" w:rsidR="008E0C8E" w:rsidRDefault="006912E1" w:rsidP="00ED74E1">
      <w:pPr>
        <w:adjustRightInd w:val="0"/>
        <w:snapToGrid w:val="0"/>
        <w:spacing w:line="360" w:lineRule="auto"/>
        <w:ind w:firstLineChars="200" w:firstLine="420"/>
        <w:rPr>
          <w:rFonts w:ascii="宋体" w:hAnsi="宋体" w:cs="宋体"/>
          <w:color w:val="000000"/>
          <w:szCs w:val="21"/>
        </w:rPr>
      </w:pPr>
      <w:r>
        <w:rPr>
          <w:rFonts w:ascii="宋体" w:hAnsi="宋体" w:cs="宋体" w:hint="eastAsia"/>
          <w:color w:val="000000"/>
          <w:szCs w:val="21"/>
        </w:rPr>
        <w:t>查看</w:t>
      </w:r>
      <w:r w:rsidR="002E60A7">
        <w:rPr>
          <w:rFonts w:ascii="宋体" w:hAnsi="宋体" w:cs="宋体" w:hint="eastAsia"/>
          <w:color w:val="000000"/>
          <w:szCs w:val="21"/>
        </w:rPr>
        <w:t>数字</w:t>
      </w:r>
      <w:r>
        <w:rPr>
          <w:rFonts w:ascii="宋体" w:hAnsi="宋体" w:cs="宋体" w:hint="eastAsia"/>
          <w:color w:val="000000"/>
          <w:szCs w:val="21"/>
        </w:rPr>
        <w:t>证书</w:t>
      </w:r>
      <w:r w:rsidR="002E60A7">
        <w:rPr>
          <w:rFonts w:ascii="宋体" w:hAnsi="宋体" w:cs="宋体" w:hint="eastAsia"/>
          <w:color w:val="000000"/>
          <w:szCs w:val="21"/>
        </w:rPr>
        <w:t>。</w:t>
      </w:r>
    </w:p>
    <w:p w14:paraId="61B07505" w14:textId="77777777" w:rsidR="008E0C8E" w:rsidRDefault="000C2EB1" w:rsidP="00C918B9">
      <w:pPr>
        <w:adjustRightInd w:val="0"/>
        <w:snapToGrid w:val="0"/>
        <w:spacing w:line="360" w:lineRule="auto"/>
        <w:ind w:firstLineChars="196" w:firstLine="413"/>
        <w:rPr>
          <w:rFonts w:ascii="宋体" w:hAnsi="宋体" w:cs="宋体"/>
          <w:color w:val="4F81BD"/>
          <w:szCs w:val="21"/>
        </w:rPr>
      </w:pPr>
      <w:r>
        <w:rPr>
          <w:rFonts w:ascii="宋体" w:hAnsi="宋体" w:cs="宋体" w:hint="eastAsia"/>
          <w:b/>
          <w:bCs/>
          <w:color w:val="4F81BD"/>
          <w:szCs w:val="21"/>
        </w:rPr>
        <w:t>(4)</w:t>
      </w:r>
      <w:r w:rsidR="006912E1">
        <w:rPr>
          <w:rFonts w:ascii="宋体" w:hAnsi="宋体" w:cs="宋体" w:hint="eastAsia"/>
          <w:b/>
          <w:bCs/>
          <w:color w:val="4F81BD"/>
          <w:szCs w:val="21"/>
        </w:rPr>
        <w:t>个人事务</w:t>
      </w:r>
    </w:p>
    <w:p w14:paraId="49863149" w14:textId="77777777" w:rsidR="008E0C8E" w:rsidRDefault="006912E1" w:rsidP="00ED74E1">
      <w:pPr>
        <w:adjustRightInd w:val="0"/>
        <w:snapToGrid w:val="0"/>
        <w:spacing w:line="360" w:lineRule="auto"/>
        <w:ind w:firstLineChars="200" w:firstLine="420"/>
        <w:rPr>
          <w:rFonts w:ascii="宋体" w:hAnsi="宋体" w:cs="宋体"/>
          <w:color w:val="000000"/>
          <w:szCs w:val="21"/>
        </w:rPr>
      </w:pPr>
      <w:r>
        <w:rPr>
          <w:rFonts w:ascii="宋体" w:hAnsi="宋体" w:cs="宋体" w:hint="eastAsia"/>
          <w:color w:val="000000"/>
          <w:szCs w:val="21"/>
        </w:rPr>
        <w:t>申请数字证书</w:t>
      </w:r>
      <w:r w:rsidR="007F2524">
        <w:rPr>
          <w:rFonts w:ascii="宋体" w:hAnsi="宋体" w:cs="宋体" w:hint="eastAsia"/>
          <w:color w:val="000000"/>
          <w:szCs w:val="21"/>
        </w:rPr>
        <w:t>：填写身份证号、电子邮箱、数字证书保护密码、确认数字证书保护密码，提交数字证书申请。</w:t>
      </w:r>
    </w:p>
    <w:p w14:paraId="3C1D89A6" w14:textId="77777777" w:rsidR="008E0C8E" w:rsidRDefault="006912E1" w:rsidP="00ED74E1">
      <w:pPr>
        <w:adjustRightInd w:val="0"/>
        <w:snapToGrid w:val="0"/>
        <w:spacing w:line="360" w:lineRule="auto"/>
        <w:ind w:firstLineChars="200" w:firstLine="420"/>
        <w:rPr>
          <w:rFonts w:ascii="宋体" w:hAnsi="宋体" w:cs="宋体"/>
          <w:color w:val="000000"/>
          <w:szCs w:val="21"/>
        </w:rPr>
      </w:pPr>
      <w:r>
        <w:rPr>
          <w:rFonts w:ascii="宋体" w:hAnsi="宋体" w:cs="宋体" w:hint="eastAsia"/>
          <w:color w:val="000000"/>
          <w:szCs w:val="21"/>
        </w:rPr>
        <w:t>下载数字证书</w:t>
      </w:r>
      <w:r w:rsidR="00A5793B">
        <w:rPr>
          <w:rFonts w:ascii="宋体" w:hAnsi="宋体" w:cs="宋体" w:hint="eastAsia"/>
          <w:color w:val="000000"/>
          <w:szCs w:val="21"/>
        </w:rPr>
        <w:t>：下载认证中心根证书；输入用户身份验证码，下载用户数字证书(自动导入浏览器)。</w:t>
      </w:r>
    </w:p>
    <w:p w14:paraId="54366DC2" w14:textId="77777777" w:rsidR="008E0C8E" w:rsidRDefault="006912E1" w:rsidP="00ED74E1">
      <w:pPr>
        <w:adjustRightInd w:val="0"/>
        <w:snapToGrid w:val="0"/>
        <w:spacing w:line="360" w:lineRule="auto"/>
        <w:ind w:firstLineChars="200" w:firstLine="420"/>
        <w:rPr>
          <w:rFonts w:ascii="宋体" w:hAnsi="宋体" w:cs="宋体"/>
          <w:color w:val="000000"/>
          <w:szCs w:val="21"/>
        </w:rPr>
      </w:pPr>
      <w:r>
        <w:rPr>
          <w:rFonts w:ascii="宋体" w:hAnsi="宋体" w:cs="宋体" w:hint="eastAsia"/>
          <w:color w:val="000000"/>
          <w:szCs w:val="21"/>
        </w:rPr>
        <w:t>更新数字证书</w:t>
      </w:r>
      <w:r w:rsidR="00425C57">
        <w:rPr>
          <w:rFonts w:ascii="宋体" w:hAnsi="宋体" w:cs="宋体" w:hint="eastAsia"/>
          <w:color w:val="000000"/>
          <w:szCs w:val="21"/>
        </w:rPr>
        <w:t>：对于过期的用户数字证书，在认证中心延期数字证书之后，即可更新用户数字证书。</w:t>
      </w:r>
    </w:p>
    <w:p w14:paraId="471D9E1E" w14:textId="77777777" w:rsidR="008E0C8E" w:rsidRDefault="006912E1" w:rsidP="00ED74E1">
      <w:pPr>
        <w:adjustRightInd w:val="0"/>
        <w:snapToGrid w:val="0"/>
        <w:spacing w:line="360" w:lineRule="auto"/>
        <w:ind w:firstLineChars="200" w:firstLine="420"/>
        <w:rPr>
          <w:rFonts w:ascii="宋体" w:hAnsi="宋体" w:cs="宋体"/>
          <w:color w:val="000000"/>
          <w:szCs w:val="21"/>
        </w:rPr>
      </w:pPr>
      <w:r>
        <w:rPr>
          <w:rFonts w:ascii="宋体" w:hAnsi="宋体" w:cs="宋体" w:hint="eastAsia"/>
          <w:color w:val="000000"/>
          <w:szCs w:val="21"/>
        </w:rPr>
        <w:t>修改数字证书保护密码</w:t>
      </w:r>
      <w:r w:rsidR="00425C57">
        <w:rPr>
          <w:rFonts w:ascii="宋体" w:hAnsi="宋体" w:cs="宋体" w:hint="eastAsia"/>
          <w:color w:val="000000"/>
          <w:szCs w:val="21"/>
        </w:rPr>
        <w:t>。</w:t>
      </w:r>
    </w:p>
    <w:p w14:paraId="5647BB4A" w14:textId="77777777" w:rsidR="008E0C8E" w:rsidRDefault="006912E1" w:rsidP="00ED74E1">
      <w:pPr>
        <w:adjustRightInd w:val="0"/>
        <w:snapToGrid w:val="0"/>
        <w:spacing w:line="360" w:lineRule="auto"/>
        <w:ind w:firstLineChars="200" w:firstLine="420"/>
        <w:rPr>
          <w:rFonts w:ascii="宋体" w:hAnsi="宋体" w:cs="宋体"/>
          <w:color w:val="000000"/>
          <w:szCs w:val="21"/>
        </w:rPr>
      </w:pPr>
      <w:r>
        <w:rPr>
          <w:rFonts w:ascii="宋体" w:hAnsi="宋体" w:cs="宋体" w:hint="eastAsia"/>
          <w:color w:val="000000"/>
          <w:szCs w:val="21"/>
        </w:rPr>
        <w:t>修改登录密码</w:t>
      </w:r>
      <w:r w:rsidR="00425C57">
        <w:rPr>
          <w:rFonts w:ascii="宋体" w:hAnsi="宋体" w:cs="宋体" w:hint="eastAsia"/>
          <w:color w:val="000000"/>
          <w:szCs w:val="21"/>
        </w:rPr>
        <w:t>。</w:t>
      </w:r>
    </w:p>
    <w:p w14:paraId="18E8F049" w14:textId="77777777" w:rsidR="00100366" w:rsidRDefault="00100366" w:rsidP="00C918B9">
      <w:pPr>
        <w:adjustRightInd w:val="0"/>
        <w:snapToGrid w:val="0"/>
        <w:spacing w:line="360" w:lineRule="auto"/>
        <w:ind w:firstLineChars="196" w:firstLine="413"/>
        <w:rPr>
          <w:rFonts w:ascii="宋体" w:hAnsi="宋体" w:cs="宋体"/>
          <w:color w:val="4F81BD"/>
          <w:szCs w:val="21"/>
        </w:rPr>
      </w:pPr>
      <w:r>
        <w:rPr>
          <w:rFonts w:ascii="宋体" w:hAnsi="宋体" w:cs="宋体" w:hint="eastAsia"/>
          <w:b/>
          <w:bCs/>
          <w:color w:val="4F81BD"/>
          <w:szCs w:val="21"/>
        </w:rPr>
        <w:t>(5)</w:t>
      </w:r>
      <w:r w:rsidR="00A47D49">
        <w:rPr>
          <w:rFonts w:ascii="宋体" w:hAnsi="宋体" w:cs="宋体" w:hint="eastAsia"/>
          <w:b/>
          <w:bCs/>
          <w:color w:val="4F81BD"/>
          <w:szCs w:val="21"/>
        </w:rPr>
        <w:t>日志与</w:t>
      </w:r>
      <w:r>
        <w:rPr>
          <w:rFonts w:ascii="宋体" w:hAnsi="宋体" w:cs="宋体" w:hint="eastAsia"/>
          <w:b/>
          <w:bCs/>
          <w:color w:val="4F81BD"/>
          <w:szCs w:val="21"/>
        </w:rPr>
        <w:t>安全审计</w:t>
      </w:r>
    </w:p>
    <w:p w14:paraId="3B56D14C" w14:textId="77777777" w:rsidR="002A78CE" w:rsidRDefault="002A78CE" w:rsidP="00C918B9">
      <w:pPr>
        <w:pStyle w:val="a3"/>
        <w:adjustRightInd w:val="0"/>
        <w:snapToGrid w:val="0"/>
        <w:spacing w:line="360" w:lineRule="auto"/>
        <w:rPr>
          <w:rFonts w:ascii="宋体" w:hAnsi="宋体"/>
          <w:szCs w:val="21"/>
          <w:lang w:val="pt-BR"/>
        </w:rPr>
      </w:pPr>
      <w:r w:rsidRPr="002944B8">
        <w:rPr>
          <w:rFonts w:ascii="宋体" w:hAnsi="宋体" w:hint="eastAsia"/>
          <w:szCs w:val="21"/>
          <w:lang w:val="pt-BR"/>
        </w:rPr>
        <w:t>提供完整的</w:t>
      </w:r>
      <w:r>
        <w:rPr>
          <w:rFonts w:ascii="宋体" w:hAnsi="宋体" w:hint="eastAsia"/>
          <w:szCs w:val="21"/>
          <w:lang w:val="pt-BR"/>
        </w:rPr>
        <w:t>日志</w:t>
      </w:r>
      <w:r w:rsidRPr="002944B8">
        <w:rPr>
          <w:rFonts w:ascii="宋体" w:hAnsi="宋体" w:hint="eastAsia"/>
          <w:szCs w:val="21"/>
          <w:lang w:val="pt-BR"/>
        </w:rPr>
        <w:t>报告</w:t>
      </w:r>
      <w:r>
        <w:rPr>
          <w:rFonts w:ascii="宋体" w:hAnsi="宋体" w:hint="eastAsia"/>
          <w:szCs w:val="21"/>
          <w:lang w:val="pt-BR"/>
        </w:rPr>
        <w:t>并定期归档</w:t>
      </w:r>
      <w:r w:rsidRPr="002944B8">
        <w:rPr>
          <w:rFonts w:ascii="宋体" w:hAnsi="宋体" w:hint="eastAsia"/>
          <w:szCs w:val="21"/>
          <w:lang w:val="pt-BR"/>
        </w:rPr>
        <w:t>。</w:t>
      </w:r>
    </w:p>
    <w:p w14:paraId="0CA833F8" w14:textId="77777777" w:rsidR="002A78CE" w:rsidRDefault="002A78CE" w:rsidP="00C918B9">
      <w:pPr>
        <w:pStyle w:val="a3"/>
        <w:adjustRightInd w:val="0"/>
        <w:snapToGrid w:val="0"/>
        <w:spacing w:line="360" w:lineRule="auto"/>
        <w:rPr>
          <w:rFonts w:ascii="宋体" w:hAnsi="宋体"/>
          <w:szCs w:val="21"/>
          <w:lang w:val="pt-BR"/>
        </w:rPr>
      </w:pPr>
      <w:r>
        <w:rPr>
          <w:rFonts w:ascii="宋体" w:hAnsi="宋体" w:hint="eastAsia"/>
          <w:szCs w:val="21"/>
          <w:lang w:val="pt-BR"/>
        </w:rPr>
        <w:t>日志</w:t>
      </w:r>
      <w:r w:rsidRPr="002944B8">
        <w:rPr>
          <w:rFonts w:ascii="宋体" w:hAnsi="宋体" w:hint="eastAsia"/>
          <w:szCs w:val="21"/>
          <w:lang w:val="pt-BR"/>
        </w:rPr>
        <w:t>报告</w:t>
      </w:r>
      <w:r>
        <w:rPr>
          <w:rFonts w:ascii="宋体" w:hAnsi="宋体" w:hint="eastAsia"/>
          <w:szCs w:val="21"/>
          <w:lang w:val="pt-BR"/>
        </w:rPr>
        <w:t>包括</w:t>
      </w:r>
      <w:r w:rsidRPr="002944B8">
        <w:rPr>
          <w:rFonts w:ascii="宋体" w:hAnsi="宋体" w:hint="eastAsia"/>
          <w:szCs w:val="21"/>
          <w:lang w:val="pt-BR"/>
        </w:rPr>
        <w:t>用户的</w:t>
      </w:r>
      <w:r>
        <w:rPr>
          <w:rFonts w:ascii="宋体" w:hAnsi="宋体" w:hint="eastAsia"/>
          <w:szCs w:val="21"/>
          <w:lang w:val="pt-BR"/>
        </w:rPr>
        <w:t>帐号</w:t>
      </w:r>
      <w:r w:rsidRPr="002944B8">
        <w:rPr>
          <w:rFonts w:ascii="宋体" w:hAnsi="宋体" w:hint="eastAsia"/>
          <w:szCs w:val="21"/>
          <w:lang w:val="pt-BR"/>
        </w:rPr>
        <w:t>变更、角色变更</w:t>
      </w:r>
      <w:r>
        <w:rPr>
          <w:rFonts w:ascii="宋体" w:hAnsi="宋体" w:hint="eastAsia"/>
          <w:szCs w:val="21"/>
          <w:lang w:val="pt-BR"/>
        </w:rPr>
        <w:t>与</w:t>
      </w:r>
      <w:r w:rsidRPr="002944B8">
        <w:rPr>
          <w:rFonts w:ascii="宋体" w:hAnsi="宋体" w:hint="eastAsia"/>
          <w:szCs w:val="21"/>
          <w:lang w:val="pt-BR"/>
        </w:rPr>
        <w:t>权限变更</w:t>
      </w:r>
      <w:r>
        <w:rPr>
          <w:rFonts w:ascii="宋体" w:hAnsi="宋体" w:hint="eastAsia"/>
          <w:szCs w:val="21"/>
          <w:lang w:val="pt-BR"/>
        </w:rPr>
        <w:t>，还包括登录信息与操作信息。</w:t>
      </w:r>
    </w:p>
    <w:p w14:paraId="2BDE5F07" w14:textId="77777777" w:rsidR="002A78CE" w:rsidRDefault="00A47D49" w:rsidP="00C918B9">
      <w:pPr>
        <w:pStyle w:val="a3"/>
        <w:adjustRightInd w:val="0"/>
        <w:snapToGrid w:val="0"/>
        <w:spacing w:line="360" w:lineRule="auto"/>
        <w:rPr>
          <w:rFonts w:ascii="宋体" w:hAnsi="宋体"/>
          <w:szCs w:val="21"/>
          <w:lang w:val="pt-BR"/>
        </w:rPr>
      </w:pPr>
      <w:r>
        <w:rPr>
          <w:rFonts w:ascii="宋体" w:hAnsi="宋体" w:hint="eastAsia"/>
          <w:szCs w:val="21"/>
          <w:lang w:val="pt-BR"/>
        </w:rPr>
        <w:t>可</w:t>
      </w:r>
      <w:r w:rsidR="002A78CE">
        <w:rPr>
          <w:rFonts w:ascii="宋体" w:hAnsi="宋体" w:hint="eastAsia"/>
          <w:szCs w:val="21"/>
          <w:lang w:val="pt-BR"/>
        </w:rPr>
        <w:t>根据日志</w:t>
      </w:r>
      <w:r w:rsidR="002A78CE" w:rsidRPr="002944B8">
        <w:rPr>
          <w:rFonts w:ascii="宋体" w:hAnsi="宋体" w:hint="eastAsia"/>
          <w:szCs w:val="21"/>
          <w:lang w:val="pt-BR"/>
        </w:rPr>
        <w:t>报告生成各种报表，</w:t>
      </w:r>
      <w:r>
        <w:rPr>
          <w:rFonts w:ascii="宋体" w:hAnsi="宋体" w:hint="eastAsia"/>
          <w:szCs w:val="21"/>
          <w:lang w:val="pt-BR"/>
        </w:rPr>
        <w:t>用于</w:t>
      </w:r>
      <w:r w:rsidR="002A78CE">
        <w:rPr>
          <w:rFonts w:ascii="宋体" w:hAnsi="宋体" w:hint="eastAsia"/>
          <w:szCs w:val="21"/>
          <w:lang w:val="pt-BR"/>
        </w:rPr>
        <w:t>安全</w:t>
      </w:r>
      <w:r w:rsidR="002A78CE" w:rsidRPr="002944B8">
        <w:rPr>
          <w:rFonts w:ascii="宋体" w:hAnsi="宋体" w:hint="eastAsia"/>
          <w:szCs w:val="21"/>
          <w:lang w:val="pt-BR"/>
        </w:rPr>
        <w:t>审计。</w:t>
      </w:r>
    </w:p>
    <w:p w14:paraId="0CF05049" w14:textId="77777777" w:rsidR="005663F7" w:rsidRPr="002944B8" w:rsidRDefault="005663F7" w:rsidP="00C918B9">
      <w:pPr>
        <w:pStyle w:val="a3"/>
        <w:adjustRightInd w:val="0"/>
        <w:snapToGrid w:val="0"/>
        <w:spacing w:line="360" w:lineRule="auto"/>
        <w:rPr>
          <w:rFonts w:ascii="宋体" w:hAnsi="宋体"/>
          <w:szCs w:val="21"/>
          <w:lang w:val="pt-BR"/>
        </w:rPr>
      </w:pPr>
    </w:p>
    <w:p w14:paraId="7A44B198" w14:textId="77777777" w:rsidR="00FC3125" w:rsidRDefault="00B67943" w:rsidP="00C918B9">
      <w:pPr>
        <w:pStyle w:val="3"/>
        <w:keepNext w:val="0"/>
        <w:keepLines w:val="0"/>
        <w:adjustRightInd w:val="0"/>
        <w:snapToGrid w:val="0"/>
        <w:spacing w:before="0" w:after="0" w:line="360" w:lineRule="auto"/>
        <w:rPr>
          <w:rFonts w:ascii="黑体" w:eastAsia="黑体" w:hAnsi="黑体" w:cs="黑体"/>
          <w:color w:val="0070C0"/>
          <w:sz w:val="24"/>
          <w:szCs w:val="24"/>
        </w:rPr>
      </w:pPr>
      <w:bookmarkStart w:id="13" w:name="_Toc202080335"/>
      <w:bookmarkStart w:id="14" w:name="_Toc224539884"/>
      <w:bookmarkStart w:id="15" w:name="_Toc204490304"/>
      <w:bookmarkStart w:id="16" w:name="_Toc204618577"/>
      <w:bookmarkStart w:id="17" w:name="_Toc152927792"/>
      <w:bookmarkStart w:id="18" w:name="_Toc198463161"/>
      <w:bookmarkStart w:id="19" w:name="_Toc152733121"/>
      <w:bookmarkStart w:id="20" w:name="_Toc128238170"/>
      <w:bookmarkStart w:id="21" w:name="_Toc152488469"/>
      <w:bookmarkStart w:id="22" w:name="_Toc198542539"/>
      <w:r>
        <w:rPr>
          <w:rFonts w:ascii="黑体" w:eastAsia="黑体" w:hAnsi="黑体" w:cs="黑体" w:hint="eastAsia"/>
          <w:color w:val="0070C0"/>
          <w:sz w:val="24"/>
          <w:szCs w:val="24"/>
        </w:rPr>
        <w:t>1.3.3</w:t>
      </w:r>
      <w:r w:rsidR="00FC3125">
        <w:rPr>
          <w:rFonts w:ascii="黑体" w:eastAsia="黑体" w:hAnsi="黑体" w:cs="黑体" w:hint="eastAsia"/>
          <w:color w:val="0070C0"/>
          <w:sz w:val="24"/>
          <w:szCs w:val="24"/>
        </w:rPr>
        <w:t xml:space="preserve"> 统一身份认证系统特点</w:t>
      </w:r>
    </w:p>
    <w:p w14:paraId="385E1373" w14:textId="77777777" w:rsidR="00FC3125" w:rsidRPr="00ED74E1" w:rsidRDefault="00ED74E1" w:rsidP="00ED74E1">
      <w:pPr>
        <w:pStyle w:val="a3"/>
        <w:adjustRightInd w:val="0"/>
        <w:snapToGrid w:val="0"/>
        <w:spacing w:line="360" w:lineRule="auto"/>
        <w:rPr>
          <w:rFonts w:ascii="宋体" w:hAnsi="宋体"/>
          <w:szCs w:val="21"/>
          <w:lang w:val="pt-BR"/>
        </w:rPr>
      </w:pPr>
      <w:r>
        <w:rPr>
          <w:rFonts w:ascii="宋体" w:hAnsi="宋体" w:hint="eastAsia"/>
          <w:szCs w:val="21"/>
          <w:lang w:val="pt-BR"/>
        </w:rPr>
        <w:t>(1)</w:t>
      </w:r>
      <w:r w:rsidR="000C167F" w:rsidRPr="00ED74E1">
        <w:rPr>
          <w:rFonts w:ascii="宋体" w:hAnsi="宋体" w:hint="eastAsia"/>
          <w:szCs w:val="21"/>
          <w:lang w:val="pt-BR"/>
        </w:rPr>
        <w:t>对于</w:t>
      </w:r>
      <w:r w:rsidR="00F46B9E" w:rsidRPr="00ED74E1">
        <w:rPr>
          <w:rFonts w:ascii="宋体" w:hAnsi="宋体" w:hint="eastAsia"/>
          <w:szCs w:val="21"/>
          <w:lang w:val="pt-BR"/>
        </w:rPr>
        <w:t>使用Java、.Net、PHP等各种语言开发的</w:t>
      </w:r>
      <w:r w:rsidR="00FC3125" w:rsidRPr="00ED74E1">
        <w:rPr>
          <w:rFonts w:ascii="宋体" w:hAnsi="宋体" w:hint="eastAsia"/>
          <w:szCs w:val="21"/>
          <w:lang w:val="pt-BR"/>
        </w:rPr>
        <w:t>第三方应用</w:t>
      </w:r>
      <w:r w:rsidR="00F46B9E" w:rsidRPr="00ED74E1">
        <w:rPr>
          <w:rFonts w:ascii="宋体" w:hAnsi="宋体" w:hint="eastAsia"/>
          <w:szCs w:val="21"/>
          <w:lang w:val="pt-BR"/>
        </w:rPr>
        <w:t>软件</w:t>
      </w:r>
      <w:r w:rsidR="00FC3125" w:rsidRPr="00ED74E1">
        <w:rPr>
          <w:rFonts w:ascii="宋体" w:hAnsi="宋体" w:hint="eastAsia"/>
          <w:szCs w:val="21"/>
          <w:lang w:val="pt-BR"/>
        </w:rPr>
        <w:t>，</w:t>
      </w:r>
      <w:r w:rsidR="000C167F" w:rsidRPr="00ED74E1">
        <w:rPr>
          <w:rFonts w:ascii="宋体" w:hAnsi="宋体" w:hint="eastAsia"/>
          <w:szCs w:val="21"/>
          <w:lang w:val="pt-BR"/>
        </w:rPr>
        <w:t>无需</w:t>
      </w:r>
      <w:r w:rsidR="00F46B9E" w:rsidRPr="00ED74E1">
        <w:rPr>
          <w:rFonts w:ascii="宋体" w:hAnsi="宋体" w:hint="eastAsia"/>
          <w:szCs w:val="21"/>
          <w:lang w:val="pt-BR"/>
        </w:rPr>
        <w:t>修改</w:t>
      </w:r>
      <w:r w:rsidR="00FC3125" w:rsidRPr="00ED74E1">
        <w:rPr>
          <w:rFonts w:ascii="宋体" w:hAnsi="宋体" w:hint="eastAsia"/>
          <w:szCs w:val="21"/>
          <w:lang w:val="pt-BR"/>
        </w:rPr>
        <w:t>程序</w:t>
      </w:r>
      <w:r w:rsidR="000C167F" w:rsidRPr="00ED74E1">
        <w:rPr>
          <w:rFonts w:ascii="宋体" w:hAnsi="宋体" w:hint="eastAsia"/>
          <w:szCs w:val="21"/>
          <w:lang w:val="pt-BR"/>
        </w:rPr>
        <w:t>即可简便接入</w:t>
      </w:r>
      <w:r w:rsidR="00473186" w:rsidRPr="00ED74E1">
        <w:rPr>
          <w:rFonts w:ascii="宋体" w:hAnsi="宋体" w:hint="eastAsia"/>
          <w:szCs w:val="21"/>
          <w:lang w:val="pt-BR"/>
        </w:rPr>
        <w:t>统一身份认证系统</w:t>
      </w:r>
      <w:r w:rsidR="00FC3125" w:rsidRPr="00ED74E1">
        <w:rPr>
          <w:rFonts w:ascii="宋体" w:hAnsi="宋体" w:hint="eastAsia"/>
          <w:szCs w:val="21"/>
          <w:lang w:val="pt-BR"/>
        </w:rPr>
        <w:t>。</w:t>
      </w:r>
    </w:p>
    <w:p w14:paraId="0C1CE6BE" w14:textId="77777777" w:rsidR="00082533" w:rsidRPr="00ED74E1" w:rsidRDefault="00ED74E1" w:rsidP="00ED74E1">
      <w:pPr>
        <w:pStyle w:val="a3"/>
        <w:adjustRightInd w:val="0"/>
        <w:snapToGrid w:val="0"/>
        <w:spacing w:line="360" w:lineRule="auto"/>
        <w:rPr>
          <w:rFonts w:ascii="宋体" w:hAnsi="宋体"/>
          <w:szCs w:val="21"/>
          <w:lang w:val="pt-BR"/>
        </w:rPr>
      </w:pPr>
      <w:r>
        <w:rPr>
          <w:rFonts w:ascii="宋体" w:hAnsi="宋体" w:hint="eastAsia"/>
          <w:szCs w:val="21"/>
          <w:lang w:val="pt-BR"/>
        </w:rPr>
        <w:t>(2)</w:t>
      </w:r>
      <w:r w:rsidR="00CD0B63" w:rsidRPr="00ED74E1">
        <w:rPr>
          <w:rFonts w:ascii="宋体" w:hAnsi="宋体" w:hint="eastAsia"/>
          <w:szCs w:val="21"/>
          <w:lang w:val="pt-BR"/>
        </w:rPr>
        <w:t>支持多级用户授权</w:t>
      </w:r>
      <w:r w:rsidR="00082533" w:rsidRPr="00ED74E1">
        <w:rPr>
          <w:rFonts w:ascii="宋体" w:hAnsi="宋体" w:hint="eastAsia"/>
          <w:szCs w:val="21"/>
          <w:lang w:val="pt-BR"/>
        </w:rPr>
        <w:t>。</w:t>
      </w:r>
    </w:p>
    <w:p w14:paraId="4BCCB0D5" w14:textId="77777777" w:rsidR="00FC3125" w:rsidRPr="00ED74E1" w:rsidRDefault="00ED74E1" w:rsidP="00ED74E1">
      <w:pPr>
        <w:pStyle w:val="a3"/>
        <w:adjustRightInd w:val="0"/>
        <w:snapToGrid w:val="0"/>
        <w:spacing w:line="360" w:lineRule="auto"/>
        <w:rPr>
          <w:rFonts w:ascii="宋体" w:hAnsi="宋体"/>
          <w:szCs w:val="21"/>
          <w:lang w:val="pt-BR"/>
        </w:rPr>
      </w:pPr>
      <w:r>
        <w:rPr>
          <w:rFonts w:ascii="宋体" w:hAnsi="宋体" w:hint="eastAsia"/>
          <w:szCs w:val="21"/>
          <w:lang w:val="pt-BR"/>
        </w:rPr>
        <w:t>(3)</w:t>
      </w:r>
      <w:r w:rsidR="00FC3125" w:rsidRPr="00ED74E1">
        <w:rPr>
          <w:rFonts w:ascii="宋体" w:hAnsi="宋体" w:hint="eastAsia"/>
          <w:szCs w:val="21"/>
          <w:lang w:val="pt-BR"/>
        </w:rPr>
        <w:t>支持跨域的单点登录和身份认证。</w:t>
      </w:r>
    </w:p>
    <w:p w14:paraId="06A8C2DC" w14:textId="77777777" w:rsidR="00FC3125" w:rsidRPr="00ED74E1" w:rsidRDefault="00ED74E1" w:rsidP="00ED74E1">
      <w:pPr>
        <w:pStyle w:val="a3"/>
        <w:adjustRightInd w:val="0"/>
        <w:snapToGrid w:val="0"/>
        <w:spacing w:line="360" w:lineRule="auto"/>
        <w:rPr>
          <w:rFonts w:ascii="宋体" w:hAnsi="宋体"/>
          <w:szCs w:val="21"/>
          <w:lang w:val="pt-BR"/>
        </w:rPr>
      </w:pPr>
      <w:r>
        <w:rPr>
          <w:rFonts w:ascii="宋体" w:hAnsi="宋体" w:hint="eastAsia"/>
          <w:szCs w:val="21"/>
          <w:lang w:val="pt-BR"/>
        </w:rPr>
        <w:t>(4)</w:t>
      </w:r>
      <w:r w:rsidR="00B67943" w:rsidRPr="00ED74E1">
        <w:rPr>
          <w:rFonts w:ascii="宋体" w:hAnsi="宋体" w:hint="eastAsia"/>
          <w:szCs w:val="21"/>
          <w:lang w:val="pt-BR"/>
        </w:rPr>
        <w:t>支持密码策略灵活设置</w:t>
      </w:r>
      <w:r w:rsidR="00B9456B" w:rsidRPr="00ED74E1">
        <w:rPr>
          <w:rFonts w:ascii="宋体" w:hAnsi="宋体" w:hint="eastAsia"/>
          <w:szCs w:val="21"/>
          <w:lang w:val="pt-BR"/>
        </w:rPr>
        <w:t>，</w:t>
      </w:r>
      <w:r w:rsidR="00B67943" w:rsidRPr="00ED74E1">
        <w:rPr>
          <w:rFonts w:ascii="宋体" w:hAnsi="宋体" w:hint="eastAsia"/>
          <w:szCs w:val="21"/>
          <w:lang w:val="pt-BR"/>
        </w:rPr>
        <w:t>可根据需要设置不同的密码强度、更改周期、密码字典</w:t>
      </w:r>
      <w:r w:rsidR="00FC3125" w:rsidRPr="00ED74E1">
        <w:rPr>
          <w:rFonts w:ascii="宋体" w:hAnsi="宋体" w:hint="eastAsia"/>
          <w:szCs w:val="21"/>
          <w:lang w:val="pt-BR"/>
        </w:rPr>
        <w:t>。</w:t>
      </w:r>
    </w:p>
    <w:p w14:paraId="13481F7B" w14:textId="77777777" w:rsidR="008E0C8E" w:rsidRPr="00ED74E1" w:rsidRDefault="00ED74E1" w:rsidP="00C918B9">
      <w:pPr>
        <w:pStyle w:val="a3"/>
        <w:adjustRightInd w:val="0"/>
        <w:snapToGrid w:val="0"/>
        <w:spacing w:line="360" w:lineRule="auto"/>
        <w:rPr>
          <w:rFonts w:ascii="宋体" w:hAnsi="宋体"/>
          <w:szCs w:val="21"/>
          <w:lang w:val="pt-BR"/>
        </w:rPr>
      </w:pPr>
      <w:r>
        <w:rPr>
          <w:rFonts w:ascii="宋体" w:hAnsi="宋体" w:hint="eastAsia"/>
          <w:szCs w:val="21"/>
          <w:lang w:val="pt-BR"/>
        </w:rPr>
        <w:t>(5)</w:t>
      </w:r>
      <w:r w:rsidR="00123185" w:rsidRPr="00ED74E1">
        <w:rPr>
          <w:rFonts w:ascii="宋体" w:hAnsi="宋体" w:hint="eastAsia"/>
          <w:szCs w:val="21"/>
          <w:lang w:val="pt-BR"/>
        </w:rPr>
        <w:t>既支持简单认证方式(帐号、密码)，又支持</w:t>
      </w:r>
      <w:r w:rsidR="006530E4" w:rsidRPr="00ED74E1">
        <w:rPr>
          <w:rFonts w:ascii="宋体" w:hAnsi="宋体" w:hint="eastAsia"/>
          <w:szCs w:val="21"/>
          <w:lang w:val="pt-BR"/>
        </w:rPr>
        <w:t>增</w:t>
      </w:r>
      <w:r w:rsidR="00123185" w:rsidRPr="00ED74E1">
        <w:rPr>
          <w:rFonts w:ascii="宋体" w:hAnsi="宋体" w:hint="eastAsia"/>
          <w:szCs w:val="21"/>
          <w:lang w:val="pt-BR"/>
        </w:rPr>
        <w:t>强认证方式(数字证书</w:t>
      </w:r>
      <w:r w:rsidR="006530E4" w:rsidRPr="00ED74E1">
        <w:rPr>
          <w:rFonts w:ascii="宋体" w:hAnsi="宋体" w:hint="eastAsia"/>
          <w:szCs w:val="21"/>
          <w:lang w:val="pt-BR"/>
        </w:rPr>
        <w:t>、二维码</w:t>
      </w:r>
      <w:r w:rsidR="00123185" w:rsidRPr="00ED74E1">
        <w:rPr>
          <w:rFonts w:ascii="宋体" w:hAnsi="宋体" w:hint="eastAsia"/>
          <w:szCs w:val="21"/>
          <w:lang w:val="pt-BR"/>
        </w:rPr>
        <w:t>、智能卡</w:t>
      </w:r>
      <w:r w:rsidR="006530E4" w:rsidRPr="00ED74E1">
        <w:rPr>
          <w:rFonts w:ascii="宋体" w:hAnsi="宋体" w:hint="eastAsia"/>
          <w:szCs w:val="21"/>
          <w:lang w:val="pt-BR"/>
        </w:rPr>
        <w:t>(如</w:t>
      </w:r>
      <w:r w:rsidR="00EC2E13" w:rsidRPr="00ED74E1">
        <w:rPr>
          <w:rFonts w:ascii="宋体" w:hAnsi="宋体" w:hint="eastAsia"/>
          <w:szCs w:val="21"/>
          <w:lang w:val="pt-BR"/>
        </w:rPr>
        <w:t>校园卡/</w:t>
      </w:r>
      <w:r w:rsidR="006530E4" w:rsidRPr="00ED74E1">
        <w:rPr>
          <w:rFonts w:ascii="宋体" w:hAnsi="宋体" w:hint="eastAsia"/>
          <w:szCs w:val="21"/>
          <w:lang w:val="pt-BR"/>
        </w:rPr>
        <w:t>身份证)</w:t>
      </w:r>
      <w:r w:rsidR="00123185" w:rsidRPr="00ED74E1">
        <w:rPr>
          <w:rFonts w:ascii="宋体" w:hAnsi="宋体" w:hint="eastAsia"/>
          <w:szCs w:val="21"/>
          <w:lang w:val="pt-BR"/>
        </w:rPr>
        <w:t>、生物识别(如</w:t>
      </w:r>
      <w:r w:rsidR="007718DB" w:rsidRPr="00ED74E1">
        <w:rPr>
          <w:rFonts w:ascii="宋体" w:hAnsi="宋体" w:hint="eastAsia"/>
          <w:szCs w:val="21"/>
          <w:lang w:val="pt-BR"/>
        </w:rPr>
        <w:t>人脸识别/</w:t>
      </w:r>
      <w:r w:rsidR="00123185" w:rsidRPr="00ED74E1">
        <w:rPr>
          <w:rFonts w:ascii="宋体" w:hAnsi="宋体" w:hint="eastAsia"/>
          <w:szCs w:val="21"/>
          <w:lang w:val="pt-BR"/>
        </w:rPr>
        <w:t>指纹识别)等)。</w:t>
      </w:r>
      <w:r w:rsidR="006912E1" w:rsidRPr="00ED74E1">
        <w:rPr>
          <w:rFonts w:ascii="宋体" w:hAnsi="宋体" w:hint="eastAsia"/>
          <w:szCs w:val="21"/>
          <w:lang w:val="pt-BR"/>
        </w:rPr>
        <w:br w:type="page"/>
      </w:r>
    </w:p>
    <w:p w14:paraId="50EC75F1" w14:textId="77777777" w:rsidR="008E0C8E" w:rsidRPr="00E72CD4" w:rsidRDefault="00E72CD4" w:rsidP="00C918B9">
      <w:pPr>
        <w:pStyle w:val="2"/>
        <w:keepNext w:val="0"/>
        <w:keepLines w:val="0"/>
        <w:adjustRightInd w:val="0"/>
        <w:snapToGrid w:val="0"/>
        <w:spacing w:before="0" w:after="0" w:line="360" w:lineRule="auto"/>
        <w:rPr>
          <w:rFonts w:ascii="黑体" w:eastAsia="黑体" w:hAnsi="黑体" w:cs="黑体"/>
          <w:color w:val="0070C0"/>
          <w:sz w:val="28"/>
          <w:szCs w:val="28"/>
        </w:rPr>
      </w:pPr>
      <w:r w:rsidRPr="00E72CD4">
        <w:rPr>
          <w:rFonts w:ascii="黑体" w:eastAsia="黑体" w:hAnsi="黑体" w:cs="黑体" w:hint="eastAsia"/>
          <w:color w:val="0070C0"/>
          <w:sz w:val="28"/>
          <w:szCs w:val="28"/>
        </w:rPr>
        <w:lastRenderedPageBreak/>
        <w:t>1</w:t>
      </w:r>
      <w:r w:rsidR="006912E1" w:rsidRPr="00E72CD4">
        <w:rPr>
          <w:rFonts w:ascii="黑体" w:eastAsia="黑体" w:hAnsi="黑体" w:cs="黑体" w:hint="eastAsia"/>
          <w:color w:val="0070C0"/>
          <w:sz w:val="28"/>
          <w:szCs w:val="28"/>
        </w:rPr>
        <w:t>.4 公共数据交换系统</w:t>
      </w:r>
    </w:p>
    <w:p w14:paraId="1A758A9A" w14:textId="77777777" w:rsidR="008E0C8E" w:rsidRDefault="008E0C8E" w:rsidP="00C918B9">
      <w:pPr>
        <w:adjustRightInd w:val="0"/>
        <w:snapToGrid w:val="0"/>
        <w:spacing w:line="360" w:lineRule="auto"/>
        <w:ind w:firstLineChars="200" w:firstLine="420"/>
      </w:pPr>
    </w:p>
    <w:p w14:paraId="2A52E693" w14:textId="77777777" w:rsidR="008E0C8E" w:rsidRDefault="006912E1" w:rsidP="00C918B9">
      <w:pPr>
        <w:adjustRightInd w:val="0"/>
        <w:snapToGrid w:val="0"/>
        <w:spacing w:line="360" w:lineRule="auto"/>
        <w:ind w:firstLineChars="200" w:firstLine="420"/>
      </w:pPr>
      <w:r>
        <w:rPr>
          <w:rFonts w:hint="eastAsia"/>
        </w:rPr>
        <w:t>公共数据</w:t>
      </w:r>
      <w:r w:rsidRPr="00244F6F">
        <w:rPr>
          <w:rFonts w:hint="eastAsia"/>
        </w:rPr>
        <w:t>交换系统</w:t>
      </w:r>
      <w:r>
        <w:rPr>
          <w:rFonts w:hint="eastAsia"/>
        </w:rPr>
        <w:t>构建与维护</w:t>
      </w:r>
      <w:r w:rsidR="00244F6F" w:rsidRPr="00244F6F">
        <w:rPr>
          <w:rFonts w:asciiTheme="minorEastAsia" w:hAnsiTheme="minorEastAsia" w:hint="eastAsia"/>
        </w:rPr>
        <w:t>KINGOSOFT</w:t>
      </w:r>
      <w:r w:rsidR="00244F6F">
        <w:rPr>
          <w:rFonts w:hint="eastAsia"/>
        </w:rPr>
        <w:t>高校智慧校园信息标准，构建与维护</w:t>
      </w:r>
      <w:r w:rsidR="00244F6F" w:rsidRPr="00244F6F">
        <w:rPr>
          <w:rFonts w:asciiTheme="minorEastAsia" w:hAnsiTheme="minorEastAsia" w:hint="eastAsia"/>
        </w:rPr>
        <w:t>KINGOSOFT</w:t>
      </w:r>
      <w:r w:rsidR="00244F6F">
        <w:rPr>
          <w:rFonts w:hint="eastAsia"/>
        </w:rPr>
        <w:t>高校智慧校园数据中心</w:t>
      </w:r>
      <w:r>
        <w:rPr>
          <w:rFonts w:hint="eastAsia"/>
        </w:rPr>
        <w:t>，整合与集成各种应用</w:t>
      </w:r>
      <w:r w:rsidR="00244F6F">
        <w:rPr>
          <w:rFonts w:hint="eastAsia"/>
        </w:rPr>
        <w:t>系统</w:t>
      </w:r>
      <w:r>
        <w:rPr>
          <w:rFonts w:hint="eastAsia"/>
        </w:rPr>
        <w:t>，通过数据驱动、事件驱动和服务驱动</w:t>
      </w:r>
      <w:r w:rsidR="00F25538">
        <w:rPr>
          <w:rFonts w:hint="eastAsia"/>
        </w:rPr>
        <w:t>机制</w:t>
      </w:r>
      <w:r>
        <w:rPr>
          <w:rFonts w:hint="eastAsia"/>
        </w:rPr>
        <w:t>将公共数据</w:t>
      </w:r>
      <w:r w:rsidR="00F25538">
        <w:rPr>
          <w:rFonts w:hint="eastAsia"/>
        </w:rPr>
        <w:t>由</w:t>
      </w:r>
      <w:r w:rsidR="003A4DB0">
        <w:rPr>
          <w:rFonts w:hint="eastAsia"/>
        </w:rPr>
        <w:t>源</w:t>
      </w:r>
      <w:r>
        <w:rPr>
          <w:rFonts w:hint="eastAsia"/>
        </w:rPr>
        <w:t>应用数据库抽取到中心数据库，通过</w:t>
      </w:r>
      <w:r w:rsidR="003A4DB0">
        <w:rPr>
          <w:rFonts w:hint="eastAsia"/>
        </w:rPr>
        <w:t>数据推送</w:t>
      </w:r>
      <w:r w:rsidR="00F25538">
        <w:rPr>
          <w:rFonts w:hint="eastAsia"/>
        </w:rPr>
        <w:t>机制</w:t>
      </w:r>
      <w:r w:rsidR="003A4DB0">
        <w:rPr>
          <w:rFonts w:hint="eastAsia"/>
        </w:rPr>
        <w:t>将</w:t>
      </w:r>
      <w:r>
        <w:rPr>
          <w:rFonts w:hint="eastAsia"/>
        </w:rPr>
        <w:t>公共数据</w:t>
      </w:r>
      <w:r w:rsidR="003A4DB0">
        <w:rPr>
          <w:rFonts w:hint="eastAsia"/>
        </w:rPr>
        <w:t>同步到目标</w:t>
      </w:r>
      <w:r>
        <w:rPr>
          <w:rFonts w:hint="eastAsia"/>
        </w:rPr>
        <w:t>应用数据库，确保</w:t>
      </w:r>
      <w:r w:rsidR="00C917BC">
        <w:rPr>
          <w:rFonts w:hint="eastAsia"/>
        </w:rPr>
        <w:t>数据的完整性、准确性与一致性，为</w:t>
      </w:r>
      <w:r w:rsidR="00244F6F" w:rsidRPr="00244F6F">
        <w:rPr>
          <w:rFonts w:asciiTheme="minorEastAsia" w:hAnsiTheme="minorEastAsia" w:hint="eastAsia"/>
        </w:rPr>
        <w:t>KINGOSOFT</w:t>
      </w:r>
      <w:r w:rsidR="00244F6F">
        <w:rPr>
          <w:rFonts w:hint="eastAsia"/>
        </w:rPr>
        <w:t>高校</w:t>
      </w:r>
      <w:r>
        <w:rPr>
          <w:rFonts w:hint="eastAsia"/>
        </w:rPr>
        <w:t>智慧校园</w:t>
      </w:r>
      <w:r w:rsidR="00C917BC">
        <w:rPr>
          <w:rFonts w:hint="eastAsia"/>
        </w:rPr>
        <w:t>顺畅运行提供核心</w:t>
      </w:r>
      <w:r w:rsidR="007A7974">
        <w:rPr>
          <w:rFonts w:hint="eastAsia"/>
        </w:rPr>
        <w:t>支撑</w:t>
      </w:r>
      <w:r>
        <w:rPr>
          <w:rFonts w:hint="eastAsia"/>
        </w:rPr>
        <w:t>。</w:t>
      </w:r>
    </w:p>
    <w:p w14:paraId="49646AD2" w14:textId="77777777" w:rsidR="005663F7" w:rsidRPr="005663F7" w:rsidRDefault="005663F7" w:rsidP="005663F7">
      <w:pPr>
        <w:adjustRightInd w:val="0"/>
        <w:snapToGrid w:val="0"/>
        <w:spacing w:line="360" w:lineRule="auto"/>
        <w:ind w:firstLineChars="200" w:firstLine="420"/>
      </w:pPr>
    </w:p>
    <w:p w14:paraId="2C62D6D4" w14:textId="77777777" w:rsidR="008E0C8E" w:rsidRDefault="006912E1" w:rsidP="00C918B9">
      <w:pPr>
        <w:pStyle w:val="3"/>
        <w:keepNext w:val="0"/>
        <w:keepLines w:val="0"/>
        <w:adjustRightInd w:val="0"/>
        <w:snapToGrid w:val="0"/>
        <w:spacing w:before="0" w:after="0" w:line="360" w:lineRule="auto"/>
        <w:rPr>
          <w:rFonts w:ascii="黑体" w:eastAsia="黑体" w:hAnsi="黑体" w:cs="黑体"/>
          <w:color w:val="0070C0"/>
          <w:sz w:val="24"/>
          <w:szCs w:val="24"/>
        </w:rPr>
      </w:pPr>
      <w:r>
        <w:rPr>
          <w:rFonts w:ascii="黑体" w:eastAsia="黑体" w:hAnsi="黑体" w:cs="黑体" w:hint="eastAsia"/>
          <w:color w:val="0070C0"/>
          <w:sz w:val="24"/>
          <w:szCs w:val="24"/>
        </w:rPr>
        <w:t>1</w:t>
      </w:r>
      <w:r w:rsidR="004648FD">
        <w:rPr>
          <w:rFonts w:ascii="黑体" w:eastAsia="黑体" w:hAnsi="黑体" w:cs="黑体" w:hint="eastAsia"/>
          <w:color w:val="0070C0"/>
          <w:sz w:val="24"/>
          <w:szCs w:val="24"/>
        </w:rPr>
        <w:t>.4.1</w:t>
      </w:r>
      <w:r>
        <w:rPr>
          <w:rFonts w:ascii="黑体" w:eastAsia="黑体" w:hAnsi="黑体" w:cs="黑体" w:hint="eastAsia"/>
          <w:color w:val="0070C0"/>
          <w:sz w:val="24"/>
          <w:szCs w:val="24"/>
        </w:rPr>
        <w:t xml:space="preserve"> </w:t>
      </w:r>
      <w:r w:rsidR="00C37D38">
        <w:rPr>
          <w:rFonts w:ascii="黑体" w:eastAsia="黑体" w:hAnsi="黑体" w:cs="黑体" w:hint="eastAsia"/>
          <w:color w:val="0070C0"/>
          <w:sz w:val="24"/>
          <w:szCs w:val="24"/>
        </w:rPr>
        <w:t>建设</w:t>
      </w:r>
      <w:r>
        <w:rPr>
          <w:rFonts w:ascii="黑体" w:eastAsia="黑体" w:hAnsi="黑体" w:cs="黑体" w:hint="eastAsia"/>
          <w:color w:val="0070C0"/>
          <w:sz w:val="24"/>
          <w:szCs w:val="24"/>
        </w:rPr>
        <w:t>数据中心</w:t>
      </w:r>
      <w:bookmarkEnd w:id="13"/>
      <w:bookmarkEnd w:id="14"/>
      <w:bookmarkEnd w:id="15"/>
      <w:bookmarkEnd w:id="16"/>
    </w:p>
    <w:p w14:paraId="66D84301" w14:textId="77777777" w:rsidR="003537F1" w:rsidRDefault="00C37D38" w:rsidP="00C918B9">
      <w:pPr>
        <w:tabs>
          <w:tab w:val="left" w:pos="839"/>
        </w:tabs>
        <w:adjustRightInd w:val="0"/>
        <w:snapToGrid w:val="0"/>
        <w:spacing w:line="360" w:lineRule="auto"/>
        <w:ind w:firstLineChars="200" w:firstLine="420"/>
        <w:rPr>
          <w:rFonts w:ascii="宋体" w:hAnsi="宋体" w:cs="宋体"/>
          <w:color w:val="000000"/>
          <w:szCs w:val="21"/>
        </w:rPr>
      </w:pPr>
      <w:r>
        <w:rPr>
          <w:rFonts w:ascii="宋体" w:hAnsi="宋体" w:cs="宋体" w:hint="eastAsia"/>
          <w:color w:val="000000"/>
          <w:szCs w:val="21"/>
        </w:rPr>
        <w:t>基于</w:t>
      </w:r>
      <w:r w:rsidRPr="00244F6F">
        <w:rPr>
          <w:rFonts w:asciiTheme="minorEastAsia" w:hAnsiTheme="minorEastAsia" w:hint="eastAsia"/>
        </w:rPr>
        <w:t>KINGOSOFT</w:t>
      </w:r>
      <w:r>
        <w:rPr>
          <w:rFonts w:hint="eastAsia"/>
        </w:rPr>
        <w:t>高校智慧校园通用</w:t>
      </w:r>
      <w:r w:rsidRPr="00C37D38">
        <w:rPr>
          <w:rFonts w:ascii="宋体" w:hAnsi="宋体" w:cs="宋体" w:hint="eastAsia"/>
          <w:color w:val="000000"/>
          <w:szCs w:val="21"/>
        </w:rPr>
        <w:t>信息标准</w:t>
      </w:r>
      <w:r>
        <w:rPr>
          <w:rFonts w:ascii="宋体" w:hAnsi="宋体" w:cs="宋体" w:hint="eastAsia"/>
          <w:color w:val="000000"/>
          <w:szCs w:val="21"/>
        </w:rPr>
        <w:t>，</w:t>
      </w:r>
      <w:r w:rsidR="003537F1">
        <w:rPr>
          <w:rFonts w:ascii="宋体" w:hAnsi="宋体" w:cs="宋体" w:hint="eastAsia"/>
          <w:color w:val="000000"/>
          <w:szCs w:val="21"/>
        </w:rPr>
        <w:t>结合</w:t>
      </w:r>
      <w:r>
        <w:rPr>
          <w:rFonts w:ascii="宋体" w:hAnsi="宋体" w:cs="宋体" w:hint="eastAsia"/>
          <w:color w:val="000000"/>
          <w:szCs w:val="21"/>
        </w:rPr>
        <w:t>高校</w:t>
      </w:r>
      <w:r w:rsidR="003537F1">
        <w:rPr>
          <w:rFonts w:ascii="宋体" w:hAnsi="宋体" w:cs="宋体" w:hint="eastAsia"/>
          <w:color w:val="000000"/>
          <w:szCs w:val="21"/>
        </w:rPr>
        <w:t>管理工作的各种</w:t>
      </w:r>
      <w:r>
        <w:rPr>
          <w:rFonts w:ascii="宋体" w:hAnsi="宋体" w:cs="宋体" w:hint="eastAsia"/>
          <w:color w:val="000000"/>
          <w:szCs w:val="21"/>
        </w:rPr>
        <w:t>编码</w:t>
      </w:r>
      <w:r w:rsidR="003537F1">
        <w:rPr>
          <w:rFonts w:ascii="宋体" w:hAnsi="宋体" w:cs="宋体" w:hint="eastAsia"/>
          <w:color w:val="000000"/>
          <w:szCs w:val="21"/>
        </w:rPr>
        <w:t>规范</w:t>
      </w:r>
      <w:r>
        <w:rPr>
          <w:rFonts w:ascii="宋体" w:hAnsi="宋体" w:cs="宋体" w:hint="eastAsia"/>
          <w:color w:val="000000"/>
          <w:szCs w:val="21"/>
        </w:rPr>
        <w:t>，</w:t>
      </w:r>
      <w:r w:rsidR="00E26220">
        <w:rPr>
          <w:rFonts w:ascii="宋体" w:hAnsi="宋体" w:cs="宋体" w:hint="eastAsia"/>
          <w:color w:val="000000"/>
          <w:szCs w:val="21"/>
        </w:rPr>
        <w:t>制定公共</w:t>
      </w:r>
      <w:r w:rsidR="006912E1">
        <w:rPr>
          <w:rFonts w:ascii="宋体" w:hAnsi="宋体" w:cs="宋体" w:hint="eastAsia"/>
          <w:color w:val="000000"/>
          <w:szCs w:val="21"/>
        </w:rPr>
        <w:t>数据交换规</w:t>
      </w:r>
      <w:r w:rsidR="00E26220">
        <w:rPr>
          <w:rFonts w:ascii="宋体" w:hAnsi="宋体" w:cs="宋体" w:hint="eastAsia"/>
          <w:color w:val="000000"/>
          <w:szCs w:val="21"/>
        </w:rPr>
        <w:t>则</w:t>
      </w:r>
      <w:r w:rsidR="006912E1">
        <w:rPr>
          <w:rFonts w:ascii="宋体" w:hAnsi="宋体" w:cs="宋体" w:hint="eastAsia"/>
          <w:color w:val="000000"/>
          <w:szCs w:val="21"/>
        </w:rPr>
        <w:t>，</w:t>
      </w:r>
      <w:r w:rsidR="00E26220">
        <w:rPr>
          <w:rFonts w:ascii="宋体" w:hAnsi="宋体" w:cs="宋体" w:hint="eastAsia"/>
          <w:color w:val="000000"/>
          <w:szCs w:val="21"/>
        </w:rPr>
        <w:t>规范数据采集、数据处理、数据交换及数据综合利用的全过程，</w:t>
      </w:r>
      <w:r w:rsidR="006912E1">
        <w:rPr>
          <w:rFonts w:ascii="宋体" w:hAnsi="宋体" w:cs="宋体" w:hint="eastAsia"/>
          <w:color w:val="000000"/>
          <w:szCs w:val="21"/>
        </w:rPr>
        <w:t>建</w:t>
      </w:r>
      <w:r w:rsidR="00C1098A">
        <w:rPr>
          <w:rFonts w:ascii="宋体" w:hAnsi="宋体" w:cs="宋体" w:hint="eastAsia"/>
          <w:color w:val="000000"/>
          <w:szCs w:val="21"/>
        </w:rPr>
        <w:t>设</w:t>
      </w:r>
      <w:r w:rsidR="006912E1">
        <w:rPr>
          <w:rFonts w:ascii="宋体" w:hAnsi="宋体" w:cs="宋体" w:hint="eastAsia"/>
          <w:color w:val="000000"/>
          <w:szCs w:val="21"/>
        </w:rPr>
        <w:t>安全高效、充分共享的</w:t>
      </w:r>
      <w:r w:rsidR="00C1098A">
        <w:rPr>
          <w:rFonts w:ascii="宋体" w:hAnsi="宋体" w:cs="宋体" w:hint="eastAsia"/>
          <w:color w:val="000000"/>
          <w:szCs w:val="21"/>
        </w:rPr>
        <w:t>校级</w:t>
      </w:r>
      <w:r w:rsidR="006912E1">
        <w:rPr>
          <w:rFonts w:ascii="宋体" w:hAnsi="宋体" w:cs="宋体" w:hint="eastAsia"/>
          <w:color w:val="000000"/>
          <w:szCs w:val="21"/>
        </w:rPr>
        <w:t>数据</w:t>
      </w:r>
      <w:r w:rsidR="00C1098A">
        <w:rPr>
          <w:rFonts w:ascii="宋体" w:hAnsi="宋体" w:cs="宋体" w:hint="eastAsia"/>
          <w:color w:val="000000"/>
          <w:szCs w:val="21"/>
        </w:rPr>
        <w:t>中心</w:t>
      </w:r>
      <w:r w:rsidR="006912E1">
        <w:rPr>
          <w:rFonts w:ascii="宋体" w:hAnsi="宋体" w:cs="宋体" w:hint="eastAsia"/>
          <w:color w:val="000000"/>
          <w:szCs w:val="21"/>
        </w:rPr>
        <w:t>。</w:t>
      </w:r>
    </w:p>
    <w:bookmarkEnd w:id="17"/>
    <w:bookmarkEnd w:id="18"/>
    <w:bookmarkEnd w:id="19"/>
    <w:bookmarkEnd w:id="20"/>
    <w:bookmarkEnd w:id="21"/>
    <w:bookmarkEnd w:id="22"/>
    <w:p w14:paraId="118F5BDA" w14:textId="77777777" w:rsidR="008E0C8E" w:rsidRDefault="00BB7B3A" w:rsidP="00C918B9">
      <w:pPr>
        <w:adjustRightInd w:val="0"/>
        <w:snapToGrid w:val="0"/>
        <w:spacing w:line="360" w:lineRule="auto"/>
        <w:ind w:firstLineChars="200" w:firstLine="420"/>
        <w:rPr>
          <w:rFonts w:ascii="宋体" w:hAnsi="宋体" w:cs="宋体"/>
          <w:color w:val="000000"/>
          <w:szCs w:val="21"/>
        </w:rPr>
      </w:pPr>
      <w:r>
        <w:rPr>
          <w:rFonts w:ascii="宋体" w:hAnsi="宋体" w:cs="宋体"/>
          <w:color w:val="000000"/>
          <w:szCs w:val="21"/>
        </w:rPr>
        <w:object w:dxaOrig="8220" w:dyaOrig="6185" w14:anchorId="6C9D3B14">
          <v:shape id="_x0000_i1030" type="#_x0000_t75" style="width:411pt;height:309pt" o:ole="">
            <v:imagedata r:id="rId26" o:title=""/>
          </v:shape>
          <o:OLEObject Type="Embed" ProgID="Visio.Drawing.11" ShapeID="_x0000_i1030" DrawAspect="Content" ObjectID="_1639415259" r:id="rId27"/>
        </w:object>
      </w:r>
    </w:p>
    <w:p w14:paraId="43C36F8B" w14:textId="77777777" w:rsidR="007B1CB9" w:rsidRDefault="007B1CB9" w:rsidP="007B1CB9">
      <w:pPr>
        <w:tabs>
          <w:tab w:val="left" w:pos="839"/>
        </w:tabs>
        <w:adjustRightInd w:val="0"/>
        <w:snapToGrid w:val="0"/>
        <w:spacing w:line="360" w:lineRule="auto"/>
        <w:ind w:firstLineChars="200" w:firstLine="420"/>
        <w:rPr>
          <w:rFonts w:ascii="宋体" w:hAnsi="宋体" w:cs="宋体"/>
          <w:color w:val="000000"/>
          <w:szCs w:val="21"/>
        </w:rPr>
      </w:pPr>
      <w:bookmarkStart w:id="23" w:name="_Toc309754462"/>
      <w:bookmarkStart w:id="24" w:name="_Toc268354644"/>
      <w:bookmarkStart w:id="25" w:name="_Toc194222079"/>
      <w:bookmarkStart w:id="26" w:name="_Toc268275670"/>
      <w:bookmarkStart w:id="27" w:name="_Toc268444057"/>
      <w:bookmarkStart w:id="28" w:name="_Toc194457967"/>
      <w:bookmarkStart w:id="29" w:name="_Toc196724090"/>
      <w:bookmarkStart w:id="30" w:name="_Toc366231687"/>
      <w:bookmarkStart w:id="31" w:name="_Toc193634181"/>
      <w:bookmarkStart w:id="32" w:name="_Toc196907748"/>
      <w:bookmarkStart w:id="33" w:name="_Toc268329042"/>
      <w:r>
        <w:rPr>
          <w:rFonts w:ascii="宋体" w:hAnsi="宋体" w:cs="宋体" w:hint="eastAsia"/>
          <w:color w:val="000000"/>
          <w:szCs w:val="21"/>
        </w:rPr>
        <w:t>建设校级中心数据库，从学校级层面规范数据的生产者和消费者，制定规范的数据抽取与数据推送流程，实现谁产生、谁维护、谁负责的权威数据源，切实做到“一处生产、多处消费”。</w:t>
      </w:r>
    </w:p>
    <w:p w14:paraId="3B9B0DEC" w14:textId="77777777" w:rsidR="007B1CB9" w:rsidRDefault="007B1CB9" w:rsidP="007B1CB9">
      <w:pPr>
        <w:tabs>
          <w:tab w:val="left" w:pos="839"/>
        </w:tabs>
        <w:adjustRightInd w:val="0"/>
        <w:snapToGrid w:val="0"/>
        <w:spacing w:line="360" w:lineRule="auto"/>
        <w:ind w:firstLineChars="200" w:firstLine="420"/>
        <w:rPr>
          <w:rFonts w:ascii="宋体" w:hAnsi="宋体" w:cs="宋体"/>
          <w:color w:val="000000"/>
          <w:szCs w:val="21"/>
        </w:rPr>
      </w:pPr>
      <w:r>
        <w:rPr>
          <w:rFonts w:ascii="宋体" w:hAnsi="宋体" w:cs="宋体" w:hint="eastAsia"/>
          <w:color w:val="000000"/>
          <w:szCs w:val="21"/>
        </w:rPr>
        <w:t>通过公共数据交换系统实现数据的集成与共享，在中心数据库的基础上持续扩展数据集成范围，逐步形成完整的数据中心。</w:t>
      </w:r>
    </w:p>
    <w:p w14:paraId="4671FC30" w14:textId="77777777" w:rsidR="007B1CB9" w:rsidRDefault="007B1CB9" w:rsidP="007B1CB9">
      <w:pPr>
        <w:tabs>
          <w:tab w:val="left" w:pos="839"/>
        </w:tabs>
        <w:adjustRightInd w:val="0"/>
        <w:snapToGrid w:val="0"/>
        <w:spacing w:line="360" w:lineRule="auto"/>
        <w:ind w:firstLineChars="200" w:firstLine="420"/>
        <w:rPr>
          <w:rFonts w:ascii="宋体" w:hAnsi="宋体" w:cs="宋体"/>
          <w:color w:val="000000"/>
          <w:szCs w:val="21"/>
        </w:rPr>
      </w:pPr>
      <w:r>
        <w:rPr>
          <w:rFonts w:ascii="宋体" w:hAnsi="宋体" w:cs="宋体" w:hint="eastAsia"/>
          <w:color w:val="000000"/>
          <w:szCs w:val="21"/>
        </w:rPr>
        <w:t>通过公共数据交换系统，基于数据中心构建教学、科研、学生、人事、资产和办学水平KPI等各类主题数据仓库，为决策分析服务平台提供全面的数据支撑。</w:t>
      </w:r>
    </w:p>
    <w:p w14:paraId="1DE49508" w14:textId="77777777" w:rsidR="008E0C8E" w:rsidRDefault="004648FD" w:rsidP="00C918B9">
      <w:pPr>
        <w:pStyle w:val="3"/>
        <w:keepNext w:val="0"/>
        <w:keepLines w:val="0"/>
        <w:adjustRightInd w:val="0"/>
        <w:snapToGrid w:val="0"/>
        <w:spacing w:before="0" w:after="0" w:line="360" w:lineRule="auto"/>
        <w:rPr>
          <w:rFonts w:ascii="黑体" w:eastAsia="黑体" w:hAnsi="黑体" w:cs="黑体"/>
          <w:color w:val="0070C0"/>
          <w:sz w:val="24"/>
          <w:szCs w:val="24"/>
        </w:rPr>
      </w:pPr>
      <w:r>
        <w:rPr>
          <w:rFonts w:ascii="黑体" w:eastAsia="黑体" w:hAnsi="黑体" w:cs="黑体" w:hint="eastAsia"/>
          <w:color w:val="0070C0"/>
          <w:sz w:val="24"/>
          <w:szCs w:val="24"/>
        </w:rPr>
        <w:lastRenderedPageBreak/>
        <w:t>1.4.</w:t>
      </w:r>
      <w:r w:rsidR="00B35628">
        <w:rPr>
          <w:rFonts w:ascii="黑体" w:eastAsia="黑体" w:hAnsi="黑体" w:cs="黑体" w:hint="eastAsia"/>
          <w:color w:val="0070C0"/>
          <w:sz w:val="24"/>
          <w:szCs w:val="24"/>
        </w:rPr>
        <w:t>2</w:t>
      </w:r>
      <w:r w:rsidR="006912E1">
        <w:rPr>
          <w:rFonts w:ascii="黑体" w:eastAsia="黑体" w:hAnsi="黑体" w:cs="黑体" w:hint="eastAsia"/>
          <w:color w:val="0070C0"/>
          <w:sz w:val="24"/>
          <w:szCs w:val="24"/>
        </w:rPr>
        <w:t xml:space="preserve"> 公共数据交换系统功能</w:t>
      </w:r>
    </w:p>
    <w:bookmarkEnd w:id="23"/>
    <w:bookmarkEnd w:id="24"/>
    <w:bookmarkEnd w:id="25"/>
    <w:bookmarkEnd w:id="26"/>
    <w:bookmarkEnd w:id="27"/>
    <w:bookmarkEnd w:id="28"/>
    <w:bookmarkEnd w:id="29"/>
    <w:bookmarkEnd w:id="30"/>
    <w:bookmarkEnd w:id="31"/>
    <w:bookmarkEnd w:id="32"/>
    <w:bookmarkEnd w:id="33"/>
    <w:p w14:paraId="65361458" w14:textId="77777777" w:rsidR="008E0C8E" w:rsidRDefault="0046146B" w:rsidP="00C918B9">
      <w:pPr>
        <w:adjustRightInd w:val="0"/>
        <w:snapToGrid w:val="0"/>
        <w:spacing w:line="360" w:lineRule="auto"/>
        <w:ind w:firstLineChars="200" w:firstLine="420"/>
        <w:rPr>
          <w:rFonts w:ascii="宋体" w:hAnsi="宋体"/>
        </w:rPr>
      </w:pPr>
      <w:r>
        <w:rPr>
          <w:rFonts w:ascii="宋体" w:hAnsi="宋体" w:hint="eastAsia"/>
        </w:rPr>
        <w:t>(1)</w:t>
      </w:r>
      <w:r w:rsidR="006912E1">
        <w:rPr>
          <w:rFonts w:ascii="宋体" w:hAnsi="宋体" w:hint="eastAsia"/>
        </w:rPr>
        <w:t>构建与维护</w:t>
      </w:r>
      <w:r w:rsidR="00402E80">
        <w:rPr>
          <w:rFonts w:ascii="宋体" w:hAnsi="宋体" w:hint="eastAsia"/>
        </w:rPr>
        <w:t>KINGOSOFT高校</w:t>
      </w:r>
      <w:r w:rsidR="006912E1">
        <w:rPr>
          <w:rFonts w:ascii="宋体" w:hAnsi="宋体" w:hint="eastAsia"/>
        </w:rPr>
        <w:t xml:space="preserve">智慧校园信息标准。 </w:t>
      </w:r>
    </w:p>
    <w:p w14:paraId="66B755E6" w14:textId="77777777" w:rsidR="008E0C8E" w:rsidRDefault="0046146B" w:rsidP="00C918B9">
      <w:pPr>
        <w:adjustRightInd w:val="0"/>
        <w:snapToGrid w:val="0"/>
        <w:spacing w:line="360" w:lineRule="auto"/>
        <w:ind w:firstLineChars="200" w:firstLine="420"/>
        <w:rPr>
          <w:rFonts w:ascii="宋体" w:hAnsi="宋体"/>
        </w:rPr>
      </w:pPr>
      <w:r>
        <w:rPr>
          <w:rFonts w:ascii="宋体" w:hAnsi="宋体" w:hint="eastAsia"/>
        </w:rPr>
        <w:t>(2)</w:t>
      </w:r>
      <w:r>
        <w:rPr>
          <w:rFonts w:ascii="宋体" w:hAnsi="宋体" w:cs="宋体" w:hint="eastAsia"/>
          <w:color w:val="000000"/>
          <w:szCs w:val="21"/>
        </w:rPr>
        <w:t>维护元数据，</w:t>
      </w:r>
      <w:r w:rsidR="006912E1">
        <w:rPr>
          <w:rFonts w:ascii="宋体" w:hAnsi="宋体" w:cs="宋体" w:hint="eastAsia"/>
          <w:color w:val="000000"/>
          <w:szCs w:val="21"/>
        </w:rPr>
        <w:t>依据信息标准和元数据灵活构建与维护各类数据对象</w:t>
      </w:r>
      <w:r w:rsidR="006912E1">
        <w:rPr>
          <w:rFonts w:ascii="宋体" w:hAnsi="宋体" w:hint="eastAsia"/>
        </w:rPr>
        <w:t>。</w:t>
      </w:r>
    </w:p>
    <w:p w14:paraId="226741E8" w14:textId="77777777" w:rsidR="008E0C8E" w:rsidRPr="006C04AE" w:rsidRDefault="006C04AE" w:rsidP="00C918B9">
      <w:pPr>
        <w:adjustRightInd w:val="0"/>
        <w:snapToGrid w:val="0"/>
        <w:spacing w:line="360" w:lineRule="auto"/>
        <w:ind w:firstLineChars="200" w:firstLine="420"/>
        <w:rPr>
          <w:rFonts w:ascii="宋体" w:hAnsi="宋体"/>
        </w:rPr>
      </w:pPr>
      <w:r>
        <w:rPr>
          <w:rFonts w:ascii="宋体" w:hAnsi="宋体" w:hint="eastAsia"/>
        </w:rPr>
        <w:t>(3)</w:t>
      </w:r>
      <w:r w:rsidR="006912E1" w:rsidRPr="006C04AE">
        <w:rPr>
          <w:rFonts w:ascii="宋体" w:hAnsi="宋体" w:hint="eastAsia"/>
        </w:rPr>
        <w:t>数据交换</w:t>
      </w:r>
      <w:r>
        <w:rPr>
          <w:rFonts w:ascii="宋体" w:hAnsi="宋体" w:hint="eastAsia"/>
        </w:rPr>
        <w:t>：</w:t>
      </w:r>
      <w:r w:rsidR="00206F7B">
        <w:rPr>
          <w:rFonts w:ascii="宋体" w:hAnsi="宋体" w:hint="eastAsia"/>
          <w:szCs w:val="21"/>
        </w:rPr>
        <w:t>采用主流的数据集成中间件，提供强大的数据抽取、数据推送功能及丰富的数据交换方式，满足各个应用系统对于数据集成的多样化需求。</w:t>
      </w:r>
    </w:p>
    <w:p w14:paraId="6E582397" w14:textId="77777777" w:rsidR="008E0C8E" w:rsidRDefault="006912E1" w:rsidP="00C918B9">
      <w:pPr>
        <w:adjustRightInd w:val="0"/>
        <w:snapToGrid w:val="0"/>
        <w:spacing w:line="360" w:lineRule="auto"/>
        <w:ind w:firstLineChars="200" w:firstLine="420"/>
        <w:rPr>
          <w:rFonts w:ascii="宋体" w:hAnsi="宋体"/>
        </w:rPr>
      </w:pPr>
      <w:r>
        <w:rPr>
          <w:rFonts w:ascii="宋体" w:hAnsi="宋体" w:hint="eastAsia"/>
        </w:rPr>
        <w:t>设置数据提供者，确定每一项需要交换的数据由哪个应用</w:t>
      </w:r>
      <w:r w:rsidR="00206F7B">
        <w:rPr>
          <w:rFonts w:ascii="宋体" w:hAnsi="宋体" w:hint="eastAsia"/>
        </w:rPr>
        <w:t>系统</w:t>
      </w:r>
      <w:r>
        <w:rPr>
          <w:rFonts w:ascii="宋体" w:hAnsi="宋体" w:hint="eastAsia"/>
        </w:rPr>
        <w:t>提供</w:t>
      </w:r>
      <w:r w:rsidR="00206F7B">
        <w:rPr>
          <w:rFonts w:ascii="宋体" w:hAnsi="宋体" w:hint="eastAsia"/>
        </w:rPr>
        <w:t>；</w:t>
      </w:r>
    </w:p>
    <w:p w14:paraId="465A4E8B" w14:textId="77777777" w:rsidR="008E0C8E" w:rsidRDefault="006912E1" w:rsidP="00C918B9">
      <w:pPr>
        <w:adjustRightInd w:val="0"/>
        <w:snapToGrid w:val="0"/>
        <w:spacing w:line="360" w:lineRule="auto"/>
        <w:ind w:firstLineChars="200" w:firstLine="420"/>
        <w:rPr>
          <w:rFonts w:ascii="宋体" w:hAnsi="宋体"/>
        </w:rPr>
      </w:pPr>
      <w:r>
        <w:rPr>
          <w:rFonts w:ascii="宋体" w:hAnsi="宋体" w:hint="eastAsia"/>
        </w:rPr>
        <w:t>设置数据使用者，确定每一项需要交换的数据由哪些应用</w:t>
      </w:r>
      <w:r w:rsidR="00206F7B">
        <w:rPr>
          <w:rFonts w:ascii="宋体" w:hAnsi="宋体" w:hint="eastAsia"/>
        </w:rPr>
        <w:t>系统</w:t>
      </w:r>
      <w:r>
        <w:rPr>
          <w:rFonts w:ascii="宋体" w:hAnsi="宋体" w:hint="eastAsia"/>
        </w:rPr>
        <w:t>使用</w:t>
      </w:r>
      <w:r w:rsidR="00206F7B">
        <w:rPr>
          <w:rFonts w:ascii="宋体" w:hAnsi="宋体" w:hint="eastAsia"/>
        </w:rPr>
        <w:t>；</w:t>
      </w:r>
    </w:p>
    <w:p w14:paraId="1183F98C" w14:textId="77777777" w:rsidR="004F6BD1" w:rsidRDefault="006912E1" w:rsidP="00C918B9">
      <w:pPr>
        <w:adjustRightInd w:val="0"/>
        <w:snapToGrid w:val="0"/>
        <w:spacing w:line="360" w:lineRule="auto"/>
        <w:ind w:firstLineChars="200" w:firstLine="420"/>
        <w:rPr>
          <w:rFonts w:ascii="宋体" w:hAnsi="宋体"/>
        </w:rPr>
      </w:pPr>
      <w:r>
        <w:rPr>
          <w:rFonts w:ascii="宋体" w:hAnsi="宋体" w:hint="eastAsia"/>
        </w:rPr>
        <w:t>设置数据</w:t>
      </w:r>
      <w:r w:rsidR="00B04035">
        <w:rPr>
          <w:rFonts w:ascii="宋体" w:hAnsi="宋体" w:hint="eastAsia"/>
        </w:rPr>
        <w:t>清洗</w:t>
      </w:r>
      <w:r>
        <w:rPr>
          <w:rFonts w:ascii="宋体" w:hAnsi="宋体" w:hint="eastAsia"/>
        </w:rPr>
        <w:t>规则</w:t>
      </w:r>
      <w:r w:rsidR="00046DFD">
        <w:rPr>
          <w:rFonts w:ascii="宋体" w:hAnsi="宋体" w:hint="eastAsia"/>
        </w:rPr>
        <w:t>：</w:t>
      </w:r>
      <w:r w:rsidR="00F42B08">
        <w:rPr>
          <w:rFonts w:ascii="宋体" w:hAnsi="宋体" w:hint="eastAsia"/>
        </w:rPr>
        <w:t>对于残缺</w:t>
      </w:r>
      <w:r w:rsidR="004F6BD1">
        <w:rPr>
          <w:rFonts w:ascii="宋体" w:hAnsi="宋体" w:hint="eastAsia"/>
        </w:rPr>
        <w:t>数据</w:t>
      </w:r>
      <w:r w:rsidR="00F42B08">
        <w:rPr>
          <w:rFonts w:ascii="宋体" w:hAnsi="宋体" w:hint="eastAsia"/>
        </w:rPr>
        <w:t>，通过检索过滤出来并补充完整；对于</w:t>
      </w:r>
      <w:r w:rsidR="004F6BD1">
        <w:rPr>
          <w:rFonts w:ascii="宋体" w:hAnsi="宋体" w:hint="eastAsia"/>
        </w:rPr>
        <w:t>错误数据</w:t>
      </w:r>
      <w:r w:rsidR="00F42B08">
        <w:rPr>
          <w:rFonts w:ascii="宋体" w:hAnsi="宋体" w:hint="eastAsia"/>
        </w:rPr>
        <w:t>，通过SQL语句查找出来并修改正确；对于</w:t>
      </w:r>
      <w:r w:rsidR="004F6BD1">
        <w:rPr>
          <w:rFonts w:ascii="宋体" w:hAnsi="宋体" w:hint="eastAsia"/>
        </w:rPr>
        <w:t>重复数据，</w:t>
      </w:r>
      <w:r w:rsidR="00163B39">
        <w:rPr>
          <w:rFonts w:ascii="宋体" w:hAnsi="宋体" w:hint="eastAsia"/>
        </w:rPr>
        <w:t>通过</w:t>
      </w:r>
      <w:r w:rsidR="00D83936">
        <w:rPr>
          <w:rFonts w:ascii="宋体" w:hAnsi="宋体" w:hint="eastAsia"/>
        </w:rPr>
        <w:t>检索过滤出来并由用户确认处理办法(删除/保留/修正)。</w:t>
      </w:r>
    </w:p>
    <w:p w14:paraId="0F093B8A" w14:textId="77777777" w:rsidR="00B04035" w:rsidRDefault="00B04035" w:rsidP="00C918B9">
      <w:pPr>
        <w:adjustRightInd w:val="0"/>
        <w:snapToGrid w:val="0"/>
        <w:spacing w:line="360" w:lineRule="auto"/>
        <w:ind w:firstLineChars="200" w:firstLine="420"/>
        <w:rPr>
          <w:rFonts w:ascii="宋体" w:hAnsi="宋体"/>
        </w:rPr>
      </w:pPr>
      <w:r>
        <w:rPr>
          <w:rFonts w:ascii="宋体" w:hAnsi="宋体" w:hint="eastAsia"/>
        </w:rPr>
        <w:t>设置数据转换规则：依据信息标准对需要交换的数据进行转换，涉及到数据类型转换、数据截取、数据合并</w:t>
      </w:r>
      <w:r w:rsidR="004C6C36">
        <w:rPr>
          <w:rFonts w:ascii="宋体" w:hAnsi="宋体" w:hint="eastAsia"/>
        </w:rPr>
        <w:t>、数据替换</w:t>
      </w:r>
      <w:r>
        <w:rPr>
          <w:rFonts w:ascii="宋体" w:hAnsi="宋体" w:hint="eastAsia"/>
        </w:rPr>
        <w:t>、关键字生成、行列转换等。</w:t>
      </w:r>
    </w:p>
    <w:p w14:paraId="703DE224" w14:textId="77777777" w:rsidR="008E0C8E" w:rsidRDefault="00AF29D1" w:rsidP="00C918B9">
      <w:pPr>
        <w:adjustRightInd w:val="0"/>
        <w:snapToGrid w:val="0"/>
        <w:spacing w:line="360" w:lineRule="auto"/>
        <w:ind w:firstLineChars="200" w:firstLine="420"/>
        <w:rPr>
          <w:rFonts w:ascii="宋体" w:hAnsi="宋体"/>
        </w:rPr>
      </w:pPr>
      <w:r>
        <w:rPr>
          <w:rFonts w:ascii="宋体" w:hAnsi="宋体" w:hint="eastAsia"/>
        </w:rPr>
        <w:t>由</w:t>
      </w:r>
      <w:r w:rsidR="006912E1">
        <w:rPr>
          <w:rFonts w:ascii="宋体" w:hAnsi="宋体" w:hint="eastAsia"/>
        </w:rPr>
        <w:t>数据抽取</w:t>
      </w:r>
      <w:r w:rsidR="00046DFD">
        <w:rPr>
          <w:rFonts w:ascii="宋体" w:hAnsi="宋体" w:hint="eastAsia"/>
        </w:rPr>
        <w:t>组件提供</w:t>
      </w:r>
      <w:r w:rsidR="006912E1">
        <w:rPr>
          <w:rFonts w:ascii="宋体" w:hAnsi="宋体" w:hint="eastAsia"/>
        </w:rPr>
        <w:t>数据初始化、设置数据抽取方式(全量、</w:t>
      </w:r>
      <w:r>
        <w:rPr>
          <w:rFonts w:ascii="宋体" w:hAnsi="宋体" w:hint="eastAsia"/>
        </w:rPr>
        <w:t>增量(</w:t>
      </w:r>
      <w:r w:rsidR="006912E1">
        <w:rPr>
          <w:rFonts w:ascii="宋体" w:hAnsi="宋体" w:hint="eastAsia"/>
        </w:rPr>
        <w:t>临时表</w:t>
      </w:r>
      <w:r>
        <w:rPr>
          <w:rFonts w:ascii="宋体" w:hAnsi="宋体" w:hint="eastAsia"/>
        </w:rPr>
        <w:t>/</w:t>
      </w:r>
      <w:r w:rsidR="006912E1">
        <w:rPr>
          <w:rFonts w:ascii="宋体" w:hAnsi="宋体" w:hint="eastAsia"/>
        </w:rPr>
        <w:t>时间戳)</w:t>
      </w:r>
      <w:r>
        <w:rPr>
          <w:rFonts w:ascii="宋体" w:hAnsi="宋体" w:hint="eastAsia"/>
        </w:rPr>
        <w:t>)</w:t>
      </w:r>
      <w:r w:rsidR="006912E1">
        <w:rPr>
          <w:rFonts w:ascii="宋体" w:hAnsi="宋体" w:hint="eastAsia"/>
        </w:rPr>
        <w:t>、设置数据抽取同步计划</w:t>
      </w:r>
      <w:r w:rsidR="00046DFD">
        <w:rPr>
          <w:rFonts w:ascii="宋体" w:hAnsi="宋体" w:hint="eastAsia"/>
        </w:rPr>
        <w:t>功能，将</w:t>
      </w:r>
      <w:r>
        <w:rPr>
          <w:rFonts w:ascii="宋体" w:hAnsi="宋体" w:hint="eastAsia"/>
        </w:rPr>
        <w:t>需要交换的</w:t>
      </w:r>
      <w:r w:rsidR="00046DFD">
        <w:rPr>
          <w:rFonts w:ascii="宋体" w:hAnsi="宋体" w:hint="eastAsia"/>
        </w:rPr>
        <w:t>数据从数据提供者抽取</w:t>
      </w:r>
      <w:r w:rsidR="00B30516">
        <w:rPr>
          <w:rFonts w:ascii="宋体" w:hAnsi="宋体" w:hint="eastAsia"/>
        </w:rPr>
        <w:t>、清洗</w:t>
      </w:r>
      <w:r w:rsidR="00133162">
        <w:rPr>
          <w:rFonts w:ascii="宋体" w:hAnsi="宋体" w:hint="eastAsia"/>
        </w:rPr>
        <w:t>、转换并更新</w:t>
      </w:r>
      <w:r w:rsidR="00046DFD">
        <w:rPr>
          <w:rFonts w:ascii="宋体" w:hAnsi="宋体" w:hint="eastAsia"/>
        </w:rPr>
        <w:t>到中心数据库；</w:t>
      </w:r>
    </w:p>
    <w:p w14:paraId="11196416" w14:textId="77777777" w:rsidR="008E0C8E" w:rsidRDefault="00AF29D1" w:rsidP="00C918B9">
      <w:pPr>
        <w:adjustRightInd w:val="0"/>
        <w:snapToGrid w:val="0"/>
        <w:spacing w:line="360" w:lineRule="auto"/>
        <w:ind w:firstLineChars="200" w:firstLine="420"/>
        <w:rPr>
          <w:rFonts w:ascii="宋体" w:hAnsi="宋体" w:cs="宋体"/>
          <w:color w:val="000000"/>
          <w:szCs w:val="21"/>
        </w:rPr>
      </w:pPr>
      <w:r>
        <w:rPr>
          <w:rFonts w:ascii="宋体" w:hAnsi="宋体" w:hint="eastAsia"/>
        </w:rPr>
        <w:t>由</w:t>
      </w:r>
      <w:r w:rsidR="006912E1">
        <w:rPr>
          <w:rFonts w:ascii="宋体" w:hAnsi="宋体" w:hint="eastAsia"/>
        </w:rPr>
        <w:t>数据推送</w:t>
      </w:r>
      <w:r w:rsidR="00046DFD">
        <w:rPr>
          <w:rFonts w:ascii="宋体" w:hAnsi="宋体" w:hint="eastAsia"/>
        </w:rPr>
        <w:t>组件提供</w:t>
      </w:r>
      <w:r w:rsidR="006912E1">
        <w:rPr>
          <w:rFonts w:ascii="宋体" w:hAnsi="宋体" w:hint="eastAsia"/>
        </w:rPr>
        <w:t>数据初始化、设置重复数据</w:t>
      </w:r>
      <w:r w:rsidR="006912E1">
        <w:rPr>
          <w:rFonts w:ascii="宋体" w:hAnsi="宋体" w:cs="宋体" w:hint="eastAsia"/>
          <w:color w:val="000000"/>
          <w:szCs w:val="21"/>
        </w:rPr>
        <w:t>处理方式(直接删除、不处理和</w:t>
      </w:r>
      <w:r w:rsidR="00046DFD">
        <w:rPr>
          <w:rFonts w:ascii="宋体" w:hAnsi="宋体" w:cs="宋体" w:hint="eastAsia"/>
          <w:color w:val="000000"/>
          <w:szCs w:val="21"/>
        </w:rPr>
        <w:t>设置</w:t>
      </w:r>
      <w:r w:rsidR="006912E1">
        <w:rPr>
          <w:rFonts w:ascii="宋体" w:hAnsi="宋体" w:cs="宋体" w:hint="eastAsia"/>
          <w:color w:val="000000"/>
          <w:szCs w:val="21"/>
        </w:rPr>
        <w:t>标</w:t>
      </w:r>
      <w:r w:rsidR="00046DFD">
        <w:rPr>
          <w:rFonts w:ascii="宋体" w:hAnsi="宋体" w:cs="宋体" w:hint="eastAsia"/>
          <w:color w:val="000000"/>
          <w:szCs w:val="21"/>
        </w:rPr>
        <w:t>记</w:t>
      </w:r>
      <w:r w:rsidR="006912E1">
        <w:rPr>
          <w:rFonts w:ascii="宋体" w:hAnsi="宋体" w:cs="宋体" w:hint="eastAsia"/>
          <w:color w:val="000000"/>
          <w:szCs w:val="21"/>
        </w:rPr>
        <w:t>)、设置数据推送同步计划</w:t>
      </w:r>
      <w:r w:rsidR="00046DFD">
        <w:rPr>
          <w:rFonts w:ascii="宋体" w:hAnsi="宋体" w:cs="宋体" w:hint="eastAsia"/>
          <w:color w:val="000000"/>
          <w:szCs w:val="21"/>
        </w:rPr>
        <w:t>功能</w:t>
      </w:r>
      <w:r w:rsidR="00046DFD">
        <w:rPr>
          <w:rFonts w:ascii="宋体" w:hAnsi="宋体" w:hint="eastAsia"/>
        </w:rPr>
        <w:t>，将</w:t>
      </w:r>
      <w:r w:rsidR="00133162">
        <w:rPr>
          <w:rFonts w:ascii="宋体" w:hAnsi="宋体" w:hint="eastAsia"/>
        </w:rPr>
        <w:t>需要交换的</w:t>
      </w:r>
      <w:r w:rsidR="00046DFD">
        <w:rPr>
          <w:rFonts w:ascii="宋体" w:hAnsi="宋体" w:hint="eastAsia"/>
        </w:rPr>
        <w:t>数据从中心数据库推送</w:t>
      </w:r>
      <w:r w:rsidR="00133162">
        <w:rPr>
          <w:rFonts w:ascii="宋体" w:hAnsi="宋体" w:hint="eastAsia"/>
        </w:rPr>
        <w:t>、转换并同步</w:t>
      </w:r>
      <w:r w:rsidR="00046DFD">
        <w:rPr>
          <w:rFonts w:ascii="宋体" w:hAnsi="宋体" w:hint="eastAsia"/>
        </w:rPr>
        <w:t>到数据使用者</w:t>
      </w:r>
      <w:r w:rsidR="006912E1">
        <w:rPr>
          <w:rFonts w:ascii="宋体" w:hAnsi="宋体" w:cs="宋体" w:hint="eastAsia"/>
          <w:color w:val="000000"/>
          <w:szCs w:val="21"/>
        </w:rPr>
        <w:t>。</w:t>
      </w:r>
    </w:p>
    <w:p w14:paraId="16214DC7" w14:textId="77777777" w:rsidR="008E0C8E" w:rsidRDefault="00077879" w:rsidP="00C918B9">
      <w:pPr>
        <w:adjustRightInd w:val="0"/>
        <w:snapToGrid w:val="0"/>
        <w:spacing w:line="360" w:lineRule="auto"/>
        <w:ind w:firstLineChars="200" w:firstLine="420"/>
        <w:rPr>
          <w:rFonts w:ascii="宋体" w:hAnsi="宋体"/>
        </w:rPr>
      </w:pPr>
      <w:r>
        <w:rPr>
          <w:rFonts w:ascii="宋体" w:hAnsi="宋体" w:hint="eastAsia"/>
        </w:rPr>
        <w:t>(4)</w:t>
      </w:r>
      <w:r w:rsidR="006912E1">
        <w:rPr>
          <w:rFonts w:ascii="宋体" w:hAnsi="宋体" w:hint="eastAsia"/>
        </w:rPr>
        <w:t>监控、审计数据交换过程，</w:t>
      </w:r>
      <w:r w:rsidR="00B57922">
        <w:rPr>
          <w:rFonts w:ascii="宋体" w:hAnsi="宋体" w:hint="eastAsia"/>
        </w:rPr>
        <w:t>可</w:t>
      </w:r>
      <w:r w:rsidR="006912E1">
        <w:rPr>
          <w:rFonts w:ascii="宋体" w:hAnsi="宋体" w:hint="eastAsia"/>
        </w:rPr>
        <w:t>根据数据交换日志恢复异常数据。</w:t>
      </w:r>
    </w:p>
    <w:p w14:paraId="16B17E19" w14:textId="77777777" w:rsidR="002963AF" w:rsidRDefault="002963AF" w:rsidP="00C918B9">
      <w:pPr>
        <w:adjustRightInd w:val="0"/>
        <w:snapToGrid w:val="0"/>
        <w:spacing w:line="360" w:lineRule="auto"/>
        <w:ind w:firstLineChars="200" w:firstLine="420"/>
        <w:rPr>
          <w:rFonts w:ascii="宋体" w:hAnsi="宋体" w:cs="宋体"/>
          <w:color w:val="000000"/>
          <w:szCs w:val="21"/>
        </w:rPr>
      </w:pPr>
      <w:r>
        <w:rPr>
          <w:rFonts w:ascii="宋体" w:hAnsi="宋体" w:hint="eastAsia"/>
        </w:rPr>
        <w:t>(5)</w:t>
      </w:r>
      <w:r w:rsidR="008303A9">
        <w:rPr>
          <w:rFonts w:ascii="宋体" w:hAnsi="宋体" w:hint="eastAsia"/>
        </w:rPr>
        <w:t>设置数据库维护计划，</w:t>
      </w:r>
      <w:r w:rsidR="006912E1">
        <w:rPr>
          <w:rFonts w:ascii="宋体" w:hAnsi="宋体" w:cs="宋体" w:hint="eastAsia"/>
          <w:color w:val="000000"/>
          <w:szCs w:val="21"/>
        </w:rPr>
        <w:t>提供完善的数据备份机制</w:t>
      </w:r>
      <w:r>
        <w:rPr>
          <w:rFonts w:ascii="宋体" w:hAnsi="宋体" w:cs="宋体" w:hint="eastAsia"/>
          <w:color w:val="000000"/>
          <w:szCs w:val="21"/>
        </w:rPr>
        <w:t>。</w:t>
      </w:r>
    </w:p>
    <w:p w14:paraId="323F3E67" w14:textId="77777777" w:rsidR="005663F7" w:rsidRPr="005663F7" w:rsidRDefault="005663F7" w:rsidP="005663F7">
      <w:pPr>
        <w:adjustRightInd w:val="0"/>
        <w:snapToGrid w:val="0"/>
        <w:spacing w:line="360" w:lineRule="auto"/>
        <w:ind w:firstLineChars="200" w:firstLine="420"/>
        <w:rPr>
          <w:rFonts w:ascii="宋体" w:hAnsi="宋体"/>
        </w:rPr>
      </w:pPr>
    </w:p>
    <w:p w14:paraId="3F49CD89" w14:textId="77777777" w:rsidR="004648FD" w:rsidRDefault="004648FD" w:rsidP="00C918B9">
      <w:pPr>
        <w:pStyle w:val="3"/>
        <w:keepNext w:val="0"/>
        <w:keepLines w:val="0"/>
        <w:adjustRightInd w:val="0"/>
        <w:snapToGrid w:val="0"/>
        <w:spacing w:before="0" w:after="0" w:line="360" w:lineRule="auto"/>
        <w:rPr>
          <w:rFonts w:ascii="黑体" w:eastAsia="黑体" w:hAnsi="黑体" w:cs="黑体"/>
          <w:color w:val="0070C0"/>
          <w:sz w:val="24"/>
          <w:szCs w:val="24"/>
        </w:rPr>
      </w:pPr>
      <w:bookmarkStart w:id="34" w:name="_Toc527032904"/>
      <w:r>
        <w:rPr>
          <w:rFonts w:ascii="黑体" w:eastAsia="黑体" w:hAnsi="黑体" w:cs="黑体" w:hint="eastAsia"/>
          <w:color w:val="0070C0"/>
          <w:sz w:val="24"/>
          <w:szCs w:val="24"/>
        </w:rPr>
        <w:t>1.4.</w:t>
      </w:r>
      <w:r w:rsidR="00B35628">
        <w:rPr>
          <w:rFonts w:ascii="黑体" w:eastAsia="黑体" w:hAnsi="黑体" w:cs="黑体" w:hint="eastAsia"/>
          <w:color w:val="0070C0"/>
          <w:sz w:val="24"/>
          <w:szCs w:val="24"/>
        </w:rPr>
        <w:t>3</w:t>
      </w:r>
      <w:r>
        <w:rPr>
          <w:rFonts w:ascii="黑体" w:eastAsia="黑体" w:hAnsi="黑体" w:cs="黑体" w:hint="eastAsia"/>
          <w:color w:val="0070C0"/>
          <w:sz w:val="24"/>
          <w:szCs w:val="24"/>
        </w:rPr>
        <w:t xml:space="preserve"> 公共数据交换系统特点</w:t>
      </w:r>
    </w:p>
    <w:p w14:paraId="0D5ECBA0" w14:textId="77777777" w:rsidR="004648FD" w:rsidRPr="00ED74E1" w:rsidRDefault="007B1CB9" w:rsidP="00ED74E1">
      <w:pPr>
        <w:adjustRightInd w:val="0"/>
        <w:snapToGrid w:val="0"/>
        <w:spacing w:line="360" w:lineRule="auto"/>
        <w:ind w:firstLineChars="200" w:firstLine="420"/>
        <w:rPr>
          <w:rFonts w:ascii="宋体" w:hAnsi="宋体"/>
        </w:rPr>
      </w:pPr>
      <w:r>
        <w:rPr>
          <w:rFonts w:ascii="宋体" w:hAnsi="宋体" w:hint="eastAsia"/>
        </w:rPr>
        <w:t>(1)</w:t>
      </w:r>
      <w:r w:rsidR="004648FD" w:rsidRPr="00ED74E1">
        <w:rPr>
          <w:rFonts w:ascii="宋体" w:hAnsi="宋体" w:hint="eastAsia"/>
        </w:rPr>
        <w:t>符合Java EE技术规范，支持JMS(Java消息服务)、RDBMS(关系数据库管理系统)、SOAP(简单对象访问协议)、HTTP</w:t>
      </w:r>
      <w:r w:rsidR="00B30516" w:rsidRPr="00ED74E1">
        <w:rPr>
          <w:rFonts w:ascii="宋体" w:hAnsi="宋体" w:hint="eastAsia"/>
        </w:rPr>
        <w:t>(超文本传输协议)</w:t>
      </w:r>
      <w:r w:rsidR="004648FD" w:rsidRPr="00ED74E1">
        <w:rPr>
          <w:rFonts w:ascii="宋体" w:hAnsi="宋体" w:hint="eastAsia"/>
        </w:rPr>
        <w:t>、SMTP</w:t>
      </w:r>
      <w:r w:rsidR="00B30516" w:rsidRPr="00ED74E1">
        <w:rPr>
          <w:rFonts w:ascii="宋体" w:hAnsi="宋体" w:hint="eastAsia"/>
        </w:rPr>
        <w:t>(简单邮件传输协议)</w:t>
      </w:r>
      <w:r w:rsidR="004648FD" w:rsidRPr="00ED74E1">
        <w:rPr>
          <w:rFonts w:ascii="宋体" w:hAnsi="宋体" w:hint="eastAsia"/>
        </w:rPr>
        <w:t>、R</w:t>
      </w:r>
      <w:r w:rsidR="004B32B0" w:rsidRPr="00ED74E1">
        <w:rPr>
          <w:rFonts w:ascii="宋体" w:hAnsi="宋体" w:hint="eastAsia"/>
        </w:rPr>
        <w:t>EST</w:t>
      </w:r>
      <w:r w:rsidR="004648FD" w:rsidRPr="00ED74E1">
        <w:rPr>
          <w:rFonts w:ascii="宋体" w:hAnsi="宋体" w:hint="eastAsia"/>
        </w:rPr>
        <w:t>ful</w:t>
      </w:r>
      <w:r w:rsidR="004B32B0" w:rsidRPr="00ED74E1">
        <w:rPr>
          <w:rFonts w:ascii="宋体" w:hAnsi="宋体" w:hint="eastAsia"/>
        </w:rPr>
        <w:t>(表征性状态转移)</w:t>
      </w:r>
      <w:r w:rsidR="004648FD" w:rsidRPr="00ED74E1">
        <w:rPr>
          <w:rFonts w:ascii="宋体" w:hAnsi="宋体" w:hint="eastAsia"/>
        </w:rPr>
        <w:t>等协议和服务，使用Web Service整合与集成各个应用系统。</w:t>
      </w:r>
    </w:p>
    <w:p w14:paraId="08B67E36" w14:textId="77777777" w:rsidR="004648FD" w:rsidRPr="00ED74E1" w:rsidRDefault="007B1CB9" w:rsidP="00ED74E1">
      <w:pPr>
        <w:adjustRightInd w:val="0"/>
        <w:snapToGrid w:val="0"/>
        <w:spacing w:line="360" w:lineRule="auto"/>
        <w:ind w:firstLineChars="200" w:firstLine="420"/>
        <w:rPr>
          <w:rFonts w:ascii="宋体" w:hAnsi="宋体"/>
        </w:rPr>
      </w:pPr>
      <w:r>
        <w:rPr>
          <w:rFonts w:ascii="宋体" w:hAnsi="宋体" w:hint="eastAsia"/>
        </w:rPr>
        <w:t>(2)</w:t>
      </w:r>
      <w:r w:rsidR="004648FD" w:rsidRPr="00ED74E1">
        <w:rPr>
          <w:rFonts w:ascii="宋体" w:hAnsi="宋体" w:hint="eastAsia"/>
        </w:rPr>
        <w:t>实现</w:t>
      </w:r>
      <w:r w:rsidR="00805E54" w:rsidRPr="00ED74E1">
        <w:rPr>
          <w:rFonts w:ascii="宋体" w:hAnsi="宋体" w:hint="eastAsia"/>
        </w:rPr>
        <w:t>各种异构数据源的无缝接入，基于唯一的可信数据源建设数据</w:t>
      </w:r>
      <w:r w:rsidR="004648FD" w:rsidRPr="00ED74E1">
        <w:rPr>
          <w:rFonts w:ascii="宋体" w:hAnsi="宋体" w:hint="eastAsia"/>
        </w:rPr>
        <w:t>中心。</w:t>
      </w:r>
    </w:p>
    <w:p w14:paraId="5C14A339" w14:textId="77777777" w:rsidR="004648FD" w:rsidRPr="00ED74E1" w:rsidRDefault="007B1CB9" w:rsidP="00ED74E1">
      <w:pPr>
        <w:adjustRightInd w:val="0"/>
        <w:snapToGrid w:val="0"/>
        <w:spacing w:line="360" w:lineRule="auto"/>
        <w:ind w:firstLineChars="200" w:firstLine="420"/>
        <w:rPr>
          <w:rFonts w:ascii="宋体" w:hAnsi="宋体"/>
        </w:rPr>
      </w:pPr>
      <w:r>
        <w:rPr>
          <w:rFonts w:ascii="宋体" w:hAnsi="宋体" w:hint="eastAsia"/>
        </w:rPr>
        <w:t>(3)</w:t>
      </w:r>
      <w:r w:rsidR="00327B82" w:rsidRPr="00ED74E1">
        <w:rPr>
          <w:rFonts w:ascii="宋体" w:hAnsi="宋体" w:hint="eastAsia"/>
        </w:rPr>
        <w:t>图形化</w:t>
      </w:r>
      <w:r w:rsidR="004648FD" w:rsidRPr="00ED74E1">
        <w:rPr>
          <w:rFonts w:ascii="宋体" w:hAnsi="宋体" w:hint="eastAsia"/>
        </w:rPr>
        <w:t>配置</w:t>
      </w:r>
      <w:r w:rsidR="00327B82" w:rsidRPr="00ED74E1">
        <w:rPr>
          <w:rFonts w:ascii="宋体" w:hAnsi="宋体" w:hint="eastAsia"/>
        </w:rPr>
        <w:t>数据提供者、数据使用者</w:t>
      </w:r>
      <w:r w:rsidR="004648FD" w:rsidRPr="00ED74E1">
        <w:rPr>
          <w:rFonts w:ascii="宋体" w:hAnsi="宋体" w:hint="eastAsia"/>
        </w:rPr>
        <w:t>，</w:t>
      </w:r>
      <w:r w:rsidR="00327B82" w:rsidRPr="00ED74E1">
        <w:rPr>
          <w:rFonts w:ascii="宋体" w:hAnsi="宋体" w:hint="eastAsia"/>
        </w:rPr>
        <w:t>基于信息标准与数据交换规则</w:t>
      </w:r>
      <w:r w:rsidR="00D0745B" w:rsidRPr="00ED74E1">
        <w:rPr>
          <w:rFonts w:ascii="宋体" w:hAnsi="宋体" w:hint="eastAsia"/>
        </w:rPr>
        <w:t>实现智能</w:t>
      </w:r>
      <w:r w:rsidR="008C578F" w:rsidRPr="00ED74E1">
        <w:rPr>
          <w:rFonts w:ascii="宋体" w:hAnsi="宋体" w:hint="eastAsia"/>
        </w:rPr>
        <w:t>数据</w:t>
      </w:r>
      <w:r w:rsidR="00327B82" w:rsidRPr="00ED74E1">
        <w:rPr>
          <w:rFonts w:ascii="宋体" w:hAnsi="宋体" w:hint="eastAsia"/>
        </w:rPr>
        <w:t>交换。</w:t>
      </w:r>
    </w:p>
    <w:p w14:paraId="1EC6B819" w14:textId="77777777" w:rsidR="00B45EEA" w:rsidRPr="00ED74E1" w:rsidRDefault="007B1CB9" w:rsidP="00ED74E1">
      <w:pPr>
        <w:adjustRightInd w:val="0"/>
        <w:snapToGrid w:val="0"/>
        <w:spacing w:line="360" w:lineRule="auto"/>
        <w:ind w:firstLineChars="200" w:firstLine="420"/>
        <w:rPr>
          <w:rFonts w:ascii="宋体" w:hAnsi="宋体"/>
        </w:rPr>
      </w:pPr>
      <w:r>
        <w:rPr>
          <w:rFonts w:ascii="宋体" w:hAnsi="宋体" w:hint="eastAsia"/>
        </w:rPr>
        <w:t>(4)</w:t>
      </w:r>
      <w:r w:rsidR="00B45EEA" w:rsidRPr="00ED74E1">
        <w:rPr>
          <w:rFonts w:ascii="宋体" w:hAnsi="宋体" w:hint="eastAsia"/>
        </w:rPr>
        <w:t>采用加密技术对敏感数据进行加密，确保在数据传输过程中不被窃取或篡改。</w:t>
      </w:r>
    </w:p>
    <w:p w14:paraId="48914A42" w14:textId="77777777" w:rsidR="004648FD" w:rsidRPr="00ED74E1" w:rsidRDefault="007B1CB9" w:rsidP="00ED74E1">
      <w:pPr>
        <w:adjustRightInd w:val="0"/>
        <w:snapToGrid w:val="0"/>
        <w:spacing w:line="360" w:lineRule="auto"/>
        <w:ind w:firstLineChars="200" w:firstLine="420"/>
        <w:rPr>
          <w:rFonts w:ascii="宋体" w:hAnsi="宋体"/>
        </w:rPr>
      </w:pPr>
      <w:r>
        <w:rPr>
          <w:rFonts w:ascii="宋体" w:hAnsi="宋体" w:hint="eastAsia"/>
        </w:rPr>
        <w:t>(5)</w:t>
      </w:r>
      <w:r w:rsidR="004648FD" w:rsidRPr="00ED74E1">
        <w:rPr>
          <w:rFonts w:ascii="宋体" w:hAnsi="宋体" w:hint="eastAsia"/>
        </w:rPr>
        <w:t>支持集群部署和热部署，提供负载均衡和故障转移功能，保证不间断服务</w:t>
      </w:r>
      <w:r w:rsidR="00861FA4" w:rsidRPr="00ED74E1">
        <w:rPr>
          <w:rFonts w:ascii="宋体" w:hAnsi="宋体" w:hint="eastAsia"/>
        </w:rPr>
        <w:t>。</w:t>
      </w:r>
    </w:p>
    <w:bookmarkEnd w:id="34"/>
    <w:p w14:paraId="08DAA224" w14:textId="77777777" w:rsidR="002963AF" w:rsidRDefault="002963AF" w:rsidP="00C918B9">
      <w:pPr>
        <w:adjustRightInd w:val="0"/>
        <w:snapToGrid w:val="0"/>
        <w:spacing w:line="360" w:lineRule="auto"/>
        <w:jc w:val="left"/>
        <w:rPr>
          <w:rFonts w:ascii="黑体" w:eastAsia="黑体" w:hAnsi="黑体" w:cs="黑体"/>
          <w:b/>
          <w:bCs/>
          <w:color w:val="0070C0"/>
          <w:sz w:val="28"/>
          <w:szCs w:val="28"/>
        </w:rPr>
      </w:pPr>
      <w:r>
        <w:rPr>
          <w:rFonts w:ascii="黑体" w:eastAsia="黑体" w:hAnsi="黑体" w:cs="黑体"/>
          <w:color w:val="0070C0"/>
          <w:sz w:val="28"/>
          <w:szCs w:val="28"/>
        </w:rPr>
        <w:br w:type="page"/>
      </w:r>
    </w:p>
    <w:p w14:paraId="468B0297" w14:textId="77777777" w:rsidR="008E0C8E" w:rsidRPr="00E72CD4" w:rsidRDefault="00E72CD4" w:rsidP="00C918B9">
      <w:pPr>
        <w:pStyle w:val="2"/>
        <w:keepNext w:val="0"/>
        <w:keepLines w:val="0"/>
        <w:adjustRightInd w:val="0"/>
        <w:snapToGrid w:val="0"/>
        <w:spacing w:before="0" w:after="0" w:line="360" w:lineRule="auto"/>
        <w:rPr>
          <w:rFonts w:ascii="黑体" w:eastAsia="黑体" w:hAnsi="黑体" w:cs="黑体"/>
          <w:color w:val="0070C0"/>
          <w:sz w:val="28"/>
          <w:szCs w:val="28"/>
        </w:rPr>
      </w:pPr>
      <w:r w:rsidRPr="00E72CD4">
        <w:rPr>
          <w:rFonts w:ascii="黑体" w:eastAsia="黑体" w:hAnsi="黑体" w:cs="黑体" w:hint="eastAsia"/>
          <w:color w:val="0070C0"/>
          <w:sz w:val="28"/>
          <w:szCs w:val="28"/>
        </w:rPr>
        <w:lastRenderedPageBreak/>
        <w:t>1</w:t>
      </w:r>
      <w:r w:rsidR="006912E1" w:rsidRPr="00E72CD4">
        <w:rPr>
          <w:rFonts w:ascii="黑体" w:eastAsia="黑体" w:hAnsi="黑体" w:cs="黑体" w:hint="eastAsia"/>
          <w:color w:val="0070C0"/>
          <w:sz w:val="28"/>
          <w:szCs w:val="28"/>
        </w:rPr>
        <w:t>.5 师生自助服务</w:t>
      </w:r>
    </w:p>
    <w:p w14:paraId="5DEF2795" w14:textId="77777777" w:rsidR="005663F7" w:rsidRDefault="005663F7" w:rsidP="00C918B9">
      <w:pPr>
        <w:adjustRightInd w:val="0"/>
        <w:snapToGrid w:val="0"/>
        <w:spacing w:line="360" w:lineRule="auto"/>
        <w:ind w:firstLine="420"/>
        <w:rPr>
          <w:rFonts w:ascii="宋体" w:hAnsi="宋体"/>
          <w:szCs w:val="21"/>
          <w:lang w:val="pt-BR"/>
        </w:rPr>
      </w:pPr>
    </w:p>
    <w:p w14:paraId="3ACE58F8" w14:textId="77777777" w:rsidR="008E0C8E" w:rsidRDefault="006912E1" w:rsidP="00C918B9">
      <w:pPr>
        <w:adjustRightInd w:val="0"/>
        <w:snapToGrid w:val="0"/>
        <w:spacing w:line="360" w:lineRule="auto"/>
        <w:ind w:firstLine="420"/>
        <w:rPr>
          <w:rFonts w:ascii="宋体" w:hAnsi="宋体"/>
          <w:szCs w:val="21"/>
          <w:lang w:val="pt-BR"/>
        </w:rPr>
      </w:pPr>
      <w:r>
        <w:rPr>
          <w:rFonts w:ascii="宋体" w:hAnsi="宋体" w:hint="eastAsia"/>
          <w:szCs w:val="21"/>
          <w:lang w:val="pt-BR"/>
        </w:rPr>
        <w:t>师生自助服务是一款以师生自助式服务为目标、以校园卡</w:t>
      </w:r>
      <w:r w:rsidR="00BA33B7">
        <w:rPr>
          <w:rFonts w:ascii="宋体" w:hAnsi="宋体" w:hint="eastAsia"/>
          <w:szCs w:val="21"/>
          <w:lang w:val="pt-BR"/>
        </w:rPr>
        <w:t>支付或移动支付</w:t>
      </w:r>
      <w:r>
        <w:rPr>
          <w:rFonts w:ascii="宋体" w:hAnsi="宋体" w:hint="eastAsia"/>
          <w:szCs w:val="21"/>
          <w:lang w:val="pt-BR"/>
        </w:rPr>
        <w:t>为手段的智能终端自助服务产品。</w:t>
      </w:r>
    </w:p>
    <w:p w14:paraId="1937F3C5" w14:textId="77777777" w:rsidR="006C586F" w:rsidRDefault="009F362A" w:rsidP="00C918B9">
      <w:pPr>
        <w:adjustRightInd w:val="0"/>
        <w:snapToGrid w:val="0"/>
        <w:spacing w:line="360" w:lineRule="auto"/>
        <w:ind w:firstLine="420"/>
        <w:rPr>
          <w:rFonts w:ascii="宋体" w:hAnsi="宋体"/>
          <w:szCs w:val="21"/>
          <w:lang w:val="pt-BR"/>
        </w:rPr>
      </w:pPr>
      <w:r>
        <w:rPr>
          <w:rFonts w:hint="eastAsia"/>
          <w:noProof/>
        </w:rPr>
        <w:drawing>
          <wp:anchor distT="0" distB="0" distL="114300" distR="114300" simplePos="0" relativeHeight="251658240" behindDoc="0" locked="0" layoutInCell="1" allowOverlap="0" wp14:anchorId="66F0652D" wp14:editId="2F665361">
            <wp:simplePos x="0" y="0"/>
            <wp:positionH relativeFrom="page">
              <wp:posOffset>1192696</wp:posOffset>
            </wp:positionH>
            <wp:positionV relativeFrom="paragraph">
              <wp:posOffset>3203</wp:posOffset>
            </wp:positionV>
            <wp:extent cx="5220000" cy="3261600"/>
            <wp:effectExtent l="0" t="0" r="0" b="0"/>
            <wp:wrapTopAndBottom/>
            <wp:docPr id="31" name="图片 31" descr="师生自助登录页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师生自助登录页2"/>
                    <pic:cNvPicPr>
                      <a:picLocks noChangeAspect="1"/>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220000" cy="3261600"/>
                    </a:xfrm>
                    <a:prstGeom prst="rect">
                      <a:avLst/>
                    </a:prstGeom>
                  </pic:spPr>
                </pic:pic>
              </a:graphicData>
            </a:graphic>
            <wp14:sizeRelH relativeFrom="margin">
              <wp14:pctWidth>0</wp14:pctWidth>
            </wp14:sizeRelH>
            <wp14:sizeRelV relativeFrom="margin">
              <wp14:pctHeight>0</wp14:pctHeight>
            </wp14:sizeRelV>
          </wp:anchor>
        </w:drawing>
      </w:r>
    </w:p>
    <w:p w14:paraId="128F7F98" w14:textId="77777777" w:rsidR="008E0C8E" w:rsidRDefault="006912E1" w:rsidP="00C918B9">
      <w:pPr>
        <w:adjustRightInd w:val="0"/>
        <w:snapToGrid w:val="0"/>
        <w:spacing w:line="360" w:lineRule="auto"/>
        <w:ind w:firstLine="420"/>
        <w:rPr>
          <w:rFonts w:ascii="宋体" w:hAnsi="宋体"/>
          <w:szCs w:val="21"/>
          <w:lang w:val="pt-BR"/>
        </w:rPr>
      </w:pPr>
      <w:r>
        <w:rPr>
          <w:rFonts w:ascii="宋体" w:hAnsi="宋体" w:hint="eastAsia"/>
          <w:b/>
          <w:color w:val="0070C0"/>
          <w:szCs w:val="21"/>
          <w:lang w:val="pt-BR"/>
        </w:rPr>
        <w:t>身份认证：</w:t>
      </w:r>
      <w:r>
        <w:rPr>
          <w:rFonts w:ascii="宋体" w:hAnsi="宋体" w:hint="eastAsia"/>
          <w:szCs w:val="21"/>
          <w:lang w:val="pt-BR"/>
        </w:rPr>
        <w:t>支持多种登录认证方式，学生、教师可通过刷校园卡、身份证</w:t>
      </w:r>
      <w:r w:rsidR="006C586F">
        <w:rPr>
          <w:rFonts w:ascii="宋体" w:hAnsi="宋体" w:hint="eastAsia"/>
          <w:szCs w:val="21"/>
          <w:lang w:val="pt-BR"/>
        </w:rPr>
        <w:t>、喜鹊儿扫码</w:t>
      </w:r>
      <w:r>
        <w:rPr>
          <w:rFonts w:ascii="宋体" w:hAnsi="宋体" w:hint="eastAsia"/>
          <w:szCs w:val="21"/>
          <w:lang w:val="pt-BR"/>
        </w:rPr>
        <w:t>或输入帐号和密码登录系统。</w:t>
      </w:r>
    </w:p>
    <w:p w14:paraId="261EB872" w14:textId="77777777" w:rsidR="008E0C8E" w:rsidRDefault="006912E1" w:rsidP="00C918B9">
      <w:pPr>
        <w:adjustRightInd w:val="0"/>
        <w:snapToGrid w:val="0"/>
        <w:spacing w:line="360" w:lineRule="auto"/>
        <w:ind w:firstLine="420"/>
        <w:rPr>
          <w:rFonts w:ascii="宋体" w:hAnsi="宋体"/>
          <w:szCs w:val="21"/>
          <w:lang w:val="pt-BR"/>
        </w:rPr>
      </w:pPr>
      <w:r>
        <w:rPr>
          <w:rFonts w:ascii="宋体" w:hAnsi="宋体" w:hint="eastAsia"/>
          <w:b/>
          <w:color w:val="0070C0"/>
          <w:szCs w:val="21"/>
          <w:lang w:val="pt-BR"/>
        </w:rPr>
        <w:t>自助打印：</w:t>
      </w:r>
      <w:r>
        <w:rPr>
          <w:rFonts w:ascii="宋体" w:hAnsi="宋体" w:hint="eastAsia"/>
          <w:szCs w:val="21"/>
          <w:lang w:val="pt-BR"/>
        </w:rPr>
        <w:t>学生可打印个人课表、考试安排表、学生成绩单、在校证明等各类证明文件；教师可打印个人课表、调课通知单、上课点名册、成绩登记册等。</w:t>
      </w:r>
    </w:p>
    <w:p w14:paraId="0396B92C" w14:textId="77777777" w:rsidR="008E0C8E" w:rsidRDefault="006912E1" w:rsidP="00C918B9">
      <w:pPr>
        <w:adjustRightInd w:val="0"/>
        <w:snapToGrid w:val="0"/>
        <w:spacing w:line="360" w:lineRule="auto"/>
        <w:ind w:firstLine="420"/>
        <w:rPr>
          <w:rFonts w:ascii="宋体" w:hAnsi="宋体"/>
          <w:szCs w:val="21"/>
          <w:lang w:val="pt-BR"/>
        </w:rPr>
      </w:pPr>
      <w:r>
        <w:rPr>
          <w:rFonts w:ascii="宋体" w:hAnsi="宋体" w:hint="eastAsia"/>
          <w:b/>
          <w:color w:val="0070C0"/>
          <w:szCs w:val="21"/>
          <w:lang w:val="pt-BR"/>
        </w:rPr>
        <w:t>自助查询：</w:t>
      </w:r>
      <w:r>
        <w:rPr>
          <w:rFonts w:ascii="宋体" w:hAnsi="宋体" w:hint="eastAsia"/>
          <w:szCs w:val="21"/>
          <w:lang w:val="pt-BR"/>
        </w:rPr>
        <w:t>学生可查看个人课表、空闲教室、考试安排、学生成绩、等级考试成绩等；教师可查看空闲教室、监考安排等。</w:t>
      </w:r>
    </w:p>
    <w:p w14:paraId="484A7299" w14:textId="77777777" w:rsidR="008E0C8E" w:rsidRDefault="006912E1" w:rsidP="00C918B9">
      <w:pPr>
        <w:adjustRightInd w:val="0"/>
        <w:snapToGrid w:val="0"/>
        <w:spacing w:line="360" w:lineRule="auto"/>
        <w:ind w:firstLine="420"/>
        <w:rPr>
          <w:rFonts w:ascii="宋体" w:hAnsi="宋体"/>
          <w:szCs w:val="21"/>
          <w:lang w:val="pt-BR"/>
        </w:rPr>
      </w:pPr>
      <w:r>
        <w:rPr>
          <w:rFonts w:ascii="宋体" w:hAnsi="宋体" w:hint="eastAsia"/>
          <w:b/>
          <w:color w:val="0070C0"/>
          <w:szCs w:val="21"/>
          <w:lang w:val="pt-BR"/>
        </w:rPr>
        <w:t>自助缴费：</w:t>
      </w:r>
      <w:r>
        <w:rPr>
          <w:rFonts w:ascii="宋体" w:hAnsi="宋体" w:hint="eastAsia"/>
          <w:szCs w:val="21"/>
          <w:lang w:val="pt-BR"/>
        </w:rPr>
        <w:t>通过与校园卡管理系统</w:t>
      </w:r>
      <w:r w:rsidR="002A3CD3">
        <w:rPr>
          <w:rFonts w:ascii="宋体" w:hAnsi="宋体" w:hint="eastAsia"/>
          <w:szCs w:val="21"/>
          <w:lang w:val="pt-BR"/>
        </w:rPr>
        <w:t>或微信</w:t>
      </w:r>
      <w:r w:rsidR="00BA33B7">
        <w:rPr>
          <w:rFonts w:ascii="宋体" w:hAnsi="宋体" w:hint="eastAsia"/>
          <w:szCs w:val="21"/>
          <w:lang w:val="pt-BR"/>
        </w:rPr>
        <w:t>/支付宝</w:t>
      </w:r>
      <w:r w:rsidR="002A3CD3">
        <w:rPr>
          <w:rFonts w:ascii="宋体" w:hAnsi="宋体" w:hint="eastAsia"/>
          <w:szCs w:val="21"/>
          <w:lang w:val="pt-BR"/>
        </w:rPr>
        <w:t>支付平台</w:t>
      </w:r>
      <w:r>
        <w:rPr>
          <w:rFonts w:ascii="宋体" w:hAnsi="宋体" w:hint="eastAsia"/>
          <w:szCs w:val="21"/>
          <w:lang w:val="pt-BR"/>
        </w:rPr>
        <w:t>集成，自动扣除自助打印应缴费用。</w:t>
      </w:r>
    </w:p>
    <w:p w14:paraId="6B1B3876" w14:textId="77777777" w:rsidR="008E0C8E" w:rsidRDefault="00BA33B7" w:rsidP="00C918B9">
      <w:pPr>
        <w:adjustRightInd w:val="0"/>
        <w:snapToGrid w:val="0"/>
        <w:spacing w:line="360" w:lineRule="auto"/>
        <w:ind w:firstLine="420"/>
        <w:rPr>
          <w:rFonts w:ascii="宋体" w:hAnsi="宋体"/>
          <w:szCs w:val="21"/>
          <w:lang w:val="pt-BR"/>
        </w:rPr>
      </w:pPr>
      <w:r>
        <w:rPr>
          <w:rFonts w:ascii="宋体" w:hAnsi="宋体" w:hint="eastAsia"/>
          <w:b/>
          <w:color w:val="0070C0"/>
          <w:szCs w:val="21"/>
          <w:lang w:val="pt-BR"/>
        </w:rPr>
        <w:t>终端配置：</w:t>
      </w:r>
      <w:r w:rsidR="006912E1">
        <w:rPr>
          <w:rFonts w:ascii="宋体" w:hAnsi="宋体" w:hint="eastAsia"/>
          <w:szCs w:val="21"/>
          <w:lang w:val="pt-BR"/>
        </w:rPr>
        <w:t>系统管理员对师生自助服务终端各项参数进行设置和维护。</w:t>
      </w:r>
    </w:p>
    <w:p w14:paraId="0E5201C1" w14:textId="77777777" w:rsidR="008E0C8E" w:rsidRDefault="006912E1" w:rsidP="00C918B9">
      <w:pPr>
        <w:adjustRightInd w:val="0"/>
        <w:snapToGrid w:val="0"/>
        <w:spacing w:line="360" w:lineRule="auto"/>
        <w:ind w:firstLine="420"/>
        <w:rPr>
          <w:rFonts w:ascii="宋体" w:hAnsi="宋体"/>
          <w:szCs w:val="21"/>
          <w:lang w:val="pt-BR"/>
        </w:rPr>
      </w:pPr>
      <w:r>
        <w:rPr>
          <w:rFonts w:ascii="宋体" w:hAnsi="宋体" w:hint="eastAsia"/>
          <w:b/>
          <w:color w:val="0070C0"/>
          <w:szCs w:val="21"/>
          <w:lang w:val="pt-BR"/>
        </w:rPr>
        <w:t>权限管理：</w:t>
      </w:r>
      <w:r>
        <w:rPr>
          <w:rFonts w:ascii="宋体" w:hAnsi="宋体" w:hint="eastAsia"/>
          <w:szCs w:val="21"/>
          <w:lang w:val="pt-BR"/>
        </w:rPr>
        <w:t>系统管理员设置终端管理员及相应权限。</w:t>
      </w:r>
    </w:p>
    <w:p w14:paraId="7B19F864" w14:textId="77777777" w:rsidR="008E0C8E" w:rsidRDefault="006912E1" w:rsidP="00C918B9">
      <w:pPr>
        <w:adjustRightInd w:val="0"/>
        <w:snapToGrid w:val="0"/>
        <w:spacing w:line="360" w:lineRule="auto"/>
        <w:ind w:firstLine="420"/>
        <w:rPr>
          <w:rFonts w:ascii="宋体" w:hAnsi="宋体"/>
          <w:szCs w:val="21"/>
          <w:lang w:val="pt-BR"/>
        </w:rPr>
      </w:pPr>
      <w:r>
        <w:rPr>
          <w:rFonts w:ascii="宋体" w:hAnsi="宋体" w:hint="eastAsia"/>
          <w:b/>
          <w:color w:val="0070C0"/>
          <w:szCs w:val="21"/>
          <w:lang w:val="pt-BR"/>
        </w:rPr>
        <w:t>打印管理：</w:t>
      </w:r>
      <w:r>
        <w:rPr>
          <w:rFonts w:ascii="宋体" w:hAnsi="宋体" w:hint="eastAsia"/>
          <w:szCs w:val="21"/>
          <w:lang w:val="pt-BR"/>
        </w:rPr>
        <w:t>终端管理员初始化师生自助服务终端纸张数，设置预警阀值及打印方式(单面/双面)。</w:t>
      </w:r>
    </w:p>
    <w:p w14:paraId="2E5B05C5" w14:textId="77777777" w:rsidR="008E0C8E" w:rsidRDefault="006912E1" w:rsidP="00C918B9">
      <w:pPr>
        <w:adjustRightInd w:val="0"/>
        <w:snapToGrid w:val="0"/>
        <w:spacing w:line="360" w:lineRule="auto"/>
        <w:ind w:firstLine="420"/>
        <w:rPr>
          <w:rFonts w:ascii="宋体" w:hAnsi="宋体"/>
          <w:szCs w:val="21"/>
          <w:lang w:val="pt-BR"/>
        </w:rPr>
      </w:pPr>
      <w:r>
        <w:rPr>
          <w:rFonts w:ascii="宋体" w:hAnsi="宋体" w:hint="eastAsia"/>
          <w:b/>
          <w:color w:val="0070C0"/>
          <w:szCs w:val="21"/>
          <w:lang w:val="pt-BR"/>
        </w:rPr>
        <w:t>缴费管理：</w:t>
      </w:r>
      <w:r>
        <w:rPr>
          <w:rFonts w:ascii="宋体" w:hAnsi="宋体" w:hint="eastAsia"/>
          <w:szCs w:val="21"/>
          <w:lang w:val="pt-BR"/>
        </w:rPr>
        <w:t>系统管理员分教师和学生设置相应的打印收费标准(元/页)及免费打印页数，登记教师、学生预交的打印费用。</w:t>
      </w:r>
    </w:p>
    <w:p w14:paraId="74F930B4" w14:textId="77777777" w:rsidR="008E0C8E" w:rsidRDefault="006912E1" w:rsidP="00C918B9">
      <w:pPr>
        <w:adjustRightInd w:val="0"/>
        <w:snapToGrid w:val="0"/>
        <w:spacing w:line="360" w:lineRule="auto"/>
        <w:ind w:firstLine="420"/>
        <w:rPr>
          <w:rFonts w:ascii="宋体" w:hAnsi="宋体"/>
          <w:szCs w:val="21"/>
          <w:lang w:val="pt-BR"/>
        </w:rPr>
      </w:pPr>
      <w:r>
        <w:rPr>
          <w:rFonts w:ascii="宋体" w:hAnsi="宋体" w:hint="eastAsia"/>
          <w:b/>
          <w:color w:val="0070C0"/>
          <w:szCs w:val="21"/>
          <w:lang w:val="pt-BR"/>
        </w:rPr>
        <w:t>预警管理：</w:t>
      </w:r>
      <w:r>
        <w:rPr>
          <w:rFonts w:ascii="宋体" w:hAnsi="宋体" w:hint="eastAsia"/>
          <w:szCs w:val="21"/>
          <w:lang w:val="pt-BR"/>
        </w:rPr>
        <w:t>师生自助服务终端剩余纸张达到预警阀值时，系统自动推送预警信息到相应终端管理员的手机上(需与短信平台集成)，及时提醒添加纸张。</w:t>
      </w:r>
    </w:p>
    <w:p w14:paraId="16CE56F0" w14:textId="77777777" w:rsidR="008E0C8E" w:rsidRDefault="006912E1" w:rsidP="00C918B9">
      <w:pPr>
        <w:adjustRightInd w:val="0"/>
        <w:snapToGrid w:val="0"/>
        <w:spacing w:line="360" w:lineRule="auto"/>
        <w:ind w:firstLine="420"/>
        <w:rPr>
          <w:rFonts w:ascii="宋体" w:hAnsi="宋体"/>
          <w:szCs w:val="21"/>
          <w:lang w:val="pt-BR"/>
        </w:rPr>
      </w:pPr>
      <w:r>
        <w:rPr>
          <w:rFonts w:ascii="宋体" w:hAnsi="宋体" w:hint="eastAsia"/>
          <w:b/>
          <w:color w:val="0070C0"/>
          <w:szCs w:val="21"/>
          <w:lang w:val="pt-BR"/>
        </w:rPr>
        <w:t>查询统计：</w:t>
      </w:r>
      <w:r>
        <w:rPr>
          <w:rFonts w:ascii="宋体" w:hAnsi="宋体" w:hint="eastAsia"/>
          <w:szCs w:val="21"/>
          <w:lang w:val="pt-BR"/>
        </w:rPr>
        <w:t>系统管理员可查询统计师生自助服务终端打印情况。</w:t>
      </w:r>
    </w:p>
    <w:p w14:paraId="04E9FE3F" w14:textId="77777777" w:rsidR="008E0C8E" w:rsidRPr="00E72CD4" w:rsidRDefault="00E72CD4" w:rsidP="00C918B9">
      <w:pPr>
        <w:pStyle w:val="2"/>
        <w:keepNext w:val="0"/>
        <w:keepLines w:val="0"/>
        <w:adjustRightInd w:val="0"/>
        <w:snapToGrid w:val="0"/>
        <w:spacing w:before="0" w:after="0" w:line="360" w:lineRule="auto"/>
        <w:rPr>
          <w:rFonts w:ascii="黑体" w:eastAsia="黑体" w:hAnsi="黑体" w:cs="黑体"/>
          <w:color w:val="0070C0"/>
          <w:sz w:val="28"/>
          <w:szCs w:val="28"/>
        </w:rPr>
      </w:pPr>
      <w:r w:rsidRPr="00E72CD4">
        <w:rPr>
          <w:rFonts w:ascii="黑体" w:eastAsia="黑体" w:hAnsi="黑体" w:cs="黑体" w:hint="eastAsia"/>
          <w:color w:val="0070C0"/>
          <w:sz w:val="28"/>
          <w:szCs w:val="28"/>
        </w:rPr>
        <w:lastRenderedPageBreak/>
        <w:t>1</w:t>
      </w:r>
      <w:r w:rsidR="006912E1" w:rsidRPr="00E72CD4">
        <w:rPr>
          <w:rFonts w:ascii="黑体" w:eastAsia="黑体" w:hAnsi="黑体" w:cs="黑体" w:hint="eastAsia"/>
          <w:color w:val="0070C0"/>
          <w:sz w:val="28"/>
          <w:szCs w:val="28"/>
        </w:rPr>
        <w:t>.6 系统集成</w:t>
      </w:r>
    </w:p>
    <w:p w14:paraId="1FCB6E30" w14:textId="77777777" w:rsidR="005663F7" w:rsidRDefault="005663F7" w:rsidP="00C918B9">
      <w:pPr>
        <w:adjustRightInd w:val="0"/>
        <w:snapToGrid w:val="0"/>
        <w:spacing w:line="360" w:lineRule="auto"/>
        <w:ind w:firstLine="420"/>
        <w:rPr>
          <w:rFonts w:ascii="宋体" w:hAnsi="宋体" w:cs="宋体"/>
          <w:szCs w:val="21"/>
        </w:rPr>
      </w:pPr>
    </w:p>
    <w:p w14:paraId="5A4EDCDC" w14:textId="77777777" w:rsidR="008E0C8E" w:rsidRDefault="006912E1" w:rsidP="00C918B9">
      <w:pPr>
        <w:adjustRightInd w:val="0"/>
        <w:snapToGrid w:val="0"/>
        <w:spacing w:line="360" w:lineRule="auto"/>
        <w:ind w:firstLine="420"/>
        <w:rPr>
          <w:rFonts w:ascii="宋体" w:hAnsi="宋体" w:cs="宋体"/>
          <w:szCs w:val="21"/>
        </w:rPr>
      </w:pPr>
      <w:r>
        <w:rPr>
          <w:rFonts w:ascii="宋体" w:hAnsi="宋体" w:cs="宋体" w:hint="eastAsia"/>
          <w:szCs w:val="21"/>
        </w:rPr>
        <w:t>KINGOSOFT高校智慧校园通过公共服务支撑平台集成各个应用</w:t>
      </w:r>
      <w:r w:rsidR="00E72CD4">
        <w:rPr>
          <w:rFonts w:ascii="宋体" w:hAnsi="宋体" w:cs="宋体" w:hint="eastAsia"/>
          <w:szCs w:val="21"/>
        </w:rPr>
        <w:t>系统</w:t>
      </w:r>
      <w:r>
        <w:rPr>
          <w:rFonts w:ascii="宋体" w:hAnsi="宋体" w:cs="宋体" w:hint="eastAsia"/>
          <w:szCs w:val="21"/>
        </w:rPr>
        <w:t>，包括页面集成、认证集成、数据集成、业务集成四</w:t>
      </w:r>
      <w:r w:rsidR="00E72CD4">
        <w:rPr>
          <w:rFonts w:ascii="宋体" w:hAnsi="宋体" w:cs="宋体" w:hint="eastAsia"/>
          <w:szCs w:val="21"/>
        </w:rPr>
        <w:t>种方式</w:t>
      </w:r>
      <w:r>
        <w:rPr>
          <w:rFonts w:ascii="宋体" w:hAnsi="宋体" w:cs="宋体" w:hint="eastAsia"/>
          <w:szCs w:val="21"/>
        </w:rPr>
        <w:t>，实现数据共享、消除信息孤岛。</w:t>
      </w:r>
    </w:p>
    <w:p w14:paraId="1E7BD152" w14:textId="77777777" w:rsidR="008E0C8E" w:rsidRDefault="006912E1" w:rsidP="00C918B9">
      <w:pPr>
        <w:adjustRightInd w:val="0"/>
        <w:snapToGrid w:val="0"/>
        <w:spacing w:line="360" w:lineRule="auto"/>
        <w:ind w:firstLine="420"/>
        <w:rPr>
          <w:rFonts w:ascii="宋体" w:hAnsi="宋体" w:cs="宋体"/>
          <w:szCs w:val="21"/>
        </w:rPr>
      </w:pPr>
      <w:r>
        <w:rPr>
          <w:rFonts w:ascii="宋体" w:hAnsi="宋体" w:cs="宋体" w:hint="eastAsia"/>
          <w:szCs w:val="21"/>
        </w:rPr>
        <w:t>KINGOSOFT</w:t>
      </w:r>
      <w:r w:rsidR="00E72CD4">
        <w:rPr>
          <w:rFonts w:ascii="宋体" w:hAnsi="宋体" w:cs="宋体" w:hint="eastAsia"/>
          <w:szCs w:val="21"/>
        </w:rPr>
        <w:t>高校智慧校园</w:t>
      </w:r>
      <w:r w:rsidR="00753BBB">
        <w:rPr>
          <w:rFonts w:ascii="宋体" w:hAnsi="宋体" w:cs="宋体" w:hint="eastAsia"/>
          <w:szCs w:val="21"/>
        </w:rPr>
        <w:t>还可通过</w:t>
      </w:r>
      <w:r w:rsidR="00E72CD4">
        <w:rPr>
          <w:rFonts w:ascii="宋体" w:hAnsi="宋体" w:cs="宋体" w:hint="eastAsia"/>
          <w:szCs w:val="21"/>
        </w:rPr>
        <w:t>公共服务支撑平台</w:t>
      </w:r>
      <w:r>
        <w:rPr>
          <w:rFonts w:ascii="宋体" w:hAnsi="宋体" w:cs="宋体" w:hint="eastAsia"/>
          <w:szCs w:val="21"/>
        </w:rPr>
        <w:t>集成第三方</w:t>
      </w:r>
      <w:r w:rsidR="00753BBB">
        <w:rPr>
          <w:rFonts w:ascii="宋体" w:hAnsi="宋体" w:cs="宋体" w:hint="eastAsia"/>
          <w:szCs w:val="21"/>
        </w:rPr>
        <w:t>应用</w:t>
      </w:r>
      <w:r>
        <w:rPr>
          <w:rFonts w:ascii="宋体" w:hAnsi="宋体" w:cs="宋体" w:hint="eastAsia"/>
          <w:szCs w:val="21"/>
        </w:rPr>
        <w:t>软件，</w:t>
      </w:r>
      <w:r w:rsidR="006C3010">
        <w:rPr>
          <w:rFonts w:ascii="宋体" w:hAnsi="宋体" w:cs="宋体" w:hint="eastAsia"/>
          <w:szCs w:val="21"/>
        </w:rPr>
        <w:t>包括</w:t>
      </w:r>
      <w:r>
        <w:rPr>
          <w:rFonts w:ascii="宋体" w:hAnsi="宋体" w:cs="宋体" w:hint="eastAsia"/>
          <w:szCs w:val="21"/>
        </w:rPr>
        <w:t>一卡通系统、电子邮件系统、图书管理系</w:t>
      </w:r>
      <w:r w:rsidR="006C3010">
        <w:rPr>
          <w:rFonts w:ascii="宋体" w:hAnsi="宋体" w:cs="宋体" w:hint="eastAsia"/>
          <w:szCs w:val="21"/>
        </w:rPr>
        <w:t>统、财务管理系统、档案管理系统、后勤管理系统、网管计费系统、</w:t>
      </w:r>
      <w:r>
        <w:rPr>
          <w:rFonts w:ascii="宋体" w:hAnsi="宋体" w:cs="宋体" w:hint="eastAsia"/>
          <w:szCs w:val="21"/>
        </w:rPr>
        <w:t>门禁</w:t>
      </w:r>
      <w:r w:rsidR="006C3010">
        <w:rPr>
          <w:rFonts w:ascii="宋体" w:hAnsi="宋体" w:cs="宋体" w:hint="eastAsia"/>
          <w:szCs w:val="21"/>
        </w:rPr>
        <w:t>管理</w:t>
      </w:r>
      <w:r>
        <w:rPr>
          <w:rFonts w:ascii="宋体" w:hAnsi="宋体" w:cs="宋体" w:hint="eastAsia"/>
          <w:szCs w:val="21"/>
        </w:rPr>
        <w:t>系统等。</w:t>
      </w:r>
    </w:p>
    <w:p w14:paraId="0F19F1C3" w14:textId="77777777" w:rsidR="005663F7" w:rsidRPr="005663F7" w:rsidRDefault="005663F7" w:rsidP="005663F7">
      <w:pPr>
        <w:adjustRightInd w:val="0"/>
        <w:snapToGrid w:val="0"/>
        <w:spacing w:line="360" w:lineRule="auto"/>
        <w:ind w:firstLine="420"/>
        <w:rPr>
          <w:rFonts w:ascii="宋体" w:hAnsi="宋体" w:cs="宋体"/>
          <w:szCs w:val="21"/>
        </w:rPr>
      </w:pPr>
    </w:p>
    <w:p w14:paraId="715C7771" w14:textId="77777777" w:rsidR="008E0C8E" w:rsidRPr="0008068E" w:rsidRDefault="0008068E" w:rsidP="00C918B9">
      <w:pPr>
        <w:adjustRightInd w:val="0"/>
        <w:snapToGrid w:val="0"/>
        <w:spacing w:line="360" w:lineRule="auto"/>
        <w:ind w:firstLineChars="200" w:firstLine="422"/>
        <w:rPr>
          <w:rFonts w:asciiTheme="minorEastAsia" w:hAnsiTheme="minorEastAsia"/>
          <w:b/>
          <w:color w:val="0070C0"/>
        </w:rPr>
      </w:pPr>
      <w:r w:rsidRPr="0008068E">
        <w:rPr>
          <w:rFonts w:asciiTheme="minorEastAsia" w:hAnsiTheme="minorEastAsia" w:hint="eastAsia"/>
          <w:b/>
          <w:color w:val="0070C0"/>
        </w:rPr>
        <w:t>(1)</w:t>
      </w:r>
      <w:r w:rsidR="006912E1" w:rsidRPr="0008068E">
        <w:rPr>
          <w:rFonts w:asciiTheme="minorEastAsia" w:hAnsiTheme="minorEastAsia" w:hint="eastAsia"/>
          <w:b/>
          <w:color w:val="0070C0"/>
        </w:rPr>
        <w:t>页面集成</w:t>
      </w:r>
    </w:p>
    <w:p w14:paraId="035F0D56" w14:textId="77777777" w:rsidR="008E0C8E" w:rsidRPr="0008068E" w:rsidRDefault="006912E1" w:rsidP="00C918B9">
      <w:pPr>
        <w:adjustRightInd w:val="0"/>
        <w:snapToGrid w:val="0"/>
        <w:spacing w:line="360" w:lineRule="auto"/>
        <w:ind w:firstLine="420"/>
        <w:rPr>
          <w:rFonts w:asciiTheme="minorEastAsia" w:hAnsiTheme="minorEastAsia" w:cs="宋体"/>
          <w:szCs w:val="21"/>
        </w:rPr>
      </w:pPr>
      <w:r w:rsidRPr="0008068E">
        <w:rPr>
          <w:rFonts w:asciiTheme="minorEastAsia" w:hAnsiTheme="minorEastAsia" w:cs="宋体" w:hint="eastAsia"/>
          <w:szCs w:val="21"/>
        </w:rPr>
        <w:t>采用Portlet和Iframe等技术实现，能够集成采用HTML、</w:t>
      </w:r>
      <w:r w:rsidR="007374FC" w:rsidRPr="0008068E">
        <w:rPr>
          <w:rFonts w:asciiTheme="minorEastAsia" w:hAnsiTheme="minorEastAsia" w:cs="宋体" w:hint="eastAsia"/>
          <w:szCs w:val="21"/>
        </w:rPr>
        <w:t>HTML</w:t>
      </w:r>
      <w:r w:rsidR="007374FC">
        <w:rPr>
          <w:rFonts w:asciiTheme="minorEastAsia" w:hAnsiTheme="minorEastAsia" w:cs="宋体" w:hint="eastAsia"/>
          <w:szCs w:val="21"/>
        </w:rPr>
        <w:t>5</w:t>
      </w:r>
      <w:r w:rsidR="007374FC" w:rsidRPr="0008068E">
        <w:rPr>
          <w:rFonts w:asciiTheme="minorEastAsia" w:hAnsiTheme="minorEastAsia" w:cs="宋体" w:hint="eastAsia"/>
          <w:szCs w:val="21"/>
        </w:rPr>
        <w:t>、</w:t>
      </w:r>
      <w:r w:rsidRPr="0008068E">
        <w:rPr>
          <w:rFonts w:asciiTheme="minorEastAsia" w:hAnsiTheme="minorEastAsia" w:cs="宋体" w:hint="eastAsia"/>
          <w:szCs w:val="21"/>
        </w:rPr>
        <w:t>JAVA、C#、ASP、PHP等各种语言开发的任何WEB</w:t>
      </w:r>
      <w:r w:rsidR="007374FC">
        <w:rPr>
          <w:rFonts w:asciiTheme="minorEastAsia" w:hAnsiTheme="minorEastAsia" w:cs="宋体" w:hint="eastAsia"/>
          <w:szCs w:val="21"/>
        </w:rPr>
        <w:t>页面</w:t>
      </w:r>
      <w:r w:rsidR="00CE0CEF">
        <w:rPr>
          <w:rFonts w:asciiTheme="minorEastAsia" w:hAnsiTheme="minorEastAsia" w:cs="宋体" w:hint="eastAsia"/>
          <w:szCs w:val="21"/>
        </w:rPr>
        <w:t>；</w:t>
      </w:r>
      <w:r w:rsidR="007374FC">
        <w:rPr>
          <w:rFonts w:asciiTheme="minorEastAsia" w:hAnsiTheme="minorEastAsia" w:cs="宋体" w:hint="eastAsia"/>
          <w:szCs w:val="21"/>
        </w:rPr>
        <w:t>对于</w:t>
      </w:r>
      <w:r w:rsidRPr="0008068E">
        <w:rPr>
          <w:rFonts w:asciiTheme="minorEastAsia" w:hAnsiTheme="minorEastAsia" w:cs="宋体" w:hint="eastAsia"/>
          <w:szCs w:val="21"/>
        </w:rPr>
        <w:t>需</w:t>
      </w:r>
      <w:r w:rsidR="007374FC">
        <w:rPr>
          <w:rFonts w:asciiTheme="minorEastAsia" w:hAnsiTheme="minorEastAsia" w:cs="宋体" w:hint="eastAsia"/>
          <w:szCs w:val="21"/>
        </w:rPr>
        <w:t>要验证访问者身份的页面，还需要认证集成。对于集成</w:t>
      </w:r>
      <w:r w:rsidR="00CE0CEF">
        <w:rPr>
          <w:rFonts w:asciiTheme="minorEastAsia" w:hAnsiTheme="minorEastAsia" w:cs="宋体" w:hint="eastAsia"/>
          <w:szCs w:val="21"/>
        </w:rPr>
        <w:t>之</w:t>
      </w:r>
      <w:r w:rsidR="007374FC">
        <w:rPr>
          <w:rFonts w:asciiTheme="minorEastAsia" w:hAnsiTheme="minorEastAsia" w:cs="宋体" w:hint="eastAsia"/>
          <w:szCs w:val="21"/>
        </w:rPr>
        <w:t>后的页面，既可</w:t>
      </w:r>
      <w:r w:rsidRPr="0008068E">
        <w:rPr>
          <w:rFonts w:asciiTheme="minorEastAsia" w:hAnsiTheme="minorEastAsia" w:cs="宋体" w:hint="eastAsia"/>
          <w:szCs w:val="21"/>
        </w:rPr>
        <w:t>通过统一信息门户访问，又可通过原有应用软件访问。</w:t>
      </w:r>
    </w:p>
    <w:p w14:paraId="708F4347" w14:textId="77777777" w:rsidR="008E0C8E" w:rsidRPr="0008068E" w:rsidRDefault="0008068E" w:rsidP="00C918B9">
      <w:pPr>
        <w:adjustRightInd w:val="0"/>
        <w:snapToGrid w:val="0"/>
        <w:spacing w:line="360" w:lineRule="auto"/>
        <w:ind w:firstLineChars="200" w:firstLine="422"/>
        <w:rPr>
          <w:rFonts w:asciiTheme="minorEastAsia" w:hAnsiTheme="minorEastAsia"/>
          <w:b/>
          <w:color w:val="0070C0"/>
        </w:rPr>
      </w:pPr>
      <w:r w:rsidRPr="0008068E">
        <w:rPr>
          <w:rFonts w:asciiTheme="minorEastAsia" w:hAnsiTheme="minorEastAsia" w:hint="eastAsia"/>
          <w:b/>
          <w:color w:val="0070C0"/>
        </w:rPr>
        <w:t>(2)</w:t>
      </w:r>
      <w:r w:rsidR="006912E1" w:rsidRPr="0008068E">
        <w:rPr>
          <w:rFonts w:asciiTheme="minorEastAsia" w:hAnsiTheme="minorEastAsia" w:hint="eastAsia"/>
          <w:b/>
          <w:color w:val="0070C0"/>
        </w:rPr>
        <w:t>认证集成</w:t>
      </w:r>
    </w:p>
    <w:p w14:paraId="4314ECFC" w14:textId="77777777" w:rsidR="008E0C8E" w:rsidRPr="0008068E" w:rsidRDefault="006912E1" w:rsidP="00C918B9">
      <w:pPr>
        <w:adjustRightInd w:val="0"/>
        <w:snapToGrid w:val="0"/>
        <w:spacing w:line="360" w:lineRule="auto"/>
        <w:ind w:firstLine="420"/>
        <w:rPr>
          <w:rFonts w:asciiTheme="minorEastAsia" w:hAnsiTheme="minorEastAsia" w:cs="宋体"/>
          <w:szCs w:val="21"/>
        </w:rPr>
      </w:pPr>
      <w:r w:rsidRPr="0008068E">
        <w:rPr>
          <w:rFonts w:asciiTheme="minorEastAsia" w:hAnsiTheme="minorEastAsia" w:cs="宋体" w:hint="eastAsia"/>
          <w:szCs w:val="21"/>
        </w:rPr>
        <w:t>基于国际联盟Liberty规范，采用SSO单点登录技术、基于WEB服务协议/OAuth2.0协议实现，能够集成采用JAVA、C#、ASP、PHP等各种语言开发的应用软件。对于集成</w:t>
      </w:r>
      <w:r w:rsidR="00E93799">
        <w:rPr>
          <w:rFonts w:asciiTheme="minorEastAsia" w:hAnsiTheme="minorEastAsia" w:cs="宋体" w:hint="eastAsia"/>
          <w:szCs w:val="21"/>
        </w:rPr>
        <w:t>之后的应用软件，既可</w:t>
      </w:r>
      <w:r w:rsidR="00C6056A">
        <w:rPr>
          <w:rFonts w:asciiTheme="minorEastAsia" w:hAnsiTheme="minorEastAsia" w:cs="宋体" w:hint="eastAsia"/>
          <w:szCs w:val="21"/>
        </w:rPr>
        <w:t>通过统一</w:t>
      </w:r>
      <w:r w:rsidR="00C6056A" w:rsidRPr="0008068E">
        <w:rPr>
          <w:rFonts w:asciiTheme="minorEastAsia" w:hAnsiTheme="minorEastAsia" w:cs="宋体" w:hint="eastAsia"/>
          <w:szCs w:val="21"/>
        </w:rPr>
        <w:t>身份认证</w:t>
      </w:r>
      <w:r w:rsidRPr="0008068E">
        <w:rPr>
          <w:rFonts w:asciiTheme="minorEastAsia" w:hAnsiTheme="minorEastAsia" w:cs="宋体" w:hint="eastAsia"/>
          <w:szCs w:val="21"/>
        </w:rPr>
        <w:t>实现统一的访问入口，又可保留原有应用软件的用户管理、访问入口和认证方式，不影响原有应用软件的独立运行。</w:t>
      </w:r>
    </w:p>
    <w:p w14:paraId="14D4527F" w14:textId="77777777" w:rsidR="008E0C8E" w:rsidRPr="0008068E" w:rsidRDefault="0008068E" w:rsidP="00C918B9">
      <w:pPr>
        <w:adjustRightInd w:val="0"/>
        <w:snapToGrid w:val="0"/>
        <w:spacing w:line="360" w:lineRule="auto"/>
        <w:ind w:firstLineChars="200" w:firstLine="422"/>
        <w:rPr>
          <w:rFonts w:asciiTheme="minorEastAsia" w:hAnsiTheme="minorEastAsia"/>
          <w:b/>
          <w:color w:val="0070C0"/>
        </w:rPr>
      </w:pPr>
      <w:r w:rsidRPr="0008068E">
        <w:rPr>
          <w:rFonts w:asciiTheme="minorEastAsia" w:hAnsiTheme="minorEastAsia" w:hint="eastAsia"/>
          <w:b/>
          <w:color w:val="0070C0"/>
        </w:rPr>
        <w:t>(3)</w:t>
      </w:r>
      <w:r w:rsidR="006912E1" w:rsidRPr="0008068E">
        <w:rPr>
          <w:rFonts w:asciiTheme="minorEastAsia" w:hAnsiTheme="minorEastAsia" w:hint="eastAsia"/>
          <w:b/>
          <w:color w:val="0070C0"/>
        </w:rPr>
        <w:t>数据集成</w:t>
      </w:r>
    </w:p>
    <w:p w14:paraId="306D8889" w14:textId="77777777" w:rsidR="008E0C8E" w:rsidRPr="0008068E" w:rsidRDefault="006912E1" w:rsidP="00C918B9">
      <w:pPr>
        <w:adjustRightInd w:val="0"/>
        <w:snapToGrid w:val="0"/>
        <w:spacing w:line="360" w:lineRule="auto"/>
        <w:ind w:firstLine="420"/>
        <w:rPr>
          <w:rFonts w:asciiTheme="minorEastAsia" w:hAnsiTheme="minorEastAsia" w:cs="宋体"/>
          <w:szCs w:val="21"/>
        </w:rPr>
      </w:pPr>
      <w:r w:rsidRPr="0008068E">
        <w:rPr>
          <w:rFonts w:asciiTheme="minorEastAsia" w:hAnsiTheme="minorEastAsia" w:cs="宋体" w:hint="eastAsia"/>
          <w:szCs w:val="21"/>
        </w:rPr>
        <w:t>采用标准的服务接口，依据信息标准、使用数据集成中间件实现，能够集成Oracle、SQL Server、DB2、Sybase、MySQL等关系数据库的数据，还能够集成DBF格式或 Excel</w:t>
      </w:r>
      <w:r w:rsidR="009F16C2">
        <w:rPr>
          <w:rFonts w:asciiTheme="minorEastAsia" w:hAnsiTheme="minorEastAsia" w:cs="宋体" w:hint="eastAsia"/>
          <w:szCs w:val="21"/>
        </w:rPr>
        <w:t>格式文件中的数据；可</w:t>
      </w:r>
      <w:r w:rsidRPr="0008068E">
        <w:rPr>
          <w:rFonts w:asciiTheme="minorEastAsia" w:hAnsiTheme="minorEastAsia" w:cs="宋体" w:hint="eastAsia"/>
          <w:szCs w:val="21"/>
        </w:rPr>
        <w:t>通过JDBC、ODBC、Web Service、R</w:t>
      </w:r>
      <w:r w:rsidR="009F16C2">
        <w:rPr>
          <w:rFonts w:asciiTheme="minorEastAsia" w:hAnsiTheme="minorEastAsia" w:cs="宋体" w:hint="eastAsia"/>
          <w:szCs w:val="21"/>
        </w:rPr>
        <w:t>EST</w:t>
      </w:r>
      <w:r w:rsidRPr="0008068E">
        <w:rPr>
          <w:rFonts w:asciiTheme="minorEastAsia" w:hAnsiTheme="minorEastAsia" w:cs="宋体" w:hint="eastAsia"/>
          <w:szCs w:val="21"/>
        </w:rPr>
        <w:t>ful接口等多种方式实现数据抽取与数据</w:t>
      </w:r>
      <w:r w:rsidR="009F16C2">
        <w:rPr>
          <w:rFonts w:asciiTheme="minorEastAsia" w:hAnsiTheme="minorEastAsia" w:cs="宋体" w:hint="eastAsia"/>
          <w:szCs w:val="21"/>
        </w:rPr>
        <w:t>推送</w:t>
      </w:r>
      <w:r w:rsidRPr="0008068E">
        <w:rPr>
          <w:rFonts w:asciiTheme="minorEastAsia" w:hAnsiTheme="minorEastAsia" w:cs="宋体" w:hint="eastAsia"/>
          <w:szCs w:val="21"/>
        </w:rPr>
        <w:t>。数据集成后，</w:t>
      </w:r>
      <w:r w:rsidR="00574523">
        <w:rPr>
          <w:rFonts w:asciiTheme="minorEastAsia" w:hAnsiTheme="minorEastAsia" w:cs="宋体" w:hint="eastAsia"/>
          <w:szCs w:val="21"/>
        </w:rPr>
        <w:t>能够</w:t>
      </w:r>
      <w:r w:rsidR="00673930">
        <w:rPr>
          <w:rFonts w:asciiTheme="minorEastAsia" w:hAnsiTheme="minorEastAsia" w:cs="宋体" w:hint="eastAsia"/>
          <w:szCs w:val="21"/>
        </w:rPr>
        <w:t>实现</w:t>
      </w:r>
      <w:r w:rsidRPr="0008068E">
        <w:rPr>
          <w:rFonts w:asciiTheme="minorEastAsia" w:hAnsiTheme="minorEastAsia" w:cs="宋体" w:hint="eastAsia"/>
          <w:szCs w:val="21"/>
        </w:rPr>
        <w:t>数据实时交换</w:t>
      </w:r>
      <w:r w:rsidR="00574523">
        <w:rPr>
          <w:rFonts w:asciiTheme="minorEastAsia" w:hAnsiTheme="minorEastAsia" w:cs="宋体" w:hint="eastAsia"/>
          <w:szCs w:val="21"/>
        </w:rPr>
        <w:t>，提供数据服务、</w:t>
      </w:r>
      <w:r w:rsidR="009F16C2" w:rsidRPr="0008068E">
        <w:rPr>
          <w:rFonts w:asciiTheme="minorEastAsia" w:hAnsiTheme="minorEastAsia" w:cs="宋体" w:hint="eastAsia"/>
          <w:szCs w:val="21"/>
        </w:rPr>
        <w:t>实现</w:t>
      </w:r>
      <w:r w:rsidRPr="0008068E">
        <w:rPr>
          <w:rFonts w:asciiTheme="minorEastAsia" w:hAnsiTheme="minorEastAsia" w:cs="宋体" w:hint="eastAsia"/>
          <w:szCs w:val="21"/>
        </w:rPr>
        <w:t>数据共享。</w:t>
      </w:r>
    </w:p>
    <w:p w14:paraId="751BC4A9" w14:textId="77777777" w:rsidR="008E0C8E" w:rsidRPr="0008068E" w:rsidRDefault="0008068E" w:rsidP="00C918B9">
      <w:pPr>
        <w:adjustRightInd w:val="0"/>
        <w:snapToGrid w:val="0"/>
        <w:spacing w:line="360" w:lineRule="auto"/>
        <w:ind w:firstLineChars="200" w:firstLine="422"/>
        <w:rPr>
          <w:rFonts w:asciiTheme="minorEastAsia" w:hAnsiTheme="minorEastAsia"/>
          <w:b/>
          <w:color w:val="0070C0"/>
        </w:rPr>
      </w:pPr>
      <w:r w:rsidRPr="0008068E">
        <w:rPr>
          <w:rFonts w:asciiTheme="minorEastAsia" w:hAnsiTheme="minorEastAsia" w:hint="eastAsia"/>
          <w:b/>
          <w:color w:val="0070C0"/>
        </w:rPr>
        <w:t>(4)</w:t>
      </w:r>
      <w:r w:rsidR="006912E1" w:rsidRPr="0008068E">
        <w:rPr>
          <w:rFonts w:asciiTheme="minorEastAsia" w:hAnsiTheme="minorEastAsia" w:hint="eastAsia"/>
          <w:b/>
          <w:color w:val="0070C0"/>
        </w:rPr>
        <w:t>业务集成</w:t>
      </w:r>
    </w:p>
    <w:p w14:paraId="45547FE1" w14:textId="77777777" w:rsidR="008E0C8E" w:rsidRPr="0008068E" w:rsidRDefault="006912E1" w:rsidP="00C918B9">
      <w:pPr>
        <w:adjustRightInd w:val="0"/>
        <w:snapToGrid w:val="0"/>
        <w:spacing w:line="360" w:lineRule="auto"/>
        <w:ind w:firstLine="420"/>
        <w:rPr>
          <w:rFonts w:asciiTheme="minorEastAsia" w:hAnsiTheme="minorEastAsia" w:cs="宋体"/>
          <w:szCs w:val="21"/>
        </w:rPr>
      </w:pPr>
      <w:r w:rsidRPr="0008068E">
        <w:rPr>
          <w:rFonts w:asciiTheme="minorEastAsia" w:hAnsiTheme="minorEastAsia" w:cs="宋体" w:hint="eastAsia"/>
          <w:szCs w:val="21"/>
        </w:rPr>
        <w:t>采用面向服务架构(SOA)与Web Service等技术实现，能够集成已有应用软件提供的各种应用服务，去除重复功能、实现松散耦合、优化业务流程。业务集成后，既可实现应用软件之间的功能共享与流程统一，又可在统一信息门户中灵活地组合使用，为用户提供更加丰富的应用服务。</w:t>
      </w:r>
    </w:p>
    <w:p w14:paraId="55BAB793" w14:textId="77777777" w:rsidR="00C170CC" w:rsidRPr="00BD2520" w:rsidRDefault="00C170CC" w:rsidP="00C918B9">
      <w:pPr>
        <w:adjustRightInd w:val="0"/>
        <w:snapToGrid w:val="0"/>
        <w:spacing w:line="360" w:lineRule="auto"/>
        <w:jc w:val="left"/>
        <w:rPr>
          <w:rFonts w:asciiTheme="minorEastAsia" w:hAnsiTheme="minorEastAsia" w:cs="黑体"/>
          <w:b/>
          <w:bCs/>
          <w:color w:val="0070C0"/>
          <w:kern w:val="44"/>
          <w:szCs w:val="21"/>
        </w:rPr>
      </w:pPr>
      <w:r w:rsidRPr="00BD2520">
        <w:rPr>
          <w:rFonts w:asciiTheme="minorEastAsia" w:hAnsiTheme="minorEastAsia" w:cs="黑体"/>
          <w:color w:val="0070C0"/>
          <w:szCs w:val="21"/>
        </w:rPr>
        <w:br w:type="page"/>
      </w:r>
    </w:p>
    <w:p w14:paraId="77215E43" w14:textId="77777777" w:rsidR="008E0C8E" w:rsidRDefault="004648FD" w:rsidP="00C918B9">
      <w:pPr>
        <w:pStyle w:val="1"/>
        <w:keepNext w:val="0"/>
        <w:keepLines w:val="0"/>
        <w:adjustRightInd w:val="0"/>
        <w:snapToGrid w:val="0"/>
        <w:spacing w:before="0" w:after="0" w:line="360" w:lineRule="auto"/>
        <w:jc w:val="center"/>
        <w:rPr>
          <w:rFonts w:ascii="黑体" w:eastAsia="黑体" w:hAnsi="黑体" w:cs="黑体"/>
          <w:color w:val="0070C0"/>
          <w:sz w:val="32"/>
          <w:szCs w:val="32"/>
        </w:rPr>
      </w:pPr>
      <w:r>
        <w:rPr>
          <w:rFonts w:ascii="黑体" w:eastAsia="黑体" w:hAnsi="黑体" w:cs="黑体" w:hint="eastAsia"/>
          <w:color w:val="0070C0"/>
          <w:sz w:val="32"/>
          <w:szCs w:val="32"/>
        </w:rPr>
        <w:lastRenderedPageBreak/>
        <w:t>2</w:t>
      </w:r>
      <w:r w:rsidR="006912E1">
        <w:rPr>
          <w:rFonts w:ascii="黑体" w:eastAsia="黑体" w:hAnsi="黑体" w:cs="黑体" w:hint="eastAsia"/>
          <w:color w:val="0070C0"/>
          <w:sz w:val="32"/>
          <w:szCs w:val="32"/>
        </w:rPr>
        <w:t xml:space="preserve"> 协同办公服务平台</w:t>
      </w:r>
    </w:p>
    <w:p w14:paraId="562A24B4" w14:textId="77777777" w:rsidR="008E0C8E" w:rsidRDefault="008E0C8E" w:rsidP="00C918B9">
      <w:pPr>
        <w:adjustRightInd w:val="0"/>
        <w:snapToGrid w:val="0"/>
        <w:spacing w:line="360" w:lineRule="auto"/>
      </w:pPr>
    </w:p>
    <w:p w14:paraId="29CEEAAE" w14:textId="77777777" w:rsidR="00186AE0" w:rsidRDefault="00186AE0" w:rsidP="00C918B9">
      <w:pPr>
        <w:adjustRightInd w:val="0"/>
        <w:snapToGrid w:val="0"/>
        <w:spacing w:line="360" w:lineRule="auto"/>
        <w:ind w:firstLineChars="200" w:firstLine="420"/>
        <w:rPr>
          <w:rFonts w:ascii="宋体" w:hAnsi="宋体" w:cs="宋体"/>
          <w:color w:val="000000"/>
          <w:szCs w:val="21"/>
        </w:rPr>
      </w:pPr>
      <w:r w:rsidRPr="00186AE0">
        <w:rPr>
          <w:rFonts w:ascii="宋体" w:hAnsi="宋体" w:cs="宋体" w:hint="eastAsia"/>
          <w:color w:val="000000"/>
          <w:szCs w:val="21"/>
        </w:rPr>
        <w:t>协同办公服务平台涵盖高校行政办公所有环节，涉及到日常工作、领导日程、会议管理、信息资讯、个人事务、系统管理共六个方面；依据高校各级管理部门的职能划分与工作流程，基于校园网/互联网，为教职工及管理人员提供先进实用、高效安全的无纸化办公平台</w:t>
      </w:r>
      <w:r w:rsidR="00502CAB">
        <w:rPr>
          <w:rFonts w:ascii="宋体" w:hAnsi="宋体" w:cs="宋体" w:hint="eastAsia"/>
          <w:color w:val="000000"/>
          <w:szCs w:val="21"/>
        </w:rPr>
        <w:t>，既可PC桌面办公、又可掌上移动办公</w:t>
      </w:r>
      <w:r w:rsidRPr="00186AE0">
        <w:rPr>
          <w:rFonts w:ascii="宋体" w:hAnsi="宋体" w:cs="宋体" w:hint="eastAsia"/>
          <w:color w:val="000000"/>
          <w:szCs w:val="21"/>
        </w:rPr>
        <w:t>，确保协同办公、实现和谐管理。</w:t>
      </w:r>
    </w:p>
    <w:p w14:paraId="020DCE29" w14:textId="77777777" w:rsidR="0059472D" w:rsidRPr="0059472D" w:rsidRDefault="0059472D" w:rsidP="0059472D">
      <w:pPr>
        <w:adjustRightInd w:val="0"/>
        <w:snapToGrid w:val="0"/>
        <w:spacing w:line="360" w:lineRule="auto"/>
        <w:ind w:firstLineChars="200" w:firstLine="420"/>
      </w:pPr>
    </w:p>
    <w:p w14:paraId="66AAB02B" w14:textId="77777777" w:rsidR="008E0C8E" w:rsidRDefault="008E66D2" w:rsidP="00C918B9">
      <w:pPr>
        <w:adjustRightInd w:val="0"/>
        <w:snapToGrid w:val="0"/>
        <w:spacing w:line="360" w:lineRule="auto"/>
        <w:jc w:val="center"/>
      </w:pPr>
      <w:r>
        <w:rPr>
          <w:noProof/>
        </w:rPr>
        <w:drawing>
          <wp:inline distT="0" distB="0" distL="0" distR="0" wp14:anchorId="03997686" wp14:editId="3164B4B1">
            <wp:extent cx="5220000" cy="2876400"/>
            <wp:effectExtent l="0" t="0" r="0" b="63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5220000" cy="2876400"/>
                    </a:xfrm>
                    <a:prstGeom prst="rect">
                      <a:avLst/>
                    </a:prstGeom>
                  </pic:spPr>
                </pic:pic>
              </a:graphicData>
            </a:graphic>
          </wp:inline>
        </w:drawing>
      </w:r>
    </w:p>
    <w:p w14:paraId="3D354115" w14:textId="77777777" w:rsidR="00D15FAB" w:rsidRDefault="00D15FAB" w:rsidP="00D15FAB">
      <w:pPr>
        <w:adjustRightInd w:val="0"/>
        <w:snapToGrid w:val="0"/>
        <w:spacing w:line="360" w:lineRule="auto"/>
        <w:ind w:firstLineChars="200" w:firstLine="420"/>
        <w:rPr>
          <w:rFonts w:asciiTheme="minorEastAsia" w:hAnsiTheme="minorEastAsia"/>
        </w:rPr>
      </w:pPr>
    </w:p>
    <w:p w14:paraId="3F0E9CD8" w14:textId="77777777" w:rsidR="008E0C8E" w:rsidRPr="00CC4D6B" w:rsidRDefault="00CC4D6B" w:rsidP="00C918B9">
      <w:pPr>
        <w:pStyle w:val="2"/>
        <w:keepNext w:val="0"/>
        <w:keepLines w:val="0"/>
        <w:adjustRightInd w:val="0"/>
        <w:snapToGrid w:val="0"/>
        <w:spacing w:before="0" w:after="0" w:line="360" w:lineRule="auto"/>
        <w:rPr>
          <w:rFonts w:ascii="黑体" w:eastAsia="黑体" w:hAnsi="黑体" w:cs="黑体"/>
          <w:color w:val="0070C0"/>
          <w:sz w:val="28"/>
          <w:szCs w:val="28"/>
        </w:rPr>
      </w:pPr>
      <w:r w:rsidRPr="00CC4D6B">
        <w:rPr>
          <w:rFonts w:ascii="黑体" w:eastAsia="黑体" w:hAnsi="黑体" w:cs="黑体" w:hint="eastAsia"/>
          <w:color w:val="0070C0"/>
          <w:sz w:val="28"/>
          <w:szCs w:val="28"/>
        </w:rPr>
        <w:t xml:space="preserve">2.1 </w:t>
      </w:r>
      <w:r w:rsidR="006912E1" w:rsidRPr="00CC4D6B">
        <w:rPr>
          <w:rFonts w:ascii="黑体" w:eastAsia="黑体" w:hAnsi="黑体" w:cs="黑体" w:hint="eastAsia"/>
          <w:color w:val="0070C0"/>
          <w:sz w:val="28"/>
          <w:szCs w:val="28"/>
        </w:rPr>
        <w:t>日常工作</w:t>
      </w:r>
    </w:p>
    <w:p w14:paraId="2EA3D89F" w14:textId="77777777" w:rsidR="00656FD6" w:rsidRPr="00CC4D6B" w:rsidRDefault="00656FD6" w:rsidP="00C918B9">
      <w:pPr>
        <w:adjustRightInd w:val="0"/>
        <w:snapToGrid w:val="0"/>
        <w:spacing w:line="360" w:lineRule="auto"/>
        <w:ind w:firstLineChars="200" w:firstLine="420"/>
        <w:rPr>
          <w:rFonts w:asciiTheme="minorEastAsia" w:hAnsiTheme="minorEastAsia"/>
        </w:rPr>
      </w:pPr>
      <w:r w:rsidRPr="00CC4D6B">
        <w:rPr>
          <w:rFonts w:asciiTheme="minorEastAsia" w:hAnsiTheme="minorEastAsia" w:hint="eastAsia"/>
        </w:rPr>
        <w:t>日常工作包括拟办工作、待办工作、在办工作、已办工作</w:t>
      </w:r>
      <w:r w:rsidR="002805B1">
        <w:rPr>
          <w:rFonts w:asciiTheme="minorEastAsia" w:hAnsiTheme="minorEastAsia" w:hint="eastAsia"/>
        </w:rPr>
        <w:t>、已发传阅</w:t>
      </w:r>
      <w:r w:rsidRPr="00CC4D6B">
        <w:rPr>
          <w:rFonts w:asciiTheme="minorEastAsia" w:hAnsiTheme="minorEastAsia" w:hint="eastAsia"/>
        </w:rPr>
        <w:t>、委托办理、流程监控，涉及到发文(决定/通知/请示/报告/通报/批复/公函)、收文</w:t>
      </w:r>
      <w:r w:rsidR="00543ADA">
        <w:rPr>
          <w:rFonts w:asciiTheme="minorEastAsia" w:hAnsiTheme="minorEastAsia" w:hint="eastAsia"/>
        </w:rPr>
        <w:t>等</w:t>
      </w:r>
      <w:r w:rsidRPr="00CC4D6B">
        <w:rPr>
          <w:rFonts w:asciiTheme="minorEastAsia" w:hAnsiTheme="minorEastAsia" w:hint="eastAsia"/>
        </w:rPr>
        <w:t>的处理，可实现文档留痕、电子签章、电子签名、自动提醒(在线消息、手机短信、电子邮件)等。能够基于先进的工作流引擎，灵活地定制工作流程；能够使用自定义表单组件，快速自定义表单。</w:t>
      </w:r>
    </w:p>
    <w:p w14:paraId="5EBA108B" w14:textId="77777777" w:rsidR="00656FD6" w:rsidRPr="00CC4D6B" w:rsidRDefault="00656FD6" w:rsidP="00C918B9">
      <w:pPr>
        <w:adjustRightInd w:val="0"/>
        <w:snapToGrid w:val="0"/>
        <w:spacing w:line="360" w:lineRule="auto"/>
        <w:ind w:firstLine="420"/>
        <w:rPr>
          <w:rFonts w:asciiTheme="minorEastAsia" w:hAnsiTheme="minorEastAsia"/>
        </w:rPr>
      </w:pPr>
      <w:r w:rsidRPr="00B7092C">
        <w:rPr>
          <w:rFonts w:asciiTheme="minorEastAsia" w:hAnsiTheme="minorEastAsia" w:hint="eastAsia"/>
          <w:b/>
          <w:color w:val="0070C0"/>
        </w:rPr>
        <w:t>(1)拟办工作：</w:t>
      </w:r>
      <w:r w:rsidRPr="00CC4D6B">
        <w:rPr>
          <w:rFonts w:asciiTheme="minorEastAsia" w:hAnsiTheme="minorEastAsia" w:hint="eastAsia"/>
        </w:rPr>
        <w:t>根据工作流程的使用权限选择相应的流程发起一项工作。</w:t>
      </w:r>
    </w:p>
    <w:p w14:paraId="23199AF6" w14:textId="77777777" w:rsidR="00656FD6" w:rsidRPr="002A18D3" w:rsidRDefault="00656FD6" w:rsidP="00C918B9">
      <w:pPr>
        <w:adjustRightInd w:val="0"/>
        <w:snapToGrid w:val="0"/>
        <w:spacing w:line="360" w:lineRule="auto"/>
        <w:ind w:firstLine="420"/>
        <w:rPr>
          <w:rFonts w:ascii="宋体" w:hAnsi="宋体"/>
        </w:rPr>
      </w:pPr>
      <w:r w:rsidRPr="00B7092C">
        <w:rPr>
          <w:rFonts w:asciiTheme="minorEastAsia" w:hAnsiTheme="minorEastAsia" w:hint="eastAsia"/>
          <w:b/>
          <w:color w:val="0070C0"/>
        </w:rPr>
        <w:t>(2)待办工作：</w:t>
      </w:r>
      <w:r w:rsidRPr="003904C0">
        <w:rPr>
          <w:rFonts w:ascii="宋体" w:hAnsi="宋体" w:hint="eastAsia"/>
        </w:rPr>
        <w:t>针对他人发来的工作，自动提醒待办；查看、签收、退回他人发来的工作。</w:t>
      </w:r>
    </w:p>
    <w:p w14:paraId="285A8983" w14:textId="77777777" w:rsidR="00656FD6" w:rsidRPr="002A18D3" w:rsidRDefault="00656FD6" w:rsidP="00C918B9">
      <w:pPr>
        <w:adjustRightInd w:val="0"/>
        <w:snapToGrid w:val="0"/>
        <w:spacing w:line="360" w:lineRule="auto"/>
        <w:ind w:firstLine="420"/>
        <w:rPr>
          <w:rFonts w:ascii="宋体" w:hAnsi="宋体"/>
        </w:rPr>
      </w:pPr>
      <w:r w:rsidRPr="00B7092C">
        <w:rPr>
          <w:rFonts w:asciiTheme="minorEastAsia" w:hAnsiTheme="minorEastAsia" w:hint="eastAsia"/>
          <w:b/>
          <w:color w:val="0070C0"/>
        </w:rPr>
        <w:t>(3)在办工作：</w:t>
      </w:r>
      <w:r w:rsidRPr="003904C0">
        <w:rPr>
          <w:rFonts w:ascii="宋体" w:hAnsi="宋体" w:hint="eastAsia"/>
        </w:rPr>
        <w:t>对于已签收的工作，根据工作流程中相应环节定义的方式与权限进行办理</w:t>
      </w:r>
      <w:r w:rsidR="002805B1">
        <w:rPr>
          <w:rFonts w:ascii="宋体" w:hAnsi="宋体" w:hint="eastAsia"/>
        </w:rPr>
        <w:t>，</w:t>
      </w:r>
      <w:r w:rsidR="002805B1" w:rsidRPr="003904C0">
        <w:rPr>
          <w:rFonts w:ascii="宋体" w:hAnsi="宋体" w:hint="eastAsia"/>
        </w:rPr>
        <w:t>自动提醒超时(催办)</w:t>
      </w:r>
      <w:r w:rsidRPr="003904C0">
        <w:rPr>
          <w:rFonts w:ascii="宋体" w:hAnsi="宋体" w:hint="eastAsia"/>
        </w:rPr>
        <w:t>；针对在办工作，</w:t>
      </w:r>
      <w:r w:rsidR="002805B1">
        <w:rPr>
          <w:rFonts w:ascii="宋体" w:hAnsi="宋体" w:hint="eastAsia"/>
        </w:rPr>
        <w:t>可发起传阅</w:t>
      </w:r>
      <w:r w:rsidRPr="003904C0">
        <w:rPr>
          <w:rFonts w:ascii="宋体" w:hAnsi="宋体" w:hint="eastAsia"/>
        </w:rPr>
        <w:t>。</w:t>
      </w:r>
    </w:p>
    <w:p w14:paraId="345A3EA2" w14:textId="77777777" w:rsidR="00656FD6" w:rsidRDefault="00656FD6" w:rsidP="00C918B9">
      <w:pPr>
        <w:adjustRightInd w:val="0"/>
        <w:snapToGrid w:val="0"/>
        <w:spacing w:line="360" w:lineRule="auto"/>
        <w:ind w:firstLine="420"/>
        <w:rPr>
          <w:rFonts w:ascii="宋体" w:hAnsi="宋体"/>
        </w:rPr>
      </w:pPr>
      <w:r w:rsidRPr="00B7092C">
        <w:rPr>
          <w:rFonts w:asciiTheme="minorEastAsia" w:hAnsiTheme="minorEastAsia" w:hint="eastAsia"/>
          <w:b/>
          <w:color w:val="0070C0"/>
        </w:rPr>
        <w:t>(4)已办工作：</w:t>
      </w:r>
      <w:r w:rsidR="002805B1" w:rsidRPr="003904C0">
        <w:rPr>
          <w:rFonts w:ascii="宋体" w:hAnsi="宋体" w:hint="eastAsia"/>
        </w:rPr>
        <w:t>查看</w:t>
      </w:r>
      <w:r w:rsidR="002805B1">
        <w:rPr>
          <w:rFonts w:ascii="宋体" w:hAnsi="宋体" w:hint="eastAsia"/>
        </w:rPr>
        <w:t>已办工作，可发起传阅，</w:t>
      </w:r>
      <w:r w:rsidR="00A17169">
        <w:rPr>
          <w:rFonts w:ascii="宋体" w:hAnsi="宋体" w:hint="eastAsia"/>
        </w:rPr>
        <w:t>在下一环节办理人签收前</w:t>
      </w:r>
      <w:r w:rsidR="00A17169" w:rsidRPr="003904C0">
        <w:rPr>
          <w:rFonts w:ascii="宋体" w:hAnsi="宋体" w:hint="eastAsia"/>
        </w:rPr>
        <w:t>可</w:t>
      </w:r>
      <w:r w:rsidR="00A17169">
        <w:rPr>
          <w:rFonts w:ascii="宋体" w:hAnsi="宋体" w:hint="eastAsia"/>
        </w:rPr>
        <w:t>撤</w:t>
      </w:r>
      <w:r w:rsidR="00A17169" w:rsidRPr="003904C0">
        <w:rPr>
          <w:rFonts w:ascii="宋体" w:hAnsi="宋体" w:hint="eastAsia"/>
        </w:rPr>
        <w:t>回</w:t>
      </w:r>
      <w:r w:rsidRPr="003904C0">
        <w:rPr>
          <w:rFonts w:ascii="宋体" w:hAnsi="宋体" w:hint="eastAsia"/>
        </w:rPr>
        <w:t>；针对自己办理过的工作，自动提醒办理完毕。</w:t>
      </w:r>
    </w:p>
    <w:p w14:paraId="052190BE" w14:textId="77777777" w:rsidR="00656FD6" w:rsidRPr="002A18D3" w:rsidRDefault="00656FD6" w:rsidP="00C918B9">
      <w:pPr>
        <w:adjustRightInd w:val="0"/>
        <w:snapToGrid w:val="0"/>
        <w:spacing w:line="360" w:lineRule="auto"/>
        <w:ind w:firstLine="420"/>
        <w:rPr>
          <w:rFonts w:ascii="宋体" w:hAnsi="宋体"/>
        </w:rPr>
      </w:pPr>
      <w:r w:rsidRPr="00B7092C">
        <w:rPr>
          <w:rFonts w:asciiTheme="minorEastAsia" w:hAnsiTheme="minorEastAsia" w:hint="eastAsia"/>
          <w:b/>
          <w:color w:val="0070C0"/>
        </w:rPr>
        <w:t>(</w:t>
      </w:r>
      <w:r w:rsidR="002805B1" w:rsidRPr="00B7092C">
        <w:rPr>
          <w:rFonts w:asciiTheme="minorEastAsia" w:hAnsiTheme="minorEastAsia" w:hint="eastAsia"/>
          <w:b/>
          <w:color w:val="0070C0"/>
        </w:rPr>
        <w:t>5</w:t>
      </w:r>
      <w:r w:rsidRPr="00B7092C">
        <w:rPr>
          <w:rFonts w:asciiTheme="minorEastAsia" w:hAnsiTheme="minorEastAsia" w:hint="eastAsia"/>
          <w:b/>
          <w:color w:val="0070C0"/>
        </w:rPr>
        <w:t>)</w:t>
      </w:r>
      <w:r w:rsidR="002805B1" w:rsidRPr="00B7092C">
        <w:rPr>
          <w:rFonts w:asciiTheme="minorEastAsia" w:hAnsiTheme="minorEastAsia" w:hint="eastAsia"/>
          <w:b/>
          <w:color w:val="0070C0"/>
        </w:rPr>
        <w:t>已发传阅</w:t>
      </w:r>
      <w:r w:rsidRPr="00B7092C">
        <w:rPr>
          <w:rFonts w:asciiTheme="minorEastAsia" w:hAnsiTheme="minorEastAsia" w:hint="eastAsia"/>
          <w:b/>
          <w:color w:val="0070C0"/>
        </w:rPr>
        <w:t>：</w:t>
      </w:r>
      <w:r w:rsidR="002805B1">
        <w:rPr>
          <w:rFonts w:ascii="宋体" w:hAnsi="宋体" w:hint="eastAsia"/>
        </w:rPr>
        <w:t>查看已发起传阅的工作，关注已阅读、未阅读的情况</w:t>
      </w:r>
      <w:r>
        <w:rPr>
          <w:rFonts w:ascii="宋体" w:hAnsi="宋体" w:hint="eastAsia"/>
        </w:rPr>
        <w:t>。</w:t>
      </w:r>
    </w:p>
    <w:p w14:paraId="73BA6BDD" w14:textId="77777777" w:rsidR="002805B1" w:rsidRPr="002A18D3" w:rsidRDefault="002805B1" w:rsidP="00C918B9">
      <w:pPr>
        <w:adjustRightInd w:val="0"/>
        <w:snapToGrid w:val="0"/>
        <w:spacing w:line="360" w:lineRule="auto"/>
        <w:ind w:firstLine="420"/>
        <w:rPr>
          <w:rFonts w:ascii="宋体" w:hAnsi="宋体"/>
        </w:rPr>
      </w:pPr>
      <w:r w:rsidRPr="00B7092C">
        <w:rPr>
          <w:rFonts w:asciiTheme="minorEastAsia" w:hAnsiTheme="minorEastAsia" w:hint="eastAsia"/>
          <w:b/>
          <w:color w:val="0070C0"/>
        </w:rPr>
        <w:lastRenderedPageBreak/>
        <w:t>(6)委托办理：</w:t>
      </w:r>
      <w:r>
        <w:rPr>
          <w:rFonts w:ascii="宋体" w:hAnsi="宋体" w:hint="eastAsia"/>
        </w:rPr>
        <w:t>委托他人</w:t>
      </w:r>
      <w:r w:rsidR="004E78F1">
        <w:rPr>
          <w:rFonts w:ascii="宋体" w:hAnsi="宋体" w:hint="eastAsia"/>
        </w:rPr>
        <w:t>在指定时间范围内代为</w:t>
      </w:r>
      <w:r>
        <w:rPr>
          <w:rFonts w:ascii="宋体" w:hAnsi="宋体" w:hint="eastAsia"/>
        </w:rPr>
        <w:t>处理</w:t>
      </w:r>
      <w:r w:rsidR="004E78F1">
        <w:rPr>
          <w:rFonts w:ascii="宋体" w:hAnsi="宋体" w:hint="eastAsia"/>
        </w:rPr>
        <w:t>部分或全部工作</w:t>
      </w:r>
      <w:r>
        <w:rPr>
          <w:rFonts w:ascii="宋体" w:hAnsi="宋体" w:hint="eastAsia"/>
        </w:rPr>
        <w:t>。</w:t>
      </w:r>
    </w:p>
    <w:p w14:paraId="51C8E8E2" w14:textId="77777777" w:rsidR="00656FD6" w:rsidRDefault="00656FD6" w:rsidP="00C918B9">
      <w:pPr>
        <w:adjustRightInd w:val="0"/>
        <w:snapToGrid w:val="0"/>
        <w:spacing w:line="360" w:lineRule="auto"/>
        <w:ind w:firstLine="420"/>
        <w:rPr>
          <w:rFonts w:ascii="宋体" w:hAnsi="宋体"/>
        </w:rPr>
      </w:pPr>
      <w:r w:rsidRPr="00B7092C">
        <w:rPr>
          <w:rFonts w:asciiTheme="minorEastAsia" w:hAnsiTheme="minorEastAsia" w:hint="eastAsia"/>
          <w:b/>
          <w:color w:val="0070C0"/>
        </w:rPr>
        <w:t>(7)流程监控：</w:t>
      </w:r>
      <w:r w:rsidR="00DA1750">
        <w:rPr>
          <w:rFonts w:ascii="宋体" w:hAnsi="宋体" w:hint="eastAsia"/>
        </w:rPr>
        <w:t>对于授权管理的工作流程，</w:t>
      </w:r>
      <w:r w:rsidRPr="003904C0">
        <w:rPr>
          <w:rFonts w:ascii="宋体" w:hAnsi="宋体" w:hint="eastAsia"/>
        </w:rPr>
        <w:t>流程管理者可</w:t>
      </w:r>
      <w:r w:rsidR="004E78F1" w:rsidRPr="003904C0">
        <w:rPr>
          <w:rFonts w:ascii="宋体" w:hAnsi="宋体" w:hint="eastAsia"/>
        </w:rPr>
        <w:t>实时监控</w:t>
      </w:r>
      <w:r w:rsidR="00A80862" w:rsidRPr="003904C0">
        <w:rPr>
          <w:rFonts w:ascii="宋体" w:hAnsi="宋体" w:hint="eastAsia"/>
        </w:rPr>
        <w:t>工作办理情况</w:t>
      </w:r>
      <w:r w:rsidR="00E45B77">
        <w:rPr>
          <w:rFonts w:ascii="宋体" w:hAnsi="宋体" w:hint="eastAsia"/>
        </w:rPr>
        <w:t>，还可根据工作办理情况进行</w:t>
      </w:r>
      <w:r w:rsidR="004E78F1" w:rsidRPr="003904C0">
        <w:rPr>
          <w:rFonts w:ascii="宋体" w:hAnsi="宋体" w:hint="eastAsia"/>
        </w:rPr>
        <w:t>干预</w:t>
      </w:r>
      <w:r w:rsidR="003F7673">
        <w:rPr>
          <w:rFonts w:ascii="宋体" w:hAnsi="宋体" w:hint="eastAsia"/>
        </w:rPr>
        <w:t>(催办/忽略办理环节/更换办理人</w:t>
      </w:r>
      <w:r w:rsidR="003F7673">
        <w:rPr>
          <w:rFonts w:ascii="宋体" w:hAnsi="宋体"/>
        </w:rPr>
        <w:t>/</w:t>
      </w:r>
      <w:r w:rsidR="003F7673">
        <w:rPr>
          <w:rFonts w:ascii="宋体" w:hAnsi="宋体" w:hint="eastAsia"/>
        </w:rPr>
        <w:t>终止/删除)</w:t>
      </w:r>
      <w:r w:rsidRPr="003904C0">
        <w:rPr>
          <w:rFonts w:ascii="宋体" w:hAnsi="宋体" w:hint="eastAsia"/>
        </w:rPr>
        <w:t>。</w:t>
      </w:r>
    </w:p>
    <w:p w14:paraId="239AF9A6" w14:textId="77777777" w:rsidR="00656FD6" w:rsidRDefault="00656FD6" w:rsidP="00C918B9">
      <w:pPr>
        <w:adjustRightInd w:val="0"/>
        <w:snapToGrid w:val="0"/>
        <w:spacing w:line="360" w:lineRule="auto"/>
        <w:ind w:firstLine="420"/>
        <w:rPr>
          <w:rFonts w:ascii="宋体" w:hAnsi="宋体"/>
        </w:rPr>
      </w:pPr>
      <w:r w:rsidRPr="00B7092C">
        <w:rPr>
          <w:rFonts w:asciiTheme="minorEastAsia" w:hAnsiTheme="minorEastAsia" w:hint="eastAsia"/>
          <w:b/>
          <w:color w:val="0070C0"/>
        </w:rPr>
        <w:t>(8)统计分析：</w:t>
      </w:r>
      <w:r w:rsidR="00C053DB">
        <w:rPr>
          <w:rFonts w:ascii="宋体" w:hAnsi="宋体" w:hint="eastAsia"/>
        </w:rPr>
        <w:t>分工作类型</w:t>
      </w:r>
      <w:r w:rsidR="00B50CB3">
        <w:rPr>
          <w:rFonts w:ascii="宋体" w:hAnsi="宋体" w:hint="eastAsia"/>
        </w:rPr>
        <w:t>按工作流程、</w:t>
      </w:r>
      <w:r w:rsidR="005F7312">
        <w:rPr>
          <w:rFonts w:ascii="宋体" w:hAnsi="宋体" w:hint="eastAsia"/>
        </w:rPr>
        <w:t>分部门</w:t>
      </w:r>
      <w:r w:rsidR="00C053DB">
        <w:rPr>
          <w:rFonts w:ascii="宋体" w:hAnsi="宋体" w:hint="eastAsia"/>
        </w:rPr>
        <w:t>按时间区段</w:t>
      </w:r>
      <w:r w:rsidR="00B50CB3">
        <w:rPr>
          <w:rFonts w:ascii="宋体" w:hAnsi="宋体" w:hint="eastAsia"/>
        </w:rPr>
        <w:t>，</w:t>
      </w:r>
      <w:r w:rsidR="005F7312">
        <w:rPr>
          <w:rFonts w:ascii="宋体" w:hAnsi="宋体" w:hint="eastAsia"/>
        </w:rPr>
        <w:t>查询</w:t>
      </w:r>
      <w:r w:rsidRPr="003904C0">
        <w:rPr>
          <w:rFonts w:ascii="宋体" w:hAnsi="宋体" w:hint="eastAsia"/>
        </w:rPr>
        <w:t>统计</w:t>
      </w:r>
      <w:r w:rsidR="00C053DB">
        <w:rPr>
          <w:rFonts w:ascii="宋体" w:hAnsi="宋体" w:hint="eastAsia"/>
        </w:rPr>
        <w:t>分析工作办理</w:t>
      </w:r>
      <w:r w:rsidRPr="003904C0">
        <w:rPr>
          <w:rFonts w:ascii="宋体" w:hAnsi="宋体" w:hint="eastAsia"/>
        </w:rPr>
        <w:t>情况。</w:t>
      </w:r>
    </w:p>
    <w:p w14:paraId="0B681D17" w14:textId="77777777" w:rsidR="0059472D" w:rsidRPr="0059472D" w:rsidRDefault="0059472D" w:rsidP="0059472D">
      <w:pPr>
        <w:adjustRightInd w:val="0"/>
        <w:snapToGrid w:val="0"/>
        <w:spacing w:line="360" w:lineRule="auto"/>
        <w:ind w:firstLineChars="200" w:firstLine="420"/>
      </w:pPr>
    </w:p>
    <w:p w14:paraId="3430AF48" w14:textId="77777777" w:rsidR="008E0C8E" w:rsidRPr="000411AE" w:rsidRDefault="000411AE" w:rsidP="00C918B9">
      <w:pPr>
        <w:pStyle w:val="2"/>
        <w:keepNext w:val="0"/>
        <w:keepLines w:val="0"/>
        <w:adjustRightInd w:val="0"/>
        <w:snapToGrid w:val="0"/>
        <w:spacing w:before="0" w:after="0" w:line="360" w:lineRule="auto"/>
        <w:rPr>
          <w:rFonts w:ascii="黑体" w:eastAsia="黑体" w:hAnsi="黑体" w:cs="黑体"/>
          <w:color w:val="0070C0"/>
          <w:sz w:val="28"/>
          <w:szCs w:val="28"/>
        </w:rPr>
      </w:pPr>
      <w:r>
        <w:rPr>
          <w:rFonts w:ascii="黑体" w:eastAsia="黑体" w:hAnsi="黑体" w:cs="黑体" w:hint="eastAsia"/>
          <w:color w:val="0070C0"/>
          <w:sz w:val="28"/>
          <w:szCs w:val="28"/>
        </w:rPr>
        <w:t xml:space="preserve">2.2 </w:t>
      </w:r>
      <w:r w:rsidR="006912E1" w:rsidRPr="000411AE">
        <w:rPr>
          <w:rFonts w:ascii="黑体" w:eastAsia="黑体" w:hAnsi="黑体" w:cs="黑体" w:hint="eastAsia"/>
          <w:color w:val="0070C0"/>
          <w:sz w:val="28"/>
          <w:szCs w:val="28"/>
        </w:rPr>
        <w:t>领导日程</w:t>
      </w:r>
    </w:p>
    <w:p w14:paraId="4AC13246" w14:textId="77777777" w:rsidR="008E0C8E" w:rsidRDefault="006912E1" w:rsidP="00C918B9">
      <w:pPr>
        <w:adjustRightInd w:val="0"/>
        <w:snapToGrid w:val="0"/>
        <w:spacing w:line="360" w:lineRule="auto"/>
        <w:ind w:firstLineChars="200" w:firstLine="420"/>
      </w:pPr>
      <w:r>
        <w:rPr>
          <w:rFonts w:hint="eastAsia"/>
        </w:rPr>
        <w:t>记录领导日程安排，及时提醒领导和相关人员。</w:t>
      </w:r>
    </w:p>
    <w:p w14:paraId="70B28E74" w14:textId="77777777" w:rsidR="0059472D" w:rsidRPr="0059472D" w:rsidRDefault="0059472D" w:rsidP="0059472D">
      <w:pPr>
        <w:adjustRightInd w:val="0"/>
        <w:snapToGrid w:val="0"/>
        <w:spacing w:line="360" w:lineRule="auto"/>
        <w:ind w:firstLineChars="200" w:firstLine="420"/>
      </w:pPr>
    </w:p>
    <w:p w14:paraId="0D0FEEFB" w14:textId="77777777" w:rsidR="008E0C8E" w:rsidRPr="000411AE" w:rsidRDefault="000411AE" w:rsidP="00C918B9">
      <w:pPr>
        <w:pStyle w:val="2"/>
        <w:keepNext w:val="0"/>
        <w:keepLines w:val="0"/>
        <w:adjustRightInd w:val="0"/>
        <w:snapToGrid w:val="0"/>
        <w:spacing w:before="0" w:after="0" w:line="360" w:lineRule="auto"/>
        <w:rPr>
          <w:rFonts w:ascii="黑体" w:eastAsia="黑体" w:hAnsi="黑体" w:cs="黑体"/>
          <w:color w:val="0070C0"/>
          <w:sz w:val="28"/>
          <w:szCs w:val="28"/>
        </w:rPr>
      </w:pPr>
      <w:r>
        <w:rPr>
          <w:rFonts w:ascii="黑体" w:eastAsia="黑体" w:hAnsi="黑体" w:cs="黑体" w:hint="eastAsia"/>
          <w:color w:val="0070C0"/>
          <w:sz w:val="28"/>
          <w:szCs w:val="28"/>
        </w:rPr>
        <w:t xml:space="preserve">2.3 </w:t>
      </w:r>
      <w:r w:rsidR="006912E1" w:rsidRPr="000411AE">
        <w:rPr>
          <w:rFonts w:ascii="黑体" w:eastAsia="黑体" w:hAnsi="黑体" w:cs="黑体" w:hint="eastAsia"/>
          <w:color w:val="0070C0"/>
          <w:sz w:val="28"/>
          <w:szCs w:val="28"/>
        </w:rPr>
        <w:t>会议管理</w:t>
      </w:r>
    </w:p>
    <w:p w14:paraId="374FC9F5" w14:textId="77777777" w:rsidR="008E0C8E" w:rsidRDefault="006912E1" w:rsidP="00C918B9">
      <w:pPr>
        <w:adjustRightInd w:val="0"/>
        <w:snapToGrid w:val="0"/>
        <w:spacing w:line="360" w:lineRule="auto"/>
        <w:ind w:firstLineChars="200" w:firstLine="420"/>
      </w:pPr>
      <w:r>
        <w:rPr>
          <w:rFonts w:hint="eastAsia"/>
        </w:rPr>
        <w:t>会议管理涉及到会议安排、会议通知、会议纪要、会议反响和会议查询。</w:t>
      </w:r>
    </w:p>
    <w:p w14:paraId="0B038D61" w14:textId="77777777" w:rsidR="0059472D" w:rsidRPr="0059472D" w:rsidRDefault="0059472D" w:rsidP="0059472D">
      <w:pPr>
        <w:adjustRightInd w:val="0"/>
        <w:snapToGrid w:val="0"/>
        <w:spacing w:line="360" w:lineRule="auto"/>
        <w:ind w:firstLineChars="200" w:firstLine="420"/>
      </w:pPr>
    </w:p>
    <w:p w14:paraId="22537FC2" w14:textId="77777777" w:rsidR="008E0C8E" w:rsidRPr="000411AE" w:rsidRDefault="000411AE" w:rsidP="00C918B9">
      <w:pPr>
        <w:pStyle w:val="2"/>
        <w:keepNext w:val="0"/>
        <w:keepLines w:val="0"/>
        <w:adjustRightInd w:val="0"/>
        <w:snapToGrid w:val="0"/>
        <w:spacing w:before="0" w:after="0" w:line="360" w:lineRule="auto"/>
        <w:rPr>
          <w:rFonts w:ascii="黑体" w:eastAsia="黑体" w:hAnsi="黑体" w:cs="黑体"/>
          <w:color w:val="0070C0"/>
          <w:sz w:val="28"/>
          <w:szCs w:val="28"/>
        </w:rPr>
      </w:pPr>
      <w:r>
        <w:rPr>
          <w:rFonts w:ascii="黑体" w:eastAsia="黑体" w:hAnsi="黑体" w:cs="黑体" w:hint="eastAsia"/>
          <w:color w:val="0070C0"/>
          <w:sz w:val="28"/>
          <w:szCs w:val="28"/>
        </w:rPr>
        <w:t xml:space="preserve">2.4 </w:t>
      </w:r>
      <w:r w:rsidR="006912E1" w:rsidRPr="000411AE">
        <w:rPr>
          <w:rFonts w:ascii="黑体" w:eastAsia="黑体" w:hAnsi="黑体" w:cs="黑体" w:hint="eastAsia"/>
          <w:color w:val="0070C0"/>
          <w:sz w:val="28"/>
          <w:szCs w:val="28"/>
        </w:rPr>
        <w:t>信息资讯</w:t>
      </w:r>
    </w:p>
    <w:p w14:paraId="7858EDD2" w14:textId="77777777" w:rsidR="008E0C8E" w:rsidRDefault="006912E1" w:rsidP="00C918B9">
      <w:pPr>
        <w:adjustRightInd w:val="0"/>
        <w:snapToGrid w:val="0"/>
        <w:spacing w:line="360" w:lineRule="auto"/>
        <w:ind w:firstLineChars="200" w:firstLine="420"/>
      </w:pPr>
      <w:r>
        <w:rPr>
          <w:rFonts w:hint="eastAsia"/>
        </w:rPr>
        <w:t>信息资讯涉及到新闻公告、文件下载、办公指南、规章制度、资讯管理</w:t>
      </w:r>
      <w:r w:rsidR="000411AE">
        <w:rPr>
          <w:rFonts w:hint="eastAsia"/>
        </w:rPr>
        <w:t>等</w:t>
      </w:r>
      <w:r>
        <w:rPr>
          <w:rFonts w:hint="eastAsia"/>
        </w:rPr>
        <w:t>。</w:t>
      </w:r>
    </w:p>
    <w:p w14:paraId="06A881E9" w14:textId="77777777" w:rsidR="0059472D" w:rsidRPr="0059472D" w:rsidRDefault="0059472D" w:rsidP="0059472D">
      <w:pPr>
        <w:adjustRightInd w:val="0"/>
        <w:snapToGrid w:val="0"/>
        <w:spacing w:line="360" w:lineRule="auto"/>
        <w:ind w:firstLineChars="200" w:firstLine="420"/>
      </w:pPr>
    </w:p>
    <w:p w14:paraId="098C7B6C" w14:textId="77777777" w:rsidR="008E0C8E" w:rsidRPr="000411AE" w:rsidRDefault="000411AE" w:rsidP="00C918B9">
      <w:pPr>
        <w:pStyle w:val="2"/>
        <w:keepNext w:val="0"/>
        <w:keepLines w:val="0"/>
        <w:adjustRightInd w:val="0"/>
        <w:snapToGrid w:val="0"/>
        <w:spacing w:before="0" w:after="0" w:line="360" w:lineRule="auto"/>
        <w:rPr>
          <w:rFonts w:ascii="黑体" w:eastAsia="黑体" w:hAnsi="黑体" w:cs="黑体"/>
          <w:color w:val="0070C0"/>
          <w:sz w:val="28"/>
          <w:szCs w:val="28"/>
        </w:rPr>
      </w:pPr>
      <w:r>
        <w:rPr>
          <w:rFonts w:ascii="黑体" w:eastAsia="黑体" w:hAnsi="黑体" w:cs="黑体" w:hint="eastAsia"/>
          <w:color w:val="0070C0"/>
          <w:sz w:val="28"/>
          <w:szCs w:val="28"/>
        </w:rPr>
        <w:t xml:space="preserve">2.5 </w:t>
      </w:r>
      <w:r w:rsidR="006912E1" w:rsidRPr="000411AE">
        <w:rPr>
          <w:rFonts w:ascii="黑体" w:eastAsia="黑体" w:hAnsi="黑体" w:cs="黑体" w:hint="eastAsia"/>
          <w:color w:val="0070C0"/>
          <w:sz w:val="28"/>
          <w:szCs w:val="28"/>
        </w:rPr>
        <w:t>个人事务</w:t>
      </w:r>
    </w:p>
    <w:p w14:paraId="6D67A56A" w14:textId="77777777" w:rsidR="008E0C8E" w:rsidRDefault="006912E1" w:rsidP="00C918B9">
      <w:pPr>
        <w:adjustRightInd w:val="0"/>
        <w:snapToGrid w:val="0"/>
        <w:spacing w:line="360" w:lineRule="auto"/>
        <w:ind w:firstLineChars="200" w:firstLine="420"/>
      </w:pPr>
      <w:r>
        <w:rPr>
          <w:rFonts w:hint="eastAsia"/>
        </w:rPr>
        <w:t>个人事务涉及到日程安排、联系组管理、在线消息、修改个人密码</w:t>
      </w:r>
      <w:r w:rsidR="000411AE">
        <w:rPr>
          <w:rFonts w:hint="eastAsia"/>
        </w:rPr>
        <w:t>、</w:t>
      </w:r>
      <w:r>
        <w:rPr>
          <w:rFonts w:hint="eastAsia"/>
        </w:rPr>
        <w:t>查看登录日志。</w:t>
      </w:r>
    </w:p>
    <w:p w14:paraId="3C41C2C7" w14:textId="77777777" w:rsidR="0059472D" w:rsidRDefault="0059472D" w:rsidP="0059472D">
      <w:pPr>
        <w:adjustRightInd w:val="0"/>
        <w:snapToGrid w:val="0"/>
        <w:spacing w:line="360" w:lineRule="auto"/>
        <w:ind w:firstLineChars="200" w:firstLine="420"/>
      </w:pPr>
    </w:p>
    <w:p w14:paraId="41DA1C18" w14:textId="77777777" w:rsidR="008E0C8E" w:rsidRPr="000411AE" w:rsidRDefault="000411AE" w:rsidP="00C918B9">
      <w:pPr>
        <w:pStyle w:val="2"/>
        <w:keepNext w:val="0"/>
        <w:keepLines w:val="0"/>
        <w:adjustRightInd w:val="0"/>
        <w:snapToGrid w:val="0"/>
        <w:spacing w:before="0" w:after="0" w:line="360" w:lineRule="auto"/>
        <w:rPr>
          <w:rFonts w:ascii="黑体" w:eastAsia="黑体" w:hAnsi="黑体" w:cs="黑体"/>
          <w:color w:val="0070C0"/>
          <w:sz w:val="28"/>
          <w:szCs w:val="28"/>
        </w:rPr>
      </w:pPr>
      <w:r>
        <w:rPr>
          <w:rFonts w:ascii="黑体" w:eastAsia="黑体" w:hAnsi="黑体" w:cs="黑体" w:hint="eastAsia"/>
          <w:color w:val="0070C0"/>
          <w:sz w:val="28"/>
          <w:szCs w:val="28"/>
        </w:rPr>
        <w:t xml:space="preserve">2.6 </w:t>
      </w:r>
      <w:r w:rsidR="006912E1" w:rsidRPr="000411AE">
        <w:rPr>
          <w:rFonts w:ascii="黑体" w:eastAsia="黑体" w:hAnsi="黑体" w:cs="黑体" w:hint="eastAsia"/>
          <w:color w:val="0070C0"/>
          <w:sz w:val="28"/>
          <w:szCs w:val="28"/>
        </w:rPr>
        <w:t>系统管理</w:t>
      </w:r>
    </w:p>
    <w:p w14:paraId="6774895A" w14:textId="77777777" w:rsidR="008E0C8E" w:rsidRDefault="006912E1" w:rsidP="00C918B9">
      <w:pPr>
        <w:adjustRightInd w:val="0"/>
        <w:snapToGrid w:val="0"/>
        <w:spacing w:line="360" w:lineRule="auto"/>
        <w:ind w:firstLineChars="200" w:firstLine="420"/>
      </w:pPr>
      <w:r>
        <w:rPr>
          <w:rFonts w:hint="eastAsia"/>
        </w:rPr>
        <w:t>涉及到参数设置、权限管理、工</w:t>
      </w:r>
      <w:r w:rsidR="00EA36D6">
        <w:rPr>
          <w:rFonts w:hint="eastAsia"/>
        </w:rPr>
        <w:t>作组管理、自定义表单、流程定制、文档模板等</w:t>
      </w:r>
      <w:r>
        <w:rPr>
          <w:rFonts w:hint="eastAsia"/>
        </w:rPr>
        <w:t>。</w:t>
      </w:r>
    </w:p>
    <w:p w14:paraId="7CC62A38" w14:textId="77777777" w:rsidR="00EA36D6" w:rsidRDefault="00EA36D6" w:rsidP="00C918B9">
      <w:pPr>
        <w:adjustRightInd w:val="0"/>
        <w:snapToGrid w:val="0"/>
        <w:spacing w:line="360" w:lineRule="auto"/>
        <w:ind w:firstLineChars="200" w:firstLine="420"/>
      </w:pPr>
      <w:r>
        <w:rPr>
          <w:rFonts w:hint="eastAsia"/>
        </w:rPr>
        <w:t>自定义表单：采用图形化界面快速设计表单</w:t>
      </w:r>
      <w:r w:rsidR="009E61F1">
        <w:rPr>
          <w:rFonts w:hint="eastAsia"/>
        </w:rPr>
        <w:t>。</w:t>
      </w:r>
      <w:r>
        <w:rPr>
          <w:rFonts w:hint="eastAsia"/>
        </w:rPr>
        <w:t>已封装</w:t>
      </w:r>
      <w:r w:rsidR="009E61F1">
        <w:rPr>
          <w:rFonts w:hint="eastAsia"/>
        </w:rPr>
        <w:t>输入框、下拉框、复选框、单选按钮、图片、附件等页面控件对象</w:t>
      </w:r>
      <w:r>
        <w:rPr>
          <w:rFonts w:hint="eastAsia"/>
        </w:rPr>
        <w:t>。</w:t>
      </w:r>
    </w:p>
    <w:p w14:paraId="594E8F18" w14:textId="77777777" w:rsidR="008E0C8E" w:rsidRDefault="006912E1" w:rsidP="00C918B9">
      <w:pPr>
        <w:adjustRightInd w:val="0"/>
        <w:snapToGrid w:val="0"/>
        <w:spacing w:line="360" w:lineRule="auto"/>
        <w:ind w:firstLineChars="200" w:firstLine="420"/>
      </w:pPr>
      <w:r>
        <w:rPr>
          <w:rFonts w:hint="eastAsia"/>
        </w:rPr>
        <w:t>流程定制：采用图形化界面</w:t>
      </w:r>
      <w:r w:rsidR="009E61F1">
        <w:rPr>
          <w:rFonts w:hint="eastAsia"/>
        </w:rPr>
        <w:t>快速设计</w:t>
      </w:r>
      <w:r>
        <w:rPr>
          <w:rFonts w:hint="eastAsia"/>
        </w:rPr>
        <w:t>工作流程，</w:t>
      </w:r>
      <w:r w:rsidR="00152879">
        <w:rPr>
          <w:rFonts w:hint="eastAsia"/>
        </w:rPr>
        <w:t>并</w:t>
      </w:r>
      <w:r>
        <w:rPr>
          <w:rFonts w:hint="eastAsia"/>
        </w:rPr>
        <w:t>定义流向和各环节办理人。</w:t>
      </w:r>
    </w:p>
    <w:p w14:paraId="35D46329" w14:textId="77777777" w:rsidR="008E0C8E" w:rsidRDefault="006912E1" w:rsidP="00C918B9">
      <w:pPr>
        <w:pStyle w:val="1"/>
        <w:keepNext w:val="0"/>
        <w:keepLines w:val="0"/>
        <w:adjustRightInd w:val="0"/>
        <w:snapToGrid w:val="0"/>
        <w:spacing w:before="0" w:after="0" w:line="360" w:lineRule="auto"/>
        <w:jc w:val="center"/>
        <w:rPr>
          <w:rFonts w:ascii="黑体" w:eastAsia="黑体" w:hAnsi="黑体" w:cs="黑体"/>
          <w:color w:val="0070C0"/>
          <w:sz w:val="32"/>
          <w:szCs w:val="32"/>
        </w:rPr>
      </w:pPr>
      <w:r>
        <w:rPr>
          <w:rFonts w:hint="eastAsia"/>
        </w:rPr>
        <w:br w:type="page"/>
      </w:r>
      <w:r w:rsidR="00B2094F">
        <w:rPr>
          <w:rFonts w:ascii="黑体" w:eastAsia="黑体" w:hAnsi="黑体" w:cs="黑体" w:hint="eastAsia"/>
          <w:color w:val="0070C0"/>
          <w:sz w:val="32"/>
          <w:szCs w:val="32"/>
        </w:rPr>
        <w:lastRenderedPageBreak/>
        <w:t>3</w:t>
      </w:r>
      <w:r>
        <w:rPr>
          <w:rFonts w:ascii="黑体" w:eastAsia="黑体" w:hAnsi="黑体" w:cs="黑体" w:hint="eastAsia"/>
          <w:color w:val="0070C0"/>
          <w:sz w:val="32"/>
          <w:szCs w:val="32"/>
        </w:rPr>
        <w:t xml:space="preserve"> 决策分析服务平台</w:t>
      </w:r>
    </w:p>
    <w:p w14:paraId="2FECF4C3" w14:textId="77777777" w:rsidR="008E0C8E" w:rsidRDefault="008E0C8E" w:rsidP="00C918B9">
      <w:pPr>
        <w:adjustRightInd w:val="0"/>
        <w:snapToGrid w:val="0"/>
        <w:spacing w:line="360" w:lineRule="auto"/>
      </w:pPr>
    </w:p>
    <w:p w14:paraId="3076A0A7" w14:textId="77777777" w:rsidR="00E51984" w:rsidRDefault="00E81A5B" w:rsidP="00C918B9">
      <w:pPr>
        <w:adjustRightInd w:val="0"/>
        <w:snapToGrid w:val="0"/>
        <w:spacing w:line="360" w:lineRule="auto"/>
        <w:ind w:firstLineChars="200" w:firstLine="420"/>
      </w:pPr>
      <w:r w:rsidRPr="007276A5">
        <w:rPr>
          <w:rFonts w:hint="eastAsia"/>
        </w:rPr>
        <w:t>通过公共数据交换系统，基于数据中心构建教学、科研、学生、人事、资产和办</w:t>
      </w:r>
      <w:r w:rsidRPr="00E66619">
        <w:rPr>
          <w:rFonts w:asciiTheme="minorEastAsia" w:hAnsiTheme="minorEastAsia" w:hint="eastAsia"/>
        </w:rPr>
        <w:t>学水平KPI等</w:t>
      </w:r>
      <w:r>
        <w:rPr>
          <w:rFonts w:hint="eastAsia"/>
        </w:rPr>
        <w:t>各类主题数据仓库；</w:t>
      </w:r>
      <w:r w:rsidR="00E36582">
        <w:rPr>
          <w:rFonts w:hint="eastAsia"/>
        </w:rPr>
        <w:t>设置</w:t>
      </w:r>
      <w:r w:rsidR="00C62EA3">
        <w:rPr>
          <w:rFonts w:hint="eastAsia"/>
        </w:rPr>
        <w:t>校情评价指标</w:t>
      </w:r>
      <w:r w:rsidR="00E36582">
        <w:rPr>
          <w:rFonts w:hint="eastAsia"/>
        </w:rPr>
        <w:t>、设计</w:t>
      </w:r>
      <w:r w:rsidR="00C62EA3">
        <w:rPr>
          <w:rFonts w:hint="eastAsia"/>
        </w:rPr>
        <w:t>校情分析模型，采用</w:t>
      </w:r>
      <w:r w:rsidR="00C62EA3">
        <w:t>联机</w:t>
      </w:r>
      <w:r w:rsidR="00C62EA3" w:rsidRPr="00E66619">
        <w:rPr>
          <w:rFonts w:asciiTheme="minorEastAsia" w:hAnsiTheme="minorEastAsia"/>
        </w:rPr>
        <w:t>分析处理</w:t>
      </w:r>
      <w:r w:rsidR="00C62EA3" w:rsidRPr="00E66619">
        <w:rPr>
          <w:rFonts w:asciiTheme="minorEastAsia" w:hAnsiTheme="minorEastAsia" w:hint="eastAsia"/>
        </w:rPr>
        <w:t>(OLAP)</w:t>
      </w:r>
      <w:r w:rsidR="00E66619" w:rsidRPr="00E66619">
        <w:rPr>
          <w:rFonts w:asciiTheme="minorEastAsia" w:hAnsiTheme="minorEastAsia" w:hint="eastAsia"/>
        </w:rPr>
        <w:t>、</w:t>
      </w:r>
      <w:r w:rsidR="00C62EA3" w:rsidRPr="00E66619">
        <w:rPr>
          <w:rFonts w:asciiTheme="minorEastAsia" w:hAnsiTheme="minorEastAsia" w:hint="eastAsia"/>
        </w:rPr>
        <w:t>数据挖掘(DM)</w:t>
      </w:r>
      <w:r w:rsidR="00E66619" w:rsidRPr="00E66619">
        <w:rPr>
          <w:rFonts w:asciiTheme="minorEastAsia" w:hAnsiTheme="minorEastAsia" w:hint="eastAsia"/>
        </w:rPr>
        <w:t>、</w:t>
      </w:r>
      <w:r w:rsidR="00E66619">
        <w:rPr>
          <w:rFonts w:hint="eastAsia"/>
        </w:rPr>
        <w:t>商业</w:t>
      </w:r>
      <w:r w:rsidR="00E66619" w:rsidRPr="00E66619">
        <w:rPr>
          <w:rFonts w:asciiTheme="minorEastAsia" w:hAnsiTheme="minorEastAsia" w:hint="eastAsia"/>
        </w:rPr>
        <w:t>智能(BI)</w:t>
      </w:r>
      <w:r w:rsidR="00C62EA3" w:rsidRPr="00E66619">
        <w:rPr>
          <w:rFonts w:asciiTheme="minorEastAsia" w:hAnsiTheme="minorEastAsia" w:hint="eastAsia"/>
        </w:rPr>
        <w:t>等</w:t>
      </w:r>
      <w:r w:rsidR="00C62EA3">
        <w:rPr>
          <w:rFonts w:hint="eastAsia"/>
        </w:rPr>
        <w:t>技术</w:t>
      </w:r>
      <w:r w:rsidR="00254BA1">
        <w:rPr>
          <w:rFonts w:hint="eastAsia"/>
        </w:rPr>
        <w:t>进行</w:t>
      </w:r>
      <w:r w:rsidR="00C62EA3">
        <w:rPr>
          <w:rFonts w:hint="eastAsia"/>
        </w:rPr>
        <w:t>数据</w:t>
      </w:r>
      <w:r w:rsidR="00254BA1">
        <w:rPr>
          <w:rFonts w:hint="eastAsia"/>
        </w:rPr>
        <w:t>分析</w:t>
      </w:r>
      <w:r w:rsidR="00C62EA3">
        <w:rPr>
          <w:rFonts w:hint="eastAsia"/>
        </w:rPr>
        <w:t>、</w:t>
      </w:r>
      <w:r w:rsidR="00254BA1">
        <w:rPr>
          <w:rFonts w:hint="eastAsia"/>
        </w:rPr>
        <w:t>趋势</w:t>
      </w:r>
      <w:r w:rsidR="00C62EA3">
        <w:rPr>
          <w:rFonts w:hint="eastAsia"/>
        </w:rPr>
        <w:t>分析与数据可视化</w:t>
      </w:r>
      <w:r w:rsidR="001369C7">
        <w:rPr>
          <w:rFonts w:hint="eastAsia"/>
        </w:rPr>
        <w:t>；</w:t>
      </w:r>
      <w:r w:rsidR="001369C7" w:rsidRPr="00811A29">
        <w:rPr>
          <w:rFonts w:asciiTheme="minorEastAsia" w:hAnsiTheme="minorEastAsia" w:hint="eastAsia"/>
        </w:rPr>
        <w:t>提供管理驾驶舱、TOP10分析、主题分析、师生画像、综合查询等各类统计分析图表(包括数据表格、柱状图、饼状图、折线图、仪表盘、</w:t>
      </w:r>
      <w:r w:rsidR="001369C7">
        <w:rPr>
          <w:rFonts w:asciiTheme="minorEastAsia" w:hAnsiTheme="minorEastAsia" w:hint="eastAsia"/>
        </w:rPr>
        <w:t>雷达</w:t>
      </w:r>
      <w:r w:rsidR="001369C7" w:rsidRPr="00811A29">
        <w:rPr>
          <w:rFonts w:asciiTheme="minorEastAsia" w:hAnsiTheme="minorEastAsia" w:hint="eastAsia"/>
        </w:rPr>
        <w:t>图等)，并可钻取展示明细信息</w:t>
      </w:r>
      <w:r w:rsidR="001369C7">
        <w:rPr>
          <w:rFonts w:asciiTheme="minorEastAsia" w:hAnsiTheme="minorEastAsia" w:hint="eastAsia"/>
        </w:rPr>
        <w:t>，</w:t>
      </w:r>
      <w:r w:rsidR="00C62EA3">
        <w:rPr>
          <w:rFonts w:hint="eastAsia"/>
        </w:rPr>
        <w:t>为各级管理部门改进工作提供数据支撑，为学校领导辅助决策提供信息服务。</w:t>
      </w:r>
    </w:p>
    <w:p w14:paraId="51FDE8E7" w14:textId="77777777" w:rsidR="005663F7" w:rsidRPr="005663F7" w:rsidRDefault="005663F7" w:rsidP="005663F7">
      <w:pPr>
        <w:adjustRightInd w:val="0"/>
        <w:snapToGrid w:val="0"/>
        <w:spacing w:line="360" w:lineRule="auto"/>
      </w:pPr>
    </w:p>
    <w:p w14:paraId="14DCD5A4" w14:textId="77777777" w:rsidR="008E0C8E" w:rsidRDefault="0066468B" w:rsidP="00C918B9">
      <w:pPr>
        <w:adjustRightInd w:val="0"/>
        <w:snapToGrid w:val="0"/>
        <w:spacing w:line="360" w:lineRule="auto"/>
      </w:pPr>
      <w:r>
        <w:rPr>
          <w:rFonts w:hint="eastAsia"/>
        </w:rPr>
        <w:object w:dxaOrig="9043" w:dyaOrig="6532" w14:anchorId="7F74C51C">
          <v:shape id="_x0000_i1031" type="#_x0000_t75" style="width:453pt;height:326.25pt" o:ole="">
            <v:imagedata r:id="rId30" o:title=""/>
            <o:lock v:ext="edit" aspectratio="f"/>
          </v:shape>
          <o:OLEObject Type="Embed" ProgID="Visio.Drawing.11" ShapeID="_x0000_i1031" DrawAspect="Content" ObjectID="_1639415260" r:id="rId31"/>
        </w:object>
      </w:r>
    </w:p>
    <w:p w14:paraId="76FCA162" w14:textId="77777777" w:rsidR="005663F7" w:rsidRDefault="005663F7">
      <w:pPr>
        <w:widowControl/>
        <w:jc w:val="left"/>
        <w:rPr>
          <w:rFonts w:ascii="黑体" w:eastAsia="黑体" w:hAnsi="黑体" w:cs="黑体"/>
          <w:b/>
          <w:bCs/>
          <w:color w:val="0070C0"/>
          <w:sz w:val="28"/>
          <w:szCs w:val="28"/>
        </w:rPr>
      </w:pPr>
      <w:r>
        <w:rPr>
          <w:rFonts w:ascii="黑体" w:eastAsia="黑体" w:hAnsi="黑体" w:cs="黑体"/>
          <w:color w:val="0070C0"/>
          <w:sz w:val="28"/>
          <w:szCs w:val="28"/>
        </w:rPr>
        <w:br w:type="page"/>
      </w:r>
    </w:p>
    <w:p w14:paraId="54C81E44" w14:textId="77777777" w:rsidR="008E0C8E" w:rsidRPr="00546290" w:rsidRDefault="00546290" w:rsidP="00C918B9">
      <w:pPr>
        <w:pStyle w:val="2"/>
        <w:keepNext w:val="0"/>
        <w:keepLines w:val="0"/>
        <w:adjustRightInd w:val="0"/>
        <w:snapToGrid w:val="0"/>
        <w:spacing w:before="0" w:after="0" w:line="360" w:lineRule="auto"/>
        <w:rPr>
          <w:rFonts w:ascii="黑体" w:eastAsia="黑体" w:hAnsi="黑体" w:cs="黑体"/>
          <w:color w:val="0070C0"/>
          <w:sz w:val="28"/>
          <w:szCs w:val="28"/>
        </w:rPr>
      </w:pPr>
      <w:r>
        <w:rPr>
          <w:rFonts w:ascii="黑体" w:eastAsia="黑体" w:hAnsi="黑体" w:cs="黑体" w:hint="eastAsia"/>
          <w:color w:val="0070C0"/>
          <w:sz w:val="28"/>
          <w:szCs w:val="28"/>
        </w:rPr>
        <w:lastRenderedPageBreak/>
        <w:t>3</w:t>
      </w:r>
      <w:r w:rsidR="008B63FB" w:rsidRPr="00546290">
        <w:rPr>
          <w:rFonts w:ascii="黑体" w:eastAsia="黑体" w:hAnsi="黑体" w:cs="黑体" w:hint="eastAsia"/>
          <w:color w:val="0070C0"/>
          <w:sz w:val="28"/>
          <w:szCs w:val="28"/>
        </w:rPr>
        <w:t>.</w:t>
      </w:r>
      <w:r w:rsidR="006912E1" w:rsidRPr="00546290">
        <w:rPr>
          <w:rFonts w:ascii="黑体" w:eastAsia="黑体" w:hAnsi="黑体" w:cs="黑体" w:hint="eastAsia"/>
          <w:color w:val="0070C0"/>
          <w:sz w:val="28"/>
          <w:szCs w:val="28"/>
        </w:rPr>
        <w:t>1 管理驾驶舱</w:t>
      </w:r>
    </w:p>
    <w:p w14:paraId="1C3E05AD" w14:textId="77777777" w:rsidR="0066468B" w:rsidRDefault="0066468B" w:rsidP="00C918B9">
      <w:pPr>
        <w:adjustRightInd w:val="0"/>
        <w:snapToGrid w:val="0"/>
        <w:spacing w:line="360" w:lineRule="auto"/>
        <w:jc w:val="center"/>
        <w:rPr>
          <w:rFonts w:ascii="宋体" w:hAnsi="宋体"/>
        </w:rPr>
      </w:pPr>
      <w:r>
        <w:rPr>
          <w:noProof/>
        </w:rPr>
        <w:drawing>
          <wp:inline distT="0" distB="0" distL="114300" distR="114300" wp14:anchorId="3DBAC912" wp14:editId="41C081CB">
            <wp:extent cx="5220335" cy="3206750"/>
            <wp:effectExtent l="0" t="0" r="18415" b="12700"/>
            <wp:docPr id="33" name="图片 33" descr="dss-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dss-01"/>
                    <pic:cNvPicPr>
                      <a:picLocks noChangeAspect="1"/>
                    </pic:cNvPicPr>
                  </pic:nvPicPr>
                  <pic:blipFill>
                    <a:blip r:embed="rId32"/>
                    <a:stretch>
                      <a:fillRect/>
                    </a:stretch>
                  </pic:blipFill>
                  <pic:spPr>
                    <a:xfrm>
                      <a:off x="0" y="0"/>
                      <a:ext cx="5220335" cy="3206750"/>
                    </a:xfrm>
                    <a:prstGeom prst="rect">
                      <a:avLst/>
                    </a:prstGeom>
                  </pic:spPr>
                </pic:pic>
              </a:graphicData>
            </a:graphic>
          </wp:inline>
        </w:drawing>
      </w:r>
      <w:r>
        <w:br/>
      </w:r>
      <w:r>
        <w:rPr>
          <w:rFonts w:ascii="宋体" w:hAnsi="宋体" w:hint="eastAsia"/>
          <w:noProof/>
        </w:rPr>
        <w:drawing>
          <wp:inline distT="0" distB="0" distL="114300" distR="114300" wp14:anchorId="114022D0" wp14:editId="648445C6">
            <wp:extent cx="5220335" cy="3098800"/>
            <wp:effectExtent l="0" t="0" r="18415" b="6350"/>
            <wp:docPr id="38" name="图片 38" descr="dss-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dss-02"/>
                    <pic:cNvPicPr>
                      <a:picLocks noChangeAspect="1"/>
                    </pic:cNvPicPr>
                  </pic:nvPicPr>
                  <pic:blipFill>
                    <a:blip r:embed="rId33"/>
                    <a:stretch>
                      <a:fillRect/>
                    </a:stretch>
                  </pic:blipFill>
                  <pic:spPr>
                    <a:xfrm>
                      <a:off x="0" y="0"/>
                      <a:ext cx="5220335" cy="3098800"/>
                    </a:xfrm>
                    <a:prstGeom prst="rect">
                      <a:avLst/>
                    </a:prstGeom>
                  </pic:spPr>
                </pic:pic>
              </a:graphicData>
            </a:graphic>
          </wp:inline>
        </w:drawing>
      </w:r>
    </w:p>
    <w:p w14:paraId="126C71B3" w14:textId="77777777" w:rsidR="008E0C8E" w:rsidRDefault="008E0C8E" w:rsidP="00C918B9">
      <w:pPr>
        <w:adjustRightInd w:val="0"/>
        <w:snapToGrid w:val="0"/>
        <w:spacing w:line="360" w:lineRule="auto"/>
        <w:jc w:val="center"/>
        <w:rPr>
          <w:rFonts w:ascii="宋体" w:hAnsi="宋体"/>
        </w:rPr>
      </w:pPr>
    </w:p>
    <w:p w14:paraId="6552AE2D" w14:textId="77777777" w:rsidR="005663F7" w:rsidRDefault="005663F7">
      <w:pPr>
        <w:widowControl/>
        <w:jc w:val="left"/>
        <w:rPr>
          <w:rFonts w:ascii="黑体" w:eastAsia="黑体" w:hAnsi="黑体" w:cs="黑体"/>
          <w:b/>
          <w:bCs/>
          <w:color w:val="0070C0"/>
          <w:sz w:val="28"/>
          <w:szCs w:val="28"/>
        </w:rPr>
      </w:pPr>
      <w:r>
        <w:rPr>
          <w:rFonts w:ascii="黑体" w:eastAsia="黑体" w:hAnsi="黑体" w:cs="黑体"/>
          <w:color w:val="0070C0"/>
          <w:sz w:val="28"/>
          <w:szCs w:val="28"/>
        </w:rPr>
        <w:br w:type="page"/>
      </w:r>
    </w:p>
    <w:p w14:paraId="2FF0DF7F" w14:textId="77777777" w:rsidR="008E0C8E" w:rsidRPr="00546290" w:rsidRDefault="00546290" w:rsidP="00C918B9">
      <w:pPr>
        <w:pStyle w:val="2"/>
        <w:keepNext w:val="0"/>
        <w:keepLines w:val="0"/>
        <w:adjustRightInd w:val="0"/>
        <w:snapToGrid w:val="0"/>
        <w:spacing w:before="0" w:after="0" w:line="360" w:lineRule="auto"/>
        <w:rPr>
          <w:rFonts w:ascii="黑体" w:eastAsia="黑体" w:hAnsi="黑体" w:cs="黑体"/>
          <w:color w:val="0070C0"/>
          <w:sz w:val="28"/>
          <w:szCs w:val="28"/>
        </w:rPr>
      </w:pPr>
      <w:r>
        <w:rPr>
          <w:rFonts w:ascii="黑体" w:eastAsia="黑体" w:hAnsi="黑体" w:cs="黑体" w:hint="eastAsia"/>
          <w:color w:val="0070C0"/>
          <w:sz w:val="28"/>
          <w:szCs w:val="28"/>
        </w:rPr>
        <w:lastRenderedPageBreak/>
        <w:t>3</w:t>
      </w:r>
      <w:r w:rsidR="008B63FB" w:rsidRPr="00546290">
        <w:rPr>
          <w:rFonts w:ascii="黑体" w:eastAsia="黑体" w:hAnsi="黑体" w:cs="黑体" w:hint="eastAsia"/>
          <w:color w:val="0070C0"/>
          <w:sz w:val="28"/>
          <w:szCs w:val="28"/>
        </w:rPr>
        <w:t>.</w:t>
      </w:r>
      <w:r w:rsidR="006912E1" w:rsidRPr="00546290">
        <w:rPr>
          <w:rFonts w:ascii="黑体" w:eastAsia="黑体" w:hAnsi="黑体" w:cs="黑体" w:hint="eastAsia"/>
          <w:color w:val="0070C0"/>
          <w:sz w:val="28"/>
          <w:szCs w:val="28"/>
        </w:rPr>
        <w:t>2 TOP10分析</w:t>
      </w:r>
    </w:p>
    <w:p w14:paraId="46BADB3C" w14:textId="77777777" w:rsidR="008E0C8E" w:rsidRDefault="006912E1" w:rsidP="00C918B9">
      <w:pPr>
        <w:adjustRightInd w:val="0"/>
        <w:snapToGrid w:val="0"/>
        <w:spacing w:line="360" w:lineRule="auto"/>
        <w:jc w:val="center"/>
        <w:rPr>
          <w:rFonts w:ascii="宋体" w:hAnsi="宋体"/>
        </w:rPr>
      </w:pPr>
      <w:r>
        <w:rPr>
          <w:rFonts w:ascii="宋体" w:hAnsi="宋体"/>
          <w:noProof/>
        </w:rPr>
        <w:drawing>
          <wp:inline distT="0" distB="0" distL="114300" distR="114300" wp14:anchorId="4175B052" wp14:editId="5AFA0923">
            <wp:extent cx="5220335" cy="2949575"/>
            <wp:effectExtent l="9525" t="9525" r="27940" b="12700"/>
            <wp:docPr id="25" name="图片 10" descr="39-top10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0" descr="39-top10_3"/>
                    <pic:cNvPicPr>
                      <a:picLocks noChangeAspect="1"/>
                    </pic:cNvPicPr>
                  </pic:nvPicPr>
                  <pic:blipFill>
                    <a:blip r:embed="rId34"/>
                    <a:stretch>
                      <a:fillRect/>
                    </a:stretch>
                  </pic:blipFill>
                  <pic:spPr>
                    <a:xfrm>
                      <a:off x="0" y="0"/>
                      <a:ext cx="5220335" cy="2949575"/>
                    </a:xfrm>
                    <a:prstGeom prst="rect">
                      <a:avLst/>
                    </a:prstGeom>
                    <a:noFill/>
                    <a:ln w="9525">
                      <a:solidFill>
                        <a:schemeClr val="accent1"/>
                      </a:solidFill>
                    </a:ln>
                  </pic:spPr>
                </pic:pic>
              </a:graphicData>
            </a:graphic>
          </wp:inline>
        </w:drawing>
      </w:r>
    </w:p>
    <w:p w14:paraId="09796D4F" w14:textId="77777777" w:rsidR="005663F7" w:rsidRDefault="005663F7" w:rsidP="005663F7">
      <w:pPr>
        <w:adjustRightInd w:val="0"/>
        <w:snapToGrid w:val="0"/>
        <w:spacing w:line="360" w:lineRule="auto"/>
        <w:ind w:firstLineChars="200" w:firstLine="420"/>
      </w:pPr>
      <w:bookmarkStart w:id="35" w:name="_Toc404700564"/>
    </w:p>
    <w:p w14:paraId="12632161" w14:textId="77777777" w:rsidR="008E0C8E" w:rsidRPr="00546290" w:rsidRDefault="00546290" w:rsidP="00C918B9">
      <w:pPr>
        <w:pStyle w:val="2"/>
        <w:keepNext w:val="0"/>
        <w:keepLines w:val="0"/>
        <w:adjustRightInd w:val="0"/>
        <w:snapToGrid w:val="0"/>
        <w:spacing w:before="0" w:after="0" w:line="360" w:lineRule="auto"/>
        <w:rPr>
          <w:rFonts w:ascii="黑体" w:eastAsia="黑体" w:hAnsi="黑体" w:cs="黑体"/>
          <w:color w:val="0070C0"/>
          <w:sz w:val="28"/>
          <w:szCs w:val="28"/>
        </w:rPr>
      </w:pPr>
      <w:r>
        <w:rPr>
          <w:rFonts w:ascii="黑体" w:eastAsia="黑体" w:hAnsi="黑体" w:cs="黑体" w:hint="eastAsia"/>
          <w:color w:val="0070C0"/>
          <w:sz w:val="28"/>
          <w:szCs w:val="28"/>
        </w:rPr>
        <w:t>3</w:t>
      </w:r>
      <w:r w:rsidR="008B63FB" w:rsidRPr="00546290">
        <w:rPr>
          <w:rFonts w:ascii="黑体" w:eastAsia="黑体" w:hAnsi="黑体" w:cs="黑体" w:hint="eastAsia"/>
          <w:color w:val="0070C0"/>
          <w:sz w:val="28"/>
          <w:szCs w:val="28"/>
        </w:rPr>
        <w:t>.</w:t>
      </w:r>
      <w:r w:rsidR="006912E1" w:rsidRPr="00546290">
        <w:rPr>
          <w:rFonts w:ascii="黑体" w:eastAsia="黑体" w:hAnsi="黑体" w:cs="黑体" w:hint="eastAsia"/>
          <w:color w:val="0070C0"/>
          <w:sz w:val="28"/>
          <w:szCs w:val="28"/>
        </w:rPr>
        <w:t>3 主题分析</w:t>
      </w:r>
    </w:p>
    <w:p w14:paraId="00044A21" w14:textId="77777777" w:rsidR="008E0C8E" w:rsidRPr="00546290" w:rsidRDefault="008B63FB" w:rsidP="00C918B9">
      <w:pPr>
        <w:adjustRightInd w:val="0"/>
        <w:snapToGrid w:val="0"/>
        <w:spacing w:line="360" w:lineRule="auto"/>
        <w:ind w:firstLineChars="200" w:firstLine="422"/>
        <w:rPr>
          <w:rFonts w:asciiTheme="minorEastAsia" w:hAnsiTheme="minorEastAsia"/>
          <w:b/>
          <w:bCs/>
          <w:color w:val="0070C0"/>
        </w:rPr>
      </w:pPr>
      <w:r w:rsidRPr="00546290">
        <w:rPr>
          <w:rFonts w:asciiTheme="minorEastAsia" w:hAnsiTheme="minorEastAsia" w:hint="eastAsia"/>
          <w:b/>
          <w:bCs/>
          <w:color w:val="0070C0"/>
        </w:rPr>
        <w:t>(1)</w:t>
      </w:r>
      <w:r w:rsidR="006912E1" w:rsidRPr="00546290">
        <w:rPr>
          <w:rFonts w:asciiTheme="minorEastAsia" w:hAnsiTheme="minorEastAsia" w:hint="eastAsia"/>
          <w:b/>
          <w:bCs/>
          <w:color w:val="0070C0"/>
        </w:rPr>
        <w:t>人事信息分析</w:t>
      </w:r>
    </w:p>
    <w:p w14:paraId="3F9C76D5" w14:textId="77777777" w:rsidR="008E0C8E" w:rsidRDefault="0004253F" w:rsidP="00C918B9">
      <w:pPr>
        <w:adjustRightInd w:val="0"/>
        <w:snapToGrid w:val="0"/>
        <w:spacing w:line="360" w:lineRule="auto"/>
        <w:ind w:firstLineChars="200" w:firstLine="420"/>
      </w:pPr>
      <w:r>
        <w:rPr>
          <w:rFonts w:hint="eastAsia"/>
        </w:rPr>
        <w:t>分</w:t>
      </w:r>
      <w:r w:rsidR="006912E1">
        <w:rPr>
          <w:rFonts w:hint="eastAsia"/>
        </w:rPr>
        <w:t>组织机构</w:t>
      </w:r>
      <w:r>
        <w:rPr>
          <w:rFonts w:hint="eastAsia"/>
        </w:rPr>
        <w:t>按</w:t>
      </w:r>
      <w:r w:rsidR="006912E1">
        <w:rPr>
          <w:rFonts w:hint="eastAsia"/>
        </w:rPr>
        <w:t>职称级别、</w:t>
      </w:r>
      <w:r w:rsidR="00E36582">
        <w:rPr>
          <w:rFonts w:hint="eastAsia"/>
        </w:rPr>
        <w:t>学历、</w:t>
      </w:r>
      <w:r w:rsidR="006912E1">
        <w:rPr>
          <w:rFonts w:hint="eastAsia"/>
        </w:rPr>
        <w:t>学位、学缘结构、年龄、职称、性别、政治面貌等</w:t>
      </w:r>
      <w:r>
        <w:rPr>
          <w:rFonts w:hint="eastAsia"/>
        </w:rPr>
        <w:t>，</w:t>
      </w:r>
      <w:r w:rsidR="006912E1">
        <w:rPr>
          <w:rFonts w:hint="eastAsia"/>
        </w:rPr>
        <w:t>统计</w:t>
      </w:r>
      <w:r>
        <w:rPr>
          <w:rFonts w:hint="eastAsia"/>
        </w:rPr>
        <w:t>分析教职工</w:t>
      </w:r>
      <w:r w:rsidR="006912E1">
        <w:rPr>
          <w:rFonts w:hint="eastAsia"/>
        </w:rPr>
        <w:t>人数</w:t>
      </w:r>
      <w:r>
        <w:rPr>
          <w:rFonts w:hint="eastAsia"/>
        </w:rPr>
        <w:t>及分布情况</w:t>
      </w:r>
      <w:r w:rsidR="006912E1">
        <w:rPr>
          <w:rFonts w:hint="eastAsia"/>
        </w:rPr>
        <w:t>、生师比；可钻取教职工信息详情。</w:t>
      </w:r>
    </w:p>
    <w:p w14:paraId="70878E9D" w14:textId="77777777" w:rsidR="008E0C8E" w:rsidRDefault="006912E1" w:rsidP="00C918B9">
      <w:pPr>
        <w:adjustRightInd w:val="0"/>
        <w:snapToGrid w:val="0"/>
        <w:spacing w:line="360" w:lineRule="auto"/>
        <w:ind w:firstLineChars="200" w:firstLine="420"/>
      </w:pPr>
      <w:r>
        <w:rPr>
          <w:noProof/>
        </w:rPr>
        <w:drawing>
          <wp:inline distT="0" distB="0" distL="114300" distR="114300" wp14:anchorId="453D6B44" wp14:editId="6048EA97">
            <wp:extent cx="5220335" cy="2839720"/>
            <wp:effectExtent l="9525" t="9525" r="27940" b="27305"/>
            <wp:docPr id="13"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1"/>
                    <pic:cNvPicPr>
                      <a:picLocks noChangeAspect="1"/>
                    </pic:cNvPicPr>
                  </pic:nvPicPr>
                  <pic:blipFill>
                    <a:blip r:embed="rId35"/>
                    <a:stretch>
                      <a:fillRect/>
                    </a:stretch>
                  </pic:blipFill>
                  <pic:spPr>
                    <a:xfrm>
                      <a:off x="0" y="0"/>
                      <a:ext cx="5220335" cy="2839720"/>
                    </a:xfrm>
                    <a:prstGeom prst="rect">
                      <a:avLst/>
                    </a:prstGeom>
                    <a:noFill/>
                    <a:ln w="9525">
                      <a:solidFill>
                        <a:schemeClr val="accent1"/>
                      </a:solidFill>
                    </a:ln>
                  </pic:spPr>
                </pic:pic>
              </a:graphicData>
            </a:graphic>
          </wp:inline>
        </w:drawing>
      </w:r>
    </w:p>
    <w:p w14:paraId="1B76FE72" w14:textId="77777777" w:rsidR="0043668F" w:rsidRDefault="0043668F" w:rsidP="0043668F">
      <w:pPr>
        <w:adjustRightInd w:val="0"/>
        <w:snapToGrid w:val="0"/>
        <w:spacing w:line="360" w:lineRule="auto"/>
        <w:ind w:firstLine="420"/>
      </w:pPr>
    </w:p>
    <w:p w14:paraId="3F0C13FC" w14:textId="77777777" w:rsidR="008E0C8E" w:rsidRPr="00546290" w:rsidRDefault="008B63FB" w:rsidP="0043668F">
      <w:pPr>
        <w:adjustRightInd w:val="0"/>
        <w:snapToGrid w:val="0"/>
        <w:spacing w:line="360" w:lineRule="auto"/>
        <w:ind w:firstLineChars="200" w:firstLine="422"/>
        <w:rPr>
          <w:rFonts w:asciiTheme="minorEastAsia" w:hAnsiTheme="minorEastAsia"/>
          <w:b/>
          <w:bCs/>
          <w:color w:val="0070C0"/>
        </w:rPr>
      </w:pPr>
      <w:r w:rsidRPr="00546290">
        <w:rPr>
          <w:rFonts w:asciiTheme="minorEastAsia" w:hAnsiTheme="minorEastAsia" w:hint="eastAsia"/>
          <w:b/>
          <w:bCs/>
          <w:color w:val="0070C0"/>
        </w:rPr>
        <w:t>(2)</w:t>
      </w:r>
      <w:r w:rsidR="006912E1" w:rsidRPr="00546290">
        <w:rPr>
          <w:rFonts w:asciiTheme="minorEastAsia" w:hAnsiTheme="minorEastAsia" w:hint="eastAsia"/>
          <w:b/>
          <w:bCs/>
          <w:color w:val="0070C0"/>
        </w:rPr>
        <w:t>学生信息分析</w:t>
      </w:r>
    </w:p>
    <w:p w14:paraId="4D6789B5" w14:textId="77777777" w:rsidR="008E0C8E" w:rsidRDefault="0004253F" w:rsidP="00C918B9">
      <w:pPr>
        <w:adjustRightInd w:val="0"/>
        <w:snapToGrid w:val="0"/>
        <w:spacing w:line="360" w:lineRule="auto"/>
        <w:ind w:firstLine="420"/>
      </w:pPr>
      <w:r>
        <w:rPr>
          <w:rFonts w:hint="eastAsia"/>
        </w:rPr>
        <w:t>分院</w:t>
      </w:r>
      <w:r>
        <w:rPr>
          <w:rFonts w:hint="eastAsia"/>
        </w:rPr>
        <w:t>(</w:t>
      </w:r>
      <w:r>
        <w:rPr>
          <w:rFonts w:hint="eastAsia"/>
        </w:rPr>
        <w:t>系</w:t>
      </w:r>
      <w:r>
        <w:rPr>
          <w:rFonts w:hint="eastAsia"/>
        </w:rPr>
        <w:t>)/</w:t>
      </w:r>
      <w:r>
        <w:rPr>
          <w:rFonts w:hint="eastAsia"/>
        </w:rPr>
        <w:t>部按</w:t>
      </w:r>
      <w:r w:rsidR="006912E1">
        <w:rPr>
          <w:rFonts w:hint="eastAsia"/>
        </w:rPr>
        <w:t>培养层次、年级、</w:t>
      </w:r>
      <w:r>
        <w:rPr>
          <w:rFonts w:hint="eastAsia"/>
        </w:rPr>
        <w:t>专业、班级</w:t>
      </w:r>
      <w:r w:rsidR="006912E1">
        <w:rPr>
          <w:rFonts w:hint="eastAsia"/>
        </w:rPr>
        <w:t>、性别、政治面貌、民族、生源地等</w:t>
      </w:r>
      <w:r>
        <w:rPr>
          <w:rFonts w:hint="eastAsia"/>
        </w:rPr>
        <w:t>，</w:t>
      </w:r>
      <w:r w:rsidR="006912E1">
        <w:rPr>
          <w:rFonts w:hint="eastAsia"/>
        </w:rPr>
        <w:t>统计</w:t>
      </w:r>
      <w:r>
        <w:rPr>
          <w:rFonts w:hint="eastAsia"/>
        </w:rPr>
        <w:t>分析</w:t>
      </w:r>
      <w:r w:rsidR="00590D31">
        <w:rPr>
          <w:rFonts w:hint="eastAsia"/>
        </w:rPr>
        <w:t>在校</w:t>
      </w:r>
      <w:r>
        <w:rPr>
          <w:rFonts w:hint="eastAsia"/>
        </w:rPr>
        <w:lastRenderedPageBreak/>
        <w:t>学生</w:t>
      </w:r>
      <w:r w:rsidR="006912E1">
        <w:rPr>
          <w:rFonts w:hint="eastAsia"/>
        </w:rPr>
        <w:t>人数</w:t>
      </w:r>
      <w:r>
        <w:rPr>
          <w:rFonts w:hint="eastAsia"/>
        </w:rPr>
        <w:t>及</w:t>
      </w:r>
      <w:r w:rsidR="006912E1">
        <w:rPr>
          <w:rFonts w:hint="eastAsia"/>
        </w:rPr>
        <w:t>分布情况</w:t>
      </w:r>
      <w:r w:rsidR="00590D31">
        <w:rPr>
          <w:rFonts w:hint="eastAsia"/>
        </w:rPr>
        <w:t>、</w:t>
      </w:r>
      <w:r w:rsidR="00C8725A">
        <w:rPr>
          <w:rFonts w:hint="eastAsia"/>
        </w:rPr>
        <w:t>新生报到率</w:t>
      </w:r>
      <w:r w:rsidR="00590D31">
        <w:rPr>
          <w:rFonts w:hint="eastAsia"/>
        </w:rPr>
        <w:t>/</w:t>
      </w:r>
      <w:r w:rsidR="00C8725A">
        <w:rPr>
          <w:rFonts w:hint="eastAsia"/>
        </w:rPr>
        <w:t>入住率、交费</w:t>
      </w:r>
      <w:r w:rsidR="00590D31">
        <w:rPr>
          <w:rFonts w:hint="eastAsia"/>
        </w:rPr>
        <w:t>情况、学籍异动情况、学业成绩分析等</w:t>
      </w:r>
      <w:r w:rsidR="006912E1">
        <w:rPr>
          <w:rFonts w:hint="eastAsia"/>
        </w:rPr>
        <w:t>；可钻取学生信息详情。</w:t>
      </w:r>
    </w:p>
    <w:p w14:paraId="181AB275" w14:textId="77777777" w:rsidR="008E0C8E" w:rsidRDefault="006912E1" w:rsidP="00C918B9">
      <w:pPr>
        <w:adjustRightInd w:val="0"/>
        <w:snapToGrid w:val="0"/>
        <w:spacing w:line="360" w:lineRule="auto"/>
        <w:ind w:firstLineChars="200" w:firstLine="420"/>
      </w:pPr>
      <w:r>
        <w:rPr>
          <w:noProof/>
        </w:rPr>
        <w:drawing>
          <wp:inline distT="0" distB="0" distL="114300" distR="114300" wp14:anchorId="685C895B" wp14:editId="410E547B">
            <wp:extent cx="5220335" cy="2874010"/>
            <wp:effectExtent l="9525" t="9525" r="27940" b="12065"/>
            <wp:docPr id="7"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8"/>
                    <pic:cNvPicPr>
                      <a:picLocks noChangeAspect="1"/>
                    </pic:cNvPicPr>
                  </pic:nvPicPr>
                  <pic:blipFill>
                    <a:blip r:embed="rId36"/>
                    <a:stretch>
                      <a:fillRect/>
                    </a:stretch>
                  </pic:blipFill>
                  <pic:spPr>
                    <a:xfrm>
                      <a:off x="0" y="0"/>
                      <a:ext cx="5220335" cy="2874010"/>
                    </a:xfrm>
                    <a:prstGeom prst="rect">
                      <a:avLst/>
                    </a:prstGeom>
                    <a:noFill/>
                    <a:ln w="9525">
                      <a:solidFill>
                        <a:schemeClr val="accent1"/>
                      </a:solidFill>
                    </a:ln>
                  </pic:spPr>
                </pic:pic>
              </a:graphicData>
            </a:graphic>
          </wp:inline>
        </w:drawing>
      </w:r>
    </w:p>
    <w:p w14:paraId="533CF3D7" w14:textId="77777777" w:rsidR="0043668F" w:rsidRDefault="0043668F" w:rsidP="0043668F">
      <w:pPr>
        <w:adjustRightInd w:val="0"/>
        <w:snapToGrid w:val="0"/>
        <w:spacing w:line="360" w:lineRule="auto"/>
        <w:ind w:firstLineChars="200" w:firstLine="420"/>
        <w:rPr>
          <w:rFonts w:asciiTheme="minorEastAsia" w:hAnsiTheme="minorEastAsia"/>
        </w:rPr>
      </w:pPr>
    </w:p>
    <w:p w14:paraId="646367EE" w14:textId="77777777" w:rsidR="008E0C8E" w:rsidRPr="00546290" w:rsidRDefault="008B63FB" w:rsidP="0043668F">
      <w:pPr>
        <w:adjustRightInd w:val="0"/>
        <w:snapToGrid w:val="0"/>
        <w:spacing w:line="360" w:lineRule="auto"/>
        <w:ind w:firstLineChars="200" w:firstLine="422"/>
        <w:rPr>
          <w:rFonts w:asciiTheme="minorEastAsia" w:hAnsiTheme="minorEastAsia"/>
          <w:b/>
          <w:bCs/>
          <w:color w:val="0070C0"/>
        </w:rPr>
      </w:pPr>
      <w:r w:rsidRPr="00546290">
        <w:rPr>
          <w:rFonts w:asciiTheme="minorEastAsia" w:hAnsiTheme="minorEastAsia" w:hint="eastAsia"/>
          <w:b/>
          <w:bCs/>
          <w:color w:val="0070C0"/>
        </w:rPr>
        <w:t>(</w:t>
      </w:r>
      <w:r w:rsidR="006912E1" w:rsidRPr="00546290">
        <w:rPr>
          <w:rFonts w:asciiTheme="minorEastAsia" w:hAnsiTheme="minorEastAsia" w:hint="eastAsia"/>
          <w:b/>
          <w:bCs/>
          <w:color w:val="0070C0"/>
        </w:rPr>
        <w:t>3</w:t>
      </w:r>
      <w:r w:rsidRPr="00546290">
        <w:rPr>
          <w:rFonts w:asciiTheme="minorEastAsia" w:hAnsiTheme="minorEastAsia" w:hint="eastAsia"/>
          <w:b/>
          <w:bCs/>
          <w:color w:val="0070C0"/>
        </w:rPr>
        <w:t>)</w:t>
      </w:r>
      <w:r w:rsidR="006912E1" w:rsidRPr="00546290">
        <w:rPr>
          <w:rFonts w:asciiTheme="minorEastAsia" w:hAnsiTheme="minorEastAsia" w:hint="eastAsia"/>
          <w:b/>
          <w:bCs/>
          <w:color w:val="0070C0"/>
        </w:rPr>
        <w:t>教学信息分析</w:t>
      </w:r>
    </w:p>
    <w:p w14:paraId="5496F3B8" w14:textId="77777777" w:rsidR="008E0C8E" w:rsidRPr="00B23F88" w:rsidRDefault="00B23F88" w:rsidP="00C918B9">
      <w:pPr>
        <w:adjustRightInd w:val="0"/>
        <w:snapToGrid w:val="0"/>
        <w:spacing w:line="360" w:lineRule="auto"/>
        <w:ind w:firstLineChars="200" w:firstLine="420"/>
        <w:rPr>
          <w:rFonts w:asciiTheme="minorEastAsia" w:hAnsiTheme="minorEastAsia"/>
        </w:rPr>
      </w:pPr>
      <w:r w:rsidRPr="00B23F88">
        <w:rPr>
          <w:rFonts w:asciiTheme="minorEastAsia" w:hAnsiTheme="minorEastAsia" w:hint="eastAsia"/>
        </w:rPr>
        <w:t>分承担单位按</w:t>
      </w:r>
      <w:r>
        <w:rPr>
          <w:rFonts w:asciiTheme="minorEastAsia" w:hAnsiTheme="minorEastAsia" w:hint="eastAsia"/>
        </w:rPr>
        <w:t>年级/专业统计分析</w:t>
      </w:r>
      <w:r w:rsidR="006912E1" w:rsidRPr="00B23F88">
        <w:rPr>
          <w:rFonts w:asciiTheme="minorEastAsia" w:hAnsiTheme="minorEastAsia" w:hint="eastAsia"/>
        </w:rPr>
        <w:t>学期开课情况</w:t>
      </w:r>
      <w:r>
        <w:rPr>
          <w:rFonts w:asciiTheme="minorEastAsia" w:hAnsiTheme="minorEastAsia" w:hint="eastAsia"/>
        </w:rPr>
        <w:t>；</w:t>
      </w:r>
    </w:p>
    <w:p w14:paraId="3E10C704" w14:textId="77777777" w:rsidR="00E26ECE" w:rsidRPr="00B23F88" w:rsidRDefault="00E26ECE" w:rsidP="00C918B9">
      <w:pPr>
        <w:adjustRightInd w:val="0"/>
        <w:snapToGrid w:val="0"/>
        <w:spacing w:line="360" w:lineRule="auto"/>
        <w:ind w:firstLineChars="200" w:firstLine="420"/>
        <w:rPr>
          <w:rFonts w:asciiTheme="minorEastAsia" w:hAnsiTheme="minorEastAsia"/>
        </w:rPr>
      </w:pPr>
      <w:r>
        <w:rPr>
          <w:rFonts w:asciiTheme="minorEastAsia" w:hAnsiTheme="minorEastAsia" w:hint="eastAsia"/>
        </w:rPr>
        <w:t>按学期分析排课质量、</w:t>
      </w:r>
      <w:r w:rsidRPr="00B23F88">
        <w:rPr>
          <w:rFonts w:asciiTheme="minorEastAsia" w:hAnsiTheme="minorEastAsia" w:hint="eastAsia"/>
        </w:rPr>
        <w:t>按教室类型/容量区间/校区/教学楼统计分析教学场地使用情况</w:t>
      </w:r>
      <w:r>
        <w:rPr>
          <w:rFonts w:asciiTheme="minorEastAsia" w:hAnsiTheme="minorEastAsia" w:hint="eastAsia"/>
        </w:rPr>
        <w:t>；</w:t>
      </w:r>
    </w:p>
    <w:p w14:paraId="24AFB0E2" w14:textId="77777777" w:rsidR="00927141" w:rsidRDefault="00E253EA" w:rsidP="00C918B9">
      <w:pPr>
        <w:adjustRightInd w:val="0"/>
        <w:snapToGrid w:val="0"/>
        <w:spacing w:line="360" w:lineRule="auto"/>
        <w:ind w:firstLineChars="200" w:firstLine="420"/>
        <w:rPr>
          <w:rFonts w:asciiTheme="minorEastAsia" w:hAnsiTheme="minorEastAsia"/>
        </w:rPr>
      </w:pPr>
      <w:r>
        <w:rPr>
          <w:rFonts w:asciiTheme="minorEastAsia" w:hAnsiTheme="minorEastAsia" w:hint="eastAsia"/>
        </w:rPr>
        <w:t>分</w:t>
      </w:r>
      <w:r w:rsidR="006912E1" w:rsidRPr="00B23F88">
        <w:rPr>
          <w:rFonts w:asciiTheme="minorEastAsia" w:hAnsiTheme="minorEastAsia" w:hint="eastAsia"/>
        </w:rPr>
        <w:t>院(系)/部</w:t>
      </w:r>
      <w:r w:rsidRPr="00B23F88">
        <w:rPr>
          <w:rFonts w:asciiTheme="minorEastAsia" w:hAnsiTheme="minorEastAsia" w:hint="eastAsia"/>
        </w:rPr>
        <w:t>按年级</w:t>
      </w:r>
      <w:r w:rsidR="00243680">
        <w:rPr>
          <w:rFonts w:asciiTheme="minorEastAsia" w:hAnsiTheme="minorEastAsia" w:hint="eastAsia"/>
        </w:rPr>
        <w:t>/专业</w:t>
      </w:r>
      <w:r w:rsidR="006912E1" w:rsidRPr="00B23F88">
        <w:rPr>
          <w:rFonts w:asciiTheme="minorEastAsia" w:hAnsiTheme="minorEastAsia" w:hint="eastAsia"/>
        </w:rPr>
        <w:t>统计</w:t>
      </w:r>
      <w:r w:rsidR="00243680">
        <w:rPr>
          <w:rFonts w:asciiTheme="minorEastAsia" w:hAnsiTheme="minorEastAsia" w:hint="eastAsia"/>
        </w:rPr>
        <w:t>分析</w:t>
      </w:r>
      <w:r w:rsidR="00E26ECE">
        <w:rPr>
          <w:rFonts w:asciiTheme="minorEastAsia" w:hAnsiTheme="minorEastAsia" w:hint="eastAsia"/>
        </w:rPr>
        <w:t>学生学期</w:t>
      </w:r>
      <w:r w:rsidR="006912E1" w:rsidRPr="00B23F88">
        <w:rPr>
          <w:rFonts w:asciiTheme="minorEastAsia" w:hAnsiTheme="minorEastAsia" w:hint="eastAsia"/>
        </w:rPr>
        <w:t>修读</w:t>
      </w:r>
      <w:r w:rsidR="00E26ECE">
        <w:rPr>
          <w:rFonts w:asciiTheme="minorEastAsia" w:hAnsiTheme="minorEastAsia" w:hint="eastAsia"/>
        </w:rPr>
        <w:t>课程/环节情况、取得</w:t>
      </w:r>
      <w:r w:rsidR="006912E1" w:rsidRPr="00B23F88">
        <w:rPr>
          <w:rFonts w:asciiTheme="minorEastAsia" w:hAnsiTheme="minorEastAsia" w:hint="eastAsia"/>
        </w:rPr>
        <w:t>学分</w:t>
      </w:r>
      <w:r w:rsidR="00E26ECE">
        <w:rPr>
          <w:rFonts w:asciiTheme="minorEastAsia" w:hAnsiTheme="minorEastAsia" w:hint="eastAsia"/>
        </w:rPr>
        <w:t>情况</w:t>
      </w:r>
      <w:r w:rsidR="00927141">
        <w:rPr>
          <w:rFonts w:asciiTheme="minorEastAsia" w:hAnsiTheme="minorEastAsia" w:hint="eastAsia"/>
        </w:rPr>
        <w:t>；</w:t>
      </w:r>
    </w:p>
    <w:p w14:paraId="03218C12" w14:textId="77777777" w:rsidR="00E26ECE" w:rsidRDefault="00927141" w:rsidP="00C918B9">
      <w:pPr>
        <w:adjustRightInd w:val="0"/>
        <w:snapToGrid w:val="0"/>
        <w:spacing w:line="360" w:lineRule="auto"/>
        <w:ind w:firstLineChars="200" w:firstLine="420"/>
        <w:rPr>
          <w:rFonts w:asciiTheme="minorEastAsia" w:hAnsiTheme="minorEastAsia"/>
        </w:rPr>
      </w:pPr>
      <w:r>
        <w:rPr>
          <w:rFonts w:asciiTheme="minorEastAsia" w:hAnsiTheme="minorEastAsia" w:hint="eastAsia"/>
        </w:rPr>
        <w:t>分</w:t>
      </w:r>
      <w:r w:rsidR="0077126F" w:rsidRPr="00B23F88">
        <w:rPr>
          <w:rFonts w:asciiTheme="minorEastAsia" w:hAnsiTheme="minorEastAsia" w:hint="eastAsia"/>
        </w:rPr>
        <w:t>院(系)/部</w:t>
      </w:r>
      <w:r w:rsidRPr="00B23F88">
        <w:rPr>
          <w:rFonts w:asciiTheme="minorEastAsia" w:hAnsiTheme="minorEastAsia" w:hint="eastAsia"/>
        </w:rPr>
        <w:t>按</w:t>
      </w:r>
      <w:r w:rsidR="0077126F">
        <w:rPr>
          <w:rFonts w:asciiTheme="minorEastAsia" w:hAnsiTheme="minorEastAsia" w:hint="eastAsia"/>
        </w:rPr>
        <w:t>任课教师</w:t>
      </w:r>
      <w:r>
        <w:rPr>
          <w:rFonts w:asciiTheme="minorEastAsia" w:hAnsiTheme="minorEastAsia" w:hint="eastAsia"/>
        </w:rPr>
        <w:t>分析</w:t>
      </w:r>
      <w:r w:rsidR="00083B8F">
        <w:rPr>
          <w:rFonts w:asciiTheme="minorEastAsia" w:hAnsiTheme="minorEastAsia" w:hint="eastAsia"/>
        </w:rPr>
        <w:t>教学工作量及</w:t>
      </w:r>
      <w:r>
        <w:rPr>
          <w:rFonts w:asciiTheme="minorEastAsia" w:hAnsiTheme="minorEastAsia" w:hint="eastAsia"/>
        </w:rPr>
        <w:t>教学评价情况</w:t>
      </w:r>
      <w:r w:rsidR="00E26ECE">
        <w:rPr>
          <w:rFonts w:asciiTheme="minorEastAsia" w:hAnsiTheme="minorEastAsia" w:hint="eastAsia"/>
        </w:rPr>
        <w:t>。</w:t>
      </w:r>
    </w:p>
    <w:p w14:paraId="39074A55" w14:textId="77777777" w:rsidR="008E0C8E" w:rsidRDefault="006912E1" w:rsidP="00C918B9">
      <w:pPr>
        <w:adjustRightInd w:val="0"/>
        <w:snapToGrid w:val="0"/>
        <w:spacing w:line="360" w:lineRule="auto"/>
        <w:ind w:firstLineChars="200" w:firstLine="420"/>
        <w:rPr>
          <w:rFonts w:ascii="宋体" w:hAnsi="宋体" w:cs="宋体"/>
        </w:rPr>
      </w:pPr>
      <w:r>
        <w:rPr>
          <w:rFonts w:ascii="宋体" w:hAnsi="宋体" w:cs="宋体" w:hint="eastAsia"/>
          <w:noProof/>
        </w:rPr>
        <w:drawing>
          <wp:inline distT="0" distB="0" distL="114300" distR="114300" wp14:anchorId="5DCBC627" wp14:editId="6D7DAD57">
            <wp:extent cx="5220335" cy="3168650"/>
            <wp:effectExtent l="9525" t="9525" r="27940" b="22225"/>
            <wp:docPr id="8"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9"/>
                    <pic:cNvPicPr>
                      <a:picLocks noChangeAspect="1"/>
                    </pic:cNvPicPr>
                  </pic:nvPicPr>
                  <pic:blipFill>
                    <a:blip r:embed="rId37"/>
                    <a:stretch>
                      <a:fillRect/>
                    </a:stretch>
                  </pic:blipFill>
                  <pic:spPr>
                    <a:xfrm>
                      <a:off x="0" y="0"/>
                      <a:ext cx="5220335" cy="3168650"/>
                    </a:xfrm>
                    <a:prstGeom prst="rect">
                      <a:avLst/>
                    </a:prstGeom>
                    <a:noFill/>
                    <a:ln w="9525" cap="flat" cmpd="sng">
                      <a:solidFill>
                        <a:srgbClr val="558ED5"/>
                      </a:solidFill>
                      <a:prstDash val="solid"/>
                      <a:miter/>
                      <a:headEnd type="none" w="med" len="med"/>
                      <a:tailEnd type="none" w="med" len="med"/>
                    </a:ln>
                  </pic:spPr>
                </pic:pic>
              </a:graphicData>
            </a:graphic>
          </wp:inline>
        </w:drawing>
      </w:r>
    </w:p>
    <w:p w14:paraId="67BB76C5" w14:textId="77777777" w:rsidR="008E0C8E" w:rsidRDefault="006912E1" w:rsidP="00C918B9">
      <w:pPr>
        <w:adjustRightInd w:val="0"/>
        <w:snapToGrid w:val="0"/>
        <w:spacing w:line="360" w:lineRule="auto"/>
        <w:ind w:firstLineChars="200" w:firstLine="420"/>
      </w:pPr>
      <w:r>
        <w:rPr>
          <w:noProof/>
        </w:rPr>
        <w:lastRenderedPageBreak/>
        <w:drawing>
          <wp:inline distT="0" distB="0" distL="114300" distR="114300" wp14:anchorId="096FE762" wp14:editId="250C48FC">
            <wp:extent cx="5220335" cy="2851785"/>
            <wp:effectExtent l="9525" t="9525" r="27940" b="15240"/>
            <wp:docPr id="9"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0"/>
                    <pic:cNvPicPr>
                      <a:picLocks noChangeAspect="1"/>
                    </pic:cNvPicPr>
                  </pic:nvPicPr>
                  <pic:blipFill>
                    <a:blip r:embed="rId38"/>
                    <a:stretch>
                      <a:fillRect/>
                    </a:stretch>
                  </pic:blipFill>
                  <pic:spPr>
                    <a:xfrm>
                      <a:off x="0" y="0"/>
                      <a:ext cx="5220335" cy="2851785"/>
                    </a:xfrm>
                    <a:prstGeom prst="rect">
                      <a:avLst/>
                    </a:prstGeom>
                    <a:noFill/>
                    <a:ln w="9525">
                      <a:solidFill>
                        <a:schemeClr val="accent1"/>
                      </a:solidFill>
                    </a:ln>
                  </pic:spPr>
                </pic:pic>
              </a:graphicData>
            </a:graphic>
          </wp:inline>
        </w:drawing>
      </w:r>
    </w:p>
    <w:p w14:paraId="1DC856E2" w14:textId="77777777" w:rsidR="0043668F" w:rsidRDefault="0043668F" w:rsidP="0043668F">
      <w:pPr>
        <w:adjustRightInd w:val="0"/>
        <w:snapToGrid w:val="0"/>
        <w:spacing w:line="360" w:lineRule="auto"/>
        <w:ind w:firstLineChars="200" w:firstLine="420"/>
        <w:rPr>
          <w:rFonts w:asciiTheme="minorEastAsia" w:hAnsiTheme="minorEastAsia"/>
        </w:rPr>
      </w:pPr>
    </w:p>
    <w:p w14:paraId="29B9E47C" w14:textId="77777777" w:rsidR="008E0C8E" w:rsidRPr="00546290" w:rsidRDefault="008B63FB" w:rsidP="0043668F">
      <w:pPr>
        <w:adjustRightInd w:val="0"/>
        <w:snapToGrid w:val="0"/>
        <w:spacing w:line="360" w:lineRule="auto"/>
        <w:ind w:firstLineChars="200" w:firstLine="422"/>
        <w:rPr>
          <w:rFonts w:asciiTheme="minorEastAsia" w:hAnsiTheme="minorEastAsia"/>
          <w:b/>
          <w:bCs/>
          <w:color w:val="0070C0"/>
        </w:rPr>
      </w:pPr>
      <w:r w:rsidRPr="00546290">
        <w:rPr>
          <w:rFonts w:asciiTheme="minorEastAsia" w:hAnsiTheme="minorEastAsia" w:hint="eastAsia"/>
          <w:b/>
          <w:bCs/>
          <w:color w:val="0070C0"/>
        </w:rPr>
        <w:t>(4)</w:t>
      </w:r>
      <w:r w:rsidR="006912E1" w:rsidRPr="00546290">
        <w:rPr>
          <w:rFonts w:asciiTheme="minorEastAsia" w:hAnsiTheme="minorEastAsia" w:hint="eastAsia"/>
          <w:b/>
          <w:bCs/>
          <w:color w:val="0070C0"/>
        </w:rPr>
        <w:t>科研信息分析</w:t>
      </w:r>
    </w:p>
    <w:p w14:paraId="5B7F2E5B" w14:textId="77777777" w:rsidR="00F81048" w:rsidRPr="00F81048" w:rsidRDefault="00F81048" w:rsidP="00C918B9">
      <w:pPr>
        <w:adjustRightInd w:val="0"/>
        <w:snapToGrid w:val="0"/>
        <w:spacing w:line="360" w:lineRule="auto"/>
        <w:ind w:firstLineChars="200" w:firstLine="420"/>
        <w:rPr>
          <w:rFonts w:asciiTheme="minorEastAsia" w:hAnsiTheme="minorEastAsia"/>
        </w:rPr>
      </w:pPr>
      <w:r w:rsidRPr="00F81048">
        <w:rPr>
          <w:rFonts w:asciiTheme="minorEastAsia" w:hAnsiTheme="minorEastAsia" w:hint="eastAsia"/>
        </w:rPr>
        <w:t>分部门按人员统计</w:t>
      </w:r>
      <w:r>
        <w:rPr>
          <w:rFonts w:asciiTheme="minorEastAsia" w:hAnsiTheme="minorEastAsia" w:hint="eastAsia"/>
        </w:rPr>
        <w:t>分析</w:t>
      </w:r>
      <w:r w:rsidRPr="00F81048">
        <w:rPr>
          <w:rFonts w:asciiTheme="minorEastAsia" w:hAnsiTheme="minorEastAsia" w:hint="eastAsia"/>
        </w:rPr>
        <w:t>负责项目及经费情况</w:t>
      </w:r>
      <w:r>
        <w:rPr>
          <w:rFonts w:asciiTheme="minorEastAsia" w:hAnsiTheme="minorEastAsia" w:hint="eastAsia"/>
        </w:rPr>
        <w:t>、</w:t>
      </w:r>
      <w:r w:rsidRPr="00F81048">
        <w:rPr>
          <w:rFonts w:asciiTheme="minorEastAsia" w:hAnsiTheme="minorEastAsia" w:hint="eastAsia"/>
        </w:rPr>
        <w:t>科研成果及获奖情况</w:t>
      </w:r>
      <w:r w:rsidR="00F22B49">
        <w:rPr>
          <w:rFonts w:asciiTheme="minorEastAsia" w:hAnsiTheme="minorEastAsia" w:hint="eastAsia"/>
        </w:rPr>
        <w:t>；</w:t>
      </w:r>
      <w:r w:rsidR="00F22B49" w:rsidRPr="00F22B49">
        <w:rPr>
          <w:rFonts w:asciiTheme="minorEastAsia" w:hAnsiTheme="minorEastAsia" w:hint="eastAsia"/>
        </w:rPr>
        <w:t>分部门按状态统计</w:t>
      </w:r>
      <w:r w:rsidR="00F22B49">
        <w:rPr>
          <w:rFonts w:asciiTheme="minorEastAsia" w:hAnsiTheme="minorEastAsia" w:hint="eastAsia"/>
        </w:rPr>
        <w:t>分析</w:t>
      </w:r>
      <w:r w:rsidR="00F22B49" w:rsidRPr="00F22B49">
        <w:rPr>
          <w:rFonts w:asciiTheme="minorEastAsia" w:hAnsiTheme="minorEastAsia" w:hint="eastAsia"/>
        </w:rPr>
        <w:t>年度项目及经费情况</w:t>
      </w:r>
      <w:r>
        <w:rPr>
          <w:rFonts w:asciiTheme="minorEastAsia" w:hAnsiTheme="minorEastAsia" w:hint="eastAsia"/>
        </w:rPr>
        <w:t>；</w:t>
      </w:r>
      <w:r w:rsidRPr="00F81048">
        <w:rPr>
          <w:rFonts w:asciiTheme="minorEastAsia" w:hAnsiTheme="minorEastAsia" w:hint="eastAsia"/>
        </w:rPr>
        <w:t>分部门按形式统计</w:t>
      </w:r>
      <w:r>
        <w:rPr>
          <w:rFonts w:asciiTheme="minorEastAsia" w:hAnsiTheme="minorEastAsia" w:hint="eastAsia"/>
        </w:rPr>
        <w:t>分析</w:t>
      </w:r>
      <w:r w:rsidRPr="00F81048">
        <w:rPr>
          <w:rFonts w:asciiTheme="minorEastAsia" w:hAnsiTheme="minorEastAsia" w:hint="eastAsia"/>
        </w:rPr>
        <w:t>科研成果及获奖情况。</w:t>
      </w:r>
    </w:p>
    <w:p w14:paraId="39223393" w14:textId="77777777" w:rsidR="008E0C8E" w:rsidRPr="00546290" w:rsidRDefault="008B63FB" w:rsidP="00C918B9">
      <w:pPr>
        <w:adjustRightInd w:val="0"/>
        <w:snapToGrid w:val="0"/>
        <w:spacing w:line="360" w:lineRule="auto"/>
        <w:ind w:firstLineChars="200" w:firstLine="422"/>
        <w:rPr>
          <w:rFonts w:asciiTheme="minorEastAsia" w:hAnsiTheme="minorEastAsia"/>
          <w:b/>
          <w:bCs/>
          <w:color w:val="0070C0"/>
        </w:rPr>
      </w:pPr>
      <w:r w:rsidRPr="00546290">
        <w:rPr>
          <w:rFonts w:asciiTheme="minorEastAsia" w:hAnsiTheme="minorEastAsia" w:hint="eastAsia"/>
          <w:b/>
          <w:bCs/>
          <w:color w:val="0070C0"/>
        </w:rPr>
        <w:t>(5)</w:t>
      </w:r>
      <w:r w:rsidR="006912E1" w:rsidRPr="00546290">
        <w:rPr>
          <w:rFonts w:asciiTheme="minorEastAsia" w:hAnsiTheme="minorEastAsia" w:hint="eastAsia"/>
          <w:b/>
          <w:bCs/>
          <w:color w:val="0070C0"/>
        </w:rPr>
        <w:t>资产信息分析</w:t>
      </w:r>
    </w:p>
    <w:p w14:paraId="7021520F" w14:textId="77777777" w:rsidR="00F81048" w:rsidRPr="00F81048" w:rsidRDefault="00F81048" w:rsidP="00C918B9">
      <w:pPr>
        <w:adjustRightInd w:val="0"/>
        <w:snapToGrid w:val="0"/>
        <w:spacing w:line="360" w:lineRule="auto"/>
        <w:ind w:firstLineChars="200" w:firstLine="420"/>
        <w:rPr>
          <w:rFonts w:asciiTheme="minorEastAsia" w:hAnsiTheme="minorEastAsia"/>
        </w:rPr>
      </w:pPr>
      <w:r w:rsidRPr="00F81048">
        <w:rPr>
          <w:rFonts w:asciiTheme="minorEastAsia" w:hAnsiTheme="minorEastAsia" w:hint="eastAsia"/>
        </w:rPr>
        <w:t>分年份按部门</w:t>
      </w:r>
      <w:r>
        <w:rPr>
          <w:rFonts w:asciiTheme="minorEastAsia" w:hAnsiTheme="minorEastAsia" w:hint="eastAsia"/>
        </w:rPr>
        <w:t>、</w:t>
      </w:r>
      <w:r w:rsidRPr="00F81048">
        <w:rPr>
          <w:rFonts w:asciiTheme="minorEastAsia" w:hAnsiTheme="minorEastAsia" w:hint="eastAsia"/>
        </w:rPr>
        <w:t>分类别按部门统计</w:t>
      </w:r>
      <w:r>
        <w:rPr>
          <w:rFonts w:asciiTheme="minorEastAsia" w:hAnsiTheme="minorEastAsia" w:hint="eastAsia"/>
        </w:rPr>
        <w:t>分析</w:t>
      </w:r>
      <w:r w:rsidRPr="00F81048">
        <w:rPr>
          <w:rFonts w:asciiTheme="minorEastAsia" w:hAnsiTheme="minorEastAsia" w:hint="eastAsia"/>
        </w:rPr>
        <w:t>使用的仪器设备情况</w:t>
      </w:r>
      <w:r>
        <w:rPr>
          <w:rFonts w:asciiTheme="minorEastAsia" w:hAnsiTheme="minorEastAsia" w:hint="eastAsia"/>
        </w:rPr>
        <w:t>；</w:t>
      </w:r>
      <w:r w:rsidRPr="00F81048">
        <w:rPr>
          <w:rFonts w:asciiTheme="minorEastAsia" w:hAnsiTheme="minorEastAsia" w:hint="eastAsia"/>
        </w:rPr>
        <w:t>分年份按类别</w:t>
      </w:r>
      <w:r>
        <w:rPr>
          <w:rFonts w:asciiTheme="minorEastAsia" w:hAnsiTheme="minorEastAsia" w:hint="eastAsia"/>
        </w:rPr>
        <w:t>、</w:t>
      </w:r>
      <w:r w:rsidRPr="00F81048">
        <w:rPr>
          <w:rFonts w:asciiTheme="minorEastAsia" w:hAnsiTheme="minorEastAsia" w:hint="eastAsia"/>
        </w:rPr>
        <w:t>分类别按年份统计</w:t>
      </w:r>
      <w:r>
        <w:rPr>
          <w:rFonts w:asciiTheme="minorEastAsia" w:hAnsiTheme="minorEastAsia" w:hint="eastAsia"/>
        </w:rPr>
        <w:t>分析</w:t>
      </w:r>
      <w:r w:rsidRPr="00F81048">
        <w:rPr>
          <w:rFonts w:asciiTheme="minorEastAsia" w:hAnsiTheme="minorEastAsia" w:hint="eastAsia"/>
        </w:rPr>
        <w:t>仪器设备增减变动情况</w:t>
      </w:r>
      <w:r>
        <w:rPr>
          <w:rFonts w:asciiTheme="minorEastAsia" w:hAnsiTheme="minorEastAsia" w:hint="eastAsia"/>
        </w:rPr>
        <w:t>；</w:t>
      </w:r>
      <w:r w:rsidRPr="00F81048">
        <w:rPr>
          <w:rFonts w:asciiTheme="minorEastAsia" w:hAnsiTheme="minorEastAsia" w:hint="eastAsia"/>
        </w:rPr>
        <w:t>分类别按实际价值区段统计分析仪器设备分布情况等。</w:t>
      </w:r>
    </w:p>
    <w:p w14:paraId="49560A7A" w14:textId="77777777" w:rsidR="008E0C8E" w:rsidRPr="00546290" w:rsidRDefault="008B63FB" w:rsidP="00C918B9">
      <w:pPr>
        <w:adjustRightInd w:val="0"/>
        <w:snapToGrid w:val="0"/>
        <w:spacing w:line="360" w:lineRule="auto"/>
        <w:ind w:firstLineChars="200" w:firstLine="422"/>
        <w:rPr>
          <w:rFonts w:asciiTheme="minorEastAsia" w:hAnsiTheme="minorEastAsia"/>
          <w:b/>
          <w:bCs/>
          <w:color w:val="0070C0"/>
        </w:rPr>
      </w:pPr>
      <w:r w:rsidRPr="00546290">
        <w:rPr>
          <w:rFonts w:asciiTheme="minorEastAsia" w:hAnsiTheme="minorEastAsia" w:hint="eastAsia"/>
          <w:b/>
          <w:bCs/>
          <w:color w:val="0070C0"/>
        </w:rPr>
        <w:t>(</w:t>
      </w:r>
      <w:r w:rsidR="004C395D">
        <w:rPr>
          <w:rFonts w:asciiTheme="minorEastAsia" w:hAnsiTheme="minorEastAsia" w:hint="eastAsia"/>
          <w:b/>
          <w:bCs/>
          <w:color w:val="0070C0"/>
        </w:rPr>
        <w:t>6</w:t>
      </w:r>
      <w:r w:rsidRPr="00546290">
        <w:rPr>
          <w:rFonts w:asciiTheme="minorEastAsia" w:hAnsiTheme="minorEastAsia" w:hint="eastAsia"/>
          <w:b/>
          <w:bCs/>
          <w:color w:val="0070C0"/>
        </w:rPr>
        <w:t>)</w:t>
      </w:r>
      <w:r w:rsidR="006912E1" w:rsidRPr="00546290">
        <w:rPr>
          <w:rFonts w:asciiTheme="minorEastAsia" w:hAnsiTheme="minorEastAsia" w:hint="eastAsia"/>
          <w:b/>
          <w:bCs/>
          <w:color w:val="0070C0"/>
        </w:rPr>
        <w:t>综合预警分析</w:t>
      </w:r>
    </w:p>
    <w:p w14:paraId="04DCBC12" w14:textId="77777777" w:rsidR="008E0C8E" w:rsidRDefault="006912E1" w:rsidP="00C918B9">
      <w:pPr>
        <w:adjustRightInd w:val="0"/>
        <w:snapToGrid w:val="0"/>
        <w:spacing w:line="360" w:lineRule="auto"/>
        <w:ind w:firstLineChars="200" w:firstLine="420"/>
      </w:pPr>
      <w:r>
        <w:rPr>
          <w:rFonts w:hint="eastAsia"/>
        </w:rPr>
        <w:t>提供学业预警、消费</w:t>
      </w:r>
      <w:r w:rsidR="004C395D">
        <w:rPr>
          <w:rFonts w:hint="eastAsia"/>
        </w:rPr>
        <w:t>预警</w:t>
      </w:r>
      <w:r>
        <w:rPr>
          <w:rFonts w:hint="eastAsia"/>
        </w:rPr>
        <w:t>、疑似不在校</w:t>
      </w:r>
      <w:r w:rsidR="00061218">
        <w:rPr>
          <w:rFonts w:hint="eastAsia"/>
        </w:rPr>
        <w:t>预警</w:t>
      </w:r>
      <w:r>
        <w:rPr>
          <w:rFonts w:hint="eastAsia"/>
        </w:rPr>
        <w:t>、近期未</w:t>
      </w:r>
      <w:r w:rsidRPr="004C395D">
        <w:rPr>
          <w:rFonts w:asciiTheme="minorEastAsia" w:hAnsiTheme="minorEastAsia" w:hint="eastAsia"/>
        </w:rPr>
        <w:t>借阅图书</w:t>
      </w:r>
      <w:r w:rsidR="004C395D" w:rsidRPr="004C395D">
        <w:rPr>
          <w:rFonts w:asciiTheme="minorEastAsia" w:hAnsiTheme="minorEastAsia" w:hint="eastAsia"/>
        </w:rPr>
        <w:t>/超期未还</w:t>
      </w:r>
      <w:r w:rsidR="00061218">
        <w:rPr>
          <w:rFonts w:hint="eastAsia"/>
        </w:rPr>
        <w:t>预警</w:t>
      </w:r>
      <w:r w:rsidR="00061218">
        <w:rPr>
          <w:rFonts w:asciiTheme="minorEastAsia" w:hAnsiTheme="minorEastAsia" w:hint="eastAsia"/>
        </w:rPr>
        <w:t>等</w:t>
      </w:r>
      <w:r w:rsidR="004C395D">
        <w:rPr>
          <w:rFonts w:hint="eastAsia"/>
        </w:rPr>
        <w:t>；</w:t>
      </w:r>
      <w:r>
        <w:rPr>
          <w:rFonts w:hint="eastAsia"/>
        </w:rPr>
        <w:t>可钻取相应信息详</w:t>
      </w:r>
      <w:r w:rsidR="004C395D">
        <w:rPr>
          <w:rFonts w:hint="eastAsia"/>
        </w:rPr>
        <w:t>情</w:t>
      </w:r>
      <w:r>
        <w:rPr>
          <w:rFonts w:hint="eastAsia"/>
        </w:rPr>
        <w:t>。</w:t>
      </w:r>
    </w:p>
    <w:bookmarkEnd w:id="35"/>
    <w:p w14:paraId="2327B889" w14:textId="77777777" w:rsidR="0059472D" w:rsidRDefault="0059472D" w:rsidP="0059472D">
      <w:pPr>
        <w:adjustRightInd w:val="0"/>
        <w:snapToGrid w:val="0"/>
        <w:spacing w:line="360" w:lineRule="auto"/>
        <w:ind w:firstLineChars="200" w:firstLine="420"/>
      </w:pPr>
    </w:p>
    <w:p w14:paraId="45DF29E0" w14:textId="77777777" w:rsidR="008E0C8E" w:rsidRPr="00546290" w:rsidRDefault="00546290" w:rsidP="00C918B9">
      <w:pPr>
        <w:pStyle w:val="2"/>
        <w:keepNext w:val="0"/>
        <w:keepLines w:val="0"/>
        <w:adjustRightInd w:val="0"/>
        <w:snapToGrid w:val="0"/>
        <w:spacing w:before="0" w:after="0" w:line="360" w:lineRule="auto"/>
        <w:rPr>
          <w:rFonts w:ascii="黑体" w:eastAsia="黑体" w:hAnsi="黑体" w:cs="黑体"/>
          <w:color w:val="0070C0"/>
          <w:sz w:val="28"/>
          <w:szCs w:val="28"/>
        </w:rPr>
      </w:pPr>
      <w:r>
        <w:rPr>
          <w:rFonts w:ascii="黑体" w:eastAsia="黑体" w:hAnsi="黑体" w:cs="黑体" w:hint="eastAsia"/>
          <w:color w:val="0070C0"/>
          <w:sz w:val="28"/>
          <w:szCs w:val="28"/>
        </w:rPr>
        <w:t>3</w:t>
      </w:r>
      <w:r w:rsidR="008B63FB" w:rsidRPr="00546290">
        <w:rPr>
          <w:rFonts w:ascii="黑体" w:eastAsia="黑体" w:hAnsi="黑体" w:cs="黑体" w:hint="eastAsia"/>
          <w:color w:val="0070C0"/>
          <w:sz w:val="28"/>
          <w:szCs w:val="28"/>
        </w:rPr>
        <w:t>.4</w:t>
      </w:r>
      <w:r w:rsidR="006912E1" w:rsidRPr="00546290">
        <w:rPr>
          <w:rFonts w:ascii="黑体" w:eastAsia="黑体" w:hAnsi="黑体" w:cs="黑体" w:hint="eastAsia"/>
          <w:color w:val="0070C0"/>
          <w:sz w:val="28"/>
          <w:szCs w:val="28"/>
        </w:rPr>
        <w:t xml:space="preserve"> 师生画像</w:t>
      </w:r>
    </w:p>
    <w:p w14:paraId="1D564281" w14:textId="77777777" w:rsidR="008E0C8E" w:rsidRPr="00546290" w:rsidRDefault="008B63FB" w:rsidP="00C918B9">
      <w:pPr>
        <w:adjustRightInd w:val="0"/>
        <w:snapToGrid w:val="0"/>
        <w:spacing w:line="360" w:lineRule="auto"/>
        <w:ind w:firstLineChars="200" w:firstLine="422"/>
        <w:rPr>
          <w:rFonts w:asciiTheme="minorEastAsia" w:hAnsiTheme="minorEastAsia"/>
          <w:b/>
          <w:bCs/>
          <w:color w:val="0070C0"/>
        </w:rPr>
      </w:pPr>
      <w:r w:rsidRPr="00546290">
        <w:rPr>
          <w:rFonts w:asciiTheme="minorEastAsia" w:hAnsiTheme="minorEastAsia" w:hint="eastAsia"/>
          <w:b/>
          <w:bCs/>
          <w:color w:val="0070C0"/>
        </w:rPr>
        <w:t>(</w:t>
      </w:r>
      <w:r w:rsidR="00B12592">
        <w:rPr>
          <w:rFonts w:asciiTheme="minorEastAsia" w:hAnsiTheme="minorEastAsia" w:hint="eastAsia"/>
          <w:b/>
          <w:bCs/>
          <w:color w:val="0070C0"/>
        </w:rPr>
        <w:t>1</w:t>
      </w:r>
      <w:r w:rsidRPr="00546290">
        <w:rPr>
          <w:rFonts w:asciiTheme="minorEastAsia" w:hAnsiTheme="minorEastAsia" w:hint="eastAsia"/>
          <w:b/>
          <w:bCs/>
          <w:color w:val="0070C0"/>
        </w:rPr>
        <w:t>)</w:t>
      </w:r>
      <w:r w:rsidR="006912E1" w:rsidRPr="00546290">
        <w:rPr>
          <w:rFonts w:asciiTheme="minorEastAsia" w:hAnsiTheme="minorEastAsia" w:hint="eastAsia"/>
          <w:b/>
          <w:bCs/>
          <w:color w:val="0070C0"/>
        </w:rPr>
        <w:t>教</w:t>
      </w:r>
      <w:r w:rsidR="00B12592">
        <w:rPr>
          <w:rFonts w:asciiTheme="minorEastAsia" w:hAnsiTheme="minorEastAsia" w:hint="eastAsia"/>
          <w:b/>
          <w:bCs/>
          <w:color w:val="0070C0"/>
        </w:rPr>
        <w:t>师</w:t>
      </w:r>
      <w:r w:rsidR="006912E1" w:rsidRPr="00546290">
        <w:rPr>
          <w:rFonts w:asciiTheme="minorEastAsia" w:hAnsiTheme="minorEastAsia" w:hint="eastAsia"/>
          <w:b/>
          <w:bCs/>
          <w:color w:val="0070C0"/>
        </w:rPr>
        <w:t>画像</w:t>
      </w:r>
    </w:p>
    <w:p w14:paraId="11421752" w14:textId="77777777" w:rsidR="0029100A" w:rsidRDefault="001F4E4C" w:rsidP="00C918B9">
      <w:pPr>
        <w:adjustRightInd w:val="0"/>
        <w:snapToGrid w:val="0"/>
        <w:spacing w:line="360" w:lineRule="auto"/>
        <w:ind w:firstLineChars="200" w:firstLine="420"/>
      </w:pPr>
      <w:r>
        <w:rPr>
          <w:rFonts w:hint="eastAsia"/>
        </w:rPr>
        <w:t>教师画像全方位呈现</w:t>
      </w:r>
      <w:r w:rsidR="0029100A">
        <w:rPr>
          <w:rFonts w:hint="eastAsia"/>
        </w:rPr>
        <w:t>教师</w:t>
      </w:r>
      <w:r w:rsidR="006912E1">
        <w:rPr>
          <w:rFonts w:hint="eastAsia"/>
        </w:rPr>
        <w:t>发展</w:t>
      </w:r>
      <w:r>
        <w:rPr>
          <w:rFonts w:hint="eastAsia"/>
        </w:rPr>
        <w:t>轨迹</w:t>
      </w:r>
      <w:r w:rsidR="006912E1">
        <w:rPr>
          <w:rFonts w:hint="eastAsia"/>
        </w:rPr>
        <w:t>，</w:t>
      </w:r>
      <w:r>
        <w:rPr>
          <w:rFonts w:hint="eastAsia"/>
        </w:rPr>
        <w:t>涵盖主要信息如下：</w:t>
      </w:r>
    </w:p>
    <w:p w14:paraId="2F857111" w14:textId="77777777" w:rsidR="008E0C8E" w:rsidRDefault="001E7DCB" w:rsidP="00A633A4">
      <w:pPr>
        <w:adjustRightInd w:val="0"/>
        <w:snapToGrid w:val="0"/>
        <w:spacing w:line="360" w:lineRule="auto"/>
        <w:ind w:firstLineChars="200" w:firstLine="422"/>
      </w:pPr>
      <w:r w:rsidRPr="00A633A4">
        <w:rPr>
          <w:rFonts w:hint="eastAsia"/>
          <w:b/>
          <w:color w:val="0070C0"/>
        </w:rPr>
        <w:t>人事情况</w:t>
      </w:r>
      <w:r w:rsidR="0029100A" w:rsidRPr="00A633A4">
        <w:rPr>
          <w:rFonts w:hint="eastAsia"/>
          <w:b/>
          <w:color w:val="0070C0"/>
        </w:rPr>
        <w:t>：</w:t>
      </w:r>
      <w:r w:rsidR="006912E1">
        <w:rPr>
          <w:rFonts w:hint="eastAsia"/>
        </w:rPr>
        <w:t>基本信息</w:t>
      </w:r>
      <w:r w:rsidR="0029100A">
        <w:rPr>
          <w:rFonts w:hint="eastAsia"/>
        </w:rPr>
        <w:t>，</w:t>
      </w:r>
      <w:r w:rsidR="006912E1">
        <w:rPr>
          <w:rFonts w:hint="eastAsia"/>
        </w:rPr>
        <w:t>专业技术职务</w:t>
      </w:r>
      <w:r w:rsidR="0029100A">
        <w:rPr>
          <w:rFonts w:hint="eastAsia"/>
        </w:rPr>
        <w:t>，</w:t>
      </w:r>
      <w:r w:rsidR="006912E1">
        <w:rPr>
          <w:rFonts w:hint="eastAsia"/>
        </w:rPr>
        <w:t>学历学位信息</w:t>
      </w:r>
      <w:r w:rsidR="0029100A">
        <w:rPr>
          <w:rFonts w:hint="eastAsia"/>
        </w:rPr>
        <w:t>，</w:t>
      </w:r>
      <w:r w:rsidR="006912E1">
        <w:rPr>
          <w:rFonts w:hint="eastAsia"/>
        </w:rPr>
        <w:t>奖惩情况</w:t>
      </w:r>
      <w:r w:rsidR="0029100A">
        <w:rPr>
          <w:rFonts w:hint="eastAsia"/>
        </w:rPr>
        <w:t>，</w:t>
      </w:r>
      <w:r w:rsidR="006912E1">
        <w:rPr>
          <w:rFonts w:hint="eastAsia"/>
        </w:rPr>
        <w:t>工作</w:t>
      </w:r>
      <w:r w:rsidR="001F4E4C">
        <w:rPr>
          <w:rFonts w:hint="eastAsia"/>
        </w:rPr>
        <w:t>经历</w:t>
      </w:r>
      <w:r w:rsidR="0029100A">
        <w:rPr>
          <w:rFonts w:hint="eastAsia"/>
        </w:rPr>
        <w:t>，</w:t>
      </w:r>
      <w:r w:rsidR="006912E1">
        <w:rPr>
          <w:rFonts w:hint="eastAsia"/>
        </w:rPr>
        <w:t>家庭成员情况</w:t>
      </w:r>
      <w:r w:rsidR="0029100A">
        <w:rPr>
          <w:rFonts w:hint="eastAsia"/>
        </w:rPr>
        <w:t>，</w:t>
      </w:r>
      <w:r w:rsidR="001F4E4C">
        <w:rPr>
          <w:rFonts w:hint="eastAsia"/>
        </w:rPr>
        <w:t>资格证书</w:t>
      </w:r>
      <w:r w:rsidR="0029100A">
        <w:rPr>
          <w:rFonts w:hint="eastAsia"/>
        </w:rPr>
        <w:t>，</w:t>
      </w:r>
      <w:r w:rsidR="006912E1">
        <w:rPr>
          <w:rFonts w:hint="eastAsia"/>
        </w:rPr>
        <w:t>进修学习情况</w:t>
      </w:r>
      <w:r>
        <w:rPr>
          <w:rFonts w:hint="eastAsia"/>
        </w:rPr>
        <w:t>，</w:t>
      </w:r>
      <w:r w:rsidR="006912E1">
        <w:rPr>
          <w:rFonts w:hint="eastAsia"/>
        </w:rPr>
        <w:t>聘用合同</w:t>
      </w:r>
      <w:r w:rsidR="001F4E4C">
        <w:rPr>
          <w:rFonts w:hint="eastAsia"/>
        </w:rPr>
        <w:t>信息</w:t>
      </w:r>
      <w:r>
        <w:rPr>
          <w:rFonts w:hint="eastAsia"/>
        </w:rPr>
        <w:t>，薪酬福利情况</w:t>
      </w:r>
      <w:r w:rsidR="0029100A">
        <w:rPr>
          <w:rFonts w:hint="eastAsia"/>
        </w:rPr>
        <w:t>；</w:t>
      </w:r>
    </w:p>
    <w:p w14:paraId="2D4F6F92" w14:textId="77777777" w:rsidR="008E0C8E" w:rsidRDefault="006912E1" w:rsidP="00A633A4">
      <w:pPr>
        <w:adjustRightInd w:val="0"/>
        <w:snapToGrid w:val="0"/>
        <w:spacing w:line="360" w:lineRule="auto"/>
        <w:ind w:firstLineChars="200" w:firstLine="422"/>
      </w:pPr>
      <w:r w:rsidRPr="00A633A4">
        <w:rPr>
          <w:rFonts w:hint="eastAsia"/>
          <w:b/>
          <w:color w:val="0070C0"/>
        </w:rPr>
        <w:t>教学</w:t>
      </w:r>
      <w:r w:rsidR="0029100A" w:rsidRPr="00A633A4">
        <w:rPr>
          <w:rFonts w:hint="eastAsia"/>
          <w:b/>
          <w:color w:val="0070C0"/>
        </w:rPr>
        <w:t>情况：</w:t>
      </w:r>
      <w:r w:rsidR="00146678">
        <w:rPr>
          <w:rFonts w:hint="eastAsia"/>
        </w:rPr>
        <w:t>承担课程</w:t>
      </w:r>
      <w:r>
        <w:rPr>
          <w:rFonts w:hint="eastAsia"/>
        </w:rPr>
        <w:t>情况</w:t>
      </w:r>
      <w:r w:rsidR="00146678">
        <w:rPr>
          <w:rFonts w:hint="eastAsia"/>
        </w:rPr>
        <w:t>，指导实践情况，</w:t>
      </w:r>
      <w:r>
        <w:rPr>
          <w:rFonts w:hint="eastAsia"/>
        </w:rPr>
        <w:t>担任导师情况</w:t>
      </w:r>
      <w:r w:rsidR="001F4E4C">
        <w:rPr>
          <w:rFonts w:hint="eastAsia"/>
        </w:rPr>
        <w:t>，教学工作量，教学评价情况</w:t>
      </w:r>
      <w:r w:rsidR="0029100A">
        <w:rPr>
          <w:rFonts w:hint="eastAsia"/>
        </w:rPr>
        <w:t>；</w:t>
      </w:r>
    </w:p>
    <w:p w14:paraId="5B77F813" w14:textId="77777777" w:rsidR="001E7DCB" w:rsidRDefault="006912E1" w:rsidP="00A633A4">
      <w:pPr>
        <w:adjustRightInd w:val="0"/>
        <w:snapToGrid w:val="0"/>
        <w:spacing w:line="360" w:lineRule="auto"/>
        <w:ind w:firstLineChars="200" w:firstLine="422"/>
      </w:pPr>
      <w:r w:rsidRPr="00A633A4">
        <w:rPr>
          <w:rFonts w:hint="eastAsia"/>
          <w:b/>
          <w:color w:val="0070C0"/>
        </w:rPr>
        <w:t>科研情况</w:t>
      </w:r>
      <w:r w:rsidR="0029100A" w:rsidRPr="00A633A4">
        <w:rPr>
          <w:rFonts w:hint="eastAsia"/>
          <w:b/>
          <w:color w:val="0070C0"/>
        </w:rPr>
        <w:t>：</w:t>
      </w:r>
      <w:r w:rsidR="00146678">
        <w:rPr>
          <w:rFonts w:hint="eastAsia"/>
        </w:rPr>
        <w:t>负责及参与科研项目，科研经费情况，科研成果情况，学术交流情况</w:t>
      </w:r>
      <w:r w:rsidR="001F4E4C">
        <w:rPr>
          <w:rFonts w:hint="eastAsia"/>
        </w:rPr>
        <w:t>，科研工作量</w:t>
      </w:r>
      <w:r>
        <w:rPr>
          <w:rFonts w:hint="eastAsia"/>
        </w:rPr>
        <w:t>；</w:t>
      </w:r>
    </w:p>
    <w:p w14:paraId="2474C80C" w14:textId="77777777" w:rsidR="008E0C8E" w:rsidRDefault="001E7DCB" w:rsidP="00A633A4">
      <w:pPr>
        <w:adjustRightInd w:val="0"/>
        <w:snapToGrid w:val="0"/>
        <w:spacing w:line="360" w:lineRule="auto"/>
        <w:ind w:firstLineChars="200" w:firstLine="422"/>
      </w:pPr>
      <w:r w:rsidRPr="00A633A4">
        <w:rPr>
          <w:rFonts w:hint="eastAsia"/>
          <w:b/>
          <w:color w:val="0070C0"/>
        </w:rPr>
        <w:t>其他情况：</w:t>
      </w:r>
      <w:r w:rsidR="006912E1">
        <w:rPr>
          <w:rFonts w:hint="eastAsia"/>
        </w:rPr>
        <w:t>校园卡信息</w:t>
      </w:r>
      <w:r>
        <w:rPr>
          <w:rFonts w:hint="eastAsia"/>
        </w:rPr>
        <w:t>，</w:t>
      </w:r>
      <w:r w:rsidR="006912E1">
        <w:rPr>
          <w:rFonts w:hint="eastAsia"/>
        </w:rPr>
        <w:t>图书借阅信息</w:t>
      </w:r>
      <w:r>
        <w:rPr>
          <w:rFonts w:hint="eastAsia"/>
        </w:rPr>
        <w:t>等</w:t>
      </w:r>
      <w:r w:rsidR="006912E1">
        <w:rPr>
          <w:rFonts w:hint="eastAsia"/>
        </w:rPr>
        <w:t>。</w:t>
      </w:r>
    </w:p>
    <w:p w14:paraId="2F2B315A" w14:textId="77777777" w:rsidR="00B12592" w:rsidRPr="00546290" w:rsidRDefault="00B12592" w:rsidP="00C918B9">
      <w:pPr>
        <w:adjustRightInd w:val="0"/>
        <w:snapToGrid w:val="0"/>
        <w:spacing w:line="360" w:lineRule="auto"/>
        <w:ind w:firstLineChars="200" w:firstLine="422"/>
        <w:rPr>
          <w:rFonts w:asciiTheme="minorEastAsia" w:hAnsiTheme="minorEastAsia"/>
          <w:b/>
          <w:bCs/>
          <w:color w:val="0070C0"/>
        </w:rPr>
      </w:pPr>
      <w:r w:rsidRPr="00546290">
        <w:rPr>
          <w:rFonts w:asciiTheme="minorEastAsia" w:hAnsiTheme="minorEastAsia" w:hint="eastAsia"/>
          <w:b/>
          <w:bCs/>
          <w:color w:val="0070C0"/>
        </w:rPr>
        <w:t>(</w:t>
      </w:r>
      <w:r>
        <w:rPr>
          <w:rFonts w:asciiTheme="minorEastAsia" w:hAnsiTheme="minorEastAsia" w:hint="eastAsia"/>
          <w:b/>
          <w:bCs/>
          <w:color w:val="0070C0"/>
        </w:rPr>
        <w:t>2</w:t>
      </w:r>
      <w:r w:rsidRPr="00546290">
        <w:rPr>
          <w:rFonts w:asciiTheme="minorEastAsia" w:hAnsiTheme="minorEastAsia" w:hint="eastAsia"/>
          <w:b/>
          <w:bCs/>
          <w:color w:val="0070C0"/>
        </w:rPr>
        <w:t>)学生画像</w:t>
      </w:r>
    </w:p>
    <w:p w14:paraId="27111DFE" w14:textId="77777777" w:rsidR="001F4E4C" w:rsidRDefault="001F4E4C" w:rsidP="00C918B9">
      <w:pPr>
        <w:adjustRightInd w:val="0"/>
        <w:snapToGrid w:val="0"/>
        <w:spacing w:line="360" w:lineRule="auto"/>
        <w:ind w:firstLineChars="200" w:firstLine="420"/>
      </w:pPr>
      <w:r>
        <w:rPr>
          <w:rFonts w:hint="eastAsia"/>
        </w:rPr>
        <w:t>学生画像全方位呈现学生成长历程，涵盖主要信息如下：</w:t>
      </w:r>
    </w:p>
    <w:p w14:paraId="56B85A03" w14:textId="77777777" w:rsidR="00FE6AB1" w:rsidRPr="00416CF0" w:rsidRDefault="00394564" w:rsidP="00A633A4">
      <w:pPr>
        <w:adjustRightInd w:val="0"/>
        <w:snapToGrid w:val="0"/>
        <w:spacing w:line="360" w:lineRule="auto"/>
        <w:ind w:firstLineChars="200" w:firstLine="422"/>
        <w:rPr>
          <w:rFonts w:asciiTheme="minorEastAsia" w:hAnsiTheme="minorEastAsia"/>
        </w:rPr>
      </w:pPr>
      <w:r w:rsidRPr="00A633A4">
        <w:rPr>
          <w:rFonts w:hint="eastAsia"/>
          <w:b/>
          <w:color w:val="0070C0"/>
        </w:rPr>
        <w:lastRenderedPageBreak/>
        <w:t>学业情况：</w:t>
      </w:r>
      <w:r w:rsidR="001A14F5" w:rsidRPr="00416CF0">
        <w:rPr>
          <w:rFonts w:asciiTheme="minorEastAsia" w:hAnsiTheme="minorEastAsia" w:hint="eastAsia"/>
        </w:rPr>
        <w:t>学籍档案</w:t>
      </w:r>
      <w:r w:rsidR="00800298" w:rsidRPr="00416CF0">
        <w:rPr>
          <w:rFonts w:asciiTheme="minorEastAsia" w:hAnsiTheme="minorEastAsia" w:hint="eastAsia"/>
        </w:rPr>
        <w:t>，辅修情况，</w:t>
      </w:r>
      <w:r w:rsidR="001A14F5" w:rsidRPr="00416CF0">
        <w:rPr>
          <w:rFonts w:asciiTheme="minorEastAsia" w:hAnsiTheme="minorEastAsia" w:hint="eastAsia"/>
        </w:rPr>
        <w:t>学期注册</w:t>
      </w:r>
      <w:r w:rsidR="00800298" w:rsidRPr="00416CF0">
        <w:rPr>
          <w:rFonts w:asciiTheme="minorEastAsia" w:hAnsiTheme="minorEastAsia" w:hint="eastAsia"/>
        </w:rPr>
        <w:t>，</w:t>
      </w:r>
      <w:r w:rsidR="001A14F5" w:rsidRPr="00416CF0">
        <w:rPr>
          <w:rFonts w:asciiTheme="minorEastAsia" w:hAnsiTheme="minorEastAsia" w:hint="eastAsia"/>
        </w:rPr>
        <w:t>学籍异动</w:t>
      </w:r>
      <w:r w:rsidR="00800298" w:rsidRPr="00416CF0">
        <w:rPr>
          <w:rFonts w:asciiTheme="minorEastAsia" w:hAnsiTheme="minorEastAsia" w:hint="eastAsia"/>
        </w:rPr>
        <w:t>，</w:t>
      </w:r>
      <w:r w:rsidR="001A14F5" w:rsidRPr="00416CF0">
        <w:rPr>
          <w:rFonts w:asciiTheme="minorEastAsia" w:hAnsiTheme="minorEastAsia" w:hint="eastAsia"/>
        </w:rPr>
        <w:t>学业预警</w:t>
      </w:r>
      <w:r w:rsidR="00FE6AB1" w:rsidRPr="00416CF0">
        <w:rPr>
          <w:rFonts w:asciiTheme="minorEastAsia" w:hAnsiTheme="minorEastAsia" w:hint="eastAsia"/>
        </w:rPr>
        <w:t>，培养方案，选课情况，教学安排</w:t>
      </w:r>
      <w:r w:rsidR="001A14F5" w:rsidRPr="00416CF0">
        <w:rPr>
          <w:rFonts w:asciiTheme="minorEastAsia" w:hAnsiTheme="minorEastAsia" w:hint="eastAsia"/>
        </w:rPr>
        <w:t>(已修读课程/环节)</w:t>
      </w:r>
      <w:r w:rsidR="00FE6AB1" w:rsidRPr="00416CF0">
        <w:rPr>
          <w:rFonts w:asciiTheme="minorEastAsia" w:hAnsiTheme="minorEastAsia" w:hint="eastAsia"/>
        </w:rPr>
        <w:t>，考试安排，学业成绩</w:t>
      </w:r>
      <w:r w:rsidR="001A14F5" w:rsidRPr="00416CF0">
        <w:rPr>
          <w:rFonts w:asciiTheme="minorEastAsia" w:hAnsiTheme="minorEastAsia" w:hint="eastAsia"/>
        </w:rPr>
        <w:t>(已取得成绩及学分)，创新创业</w:t>
      </w:r>
      <w:r w:rsidR="00800298" w:rsidRPr="00416CF0">
        <w:rPr>
          <w:rFonts w:asciiTheme="minorEastAsia" w:hAnsiTheme="minorEastAsia" w:hint="eastAsia"/>
        </w:rPr>
        <w:t>(社会实践/学科竞赛/大学生科研/学分认定)</w:t>
      </w:r>
      <w:r w:rsidR="00FE6AB1" w:rsidRPr="00416CF0">
        <w:rPr>
          <w:rFonts w:asciiTheme="minorEastAsia" w:hAnsiTheme="minorEastAsia" w:hint="eastAsia"/>
        </w:rPr>
        <w:t>，</w:t>
      </w:r>
      <w:r w:rsidR="00416CF0" w:rsidRPr="00416CF0">
        <w:rPr>
          <w:rFonts w:asciiTheme="minorEastAsia" w:hAnsiTheme="minorEastAsia" w:hint="eastAsia"/>
        </w:rPr>
        <w:t>购买</w:t>
      </w:r>
      <w:r w:rsidR="00FE6AB1" w:rsidRPr="00416CF0">
        <w:rPr>
          <w:rFonts w:asciiTheme="minorEastAsia" w:hAnsiTheme="minorEastAsia" w:hint="eastAsia"/>
        </w:rPr>
        <w:t>教材信息</w:t>
      </w:r>
      <w:r w:rsidR="00416CF0" w:rsidRPr="00416CF0">
        <w:rPr>
          <w:rFonts w:asciiTheme="minorEastAsia" w:hAnsiTheme="minorEastAsia" w:hint="eastAsia"/>
        </w:rPr>
        <w:t>，毕业设计(论文)，毕业信息</w:t>
      </w:r>
      <w:r w:rsidR="00416CF0">
        <w:rPr>
          <w:rFonts w:asciiTheme="minorEastAsia" w:hAnsiTheme="minorEastAsia" w:hint="eastAsia"/>
        </w:rPr>
        <w:t>；</w:t>
      </w:r>
    </w:p>
    <w:p w14:paraId="7961FC87" w14:textId="77777777" w:rsidR="00FE6AB1" w:rsidRPr="00416CF0" w:rsidRDefault="00394564" w:rsidP="00A633A4">
      <w:pPr>
        <w:adjustRightInd w:val="0"/>
        <w:snapToGrid w:val="0"/>
        <w:spacing w:line="360" w:lineRule="auto"/>
        <w:ind w:firstLineChars="200" w:firstLine="422"/>
        <w:rPr>
          <w:rFonts w:asciiTheme="minorEastAsia" w:hAnsiTheme="minorEastAsia"/>
        </w:rPr>
      </w:pPr>
      <w:r w:rsidRPr="00A633A4">
        <w:rPr>
          <w:rFonts w:hint="eastAsia"/>
          <w:b/>
          <w:color w:val="0070C0"/>
        </w:rPr>
        <w:t>非学业情况：</w:t>
      </w:r>
      <w:r w:rsidR="00FE6AB1" w:rsidRPr="00416CF0">
        <w:rPr>
          <w:rFonts w:asciiTheme="minorEastAsia" w:hAnsiTheme="minorEastAsia" w:hint="eastAsia"/>
        </w:rPr>
        <w:t>入学信息，住宿信息，交费信息，</w:t>
      </w:r>
      <w:r w:rsidR="001A14F5" w:rsidRPr="00416CF0">
        <w:rPr>
          <w:rFonts w:asciiTheme="minorEastAsia" w:hAnsiTheme="minorEastAsia" w:hint="eastAsia"/>
        </w:rPr>
        <w:t>奖惩信息</w:t>
      </w:r>
      <w:r w:rsidRPr="00416CF0">
        <w:rPr>
          <w:rFonts w:asciiTheme="minorEastAsia" w:hAnsiTheme="minorEastAsia" w:hint="eastAsia"/>
        </w:rPr>
        <w:t>，参保情况</w:t>
      </w:r>
      <w:r w:rsidR="001A14F5" w:rsidRPr="00416CF0">
        <w:rPr>
          <w:rFonts w:asciiTheme="minorEastAsia" w:hAnsiTheme="minorEastAsia" w:hint="eastAsia"/>
        </w:rPr>
        <w:t>，助学信息</w:t>
      </w:r>
      <w:r w:rsidR="00CE5971" w:rsidRPr="00416CF0">
        <w:rPr>
          <w:rFonts w:asciiTheme="minorEastAsia" w:hAnsiTheme="minorEastAsia" w:hint="eastAsia"/>
        </w:rPr>
        <w:t>(奖学金/助学金/助学贷款/困难补助/勤工助学)</w:t>
      </w:r>
      <w:r w:rsidR="001A14F5" w:rsidRPr="00416CF0">
        <w:rPr>
          <w:rFonts w:asciiTheme="minorEastAsia" w:hAnsiTheme="minorEastAsia" w:hint="eastAsia"/>
        </w:rPr>
        <w:t>，体质健康，心理健康，思想政治，综合测评，社团活动，素质拓展，就业意向，就业登记，离校信息</w:t>
      </w:r>
      <w:r w:rsidR="00416CF0">
        <w:rPr>
          <w:rFonts w:asciiTheme="minorEastAsia" w:hAnsiTheme="minorEastAsia" w:hint="eastAsia"/>
        </w:rPr>
        <w:t>；</w:t>
      </w:r>
    </w:p>
    <w:p w14:paraId="3F21C646" w14:textId="77777777" w:rsidR="00B12592" w:rsidRDefault="00B12592" w:rsidP="00A633A4">
      <w:pPr>
        <w:adjustRightInd w:val="0"/>
        <w:snapToGrid w:val="0"/>
        <w:spacing w:line="360" w:lineRule="auto"/>
        <w:ind w:firstLineChars="200" w:firstLine="422"/>
        <w:rPr>
          <w:rFonts w:asciiTheme="minorEastAsia" w:hAnsiTheme="minorEastAsia"/>
        </w:rPr>
      </w:pPr>
      <w:r w:rsidRPr="00A633A4">
        <w:rPr>
          <w:rFonts w:hint="eastAsia"/>
          <w:b/>
          <w:color w:val="0070C0"/>
        </w:rPr>
        <w:t>校园生活</w:t>
      </w:r>
      <w:r w:rsidR="006877F0" w:rsidRPr="00A633A4">
        <w:rPr>
          <w:rFonts w:hint="eastAsia"/>
          <w:b/>
          <w:color w:val="0070C0"/>
        </w:rPr>
        <w:t>：</w:t>
      </w:r>
      <w:r w:rsidRPr="00416CF0">
        <w:rPr>
          <w:rFonts w:asciiTheme="minorEastAsia" w:hAnsiTheme="minorEastAsia" w:hint="eastAsia"/>
        </w:rPr>
        <w:t>校园卡信息</w:t>
      </w:r>
      <w:r w:rsidR="00FE6AB1" w:rsidRPr="00416CF0">
        <w:rPr>
          <w:rFonts w:asciiTheme="minorEastAsia" w:hAnsiTheme="minorEastAsia" w:hint="eastAsia"/>
        </w:rPr>
        <w:t>，</w:t>
      </w:r>
      <w:r w:rsidRPr="00416CF0">
        <w:rPr>
          <w:rFonts w:asciiTheme="minorEastAsia" w:hAnsiTheme="minorEastAsia" w:hint="eastAsia"/>
        </w:rPr>
        <w:t>图书借阅信息</w:t>
      </w:r>
      <w:r w:rsidR="00FE6AB1" w:rsidRPr="00416CF0">
        <w:rPr>
          <w:rFonts w:asciiTheme="minorEastAsia" w:hAnsiTheme="minorEastAsia" w:hint="eastAsia"/>
        </w:rPr>
        <w:t>，</w:t>
      </w:r>
      <w:r w:rsidRPr="00416CF0">
        <w:rPr>
          <w:rFonts w:asciiTheme="minorEastAsia" w:hAnsiTheme="minorEastAsia" w:hint="eastAsia"/>
        </w:rPr>
        <w:t>门禁出入信息</w:t>
      </w:r>
      <w:r w:rsidR="00FE6AB1" w:rsidRPr="00416CF0">
        <w:rPr>
          <w:rFonts w:asciiTheme="minorEastAsia" w:hAnsiTheme="minorEastAsia" w:hint="eastAsia"/>
        </w:rPr>
        <w:t>，</w:t>
      </w:r>
      <w:r w:rsidRPr="00416CF0">
        <w:rPr>
          <w:rFonts w:asciiTheme="minorEastAsia" w:hAnsiTheme="minorEastAsia" w:hint="eastAsia"/>
        </w:rPr>
        <w:t>访问</w:t>
      </w:r>
      <w:r w:rsidR="00FE6AB1" w:rsidRPr="00416CF0">
        <w:rPr>
          <w:rFonts w:asciiTheme="minorEastAsia" w:hAnsiTheme="minorEastAsia" w:hint="eastAsia"/>
        </w:rPr>
        <w:t>智慧校园</w:t>
      </w:r>
      <w:r w:rsidRPr="00416CF0">
        <w:rPr>
          <w:rFonts w:asciiTheme="minorEastAsia" w:hAnsiTheme="minorEastAsia" w:hint="eastAsia"/>
        </w:rPr>
        <w:t>信息。</w:t>
      </w:r>
    </w:p>
    <w:p w14:paraId="0DC02F65" w14:textId="77777777" w:rsidR="005663F7" w:rsidRPr="005663F7" w:rsidRDefault="005663F7" w:rsidP="005663F7">
      <w:pPr>
        <w:adjustRightInd w:val="0"/>
        <w:snapToGrid w:val="0"/>
        <w:spacing w:line="360" w:lineRule="auto"/>
        <w:ind w:firstLineChars="200" w:firstLine="420"/>
        <w:rPr>
          <w:rFonts w:asciiTheme="minorEastAsia" w:hAnsiTheme="minorEastAsia"/>
        </w:rPr>
      </w:pPr>
    </w:p>
    <w:p w14:paraId="20E6DF81" w14:textId="77777777" w:rsidR="008E0C8E" w:rsidRPr="00546290" w:rsidRDefault="00546290" w:rsidP="00C918B9">
      <w:pPr>
        <w:pStyle w:val="2"/>
        <w:keepNext w:val="0"/>
        <w:keepLines w:val="0"/>
        <w:adjustRightInd w:val="0"/>
        <w:snapToGrid w:val="0"/>
        <w:spacing w:before="0" w:after="0" w:line="360" w:lineRule="auto"/>
        <w:rPr>
          <w:rFonts w:ascii="黑体" w:eastAsia="黑体" w:hAnsi="黑体" w:cs="黑体"/>
          <w:color w:val="0070C0"/>
          <w:sz w:val="28"/>
          <w:szCs w:val="28"/>
        </w:rPr>
      </w:pPr>
      <w:r>
        <w:rPr>
          <w:rFonts w:ascii="黑体" w:eastAsia="黑体" w:hAnsi="黑体" w:cs="黑体" w:hint="eastAsia"/>
          <w:color w:val="0070C0"/>
          <w:sz w:val="28"/>
          <w:szCs w:val="28"/>
        </w:rPr>
        <w:t>3</w:t>
      </w:r>
      <w:r w:rsidR="008B63FB" w:rsidRPr="00546290">
        <w:rPr>
          <w:rFonts w:ascii="黑体" w:eastAsia="黑体" w:hAnsi="黑体" w:cs="黑体" w:hint="eastAsia"/>
          <w:color w:val="0070C0"/>
          <w:sz w:val="28"/>
          <w:szCs w:val="28"/>
        </w:rPr>
        <w:t>.5</w:t>
      </w:r>
      <w:r w:rsidR="006912E1" w:rsidRPr="00546290">
        <w:rPr>
          <w:rFonts w:ascii="黑体" w:eastAsia="黑体" w:hAnsi="黑体" w:cs="黑体" w:hint="eastAsia"/>
          <w:color w:val="0070C0"/>
          <w:sz w:val="28"/>
          <w:szCs w:val="28"/>
        </w:rPr>
        <w:t xml:space="preserve"> 综合查询</w:t>
      </w:r>
    </w:p>
    <w:p w14:paraId="541918FA" w14:textId="77777777" w:rsidR="008E0C8E" w:rsidRDefault="006912E1" w:rsidP="00C918B9">
      <w:pPr>
        <w:adjustRightInd w:val="0"/>
        <w:snapToGrid w:val="0"/>
        <w:spacing w:line="360" w:lineRule="auto"/>
        <w:ind w:firstLineChars="200" w:firstLine="420"/>
        <w:rPr>
          <w:lang w:val="pt-BR"/>
        </w:rPr>
      </w:pPr>
      <w:r>
        <w:rPr>
          <w:rFonts w:hint="eastAsia"/>
        </w:rPr>
        <w:t>基</w:t>
      </w:r>
      <w:r w:rsidRPr="00416CF0">
        <w:rPr>
          <w:rFonts w:asciiTheme="minorEastAsia" w:hAnsiTheme="minorEastAsia" w:hint="eastAsia"/>
        </w:rPr>
        <w:t>于</w:t>
      </w:r>
      <w:r w:rsidR="00416CF0" w:rsidRPr="00416CF0">
        <w:rPr>
          <w:rFonts w:asciiTheme="minorEastAsia" w:hAnsiTheme="minorEastAsia" w:hint="eastAsia"/>
        </w:rPr>
        <w:t>KINGOSOFT高校</w:t>
      </w:r>
      <w:r w:rsidRPr="00416CF0">
        <w:rPr>
          <w:rFonts w:asciiTheme="minorEastAsia" w:hAnsiTheme="minorEastAsia" w:hint="eastAsia"/>
        </w:rPr>
        <w:t>智慧</w:t>
      </w:r>
      <w:r>
        <w:rPr>
          <w:rFonts w:hint="eastAsia"/>
        </w:rPr>
        <w:t>校园中心数据库，根据</w:t>
      </w:r>
      <w:r w:rsidR="00C8070F">
        <w:rPr>
          <w:rFonts w:hint="eastAsia"/>
        </w:rPr>
        <w:t>管理工作</w:t>
      </w:r>
      <w:r>
        <w:rPr>
          <w:rFonts w:hint="eastAsia"/>
        </w:rPr>
        <w:t>需要简便快捷地生成各种规范报表，为高校各类用户提供</w:t>
      </w:r>
      <w:r w:rsidR="00C8070F">
        <w:rPr>
          <w:rFonts w:hint="eastAsia"/>
        </w:rPr>
        <w:t>无限</w:t>
      </w:r>
      <w:r>
        <w:rPr>
          <w:rFonts w:hint="eastAsia"/>
        </w:rPr>
        <w:t>扩展的个性化综合信息查询服务。</w:t>
      </w:r>
      <w:r>
        <w:rPr>
          <w:rFonts w:hint="eastAsia"/>
          <w:lang w:val="pt-BR"/>
        </w:rPr>
        <w:t>综合查询服务定制过程如下：</w:t>
      </w:r>
    </w:p>
    <w:p w14:paraId="61E002BD" w14:textId="77777777" w:rsidR="008E0C8E" w:rsidRPr="0043668F" w:rsidRDefault="0043668F" w:rsidP="0043668F">
      <w:pPr>
        <w:adjustRightInd w:val="0"/>
        <w:snapToGrid w:val="0"/>
        <w:spacing w:line="360" w:lineRule="auto"/>
        <w:ind w:firstLineChars="200" w:firstLine="420"/>
        <w:rPr>
          <w:rFonts w:asciiTheme="minorEastAsia" w:hAnsiTheme="minorEastAsia"/>
        </w:rPr>
      </w:pPr>
      <w:r w:rsidRPr="0043668F">
        <w:rPr>
          <w:rFonts w:asciiTheme="minorEastAsia" w:hAnsiTheme="minorEastAsia" w:hint="eastAsia"/>
        </w:rPr>
        <w:t>(1)</w:t>
      </w:r>
      <w:r w:rsidR="006912E1" w:rsidRPr="0043668F">
        <w:rPr>
          <w:rFonts w:asciiTheme="minorEastAsia" w:hAnsiTheme="minorEastAsia" w:hint="eastAsia"/>
        </w:rPr>
        <w:t>通过公共数据交换</w:t>
      </w:r>
      <w:r w:rsidR="00C8070F" w:rsidRPr="0043668F">
        <w:rPr>
          <w:rFonts w:asciiTheme="minorEastAsia" w:hAnsiTheme="minorEastAsia" w:hint="eastAsia"/>
        </w:rPr>
        <w:t>系统</w:t>
      </w:r>
      <w:r w:rsidR="006912E1" w:rsidRPr="0043668F">
        <w:rPr>
          <w:rFonts w:asciiTheme="minorEastAsia" w:hAnsiTheme="minorEastAsia" w:hint="eastAsia"/>
        </w:rPr>
        <w:t>从应用</w:t>
      </w:r>
      <w:r w:rsidR="00C8070F" w:rsidRPr="0043668F">
        <w:rPr>
          <w:rFonts w:asciiTheme="minorEastAsia" w:hAnsiTheme="minorEastAsia" w:hint="eastAsia"/>
        </w:rPr>
        <w:t>系统</w:t>
      </w:r>
      <w:r w:rsidR="006912E1" w:rsidRPr="0043668F">
        <w:rPr>
          <w:rFonts w:asciiTheme="minorEastAsia" w:hAnsiTheme="minorEastAsia" w:hint="eastAsia"/>
        </w:rPr>
        <w:t>中抽取数据，</w:t>
      </w:r>
      <w:r w:rsidR="00AC6236" w:rsidRPr="0043668F">
        <w:rPr>
          <w:rFonts w:asciiTheme="minorEastAsia" w:hAnsiTheme="minorEastAsia" w:hint="eastAsia"/>
        </w:rPr>
        <w:t>清洗、转换</w:t>
      </w:r>
      <w:r w:rsidR="006912E1" w:rsidRPr="0043668F">
        <w:rPr>
          <w:rFonts w:asciiTheme="minorEastAsia" w:hAnsiTheme="minorEastAsia" w:hint="eastAsia"/>
        </w:rPr>
        <w:t>并更新到中心数据库。</w:t>
      </w:r>
    </w:p>
    <w:p w14:paraId="69D5F748" w14:textId="77777777" w:rsidR="008E0C8E" w:rsidRPr="0043668F" w:rsidRDefault="0043668F" w:rsidP="0043668F">
      <w:pPr>
        <w:adjustRightInd w:val="0"/>
        <w:snapToGrid w:val="0"/>
        <w:spacing w:line="360" w:lineRule="auto"/>
        <w:ind w:firstLineChars="200" w:firstLine="420"/>
        <w:rPr>
          <w:rFonts w:asciiTheme="minorEastAsia" w:hAnsiTheme="minorEastAsia"/>
        </w:rPr>
      </w:pPr>
      <w:r w:rsidRPr="0043668F">
        <w:rPr>
          <w:rFonts w:asciiTheme="minorEastAsia" w:hAnsiTheme="minorEastAsia" w:hint="eastAsia"/>
        </w:rPr>
        <w:t>(2)</w:t>
      </w:r>
      <w:r w:rsidR="006912E1" w:rsidRPr="0043668F">
        <w:rPr>
          <w:rFonts w:asciiTheme="minorEastAsia" w:hAnsiTheme="minorEastAsia" w:hint="eastAsia"/>
        </w:rPr>
        <w:t>标准对象生成器根据信息标准与元数据生成标准数据对象。</w:t>
      </w:r>
    </w:p>
    <w:p w14:paraId="507C7134" w14:textId="77777777" w:rsidR="008E0C8E" w:rsidRPr="0043668F" w:rsidRDefault="0043668F" w:rsidP="0043668F">
      <w:pPr>
        <w:adjustRightInd w:val="0"/>
        <w:snapToGrid w:val="0"/>
        <w:spacing w:line="360" w:lineRule="auto"/>
        <w:ind w:firstLineChars="200" w:firstLine="420"/>
        <w:rPr>
          <w:rFonts w:asciiTheme="minorEastAsia" w:hAnsiTheme="minorEastAsia"/>
        </w:rPr>
      </w:pPr>
      <w:r w:rsidRPr="0043668F">
        <w:rPr>
          <w:rFonts w:asciiTheme="minorEastAsia" w:hAnsiTheme="minorEastAsia" w:hint="eastAsia"/>
        </w:rPr>
        <w:t>(3)</w:t>
      </w:r>
      <w:r w:rsidR="006912E1" w:rsidRPr="0043668F">
        <w:rPr>
          <w:rFonts w:asciiTheme="minorEastAsia" w:hAnsiTheme="minorEastAsia" w:hint="eastAsia"/>
        </w:rPr>
        <w:t>用户使用查询定制组件自定义需要的查询，并通过报表生成器生成报表。</w:t>
      </w:r>
    </w:p>
    <w:p w14:paraId="510FAEE2" w14:textId="77777777" w:rsidR="008E0C8E" w:rsidRPr="0043668F" w:rsidRDefault="0043668F" w:rsidP="0043668F">
      <w:pPr>
        <w:adjustRightInd w:val="0"/>
        <w:snapToGrid w:val="0"/>
        <w:spacing w:line="360" w:lineRule="auto"/>
        <w:ind w:firstLineChars="200" w:firstLine="420"/>
        <w:rPr>
          <w:rFonts w:asciiTheme="minorEastAsia" w:hAnsiTheme="minorEastAsia"/>
        </w:rPr>
      </w:pPr>
      <w:r w:rsidRPr="0043668F">
        <w:rPr>
          <w:rFonts w:asciiTheme="minorEastAsia" w:hAnsiTheme="minorEastAsia" w:hint="eastAsia"/>
        </w:rPr>
        <w:t>(4)</w:t>
      </w:r>
      <w:r w:rsidR="006912E1" w:rsidRPr="0043668F">
        <w:rPr>
          <w:rFonts w:asciiTheme="minorEastAsia" w:hAnsiTheme="minorEastAsia" w:hint="eastAsia"/>
        </w:rPr>
        <w:t>查询服务生成器根据用户自定义的查询，生成可发布的查询服务。</w:t>
      </w:r>
    </w:p>
    <w:p w14:paraId="61B4E985" w14:textId="77777777" w:rsidR="008E0C8E" w:rsidRPr="0043668F" w:rsidRDefault="0043668F" w:rsidP="0043668F">
      <w:pPr>
        <w:adjustRightInd w:val="0"/>
        <w:snapToGrid w:val="0"/>
        <w:spacing w:line="360" w:lineRule="auto"/>
        <w:ind w:firstLineChars="200" w:firstLine="420"/>
        <w:rPr>
          <w:rFonts w:asciiTheme="minorEastAsia" w:hAnsiTheme="minorEastAsia"/>
        </w:rPr>
      </w:pPr>
      <w:r w:rsidRPr="0043668F">
        <w:rPr>
          <w:rFonts w:asciiTheme="minorEastAsia" w:hAnsiTheme="minorEastAsia" w:hint="eastAsia"/>
        </w:rPr>
        <w:t>(5)</w:t>
      </w:r>
      <w:r w:rsidR="006912E1" w:rsidRPr="0043668F">
        <w:rPr>
          <w:rFonts w:asciiTheme="minorEastAsia" w:hAnsiTheme="minorEastAsia" w:hint="eastAsia"/>
        </w:rPr>
        <w:t>用户通过</w:t>
      </w:r>
      <w:r w:rsidR="00C8070F" w:rsidRPr="0043668F">
        <w:rPr>
          <w:rFonts w:asciiTheme="minorEastAsia" w:hAnsiTheme="minorEastAsia" w:hint="eastAsia"/>
        </w:rPr>
        <w:t>决策分析服务平台</w:t>
      </w:r>
      <w:r w:rsidR="006912E1" w:rsidRPr="0043668F">
        <w:rPr>
          <w:rFonts w:asciiTheme="minorEastAsia" w:hAnsiTheme="minorEastAsia" w:hint="eastAsia"/>
        </w:rPr>
        <w:t>访问已发布并授权访问的查询服务。</w:t>
      </w:r>
    </w:p>
    <w:p w14:paraId="746F6FDA" w14:textId="77777777" w:rsidR="008E0C8E" w:rsidRDefault="006912E1" w:rsidP="00C918B9">
      <w:pPr>
        <w:adjustRightInd w:val="0"/>
        <w:snapToGrid w:val="0"/>
        <w:spacing w:line="360" w:lineRule="auto"/>
      </w:pPr>
      <w:r>
        <w:br w:type="page"/>
      </w:r>
    </w:p>
    <w:p w14:paraId="7222E48B" w14:textId="77777777" w:rsidR="008E0C8E" w:rsidRDefault="00B2094F" w:rsidP="00C918B9">
      <w:pPr>
        <w:pStyle w:val="1"/>
        <w:keepNext w:val="0"/>
        <w:keepLines w:val="0"/>
        <w:adjustRightInd w:val="0"/>
        <w:snapToGrid w:val="0"/>
        <w:spacing w:before="0" w:after="0" w:line="360" w:lineRule="auto"/>
        <w:jc w:val="center"/>
        <w:rPr>
          <w:rFonts w:ascii="黑体" w:eastAsia="黑体" w:hAnsi="黑体" w:cs="黑体"/>
          <w:color w:val="0070C0"/>
          <w:sz w:val="32"/>
          <w:szCs w:val="32"/>
        </w:rPr>
      </w:pPr>
      <w:r>
        <w:rPr>
          <w:rFonts w:ascii="黑体" w:eastAsia="黑体" w:hAnsi="黑体" w:cs="黑体" w:hint="eastAsia"/>
          <w:color w:val="0070C0"/>
          <w:sz w:val="32"/>
          <w:szCs w:val="32"/>
        </w:rPr>
        <w:lastRenderedPageBreak/>
        <w:t>4</w:t>
      </w:r>
      <w:r w:rsidR="006912E1">
        <w:rPr>
          <w:rFonts w:ascii="黑体" w:eastAsia="黑体" w:hAnsi="黑体" w:cs="黑体" w:hint="eastAsia"/>
          <w:color w:val="0070C0"/>
          <w:sz w:val="32"/>
          <w:szCs w:val="32"/>
        </w:rPr>
        <w:t xml:space="preserve"> 教学管理服务平台</w:t>
      </w:r>
    </w:p>
    <w:p w14:paraId="3FA6AD7F" w14:textId="77777777" w:rsidR="008E0C8E" w:rsidRDefault="008E0C8E" w:rsidP="00C918B9">
      <w:pPr>
        <w:adjustRightInd w:val="0"/>
        <w:snapToGrid w:val="0"/>
        <w:spacing w:line="360" w:lineRule="auto"/>
        <w:ind w:firstLineChars="200" w:firstLine="420"/>
        <w:rPr>
          <w:rFonts w:ascii="宋体" w:hAnsi="宋体"/>
          <w:szCs w:val="28"/>
        </w:rPr>
      </w:pPr>
    </w:p>
    <w:p w14:paraId="785AA47F" w14:textId="77777777" w:rsidR="00081E35" w:rsidRDefault="006912E1" w:rsidP="00C918B9">
      <w:pPr>
        <w:adjustRightInd w:val="0"/>
        <w:snapToGrid w:val="0"/>
        <w:spacing w:line="360" w:lineRule="auto"/>
        <w:ind w:firstLineChars="200" w:firstLine="420"/>
        <w:rPr>
          <w:rFonts w:ascii="宋体" w:hAnsi="宋体"/>
          <w:szCs w:val="21"/>
        </w:rPr>
      </w:pPr>
      <w:r>
        <w:rPr>
          <w:rFonts w:ascii="宋体" w:hAnsi="宋体" w:hint="eastAsia"/>
          <w:szCs w:val="28"/>
        </w:rPr>
        <w:t>教学管理服务平台</w:t>
      </w:r>
      <w:r w:rsidR="00081E35">
        <w:rPr>
          <w:rFonts w:ascii="宋体" w:hAnsi="宋体" w:hint="eastAsia"/>
          <w:szCs w:val="21"/>
        </w:rPr>
        <w:t>涵盖高校教学管理工作所有环节，</w:t>
      </w:r>
      <w:r>
        <w:rPr>
          <w:rFonts w:ascii="宋体" w:hAnsi="宋体" w:hint="eastAsia"/>
          <w:szCs w:val="21"/>
        </w:rPr>
        <w:t>涉及到教学资源、教学计划、学生学籍、交换培养、实践教学、课表编排、网上选课、学分制收费、实验教学</w:t>
      </w:r>
      <w:r w:rsidR="00BE4F10">
        <w:rPr>
          <w:rFonts w:ascii="宋体" w:hAnsi="宋体" w:hint="eastAsia"/>
          <w:szCs w:val="21"/>
        </w:rPr>
        <w:t>、网络教学</w:t>
      </w:r>
      <w:r>
        <w:rPr>
          <w:rFonts w:ascii="宋体" w:hAnsi="宋体" w:hint="eastAsia"/>
          <w:szCs w:val="21"/>
        </w:rPr>
        <w:t>、免修重修、考试事务、学生成绩、教学考评、创新创业、毕业处理、教材管理十</w:t>
      </w:r>
      <w:r w:rsidR="00BE4F10">
        <w:rPr>
          <w:rFonts w:ascii="宋体" w:hAnsi="宋体" w:hint="eastAsia"/>
          <w:szCs w:val="21"/>
        </w:rPr>
        <w:t>七</w:t>
      </w:r>
      <w:r>
        <w:rPr>
          <w:rFonts w:ascii="宋体" w:hAnsi="宋体" w:hint="eastAsia"/>
          <w:szCs w:val="21"/>
        </w:rPr>
        <w:t>个方面，</w:t>
      </w:r>
      <w:r w:rsidR="00081E35">
        <w:rPr>
          <w:rFonts w:ascii="宋体" w:hAnsi="宋体" w:hint="eastAsia"/>
          <w:szCs w:val="28"/>
        </w:rPr>
        <w:t>基于校园网/互联网</w:t>
      </w:r>
      <w:r>
        <w:rPr>
          <w:rFonts w:ascii="宋体" w:hAnsi="宋体" w:hint="eastAsia"/>
          <w:szCs w:val="28"/>
        </w:rPr>
        <w:t>为高校教学管理工作提供全方位、全过程的信息化手段，为全体教师、学生提供智能化、移动化的综合信息服务</w:t>
      </w:r>
      <w:r>
        <w:rPr>
          <w:rFonts w:ascii="宋体" w:hAnsi="宋体" w:hint="eastAsia"/>
          <w:szCs w:val="21"/>
        </w:rPr>
        <w:t>；能够</w:t>
      </w:r>
      <w:r>
        <w:rPr>
          <w:rFonts w:ascii="宋体" w:hAnsi="宋体"/>
          <w:szCs w:val="21"/>
        </w:rPr>
        <w:t>适应学年制、</w:t>
      </w:r>
      <w:r w:rsidR="00081E35">
        <w:rPr>
          <w:rFonts w:ascii="宋体" w:hAnsi="宋体" w:hint="eastAsia"/>
          <w:szCs w:val="21"/>
        </w:rPr>
        <w:t>学年</w:t>
      </w:r>
      <w:r w:rsidR="00081E35">
        <w:rPr>
          <w:rFonts w:ascii="宋体" w:hAnsi="宋体"/>
          <w:szCs w:val="21"/>
        </w:rPr>
        <w:t>/学分混合制</w:t>
      </w:r>
      <w:r w:rsidR="00081E35">
        <w:rPr>
          <w:rFonts w:ascii="宋体" w:hAnsi="宋体" w:hint="eastAsia"/>
          <w:szCs w:val="21"/>
        </w:rPr>
        <w:t>以及</w:t>
      </w:r>
      <w:r>
        <w:rPr>
          <w:rFonts w:ascii="宋体" w:hAnsi="宋体"/>
          <w:szCs w:val="21"/>
        </w:rPr>
        <w:t>学分制</w:t>
      </w:r>
      <w:r w:rsidR="00081E35">
        <w:rPr>
          <w:rFonts w:ascii="宋体" w:hAnsi="宋体" w:hint="eastAsia"/>
          <w:szCs w:val="21"/>
        </w:rPr>
        <w:t>管理</w:t>
      </w:r>
      <w:r>
        <w:rPr>
          <w:rFonts w:ascii="宋体" w:hAnsi="宋体"/>
          <w:szCs w:val="21"/>
        </w:rPr>
        <w:t>的需要</w:t>
      </w:r>
      <w:r>
        <w:rPr>
          <w:rFonts w:ascii="宋体" w:hAnsi="宋体" w:hint="eastAsia"/>
          <w:szCs w:val="21"/>
        </w:rPr>
        <w:t>，能够协助高校建立</w:t>
      </w:r>
      <w:r w:rsidR="00051B12">
        <w:rPr>
          <w:rFonts w:ascii="宋体" w:hAnsi="宋体" w:hint="eastAsia"/>
          <w:szCs w:val="21"/>
        </w:rPr>
        <w:t>融合个性、体现</w:t>
      </w:r>
      <w:r w:rsidR="00B21333">
        <w:rPr>
          <w:rFonts w:ascii="宋体" w:hAnsi="宋体" w:hint="eastAsia"/>
          <w:szCs w:val="21"/>
        </w:rPr>
        <w:t>特色、</w:t>
      </w:r>
      <w:r w:rsidR="00051B12">
        <w:rPr>
          <w:rFonts w:ascii="宋体" w:hAnsi="宋体" w:hint="eastAsia"/>
          <w:szCs w:val="21"/>
        </w:rPr>
        <w:t>反映规律、</w:t>
      </w:r>
      <w:r w:rsidR="000C2F9D">
        <w:rPr>
          <w:rFonts w:ascii="宋体" w:hAnsi="宋体" w:hint="eastAsia"/>
          <w:szCs w:val="21"/>
        </w:rPr>
        <w:t>科学合理</w:t>
      </w:r>
      <w:r w:rsidR="00081E35">
        <w:rPr>
          <w:rFonts w:ascii="宋体" w:hAnsi="宋体" w:hint="eastAsia"/>
          <w:szCs w:val="21"/>
        </w:rPr>
        <w:t>的整套</w:t>
      </w:r>
      <w:r w:rsidR="00081E35">
        <w:rPr>
          <w:rFonts w:ascii="宋体" w:hAnsi="宋体"/>
          <w:szCs w:val="21"/>
        </w:rPr>
        <w:t>教</w:t>
      </w:r>
      <w:r w:rsidR="00081E35">
        <w:rPr>
          <w:rFonts w:ascii="宋体" w:hAnsi="宋体" w:hint="eastAsia"/>
          <w:szCs w:val="21"/>
        </w:rPr>
        <w:t>学</w:t>
      </w:r>
      <w:r w:rsidR="00081E35">
        <w:rPr>
          <w:rFonts w:ascii="宋体" w:hAnsi="宋体"/>
          <w:szCs w:val="21"/>
        </w:rPr>
        <w:t>管理规范</w:t>
      </w:r>
      <w:r w:rsidR="00081E35">
        <w:rPr>
          <w:rFonts w:ascii="宋体" w:hAnsi="宋体" w:hint="eastAsia"/>
          <w:szCs w:val="21"/>
        </w:rPr>
        <w:t>。</w:t>
      </w:r>
    </w:p>
    <w:p w14:paraId="4865814A" w14:textId="77777777" w:rsidR="008E0C8E" w:rsidRDefault="008E0C8E" w:rsidP="00C918B9">
      <w:pPr>
        <w:adjustRightInd w:val="0"/>
        <w:snapToGrid w:val="0"/>
        <w:spacing w:line="360" w:lineRule="auto"/>
      </w:pPr>
    </w:p>
    <w:p w14:paraId="791DD61C" w14:textId="77777777" w:rsidR="008E0C8E" w:rsidRPr="00E15DE8" w:rsidRDefault="00C80A03" w:rsidP="00C918B9">
      <w:pPr>
        <w:pStyle w:val="2"/>
        <w:keepNext w:val="0"/>
        <w:keepLines w:val="0"/>
        <w:adjustRightInd w:val="0"/>
        <w:snapToGrid w:val="0"/>
        <w:spacing w:before="0" w:after="0" w:line="360" w:lineRule="auto"/>
        <w:rPr>
          <w:rFonts w:ascii="黑体" w:eastAsia="黑体" w:hAnsi="黑体" w:cs="黑体"/>
          <w:color w:val="0070C0"/>
          <w:sz w:val="28"/>
          <w:szCs w:val="28"/>
        </w:rPr>
      </w:pPr>
      <w:r>
        <w:rPr>
          <w:rFonts w:ascii="黑体" w:eastAsia="黑体" w:hAnsi="黑体" w:cs="黑体" w:hint="eastAsia"/>
          <w:color w:val="0070C0"/>
          <w:sz w:val="28"/>
          <w:szCs w:val="28"/>
        </w:rPr>
        <w:t>4</w:t>
      </w:r>
      <w:r w:rsidR="006912E1" w:rsidRPr="00E15DE8">
        <w:rPr>
          <w:rFonts w:ascii="黑体" w:eastAsia="黑体" w:hAnsi="黑体" w:cs="黑体" w:hint="eastAsia"/>
          <w:color w:val="0070C0"/>
          <w:sz w:val="28"/>
          <w:szCs w:val="28"/>
        </w:rPr>
        <w:t>.1 教学资源</w:t>
      </w:r>
    </w:p>
    <w:p w14:paraId="08ABF566" w14:textId="77777777" w:rsidR="008E0C8E" w:rsidRDefault="006912E1" w:rsidP="00C918B9">
      <w:pPr>
        <w:adjustRightInd w:val="0"/>
        <w:snapToGrid w:val="0"/>
        <w:spacing w:line="360" w:lineRule="auto"/>
        <w:ind w:firstLineChars="200" w:firstLine="420"/>
        <w:rPr>
          <w:rFonts w:ascii="宋体" w:hAnsi="宋体" w:cs="Courier New"/>
          <w:bCs/>
        </w:rPr>
      </w:pPr>
      <w:r>
        <w:rPr>
          <w:rFonts w:ascii="宋体" w:hAnsi="宋体" w:cs="Courier New" w:hint="eastAsia"/>
          <w:bCs/>
        </w:rPr>
        <w:t>教学资源包括组织机构(学校/部门/教学承担单位/教学管理部门)、专业体系(专业大类/专业/专业方向)、教学场地(校区/楼房/教室/实验室/体育场馆/实习基地)、教师队伍(</w:t>
      </w:r>
      <w:r>
        <w:rPr>
          <w:rFonts w:ascii="宋体" w:hAnsi="宋体" w:hint="eastAsia"/>
          <w:szCs w:val="28"/>
        </w:rPr>
        <w:t>教职工信息/外聘教师信息/教职工构成</w:t>
      </w:r>
      <w:r>
        <w:rPr>
          <w:rFonts w:ascii="宋体" w:hAnsi="宋体" w:cs="Courier New" w:hint="eastAsia"/>
          <w:bCs/>
        </w:rPr>
        <w:t>)、导师资格、新生导师、助教管理，需要根据变化情况及时更新相应信息。</w:t>
      </w:r>
    </w:p>
    <w:p w14:paraId="47F1FC08" w14:textId="77777777" w:rsidR="005663F7" w:rsidRPr="005663F7" w:rsidRDefault="005663F7" w:rsidP="005663F7">
      <w:pPr>
        <w:adjustRightInd w:val="0"/>
        <w:snapToGrid w:val="0"/>
        <w:spacing w:line="360" w:lineRule="auto"/>
      </w:pPr>
    </w:p>
    <w:p w14:paraId="295E9EAB" w14:textId="77777777" w:rsidR="008E0C8E" w:rsidRPr="00E15DE8" w:rsidRDefault="00C80A03" w:rsidP="00C918B9">
      <w:pPr>
        <w:pStyle w:val="2"/>
        <w:keepNext w:val="0"/>
        <w:keepLines w:val="0"/>
        <w:adjustRightInd w:val="0"/>
        <w:snapToGrid w:val="0"/>
        <w:spacing w:before="0" w:after="0" w:line="360" w:lineRule="auto"/>
        <w:rPr>
          <w:rFonts w:ascii="黑体" w:eastAsia="黑体" w:hAnsi="黑体" w:cs="黑体"/>
          <w:color w:val="0070C0"/>
          <w:sz w:val="28"/>
          <w:szCs w:val="28"/>
        </w:rPr>
      </w:pPr>
      <w:bookmarkStart w:id="36" w:name="_Toc493084843"/>
      <w:bookmarkStart w:id="37" w:name="_Toc493084834"/>
      <w:bookmarkStart w:id="38" w:name="_Toc196907765"/>
      <w:bookmarkStart w:id="39" w:name="_Toc194457992"/>
      <w:bookmarkStart w:id="40" w:name="_Toc196724107"/>
      <w:bookmarkStart w:id="41" w:name="_Toc268275687"/>
      <w:bookmarkStart w:id="42" w:name="_Toc268354662"/>
      <w:bookmarkStart w:id="43" w:name="_Toc194222104"/>
      <w:bookmarkStart w:id="44" w:name="_Toc155870666"/>
      <w:bookmarkStart w:id="45" w:name="_Toc309754507"/>
      <w:bookmarkStart w:id="46" w:name="_Toc194217455"/>
      <w:bookmarkStart w:id="47" w:name="_Toc268329059"/>
      <w:r>
        <w:rPr>
          <w:rFonts w:ascii="黑体" w:eastAsia="黑体" w:hAnsi="黑体" w:cs="黑体" w:hint="eastAsia"/>
          <w:color w:val="0070C0"/>
          <w:sz w:val="28"/>
          <w:szCs w:val="28"/>
        </w:rPr>
        <w:t>4</w:t>
      </w:r>
      <w:r w:rsidR="006912E1" w:rsidRPr="00E15DE8">
        <w:rPr>
          <w:rFonts w:ascii="黑体" w:eastAsia="黑体" w:hAnsi="黑体" w:cs="黑体" w:hint="eastAsia"/>
          <w:color w:val="0070C0"/>
          <w:sz w:val="28"/>
          <w:szCs w:val="28"/>
        </w:rPr>
        <w:t>.2 教学计划</w:t>
      </w:r>
      <w:bookmarkEnd w:id="36"/>
    </w:p>
    <w:p w14:paraId="2DF9BED8" w14:textId="77777777" w:rsidR="008E0C8E" w:rsidRDefault="006912E1" w:rsidP="00C918B9">
      <w:pPr>
        <w:adjustRightInd w:val="0"/>
        <w:snapToGrid w:val="0"/>
        <w:spacing w:line="360" w:lineRule="auto"/>
        <w:ind w:firstLineChars="200" w:firstLine="420"/>
        <w:rPr>
          <w:rFonts w:ascii="宋体" w:hAnsi="宋体"/>
          <w:szCs w:val="28"/>
        </w:rPr>
      </w:pPr>
      <w:r>
        <w:rPr>
          <w:rFonts w:ascii="宋体" w:hAnsi="宋体" w:hint="eastAsia"/>
          <w:szCs w:val="28"/>
        </w:rPr>
        <w:t>教学计划是高校教学运行的基本依据，由各个年级/专业培养方案构成。</w:t>
      </w:r>
    </w:p>
    <w:p w14:paraId="611B2B33" w14:textId="77777777" w:rsidR="00553D13" w:rsidRDefault="00553D13" w:rsidP="00553D13">
      <w:pPr>
        <w:adjustRightInd w:val="0"/>
        <w:snapToGrid w:val="0"/>
        <w:spacing w:line="360" w:lineRule="auto"/>
        <w:ind w:firstLineChars="200" w:firstLine="422"/>
        <w:rPr>
          <w:rFonts w:asciiTheme="minorEastAsia" w:hAnsiTheme="minorEastAsia"/>
          <w:b/>
          <w:bCs/>
          <w:color w:val="0070C0"/>
        </w:rPr>
      </w:pPr>
    </w:p>
    <w:p w14:paraId="6A552F59" w14:textId="77777777" w:rsidR="008E0C8E" w:rsidRDefault="004B498D" w:rsidP="004B498D">
      <w:pPr>
        <w:adjustRightInd w:val="0"/>
        <w:snapToGrid w:val="0"/>
        <w:spacing w:line="360" w:lineRule="auto"/>
        <w:jc w:val="center"/>
        <w:rPr>
          <w:rFonts w:ascii="宋体" w:hAnsi="宋体"/>
          <w:szCs w:val="28"/>
        </w:rPr>
      </w:pPr>
      <w:r>
        <w:rPr>
          <w:rFonts w:ascii="宋体" w:hAnsi="宋体"/>
          <w:noProof/>
          <w:szCs w:val="28"/>
        </w:rPr>
        <w:drawing>
          <wp:inline distT="0" distB="0" distL="0" distR="0" wp14:anchorId="6358AFBB" wp14:editId="5C5A7E03">
            <wp:extent cx="5220000" cy="3247200"/>
            <wp:effectExtent l="0" t="0" r="0" b="0"/>
            <wp:docPr id="3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bmp"/>
                    <pic:cNvPicPr/>
                  </pic:nvPicPr>
                  <pic:blipFill>
                    <a:blip r:embed="rId39" cstate="print">
                      <a:extLst>
                        <a:ext uri="{28A0092B-C50C-407E-A947-70E740481C1C}">
                          <a14:useLocalDpi xmlns:a14="http://schemas.microsoft.com/office/drawing/2010/main" val="0"/>
                        </a:ext>
                      </a:extLst>
                    </a:blip>
                    <a:stretch>
                      <a:fillRect/>
                    </a:stretch>
                  </pic:blipFill>
                  <pic:spPr>
                    <a:xfrm>
                      <a:off x="0" y="0"/>
                      <a:ext cx="5220000" cy="3247200"/>
                    </a:xfrm>
                    <a:prstGeom prst="rect">
                      <a:avLst/>
                    </a:prstGeom>
                  </pic:spPr>
                </pic:pic>
              </a:graphicData>
            </a:graphic>
          </wp:inline>
        </w:drawing>
      </w:r>
    </w:p>
    <w:p w14:paraId="610651C8" w14:textId="77777777" w:rsidR="00553D13" w:rsidRDefault="00553D13" w:rsidP="00C918B9">
      <w:pPr>
        <w:adjustRightInd w:val="0"/>
        <w:snapToGrid w:val="0"/>
        <w:spacing w:line="360" w:lineRule="auto"/>
        <w:ind w:firstLineChars="200" w:firstLine="422"/>
        <w:rPr>
          <w:rFonts w:asciiTheme="minorEastAsia" w:hAnsiTheme="minorEastAsia"/>
          <w:b/>
          <w:bCs/>
          <w:color w:val="0070C0"/>
        </w:rPr>
      </w:pPr>
    </w:p>
    <w:p w14:paraId="4A7C4770" w14:textId="77777777" w:rsidR="004B498D" w:rsidRDefault="004B498D" w:rsidP="00C918B9">
      <w:pPr>
        <w:adjustRightInd w:val="0"/>
        <w:snapToGrid w:val="0"/>
        <w:spacing w:line="360" w:lineRule="auto"/>
        <w:ind w:firstLineChars="200" w:firstLine="422"/>
        <w:rPr>
          <w:rFonts w:asciiTheme="minorEastAsia" w:hAnsiTheme="minorEastAsia"/>
          <w:b/>
          <w:bCs/>
          <w:color w:val="0070C0"/>
        </w:rPr>
      </w:pPr>
    </w:p>
    <w:p w14:paraId="1CCD6F1A" w14:textId="77777777" w:rsidR="008E0C8E" w:rsidRPr="00F94C73" w:rsidRDefault="006912E1" w:rsidP="00C918B9">
      <w:pPr>
        <w:adjustRightInd w:val="0"/>
        <w:snapToGrid w:val="0"/>
        <w:spacing w:line="360" w:lineRule="auto"/>
        <w:ind w:firstLineChars="200" w:firstLine="422"/>
        <w:rPr>
          <w:rFonts w:asciiTheme="minorEastAsia" w:hAnsiTheme="minorEastAsia"/>
          <w:b/>
          <w:bCs/>
          <w:color w:val="0070C0"/>
        </w:rPr>
      </w:pPr>
      <w:r w:rsidRPr="00F94C73">
        <w:rPr>
          <w:rFonts w:asciiTheme="minorEastAsia" w:hAnsiTheme="minorEastAsia" w:hint="eastAsia"/>
          <w:b/>
          <w:bCs/>
          <w:color w:val="0070C0"/>
        </w:rPr>
        <w:lastRenderedPageBreak/>
        <w:t>(1)构建课程/环节库</w:t>
      </w:r>
    </w:p>
    <w:p w14:paraId="102C0301" w14:textId="77777777" w:rsidR="008E0C8E" w:rsidRDefault="006912E1" w:rsidP="00C918B9">
      <w:pPr>
        <w:adjustRightInd w:val="0"/>
        <w:snapToGrid w:val="0"/>
        <w:spacing w:line="360" w:lineRule="auto"/>
        <w:ind w:firstLineChars="200" w:firstLine="420"/>
        <w:rPr>
          <w:rFonts w:ascii="宋体" w:hAnsi="宋体"/>
          <w:szCs w:val="28"/>
        </w:rPr>
      </w:pPr>
      <w:r>
        <w:rPr>
          <w:rFonts w:ascii="宋体" w:hAnsi="宋体" w:hint="eastAsia"/>
          <w:szCs w:val="28"/>
        </w:rPr>
        <w:t>由承担单位依据教学大纲、</w:t>
      </w:r>
      <w:r w:rsidR="00AD1A4A">
        <w:rPr>
          <w:rFonts w:ascii="宋体" w:hAnsi="宋体" w:hint="eastAsia"/>
          <w:szCs w:val="28"/>
        </w:rPr>
        <w:t>网上</w:t>
      </w:r>
      <w:r>
        <w:rPr>
          <w:rFonts w:ascii="宋体" w:hAnsi="宋体" w:hint="eastAsia"/>
          <w:szCs w:val="28"/>
        </w:rPr>
        <w:t>提交承担的理论课程/实践环节信息；</w:t>
      </w:r>
    </w:p>
    <w:p w14:paraId="037BE694" w14:textId="77777777" w:rsidR="008E0C8E" w:rsidRDefault="006912E1" w:rsidP="00C918B9">
      <w:pPr>
        <w:adjustRightInd w:val="0"/>
        <w:snapToGrid w:val="0"/>
        <w:spacing w:line="360" w:lineRule="auto"/>
        <w:ind w:firstLineChars="200" w:firstLine="420"/>
        <w:rPr>
          <w:rFonts w:ascii="宋体" w:hAnsi="宋体"/>
          <w:szCs w:val="28"/>
        </w:rPr>
      </w:pPr>
      <w:r>
        <w:rPr>
          <w:rFonts w:ascii="宋体" w:hAnsi="宋体" w:hint="eastAsia"/>
          <w:szCs w:val="28"/>
        </w:rPr>
        <w:t>经教学主管部门审定，构建完整、准确、规范的课程/环节信息库。</w:t>
      </w:r>
    </w:p>
    <w:p w14:paraId="43496B7F" w14:textId="77777777" w:rsidR="008E0C8E" w:rsidRPr="00F94C73" w:rsidRDefault="006912E1" w:rsidP="00C918B9">
      <w:pPr>
        <w:adjustRightInd w:val="0"/>
        <w:snapToGrid w:val="0"/>
        <w:spacing w:line="360" w:lineRule="auto"/>
        <w:ind w:firstLineChars="200" w:firstLine="422"/>
        <w:rPr>
          <w:rFonts w:asciiTheme="minorEastAsia" w:hAnsiTheme="minorEastAsia"/>
          <w:b/>
          <w:bCs/>
          <w:color w:val="0070C0"/>
        </w:rPr>
      </w:pPr>
      <w:r w:rsidRPr="00F94C73">
        <w:rPr>
          <w:rFonts w:asciiTheme="minorEastAsia" w:hAnsiTheme="minorEastAsia" w:hint="eastAsia"/>
          <w:b/>
          <w:bCs/>
          <w:color w:val="0070C0"/>
        </w:rPr>
        <w:t>(2)设置教学计划</w:t>
      </w:r>
    </w:p>
    <w:p w14:paraId="72ADB5A9" w14:textId="77777777" w:rsidR="008E0C8E" w:rsidRDefault="006912E1" w:rsidP="00C918B9">
      <w:pPr>
        <w:adjustRightInd w:val="0"/>
        <w:snapToGrid w:val="0"/>
        <w:spacing w:line="360" w:lineRule="auto"/>
        <w:ind w:firstLineChars="200" w:firstLine="420"/>
        <w:rPr>
          <w:rFonts w:ascii="宋体" w:hAnsi="宋体"/>
          <w:szCs w:val="28"/>
        </w:rPr>
      </w:pPr>
      <w:bookmarkStart w:id="48" w:name="_Toc54238619"/>
      <w:r>
        <w:rPr>
          <w:rFonts w:ascii="宋体" w:hAnsi="宋体" w:hint="eastAsia"/>
          <w:szCs w:val="28"/>
        </w:rPr>
        <w:t>首先，由教学主管部门与各个院(系)/部共同构建某一年级(通常为在校最高年级或教学计划最完善年级)的教学计划版本，即设置该年级各个专业的培养方案，包括设置理论课程(含课程模块与课组)、实践环节与毕业学分要求(主修/辅修)</w:t>
      </w:r>
      <w:r w:rsidR="002858FE">
        <w:rPr>
          <w:rFonts w:ascii="宋体" w:hAnsi="宋体" w:hint="eastAsia"/>
          <w:szCs w:val="28"/>
        </w:rPr>
        <w:t>以及培养目标、培养要求、学制、各学期指导性修读学分分布表、修读要求等</w:t>
      </w:r>
      <w:r>
        <w:rPr>
          <w:rFonts w:ascii="宋体" w:hAnsi="宋体" w:hint="eastAsia"/>
          <w:szCs w:val="28"/>
        </w:rPr>
        <w:t>。</w:t>
      </w:r>
    </w:p>
    <w:p w14:paraId="0D1EFC06" w14:textId="77777777" w:rsidR="008E0C8E" w:rsidRDefault="006912E1" w:rsidP="00C918B9">
      <w:pPr>
        <w:adjustRightInd w:val="0"/>
        <w:snapToGrid w:val="0"/>
        <w:spacing w:line="360" w:lineRule="auto"/>
        <w:ind w:firstLineChars="200" w:firstLine="420"/>
        <w:rPr>
          <w:rFonts w:ascii="宋体" w:hAnsi="宋体"/>
          <w:szCs w:val="28"/>
        </w:rPr>
      </w:pPr>
      <w:r>
        <w:rPr>
          <w:rFonts w:ascii="宋体" w:hAnsi="宋体" w:hint="eastAsia"/>
          <w:szCs w:val="28"/>
        </w:rPr>
        <w:t>其次，将该年级的教学计划(可以根据需要选择部分专业)复制到另一年级，逐一核对另一年级各个专业的培养方案并通过少量的增/删/改，即可形成另一年级的教学计划。</w:t>
      </w:r>
    </w:p>
    <w:p w14:paraId="78B72DBF" w14:textId="77777777" w:rsidR="008E0C8E" w:rsidRDefault="006912E1" w:rsidP="00C918B9">
      <w:pPr>
        <w:adjustRightInd w:val="0"/>
        <w:snapToGrid w:val="0"/>
        <w:spacing w:line="360" w:lineRule="auto"/>
        <w:ind w:firstLineChars="200" w:firstLine="420"/>
        <w:rPr>
          <w:rFonts w:ascii="宋体" w:hAnsi="宋体"/>
          <w:szCs w:val="28"/>
        </w:rPr>
      </w:pPr>
      <w:r>
        <w:rPr>
          <w:rFonts w:ascii="宋体" w:hAnsi="宋体" w:hint="eastAsia"/>
          <w:szCs w:val="28"/>
        </w:rPr>
        <w:t>最终，形成各个年级完整、准确的教学计划。</w:t>
      </w:r>
    </w:p>
    <w:p w14:paraId="2662E1BD" w14:textId="77777777" w:rsidR="008E0C8E" w:rsidRDefault="006912E1" w:rsidP="00C918B9">
      <w:pPr>
        <w:adjustRightInd w:val="0"/>
        <w:snapToGrid w:val="0"/>
        <w:spacing w:line="360" w:lineRule="auto"/>
        <w:ind w:firstLineChars="200" w:firstLine="420"/>
        <w:rPr>
          <w:rFonts w:ascii="宋体" w:hAnsi="宋体"/>
          <w:szCs w:val="28"/>
        </w:rPr>
      </w:pPr>
      <w:r>
        <w:rPr>
          <w:rFonts w:ascii="宋体" w:hAnsi="宋体" w:hint="eastAsia"/>
          <w:szCs w:val="28"/>
        </w:rPr>
        <w:t>设置某一年级的教学计划时，具有如下两种简便、快捷的方式：</w:t>
      </w:r>
    </w:p>
    <w:p w14:paraId="3A7AD21F" w14:textId="77777777" w:rsidR="008E0C8E" w:rsidRDefault="006912E1" w:rsidP="00C918B9">
      <w:pPr>
        <w:adjustRightInd w:val="0"/>
        <w:snapToGrid w:val="0"/>
        <w:spacing w:line="360" w:lineRule="auto"/>
        <w:ind w:firstLineChars="200" w:firstLine="420"/>
        <w:rPr>
          <w:rFonts w:ascii="宋体" w:hAnsi="宋体"/>
          <w:szCs w:val="28"/>
        </w:rPr>
      </w:pPr>
      <w:r>
        <w:rPr>
          <w:rFonts w:ascii="宋体" w:hAnsi="宋体" w:hint="eastAsia"/>
          <w:szCs w:val="28"/>
        </w:rPr>
        <w:t>将某一专业的培养方案复制到同一年级的若干相近专业，并通过少量的增/删/改，即可形成相应专业的培养方案。</w:t>
      </w:r>
    </w:p>
    <w:p w14:paraId="14DBCD86" w14:textId="77777777" w:rsidR="008E0C8E" w:rsidRDefault="006912E1" w:rsidP="00C918B9">
      <w:pPr>
        <w:adjustRightInd w:val="0"/>
        <w:snapToGrid w:val="0"/>
        <w:spacing w:line="360" w:lineRule="auto"/>
        <w:ind w:firstLineChars="200" w:firstLine="420"/>
        <w:rPr>
          <w:rFonts w:ascii="宋体" w:hAnsi="宋体"/>
          <w:szCs w:val="28"/>
        </w:rPr>
      </w:pPr>
      <w:r>
        <w:rPr>
          <w:rFonts w:ascii="宋体" w:hAnsi="宋体" w:hint="eastAsia"/>
          <w:szCs w:val="28"/>
        </w:rPr>
        <w:t>将某一公共课、专业基础课或实践环节批量设置到相关所有专业。</w:t>
      </w:r>
      <w:bookmarkEnd w:id="48"/>
    </w:p>
    <w:p w14:paraId="4F68547C" w14:textId="77777777" w:rsidR="005663F7" w:rsidRPr="005663F7" w:rsidRDefault="005663F7" w:rsidP="005663F7">
      <w:pPr>
        <w:adjustRightInd w:val="0"/>
        <w:snapToGrid w:val="0"/>
        <w:spacing w:line="360" w:lineRule="auto"/>
        <w:ind w:firstLineChars="200" w:firstLine="420"/>
        <w:rPr>
          <w:rFonts w:ascii="宋体" w:hAnsi="宋体"/>
          <w:color w:val="4F81BD"/>
          <w:szCs w:val="28"/>
        </w:rPr>
      </w:pPr>
    </w:p>
    <w:p w14:paraId="707E0BD6" w14:textId="77777777" w:rsidR="008E0C8E" w:rsidRPr="00E15DE8" w:rsidRDefault="00C80A03" w:rsidP="00C918B9">
      <w:pPr>
        <w:pStyle w:val="2"/>
        <w:keepNext w:val="0"/>
        <w:keepLines w:val="0"/>
        <w:adjustRightInd w:val="0"/>
        <w:snapToGrid w:val="0"/>
        <w:spacing w:before="0" w:after="0" w:line="360" w:lineRule="auto"/>
        <w:rPr>
          <w:rFonts w:ascii="黑体" w:eastAsia="黑体" w:hAnsi="黑体" w:cs="黑体"/>
          <w:color w:val="0070C0"/>
          <w:sz w:val="28"/>
          <w:szCs w:val="28"/>
        </w:rPr>
      </w:pPr>
      <w:r>
        <w:rPr>
          <w:rFonts w:ascii="黑体" w:eastAsia="黑体" w:hAnsi="黑体" w:cs="黑体" w:hint="eastAsia"/>
          <w:color w:val="0070C0"/>
          <w:sz w:val="28"/>
          <w:szCs w:val="28"/>
        </w:rPr>
        <w:t>4</w:t>
      </w:r>
      <w:r w:rsidR="006912E1" w:rsidRPr="00E15DE8">
        <w:rPr>
          <w:rFonts w:ascii="黑体" w:eastAsia="黑体" w:hAnsi="黑体" w:cs="黑体" w:hint="eastAsia"/>
          <w:color w:val="0070C0"/>
          <w:sz w:val="28"/>
          <w:szCs w:val="28"/>
        </w:rPr>
        <w:t>.3 学生学籍</w:t>
      </w:r>
      <w:bookmarkEnd w:id="37"/>
    </w:p>
    <w:p w14:paraId="2E98F513" w14:textId="77777777" w:rsidR="008E0C8E" w:rsidRDefault="006912E1" w:rsidP="00C918B9">
      <w:pPr>
        <w:adjustRightInd w:val="0"/>
        <w:snapToGrid w:val="0"/>
        <w:spacing w:line="360" w:lineRule="auto"/>
        <w:ind w:firstLineChars="200" w:firstLine="420"/>
        <w:rPr>
          <w:rFonts w:ascii="宋体" w:hAnsi="宋体"/>
          <w:szCs w:val="28"/>
        </w:rPr>
      </w:pPr>
      <w:bookmarkStart w:id="49" w:name="_Toc493084841"/>
      <w:r>
        <w:rPr>
          <w:rFonts w:ascii="宋体" w:hAnsi="宋体" w:hint="eastAsia"/>
          <w:szCs w:val="28"/>
        </w:rPr>
        <w:t>学生学籍指学生从入学到毕业学籍信息的详细记录，主要包括学籍建档、学期注册、专业分流、辅修处理、学业预警、学籍异动、档案使用等。</w:t>
      </w:r>
    </w:p>
    <w:p w14:paraId="3CFE95C5" w14:textId="77777777" w:rsidR="00E15DE8" w:rsidRPr="00E15DE8" w:rsidRDefault="004B498D" w:rsidP="004B498D">
      <w:pPr>
        <w:pStyle w:val="2"/>
        <w:keepNext w:val="0"/>
        <w:keepLines w:val="0"/>
        <w:adjustRightInd w:val="0"/>
        <w:snapToGrid w:val="0"/>
        <w:spacing w:before="0" w:after="0" w:line="360" w:lineRule="auto"/>
        <w:jc w:val="center"/>
      </w:pPr>
      <w:r>
        <w:rPr>
          <w:noProof/>
        </w:rPr>
        <w:drawing>
          <wp:inline distT="0" distB="0" distL="0" distR="0" wp14:anchorId="16A11435" wp14:editId="3C90E3EF">
            <wp:extent cx="5220000" cy="3261600"/>
            <wp:effectExtent l="0" t="0" r="0" b="0"/>
            <wp:docPr id="40"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3.bmp"/>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220000" cy="3261600"/>
                    </a:xfrm>
                    <a:prstGeom prst="rect">
                      <a:avLst/>
                    </a:prstGeom>
                  </pic:spPr>
                </pic:pic>
              </a:graphicData>
            </a:graphic>
          </wp:inline>
        </w:drawing>
      </w:r>
    </w:p>
    <w:p w14:paraId="0DC4856E" w14:textId="77777777" w:rsidR="008E0C8E" w:rsidRPr="00F94C73" w:rsidRDefault="006912E1" w:rsidP="00C918B9">
      <w:pPr>
        <w:adjustRightInd w:val="0"/>
        <w:snapToGrid w:val="0"/>
        <w:spacing w:line="360" w:lineRule="auto"/>
        <w:ind w:firstLineChars="200" w:firstLine="422"/>
        <w:rPr>
          <w:rFonts w:asciiTheme="minorEastAsia" w:hAnsiTheme="minorEastAsia"/>
          <w:b/>
          <w:bCs/>
          <w:color w:val="0070C0"/>
        </w:rPr>
      </w:pPr>
      <w:bookmarkStart w:id="50" w:name="_Toc493084835"/>
      <w:r w:rsidRPr="00F94C73">
        <w:rPr>
          <w:rFonts w:asciiTheme="minorEastAsia" w:hAnsiTheme="minorEastAsia" w:hint="eastAsia"/>
          <w:b/>
          <w:bCs/>
          <w:color w:val="0070C0"/>
        </w:rPr>
        <w:lastRenderedPageBreak/>
        <w:t>(1)学籍建档</w:t>
      </w:r>
      <w:bookmarkEnd w:id="50"/>
    </w:p>
    <w:p w14:paraId="473F7ECA" w14:textId="77777777" w:rsidR="008E0C8E" w:rsidRDefault="006912E1" w:rsidP="00C918B9">
      <w:pPr>
        <w:adjustRightInd w:val="0"/>
        <w:snapToGrid w:val="0"/>
        <w:spacing w:line="360" w:lineRule="auto"/>
        <w:ind w:firstLineChars="200" w:firstLine="420"/>
        <w:rPr>
          <w:rFonts w:ascii="宋体" w:hAnsi="宋体"/>
          <w:szCs w:val="28"/>
        </w:rPr>
      </w:pPr>
      <w:r>
        <w:rPr>
          <w:rFonts w:ascii="宋体" w:hAnsi="宋体" w:hint="eastAsia"/>
          <w:szCs w:val="28"/>
        </w:rPr>
        <w:t>批量导入及零散录入学生信息，创建学籍档案。</w:t>
      </w:r>
    </w:p>
    <w:p w14:paraId="69EFDD34" w14:textId="77777777" w:rsidR="008E0C8E" w:rsidRDefault="006912E1" w:rsidP="00C918B9">
      <w:pPr>
        <w:adjustRightInd w:val="0"/>
        <w:snapToGrid w:val="0"/>
        <w:spacing w:line="360" w:lineRule="auto"/>
        <w:ind w:firstLineChars="200" w:firstLine="420"/>
        <w:rPr>
          <w:rFonts w:ascii="宋体" w:hAnsi="宋体"/>
          <w:szCs w:val="28"/>
        </w:rPr>
      </w:pPr>
      <w:r>
        <w:rPr>
          <w:rFonts w:ascii="宋体" w:hAnsi="宋体" w:hint="eastAsia"/>
          <w:szCs w:val="28"/>
        </w:rPr>
        <w:t>全面检测学籍档案，批量或零散增改有关信息。</w:t>
      </w:r>
    </w:p>
    <w:p w14:paraId="3205FB38" w14:textId="77777777" w:rsidR="008E0C8E" w:rsidRDefault="006912E1" w:rsidP="00C918B9">
      <w:pPr>
        <w:adjustRightInd w:val="0"/>
        <w:snapToGrid w:val="0"/>
        <w:spacing w:line="360" w:lineRule="auto"/>
        <w:ind w:firstLineChars="200" w:firstLine="420"/>
        <w:rPr>
          <w:rFonts w:ascii="宋体" w:hAnsi="宋体"/>
          <w:szCs w:val="28"/>
        </w:rPr>
      </w:pPr>
      <w:r>
        <w:rPr>
          <w:rFonts w:ascii="宋体" w:hAnsi="宋体" w:hint="eastAsia"/>
          <w:szCs w:val="28"/>
        </w:rPr>
        <w:t>记录学生奖惩信息。</w:t>
      </w:r>
    </w:p>
    <w:p w14:paraId="2A835954" w14:textId="77777777" w:rsidR="008E0C8E" w:rsidRDefault="006912E1" w:rsidP="00C918B9">
      <w:pPr>
        <w:adjustRightInd w:val="0"/>
        <w:snapToGrid w:val="0"/>
        <w:spacing w:line="360" w:lineRule="auto"/>
        <w:ind w:firstLineChars="200" w:firstLine="420"/>
        <w:rPr>
          <w:rFonts w:ascii="宋体" w:hAnsi="宋体"/>
          <w:szCs w:val="28"/>
        </w:rPr>
      </w:pPr>
      <w:r>
        <w:rPr>
          <w:rFonts w:ascii="宋体" w:hAnsi="宋体" w:hint="eastAsia"/>
          <w:szCs w:val="28"/>
        </w:rPr>
        <w:t>设置特殊班级、特殊班级学生。</w:t>
      </w:r>
    </w:p>
    <w:p w14:paraId="0C06B805" w14:textId="77777777" w:rsidR="008E0C8E" w:rsidRPr="00F94C73" w:rsidRDefault="006912E1" w:rsidP="00C918B9">
      <w:pPr>
        <w:adjustRightInd w:val="0"/>
        <w:snapToGrid w:val="0"/>
        <w:spacing w:line="360" w:lineRule="auto"/>
        <w:ind w:firstLineChars="200" w:firstLine="422"/>
        <w:rPr>
          <w:rFonts w:asciiTheme="minorEastAsia" w:hAnsiTheme="minorEastAsia"/>
          <w:b/>
          <w:bCs/>
          <w:color w:val="0070C0"/>
        </w:rPr>
      </w:pPr>
      <w:bookmarkStart w:id="51" w:name="_Toc493084836"/>
      <w:r w:rsidRPr="00F94C73">
        <w:rPr>
          <w:rFonts w:asciiTheme="minorEastAsia" w:hAnsiTheme="minorEastAsia" w:hint="eastAsia"/>
          <w:b/>
          <w:bCs/>
          <w:color w:val="0070C0"/>
        </w:rPr>
        <w:t>(2)学期注册</w:t>
      </w:r>
      <w:bookmarkEnd w:id="51"/>
    </w:p>
    <w:p w14:paraId="78CE5CBF" w14:textId="77777777" w:rsidR="008E0C8E" w:rsidRDefault="006912E1" w:rsidP="00C918B9">
      <w:pPr>
        <w:adjustRightInd w:val="0"/>
        <w:snapToGrid w:val="0"/>
        <w:spacing w:line="360" w:lineRule="auto"/>
        <w:ind w:firstLineChars="200" w:firstLine="420"/>
        <w:rPr>
          <w:rFonts w:ascii="宋体" w:hAnsi="宋体"/>
          <w:szCs w:val="28"/>
        </w:rPr>
      </w:pPr>
      <w:r>
        <w:rPr>
          <w:rFonts w:ascii="宋体" w:hAnsi="宋体" w:hint="eastAsia"/>
          <w:szCs w:val="28"/>
        </w:rPr>
        <w:t>由各个院(系)/部</w:t>
      </w:r>
      <w:r w:rsidR="00AD1A4A">
        <w:rPr>
          <w:rFonts w:ascii="宋体" w:hAnsi="宋体" w:hint="eastAsia"/>
          <w:szCs w:val="28"/>
        </w:rPr>
        <w:t>网上</w:t>
      </w:r>
      <w:r>
        <w:rPr>
          <w:rFonts w:ascii="宋体" w:hAnsi="宋体" w:hint="eastAsia"/>
          <w:szCs w:val="28"/>
        </w:rPr>
        <w:t>办理学期报到，登记报到与不报到学生，统计学期报到情况。</w:t>
      </w:r>
    </w:p>
    <w:p w14:paraId="1FC90FCA" w14:textId="77777777" w:rsidR="008E0C8E" w:rsidRDefault="006912E1" w:rsidP="00C918B9">
      <w:pPr>
        <w:adjustRightInd w:val="0"/>
        <w:snapToGrid w:val="0"/>
        <w:spacing w:line="360" w:lineRule="auto"/>
        <w:ind w:firstLineChars="200" w:firstLine="420"/>
        <w:rPr>
          <w:rFonts w:ascii="宋体" w:hAnsi="宋体"/>
          <w:szCs w:val="28"/>
        </w:rPr>
      </w:pPr>
      <w:r>
        <w:rPr>
          <w:rFonts w:ascii="宋体" w:hAnsi="宋体" w:hint="eastAsia"/>
          <w:szCs w:val="28"/>
        </w:rPr>
        <w:t>依据设定的注册规定，批量处理学期注册，对未注册学生的有关活动进行限制(如禁止选课、禁止考试、屏蔽成绩)；可根据需要对不能正常注册学生进行强制注册。</w:t>
      </w:r>
    </w:p>
    <w:p w14:paraId="7F6F6A5B" w14:textId="77777777" w:rsidR="008E0C8E" w:rsidRDefault="006912E1" w:rsidP="00C918B9">
      <w:pPr>
        <w:adjustRightInd w:val="0"/>
        <w:snapToGrid w:val="0"/>
        <w:spacing w:line="360" w:lineRule="auto"/>
        <w:ind w:firstLineChars="200" w:firstLine="420"/>
        <w:rPr>
          <w:rFonts w:ascii="宋体" w:hAnsi="宋体"/>
          <w:szCs w:val="28"/>
        </w:rPr>
      </w:pPr>
      <w:r>
        <w:rPr>
          <w:rFonts w:ascii="宋体" w:hAnsi="宋体" w:hint="eastAsia"/>
          <w:szCs w:val="28"/>
        </w:rPr>
        <w:t>统计分析学期注册情况。</w:t>
      </w:r>
    </w:p>
    <w:p w14:paraId="70502B2D" w14:textId="77777777" w:rsidR="008E0C8E" w:rsidRPr="00F94C73" w:rsidRDefault="006912E1" w:rsidP="00C918B9">
      <w:pPr>
        <w:adjustRightInd w:val="0"/>
        <w:snapToGrid w:val="0"/>
        <w:spacing w:line="360" w:lineRule="auto"/>
        <w:ind w:firstLineChars="200" w:firstLine="422"/>
        <w:rPr>
          <w:rFonts w:asciiTheme="minorEastAsia" w:hAnsiTheme="minorEastAsia"/>
          <w:b/>
          <w:bCs/>
          <w:color w:val="0070C0"/>
        </w:rPr>
      </w:pPr>
      <w:bookmarkStart w:id="52" w:name="_Toc493084837"/>
      <w:r w:rsidRPr="00F94C73">
        <w:rPr>
          <w:rFonts w:asciiTheme="minorEastAsia" w:hAnsiTheme="minorEastAsia" w:hint="eastAsia"/>
          <w:b/>
          <w:bCs/>
          <w:color w:val="0070C0"/>
        </w:rPr>
        <w:t>(3)专业分流</w:t>
      </w:r>
      <w:bookmarkEnd w:id="52"/>
    </w:p>
    <w:p w14:paraId="4E9562F2" w14:textId="77777777" w:rsidR="008E0C8E" w:rsidRDefault="006912E1" w:rsidP="00C918B9">
      <w:pPr>
        <w:adjustRightInd w:val="0"/>
        <w:snapToGrid w:val="0"/>
        <w:spacing w:line="360" w:lineRule="auto"/>
        <w:ind w:firstLineChars="200" w:firstLine="420"/>
        <w:rPr>
          <w:rFonts w:ascii="宋体" w:hAnsi="宋体"/>
          <w:szCs w:val="28"/>
        </w:rPr>
      </w:pPr>
      <w:r>
        <w:rPr>
          <w:rFonts w:ascii="宋体" w:hAnsi="宋体" w:hint="eastAsia"/>
          <w:szCs w:val="28"/>
        </w:rPr>
        <w:t>确定需要分流的</w:t>
      </w:r>
      <w:r w:rsidR="00AD1A4A">
        <w:rPr>
          <w:rFonts w:ascii="宋体" w:hAnsi="宋体" w:hint="eastAsia"/>
          <w:szCs w:val="28"/>
        </w:rPr>
        <w:t>专业大类→专业、专业→专业方向</w:t>
      </w:r>
      <w:r>
        <w:rPr>
          <w:rFonts w:ascii="宋体" w:hAnsi="宋体" w:hint="eastAsia"/>
          <w:szCs w:val="28"/>
        </w:rPr>
        <w:t>。</w:t>
      </w:r>
    </w:p>
    <w:p w14:paraId="5401B2A8" w14:textId="77777777" w:rsidR="008E0C8E" w:rsidRDefault="006912E1" w:rsidP="00C918B9">
      <w:pPr>
        <w:adjustRightInd w:val="0"/>
        <w:snapToGrid w:val="0"/>
        <w:spacing w:line="360" w:lineRule="auto"/>
        <w:ind w:firstLineChars="200" w:firstLine="420"/>
        <w:rPr>
          <w:rFonts w:ascii="宋体" w:hAnsi="宋体"/>
          <w:szCs w:val="28"/>
        </w:rPr>
      </w:pPr>
      <w:r>
        <w:rPr>
          <w:rFonts w:ascii="宋体" w:hAnsi="宋体" w:hint="eastAsia"/>
          <w:szCs w:val="28"/>
        </w:rPr>
        <w:t>学生网上填报分流志愿。</w:t>
      </w:r>
    </w:p>
    <w:p w14:paraId="602FC194" w14:textId="77777777" w:rsidR="008E0C8E" w:rsidRDefault="006912E1" w:rsidP="00C918B9">
      <w:pPr>
        <w:adjustRightInd w:val="0"/>
        <w:snapToGrid w:val="0"/>
        <w:spacing w:line="360" w:lineRule="auto"/>
        <w:ind w:firstLineChars="200" w:firstLine="420"/>
        <w:rPr>
          <w:rFonts w:ascii="宋体" w:hAnsi="宋体"/>
          <w:szCs w:val="28"/>
        </w:rPr>
      </w:pPr>
      <w:r>
        <w:rPr>
          <w:rFonts w:ascii="宋体" w:hAnsi="宋体" w:hint="eastAsia"/>
          <w:szCs w:val="28"/>
        </w:rPr>
        <w:t>依据学生填报分流志愿、参照学生以往成绩，将需要分流的学生分流到对应专业。</w:t>
      </w:r>
    </w:p>
    <w:p w14:paraId="23222FD9" w14:textId="77777777" w:rsidR="008E0C8E" w:rsidRDefault="006912E1" w:rsidP="00C918B9">
      <w:pPr>
        <w:adjustRightInd w:val="0"/>
        <w:snapToGrid w:val="0"/>
        <w:spacing w:line="360" w:lineRule="auto"/>
        <w:ind w:firstLineChars="200" w:firstLine="420"/>
        <w:rPr>
          <w:rFonts w:ascii="宋体" w:hAnsi="宋体"/>
          <w:szCs w:val="28"/>
        </w:rPr>
      </w:pPr>
      <w:r>
        <w:rPr>
          <w:rFonts w:ascii="宋体" w:hAnsi="宋体" w:hint="eastAsia"/>
          <w:szCs w:val="28"/>
        </w:rPr>
        <w:t>专业分流之后进行分班。</w:t>
      </w:r>
    </w:p>
    <w:p w14:paraId="71924C94" w14:textId="77777777" w:rsidR="008E0C8E" w:rsidRPr="00F94C73" w:rsidRDefault="006912E1" w:rsidP="00C918B9">
      <w:pPr>
        <w:adjustRightInd w:val="0"/>
        <w:snapToGrid w:val="0"/>
        <w:spacing w:line="360" w:lineRule="auto"/>
        <w:ind w:firstLineChars="200" w:firstLine="422"/>
        <w:rPr>
          <w:rFonts w:asciiTheme="minorEastAsia" w:hAnsiTheme="minorEastAsia"/>
          <w:b/>
          <w:bCs/>
          <w:color w:val="0070C0"/>
        </w:rPr>
      </w:pPr>
      <w:bookmarkStart w:id="53" w:name="_Toc493084838"/>
      <w:r w:rsidRPr="00F94C73">
        <w:rPr>
          <w:rFonts w:asciiTheme="minorEastAsia" w:hAnsiTheme="minorEastAsia" w:hint="eastAsia"/>
          <w:b/>
          <w:bCs/>
          <w:color w:val="0070C0"/>
        </w:rPr>
        <w:t>(4)辅修处理</w:t>
      </w:r>
    </w:p>
    <w:p w14:paraId="1490C52D" w14:textId="77777777" w:rsidR="00AD1A4A" w:rsidRDefault="00AD1A4A" w:rsidP="00C918B9">
      <w:pPr>
        <w:adjustRightInd w:val="0"/>
        <w:snapToGrid w:val="0"/>
        <w:spacing w:line="360" w:lineRule="auto"/>
        <w:ind w:firstLineChars="200" w:firstLine="420"/>
        <w:rPr>
          <w:rFonts w:ascii="宋体" w:hAnsi="宋体" w:cs="Courier New"/>
          <w:bCs/>
        </w:rPr>
      </w:pPr>
      <w:r>
        <w:rPr>
          <w:rFonts w:ascii="宋体" w:hAnsi="宋体" w:cs="Courier New" w:hint="eastAsia"/>
          <w:bCs/>
        </w:rPr>
        <w:t>辅修处理包括</w:t>
      </w:r>
      <w:r w:rsidR="00E15DE8">
        <w:rPr>
          <w:rFonts w:ascii="宋体" w:hAnsi="宋体" w:cs="Courier New" w:hint="eastAsia"/>
          <w:bCs/>
        </w:rPr>
        <w:t>辅修报名、辅修审核、辅修收费及辅修情况查询统计。</w:t>
      </w:r>
    </w:p>
    <w:p w14:paraId="10E9091F" w14:textId="77777777" w:rsidR="00AD1A4A" w:rsidRDefault="006912E1" w:rsidP="00C918B9">
      <w:pPr>
        <w:adjustRightInd w:val="0"/>
        <w:snapToGrid w:val="0"/>
        <w:spacing w:line="360" w:lineRule="auto"/>
        <w:ind w:firstLineChars="200" w:firstLine="420"/>
        <w:rPr>
          <w:rFonts w:ascii="宋体" w:hAnsi="宋体" w:cs="Courier New"/>
          <w:bCs/>
        </w:rPr>
      </w:pPr>
      <w:r>
        <w:rPr>
          <w:rFonts w:ascii="宋体" w:hAnsi="宋体" w:cs="Courier New" w:hint="eastAsia"/>
          <w:bCs/>
        </w:rPr>
        <w:t>辅修</w:t>
      </w:r>
      <w:r w:rsidR="00AD1A4A">
        <w:rPr>
          <w:rFonts w:ascii="宋体" w:hAnsi="宋体" w:cs="Courier New" w:hint="eastAsia"/>
          <w:bCs/>
        </w:rPr>
        <w:t>管理贯穿学生学籍、辅修年级/专业培养方案、学期开课计划、网上选课、课表编排、考试事务、实践教学、教学评价、学生成绩、毕业处理等各个环节。</w:t>
      </w:r>
    </w:p>
    <w:p w14:paraId="570F9F76" w14:textId="77777777" w:rsidR="008E0C8E" w:rsidRPr="00F94C73" w:rsidRDefault="006912E1" w:rsidP="00C918B9">
      <w:pPr>
        <w:adjustRightInd w:val="0"/>
        <w:snapToGrid w:val="0"/>
        <w:spacing w:line="360" w:lineRule="auto"/>
        <w:ind w:firstLineChars="200" w:firstLine="422"/>
        <w:rPr>
          <w:rFonts w:asciiTheme="minorEastAsia" w:hAnsiTheme="minorEastAsia"/>
          <w:b/>
          <w:bCs/>
          <w:color w:val="0070C0"/>
        </w:rPr>
      </w:pPr>
      <w:r w:rsidRPr="00F94C73">
        <w:rPr>
          <w:rFonts w:asciiTheme="minorEastAsia" w:hAnsiTheme="minorEastAsia" w:hint="eastAsia"/>
          <w:b/>
          <w:bCs/>
          <w:color w:val="0070C0"/>
        </w:rPr>
        <w:t>(5)学业预警</w:t>
      </w:r>
      <w:bookmarkEnd w:id="53"/>
    </w:p>
    <w:p w14:paraId="0D654A5C" w14:textId="77777777" w:rsidR="008E0C8E" w:rsidRDefault="006912E1" w:rsidP="00C918B9">
      <w:pPr>
        <w:adjustRightInd w:val="0"/>
        <w:snapToGrid w:val="0"/>
        <w:spacing w:line="360" w:lineRule="auto"/>
        <w:ind w:firstLineChars="200" w:firstLine="420"/>
        <w:rPr>
          <w:rFonts w:ascii="宋体" w:hAnsi="宋体"/>
          <w:szCs w:val="21"/>
        </w:rPr>
      </w:pPr>
      <w:r>
        <w:rPr>
          <w:rFonts w:ascii="宋体" w:hAnsi="宋体" w:hint="eastAsia"/>
          <w:szCs w:val="21"/>
        </w:rPr>
        <w:t>依据设置的学业预警规定，</w:t>
      </w:r>
      <w:r>
        <w:rPr>
          <w:rFonts w:ascii="宋体" w:hAnsi="宋体" w:hint="eastAsia"/>
          <w:szCs w:val="28"/>
        </w:rPr>
        <w:t>智能判断学业预警学生</w:t>
      </w:r>
      <w:r>
        <w:rPr>
          <w:rFonts w:ascii="宋体" w:hAnsi="宋体" w:hint="eastAsia"/>
          <w:szCs w:val="21"/>
        </w:rPr>
        <w:t>。</w:t>
      </w:r>
    </w:p>
    <w:p w14:paraId="01E272C2" w14:textId="77777777" w:rsidR="008E0C8E" w:rsidRDefault="006912E1" w:rsidP="00C918B9">
      <w:pPr>
        <w:adjustRightInd w:val="0"/>
        <w:snapToGrid w:val="0"/>
        <w:spacing w:line="360" w:lineRule="auto"/>
        <w:ind w:firstLineChars="200" w:firstLine="420"/>
        <w:rPr>
          <w:rFonts w:ascii="宋体" w:hAnsi="宋体"/>
          <w:szCs w:val="21"/>
        </w:rPr>
      </w:pPr>
      <w:r>
        <w:rPr>
          <w:rFonts w:ascii="宋体" w:hAnsi="宋体" w:hint="eastAsia"/>
          <w:szCs w:val="21"/>
        </w:rPr>
        <w:t>确认学业预警学生。</w:t>
      </w:r>
    </w:p>
    <w:p w14:paraId="67592CF4" w14:textId="77777777" w:rsidR="008E0C8E" w:rsidRDefault="006912E1" w:rsidP="00C918B9">
      <w:pPr>
        <w:adjustRightInd w:val="0"/>
        <w:snapToGrid w:val="0"/>
        <w:spacing w:line="360" w:lineRule="auto"/>
        <w:ind w:firstLineChars="200" w:firstLine="420"/>
        <w:rPr>
          <w:rFonts w:ascii="宋体" w:hAnsi="宋体"/>
          <w:szCs w:val="21"/>
        </w:rPr>
      </w:pPr>
      <w:r>
        <w:rPr>
          <w:rFonts w:ascii="宋体" w:hAnsi="宋体" w:hint="eastAsia"/>
          <w:szCs w:val="21"/>
        </w:rPr>
        <w:t>确认退学学业警告学生。</w:t>
      </w:r>
    </w:p>
    <w:p w14:paraId="631E7A7C" w14:textId="77777777" w:rsidR="008E0C8E" w:rsidRDefault="006912E1" w:rsidP="00C918B9">
      <w:pPr>
        <w:adjustRightInd w:val="0"/>
        <w:snapToGrid w:val="0"/>
        <w:spacing w:line="360" w:lineRule="auto"/>
        <w:ind w:firstLineChars="200" w:firstLine="420"/>
        <w:rPr>
          <w:rFonts w:ascii="宋体" w:hAnsi="宋体"/>
          <w:szCs w:val="21"/>
        </w:rPr>
      </w:pPr>
      <w:r>
        <w:rPr>
          <w:rFonts w:ascii="宋体" w:hAnsi="宋体" w:hint="eastAsia"/>
          <w:szCs w:val="28"/>
        </w:rPr>
        <w:t>为学业预警学生打印学业预警通知单</w:t>
      </w:r>
      <w:r>
        <w:rPr>
          <w:rFonts w:ascii="宋体" w:hAnsi="宋体" w:hint="eastAsia"/>
          <w:szCs w:val="21"/>
        </w:rPr>
        <w:t>。</w:t>
      </w:r>
      <w:r>
        <w:rPr>
          <w:rFonts w:ascii="宋体" w:hAnsi="宋体"/>
          <w:szCs w:val="21"/>
        </w:rPr>
        <w:tab/>
      </w:r>
    </w:p>
    <w:p w14:paraId="234DE2D5" w14:textId="77777777" w:rsidR="008E0C8E" w:rsidRPr="00F94C73" w:rsidRDefault="006912E1" w:rsidP="00C918B9">
      <w:pPr>
        <w:adjustRightInd w:val="0"/>
        <w:snapToGrid w:val="0"/>
        <w:spacing w:line="360" w:lineRule="auto"/>
        <w:ind w:firstLineChars="200" w:firstLine="422"/>
        <w:rPr>
          <w:rFonts w:asciiTheme="minorEastAsia" w:hAnsiTheme="minorEastAsia"/>
          <w:b/>
          <w:bCs/>
          <w:color w:val="0070C0"/>
        </w:rPr>
      </w:pPr>
      <w:bookmarkStart w:id="54" w:name="_Toc493084839"/>
      <w:r w:rsidRPr="00F94C73">
        <w:rPr>
          <w:rFonts w:asciiTheme="minorEastAsia" w:hAnsiTheme="minorEastAsia" w:hint="eastAsia"/>
          <w:b/>
          <w:bCs/>
          <w:color w:val="0070C0"/>
        </w:rPr>
        <w:t>(6)学籍异动</w:t>
      </w:r>
      <w:bookmarkEnd w:id="54"/>
    </w:p>
    <w:p w14:paraId="7E03BB8C" w14:textId="77777777" w:rsidR="008E0C8E" w:rsidRDefault="006912E1" w:rsidP="00C918B9">
      <w:pPr>
        <w:adjustRightInd w:val="0"/>
        <w:snapToGrid w:val="0"/>
        <w:spacing w:line="360" w:lineRule="auto"/>
        <w:ind w:firstLineChars="200" w:firstLine="420"/>
        <w:rPr>
          <w:rFonts w:ascii="宋体" w:hAnsi="宋体"/>
          <w:szCs w:val="28"/>
        </w:rPr>
      </w:pPr>
      <w:r>
        <w:rPr>
          <w:rFonts w:ascii="宋体" w:hAnsi="宋体" w:hint="eastAsia"/>
          <w:szCs w:val="28"/>
        </w:rPr>
        <w:t>分异动类别设置异动规定。</w:t>
      </w:r>
    </w:p>
    <w:p w14:paraId="703EF692" w14:textId="77777777" w:rsidR="008E0C8E" w:rsidRDefault="006912E1" w:rsidP="00C918B9">
      <w:pPr>
        <w:adjustRightInd w:val="0"/>
        <w:snapToGrid w:val="0"/>
        <w:spacing w:line="360" w:lineRule="auto"/>
        <w:ind w:firstLineChars="200" w:firstLine="420"/>
        <w:rPr>
          <w:rFonts w:ascii="宋体" w:hAnsi="宋体"/>
          <w:szCs w:val="28"/>
        </w:rPr>
      </w:pPr>
      <w:r>
        <w:rPr>
          <w:rFonts w:ascii="宋体" w:hAnsi="宋体" w:hint="eastAsia"/>
          <w:szCs w:val="28"/>
        </w:rPr>
        <w:t>依据设置的异动规定，智能判断规定异动学生。</w:t>
      </w:r>
    </w:p>
    <w:p w14:paraId="3A86440A" w14:textId="77777777" w:rsidR="008E0C8E" w:rsidRDefault="00E15DE8" w:rsidP="00C918B9">
      <w:pPr>
        <w:adjustRightInd w:val="0"/>
        <w:snapToGrid w:val="0"/>
        <w:spacing w:line="360" w:lineRule="auto"/>
        <w:ind w:firstLineChars="200" w:firstLine="420"/>
        <w:rPr>
          <w:rFonts w:ascii="宋体" w:hAnsi="宋体"/>
          <w:szCs w:val="28"/>
        </w:rPr>
      </w:pPr>
      <w:r>
        <w:rPr>
          <w:rFonts w:ascii="宋体" w:hAnsi="宋体" w:hint="eastAsia"/>
          <w:szCs w:val="28"/>
        </w:rPr>
        <w:t>网上</w:t>
      </w:r>
      <w:r w:rsidR="006912E1">
        <w:rPr>
          <w:rFonts w:ascii="宋体" w:hAnsi="宋体" w:hint="eastAsia"/>
          <w:szCs w:val="28"/>
        </w:rPr>
        <w:t>接收学生异动申请；为预计异动学生打印异动审批表。</w:t>
      </w:r>
    </w:p>
    <w:p w14:paraId="4BECF6FE" w14:textId="77777777" w:rsidR="008E0C8E" w:rsidRDefault="006912E1" w:rsidP="00C918B9">
      <w:pPr>
        <w:adjustRightInd w:val="0"/>
        <w:snapToGrid w:val="0"/>
        <w:spacing w:line="360" w:lineRule="auto"/>
        <w:ind w:firstLineChars="200" w:firstLine="420"/>
        <w:rPr>
          <w:rFonts w:ascii="宋体" w:hAnsi="宋体"/>
          <w:szCs w:val="28"/>
        </w:rPr>
      </w:pPr>
      <w:r>
        <w:rPr>
          <w:rFonts w:ascii="宋体" w:hAnsi="宋体" w:hint="eastAsia"/>
          <w:szCs w:val="28"/>
        </w:rPr>
        <w:t>审核确认异动学生，逐个处理学籍异动(包括自动更新学籍状态、打印异动通知单等)。</w:t>
      </w:r>
    </w:p>
    <w:p w14:paraId="5CCC536D" w14:textId="77777777" w:rsidR="008E0C8E" w:rsidRDefault="006912E1" w:rsidP="00C918B9">
      <w:pPr>
        <w:adjustRightInd w:val="0"/>
        <w:snapToGrid w:val="0"/>
        <w:spacing w:line="360" w:lineRule="auto"/>
        <w:ind w:firstLineChars="200" w:firstLine="420"/>
        <w:rPr>
          <w:rFonts w:ascii="宋体" w:hAnsi="宋体"/>
          <w:szCs w:val="28"/>
        </w:rPr>
      </w:pPr>
      <w:r>
        <w:rPr>
          <w:rFonts w:ascii="宋体" w:hAnsi="宋体" w:hint="eastAsia"/>
          <w:szCs w:val="28"/>
        </w:rPr>
        <w:t>统计分析学籍异动情况。</w:t>
      </w:r>
    </w:p>
    <w:p w14:paraId="25A95EAE" w14:textId="77777777" w:rsidR="008E0C8E" w:rsidRPr="00F94C73" w:rsidRDefault="006912E1" w:rsidP="00C918B9">
      <w:pPr>
        <w:adjustRightInd w:val="0"/>
        <w:snapToGrid w:val="0"/>
        <w:spacing w:line="360" w:lineRule="auto"/>
        <w:ind w:firstLineChars="200" w:firstLine="422"/>
        <w:rPr>
          <w:rFonts w:asciiTheme="minorEastAsia" w:hAnsiTheme="minorEastAsia"/>
          <w:b/>
          <w:bCs/>
          <w:color w:val="0070C0"/>
        </w:rPr>
      </w:pPr>
      <w:bookmarkStart w:id="55" w:name="_Toc493084840"/>
      <w:r w:rsidRPr="00F94C73">
        <w:rPr>
          <w:rFonts w:asciiTheme="minorEastAsia" w:hAnsiTheme="minorEastAsia" w:hint="eastAsia"/>
          <w:b/>
          <w:bCs/>
          <w:color w:val="0070C0"/>
        </w:rPr>
        <w:t>(7)档案使用</w:t>
      </w:r>
      <w:bookmarkEnd w:id="55"/>
    </w:p>
    <w:p w14:paraId="6DA20A22" w14:textId="77777777" w:rsidR="008E0C8E" w:rsidRDefault="006912E1" w:rsidP="00C918B9">
      <w:pPr>
        <w:adjustRightInd w:val="0"/>
        <w:snapToGrid w:val="0"/>
        <w:spacing w:line="360" w:lineRule="auto"/>
        <w:ind w:firstLineChars="200" w:firstLine="420"/>
        <w:rPr>
          <w:rFonts w:ascii="宋体" w:hAnsi="宋体"/>
          <w:szCs w:val="28"/>
        </w:rPr>
      </w:pPr>
      <w:r>
        <w:rPr>
          <w:rFonts w:ascii="宋体" w:hAnsi="宋体" w:hint="eastAsia"/>
          <w:szCs w:val="28"/>
        </w:rPr>
        <w:t>打印学生学籍档案、学生名册、在校证明/学籍证明</w:t>
      </w:r>
      <w:r w:rsidR="003F6428">
        <w:rPr>
          <w:rFonts w:ascii="宋体" w:hAnsi="宋体" w:hint="eastAsia"/>
          <w:szCs w:val="28"/>
        </w:rPr>
        <w:t>；</w:t>
      </w:r>
      <w:r>
        <w:rPr>
          <w:rFonts w:ascii="宋体" w:hAnsi="宋体" w:hint="eastAsia"/>
          <w:szCs w:val="28"/>
        </w:rPr>
        <w:t>统计分析在校/在籍学生情况。</w:t>
      </w:r>
    </w:p>
    <w:p w14:paraId="7C6B9AC8" w14:textId="77777777" w:rsidR="008E0C8E" w:rsidRPr="00E15DE8" w:rsidRDefault="00C80A03" w:rsidP="00C918B9">
      <w:pPr>
        <w:pStyle w:val="2"/>
        <w:keepNext w:val="0"/>
        <w:keepLines w:val="0"/>
        <w:adjustRightInd w:val="0"/>
        <w:snapToGrid w:val="0"/>
        <w:spacing w:before="0" w:after="0" w:line="360" w:lineRule="auto"/>
        <w:rPr>
          <w:rFonts w:ascii="黑体" w:eastAsia="黑体" w:hAnsi="黑体" w:cs="黑体"/>
          <w:color w:val="0070C0"/>
          <w:sz w:val="28"/>
          <w:szCs w:val="28"/>
        </w:rPr>
      </w:pPr>
      <w:bookmarkStart w:id="56" w:name="_Toc493084842"/>
      <w:bookmarkEnd w:id="49"/>
      <w:r>
        <w:rPr>
          <w:rFonts w:ascii="黑体" w:eastAsia="黑体" w:hAnsi="黑体" w:cs="黑体" w:hint="eastAsia"/>
          <w:color w:val="0070C0"/>
          <w:sz w:val="28"/>
          <w:szCs w:val="28"/>
        </w:rPr>
        <w:lastRenderedPageBreak/>
        <w:t>4</w:t>
      </w:r>
      <w:r w:rsidR="006912E1" w:rsidRPr="00E15DE8">
        <w:rPr>
          <w:rFonts w:ascii="黑体" w:eastAsia="黑体" w:hAnsi="黑体" w:cs="黑体" w:hint="eastAsia"/>
          <w:color w:val="0070C0"/>
          <w:sz w:val="28"/>
          <w:szCs w:val="28"/>
        </w:rPr>
        <w:t>.4 交换培养</w:t>
      </w:r>
      <w:bookmarkEnd w:id="56"/>
    </w:p>
    <w:p w14:paraId="471DE22B" w14:textId="77777777" w:rsidR="008E0C8E" w:rsidRDefault="006912E1" w:rsidP="00C918B9">
      <w:pPr>
        <w:adjustRightInd w:val="0"/>
        <w:snapToGrid w:val="0"/>
        <w:spacing w:line="360" w:lineRule="auto"/>
        <w:ind w:firstLineChars="200" w:firstLine="420"/>
        <w:rPr>
          <w:rFonts w:ascii="宋体" w:hAnsi="宋体" w:cs="Courier New"/>
          <w:bCs/>
        </w:rPr>
      </w:pPr>
      <w:bookmarkStart w:id="57" w:name="_Toc493084844"/>
      <w:r>
        <w:rPr>
          <w:rFonts w:ascii="宋体" w:hAnsi="宋体" w:cs="Courier New" w:hint="eastAsia"/>
          <w:bCs/>
        </w:rPr>
        <w:t>交换培养包括接收交换生和派出交换生两种情况。</w:t>
      </w:r>
    </w:p>
    <w:p w14:paraId="607A5AAB" w14:textId="77777777" w:rsidR="008E0C8E" w:rsidRDefault="006912E1" w:rsidP="00A633A4">
      <w:pPr>
        <w:adjustRightInd w:val="0"/>
        <w:snapToGrid w:val="0"/>
        <w:spacing w:line="360" w:lineRule="auto"/>
        <w:ind w:firstLineChars="200" w:firstLine="422"/>
        <w:rPr>
          <w:rFonts w:ascii="宋体" w:hAnsi="宋体" w:cs="Courier New"/>
          <w:bCs/>
        </w:rPr>
      </w:pPr>
      <w:r w:rsidRPr="00A633A4">
        <w:rPr>
          <w:rFonts w:ascii="宋体" w:hAnsi="宋体" w:cs="Courier New" w:hint="eastAsia"/>
          <w:b/>
          <w:bCs/>
          <w:color w:val="0070C0"/>
        </w:rPr>
        <w:t>接收交换生</w:t>
      </w:r>
      <w:r w:rsidR="00A633A4" w:rsidRPr="00A633A4">
        <w:rPr>
          <w:rFonts w:ascii="宋体" w:hAnsi="宋体" w:cs="Courier New" w:hint="eastAsia"/>
          <w:b/>
          <w:bCs/>
          <w:color w:val="0070C0"/>
        </w:rPr>
        <w:t>：</w:t>
      </w:r>
      <w:r>
        <w:rPr>
          <w:rFonts w:ascii="宋体" w:hAnsi="宋体" w:cs="Courier New" w:hint="eastAsia"/>
          <w:bCs/>
        </w:rPr>
        <w:t>登记入校交换生信息，查看、统计入校交换生信息，打印入校交换生成绩单；</w:t>
      </w:r>
    </w:p>
    <w:p w14:paraId="50F54429" w14:textId="77777777" w:rsidR="008E0C8E" w:rsidRDefault="006912E1" w:rsidP="00A633A4">
      <w:pPr>
        <w:adjustRightInd w:val="0"/>
        <w:snapToGrid w:val="0"/>
        <w:spacing w:line="360" w:lineRule="auto"/>
        <w:ind w:firstLineChars="200" w:firstLine="422"/>
        <w:rPr>
          <w:rFonts w:ascii="宋体" w:hAnsi="宋体" w:cs="Courier New"/>
          <w:bCs/>
        </w:rPr>
      </w:pPr>
      <w:r w:rsidRPr="00A633A4">
        <w:rPr>
          <w:rFonts w:ascii="宋体" w:hAnsi="宋体" w:cs="Courier New" w:hint="eastAsia"/>
          <w:b/>
          <w:bCs/>
          <w:color w:val="0070C0"/>
        </w:rPr>
        <w:t>派出交换生</w:t>
      </w:r>
      <w:r w:rsidR="00A633A4" w:rsidRPr="00A633A4">
        <w:rPr>
          <w:rFonts w:ascii="宋体" w:hAnsi="宋体" w:cs="Courier New" w:hint="eastAsia"/>
          <w:b/>
          <w:bCs/>
          <w:color w:val="0070C0"/>
        </w:rPr>
        <w:t>：</w:t>
      </w:r>
      <w:r>
        <w:rPr>
          <w:rFonts w:ascii="宋体" w:hAnsi="宋体" w:cs="Courier New" w:hint="eastAsia"/>
          <w:bCs/>
        </w:rPr>
        <w:t>设置派往学校及交换学习相关信息(交换项目、交换学校、交换专业、交换批次、交换申请条件、相应成绩参数)；分级审核交换学习申请，批准派出交换生；依据外校出具的交换生成绩单，对照专业培养方案，认定为相应课程的成绩。</w:t>
      </w:r>
    </w:p>
    <w:p w14:paraId="6C44C444" w14:textId="77777777" w:rsidR="005663F7" w:rsidRPr="005663F7" w:rsidRDefault="005663F7" w:rsidP="005663F7">
      <w:pPr>
        <w:adjustRightInd w:val="0"/>
        <w:snapToGrid w:val="0"/>
        <w:spacing w:line="360" w:lineRule="auto"/>
        <w:ind w:firstLineChars="200" w:firstLine="420"/>
        <w:rPr>
          <w:rFonts w:ascii="宋体" w:hAnsi="宋体" w:cs="Courier New"/>
          <w:bCs/>
        </w:rPr>
      </w:pPr>
    </w:p>
    <w:p w14:paraId="252A49B5" w14:textId="77777777" w:rsidR="008E0C8E" w:rsidRPr="00E15DE8" w:rsidRDefault="00C80A03" w:rsidP="00C918B9">
      <w:pPr>
        <w:pStyle w:val="2"/>
        <w:keepNext w:val="0"/>
        <w:keepLines w:val="0"/>
        <w:adjustRightInd w:val="0"/>
        <w:snapToGrid w:val="0"/>
        <w:spacing w:before="0" w:after="0" w:line="360" w:lineRule="auto"/>
        <w:rPr>
          <w:rFonts w:ascii="黑体" w:eastAsia="黑体" w:hAnsi="黑体" w:cs="黑体"/>
          <w:color w:val="0070C0"/>
          <w:sz w:val="28"/>
          <w:szCs w:val="28"/>
        </w:rPr>
      </w:pPr>
      <w:r>
        <w:rPr>
          <w:rFonts w:ascii="黑体" w:eastAsia="黑体" w:hAnsi="黑体" w:cs="黑体" w:hint="eastAsia"/>
          <w:color w:val="0070C0"/>
          <w:sz w:val="28"/>
          <w:szCs w:val="28"/>
        </w:rPr>
        <w:t>4</w:t>
      </w:r>
      <w:r w:rsidR="006912E1" w:rsidRPr="00E15DE8">
        <w:rPr>
          <w:rFonts w:ascii="黑体" w:eastAsia="黑体" w:hAnsi="黑体" w:cs="黑体" w:hint="eastAsia"/>
          <w:color w:val="0070C0"/>
          <w:sz w:val="28"/>
          <w:szCs w:val="28"/>
        </w:rPr>
        <w:t>.5 实践教学</w:t>
      </w:r>
      <w:bookmarkEnd w:id="57"/>
    </w:p>
    <w:p w14:paraId="625A78E6" w14:textId="77777777" w:rsidR="008E0C8E" w:rsidRDefault="006912E1" w:rsidP="00C918B9">
      <w:pPr>
        <w:adjustRightInd w:val="0"/>
        <w:snapToGrid w:val="0"/>
        <w:spacing w:line="360" w:lineRule="auto"/>
        <w:ind w:firstLine="420"/>
        <w:rPr>
          <w:rFonts w:ascii="宋体" w:hAnsi="宋体"/>
        </w:rPr>
      </w:pPr>
      <w:bookmarkStart w:id="58" w:name="_Toc493084889"/>
      <w:r>
        <w:rPr>
          <w:rFonts w:ascii="宋体" w:hAnsi="宋体" w:hint="eastAsia"/>
        </w:rPr>
        <w:t>实践教学是高校培养学生能力、提高学生素质的重要环节，主要包括军训、课程设计、专业实习、其它实践环节等。</w:t>
      </w:r>
    </w:p>
    <w:p w14:paraId="43DCE8B8" w14:textId="77777777" w:rsidR="003F6428" w:rsidRDefault="003F6428" w:rsidP="003F6428">
      <w:pPr>
        <w:adjustRightInd w:val="0"/>
        <w:snapToGrid w:val="0"/>
        <w:spacing w:line="360" w:lineRule="auto"/>
        <w:ind w:firstLine="420"/>
        <w:rPr>
          <w:rFonts w:ascii="宋体" w:hAnsi="宋体"/>
        </w:rPr>
      </w:pPr>
    </w:p>
    <w:p w14:paraId="0CD8BA88" w14:textId="77777777" w:rsidR="00C1726C" w:rsidRPr="00C1726C" w:rsidRDefault="004B498D" w:rsidP="00C1726C">
      <w:pPr>
        <w:adjustRightInd w:val="0"/>
        <w:snapToGrid w:val="0"/>
        <w:spacing w:line="360" w:lineRule="auto"/>
        <w:ind w:firstLine="420"/>
        <w:rPr>
          <w:rFonts w:ascii="宋体" w:hAnsi="宋体"/>
        </w:rPr>
      </w:pPr>
      <w:r>
        <w:rPr>
          <w:rFonts w:ascii="宋体" w:hAnsi="宋体"/>
          <w:noProof/>
        </w:rPr>
        <w:drawing>
          <wp:inline distT="0" distB="0" distL="0" distR="0" wp14:anchorId="1D8527E2" wp14:editId="1857DDB3">
            <wp:extent cx="5220000" cy="3261600"/>
            <wp:effectExtent l="0" t="0" r="0" b="0"/>
            <wp:docPr id="42"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5.bmp"/>
                    <pic:cNvPicPr/>
                  </pic:nvPicPr>
                  <pic:blipFill>
                    <a:blip r:embed="rId41" cstate="print">
                      <a:extLst>
                        <a:ext uri="{28A0092B-C50C-407E-A947-70E740481C1C}">
                          <a14:useLocalDpi xmlns:a14="http://schemas.microsoft.com/office/drawing/2010/main" val="0"/>
                        </a:ext>
                      </a:extLst>
                    </a:blip>
                    <a:stretch>
                      <a:fillRect/>
                    </a:stretch>
                  </pic:blipFill>
                  <pic:spPr>
                    <a:xfrm>
                      <a:off x="0" y="0"/>
                      <a:ext cx="5220000" cy="3261600"/>
                    </a:xfrm>
                    <a:prstGeom prst="rect">
                      <a:avLst/>
                    </a:prstGeom>
                  </pic:spPr>
                </pic:pic>
              </a:graphicData>
            </a:graphic>
          </wp:inline>
        </w:drawing>
      </w:r>
    </w:p>
    <w:p w14:paraId="7178A528" w14:textId="77777777" w:rsidR="004B498D" w:rsidRDefault="004B498D" w:rsidP="00C918B9">
      <w:pPr>
        <w:adjustRightInd w:val="0"/>
        <w:snapToGrid w:val="0"/>
        <w:spacing w:line="360" w:lineRule="auto"/>
        <w:ind w:firstLineChars="200" w:firstLine="422"/>
        <w:rPr>
          <w:rFonts w:asciiTheme="minorEastAsia" w:hAnsiTheme="minorEastAsia"/>
          <w:b/>
          <w:bCs/>
          <w:color w:val="0070C0"/>
        </w:rPr>
      </w:pPr>
      <w:bookmarkStart w:id="59" w:name="_Toc493084845"/>
      <w:bookmarkStart w:id="60" w:name="_Toc309754611"/>
    </w:p>
    <w:p w14:paraId="3C64E0C0" w14:textId="77777777" w:rsidR="008E0C8E" w:rsidRPr="00F94C73" w:rsidRDefault="006912E1" w:rsidP="00C918B9">
      <w:pPr>
        <w:adjustRightInd w:val="0"/>
        <w:snapToGrid w:val="0"/>
        <w:spacing w:line="360" w:lineRule="auto"/>
        <w:ind w:firstLineChars="200" w:firstLine="422"/>
        <w:rPr>
          <w:rFonts w:asciiTheme="minorEastAsia" w:hAnsiTheme="minorEastAsia"/>
          <w:b/>
          <w:bCs/>
          <w:color w:val="0070C0"/>
        </w:rPr>
      </w:pPr>
      <w:r w:rsidRPr="00F94C73">
        <w:rPr>
          <w:rFonts w:asciiTheme="minorEastAsia" w:hAnsiTheme="minorEastAsia" w:hint="eastAsia"/>
          <w:b/>
          <w:bCs/>
          <w:color w:val="0070C0"/>
        </w:rPr>
        <w:t>(1)设置实践教学任务</w:t>
      </w:r>
    </w:p>
    <w:bookmarkEnd w:id="59"/>
    <w:p w14:paraId="050EEAEA" w14:textId="77777777" w:rsidR="008E0C8E" w:rsidRDefault="006912E1" w:rsidP="00C918B9">
      <w:pPr>
        <w:pStyle w:val="a3"/>
        <w:adjustRightInd w:val="0"/>
        <w:snapToGrid w:val="0"/>
        <w:spacing w:line="360" w:lineRule="auto"/>
        <w:rPr>
          <w:rFonts w:ascii="宋体" w:hAnsi="宋体" w:cs="Courier New"/>
          <w:bCs/>
        </w:rPr>
      </w:pPr>
      <w:r>
        <w:rPr>
          <w:rFonts w:ascii="宋体" w:hAnsi="宋体" w:cs="Courier New" w:hint="eastAsia"/>
          <w:bCs/>
        </w:rPr>
        <w:t>依据学期开课计划，由承担单位为承担的每一环节确定指导教师，由院(系)/部为下属各个班级确定相应环节周次，形成学期初步实践教学任务(含辅修)，生成学期实践教学进程。</w:t>
      </w:r>
    </w:p>
    <w:p w14:paraId="2856B939" w14:textId="77777777" w:rsidR="008E0C8E" w:rsidRPr="00F94C73" w:rsidRDefault="006912E1" w:rsidP="00C918B9">
      <w:pPr>
        <w:adjustRightInd w:val="0"/>
        <w:snapToGrid w:val="0"/>
        <w:spacing w:line="360" w:lineRule="auto"/>
        <w:ind w:firstLineChars="200" w:firstLine="422"/>
        <w:rPr>
          <w:rFonts w:asciiTheme="minorEastAsia" w:hAnsiTheme="minorEastAsia"/>
          <w:b/>
          <w:bCs/>
          <w:color w:val="0070C0"/>
        </w:rPr>
      </w:pPr>
      <w:bookmarkStart w:id="61" w:name="_Toc493084846"/>
      <w:r w:rsidRPr="00F94C73">
        <w:rPr>
          <w:rFonts w:asciiTheme="minorEastAsia" w:hAnsiTheme="minorEastAsia" w:hint="eastAsia"/>
          <w:b/>
          <w:bCs/>
          <w:color w:val="0070C0"/>
        </w:rPr>
        <w:t>(2)安排实践环节</w:t>
      </w:r>
      <w:bookmarkEnd w:id="61"/>
    </w:p>
    <w:p w14:paraId="220C8B9D" w14:textId="77777777" w:rsidR="008E0C8E" w:rsidRDefault="006912E1" w:rsidP="00C918B9">
      <w:pPr>
        <w:adjustRightInd w:val="0"/>
        <w:snapToGrid w:val="0"/>
        <w:spacing w:line="360" w:lineRule="auto"/>
        <w:ind w:firstLine="420"/>
        <w:rPr>
          <w:rFonts w:ascii="宋体" w:hAnsi="宋体"/>
          <w:szCs w:val="21"/>
        </w:rPr>
      </w:pPr>
      <w:r>
        <w:rPr>
          <w:rFonts w:ascii="宋体" w:hAnsi="宋体" w:hint="eastAsia"/>
          <w:szCs w:val="21"/>
        </w:rPr>
        <w:t>安排军训；由承担单位教学秘书安排课程设计；由院(系)/部教学秘书安排其它实践环节；</w:t>
      </w:r>
    </w:p>
    <w:p w14:paraId="5654B996" w14:textId="77777777" w:rsidR="008E0C8E" w:rsidRDefault="006912E1" w:rsidP="00C918B9">
      <w:pPr>
        <w:adjustRightInd w:val="0"/>
        <w:snapToGrid w:val="0"/>
        <w:spacing w:line="360" w:lineRule="auto"/>
        <w:rPr>
          <w:rFonts w:ascii="宋体" w:hAnsi="宋体"/>
          <w:szCs w:val="21"/>
        </w:rPr>
      </w:pPr>
      <w:r>
        <w:rPr>
          <w:rFonts w:ascii="宋体" w:hAnsi="宋体" w:hint="eastAsia"/>
          <w:szCs w:val="21"/>
        </w:rPr>
        <w:t>发布学期实践教学安排。</w:t>
      </w:r>
    </w:p>
    <w:p w14:paraId="0B608823" w14:textId="77777777" w:rsidR="004B498D" w:rsidRDefault="004B498D" w:rsidP="00C918B9">
      <w:pPr>
        <w:adjustRightInd w:val="0"/>
        <w:snapToGrid w:val="0"/>
        <w:spacing w:line="360" w:lineRule="auto"/>
        <w:ind w:firstLineChars="200" w:firstLine="422"/>
        <w:rPr>
          <w:rFonts w:asciiTheme="minorEastAsia" w:hAnsiTheme="minorEastAsia"/>
          <w:b/>
          <w:bCs/>
          <w:color w:val="0070C0"/>
        </w:rPr>
      </w:pPr>
      <w:bookmarkStart w:id="62" w:name="_Toc493084847"/>
    </w:p>
    <w:p w14:paraId="115355A0" w14:textId="77777777" w:rsidR="008E0C8E" w:rsidRPr="00F94C73" w:rsidRDefault="006912E1" w:rsidP="00C918B9">
      <w:pPr>
        <w:adjustRightInd w:val="0"/>
        <w:snapToGrid w:val="0"/>
        <w:spacing w:line="360" w:lineRule="auto"/>
        <w:ind w:firstLineChars="200" w:firstLine="422"/>
        <w:rPr>
          <w:rFonts w:asciiTheme="minorEastAsia" w:hAnsiTheme="minorEastAsia"/>
          <w:b/>
          <w:bCs/>
          <w:color w:val="0070C0"/>
        </w:rPr>
      </w:pPr>
      <w:r w:rsidRPr="00F94C73">
        <w:rPr>
          <w:rFonts w:asciiTheme="minorEastAsia" w:hAnsiTheme="minorEastAsia" w:hint="eastAsia"/>
          <w:b/>
          <w:bCs/>
          <w:color w:val="0070C0"/>
        </w:rPr>
        <w:lastRenderedPageBreak/>
        <w:t>(3)实习基地</w:t>
      </w:r>
      <w:bookmarkEnd w:id="60"/>
      <w:bookmarkEnd w:id="62"/>
    </w:p>
    <w:p w14:paraId="4508835D" w14:textId="77777777" w:rsidR="008E0C8E" w:rsidRDefault="006912E1" w:rsidP="00C918B9">
      <w:pPr>
        <w:adjustRightInd w:val="0"/>
        <w:snapToGrid w:val="0"/>
        <w:spacing w:line="360" w:lineRule="auto"/>
        <w:ind w:firstLineChars="200" w:firstLine="420"/>
        <w:rPr>
          <w:rFonts w:ascii="宋体" w:hAnsi="宋体"/>
        </w:rPr>
      </w:pPr>
      <w:r>
        <w:rPr>
          <w:rFonts w:ascii="宋体" w:hAnsi="宋体" w:hint="eastAsia"/>
        </w:rPr>
        <w:t>维护实习基地基本信息与实习基地指导教师信息。</w:t>
      </w:r>
    </w:p>
    <w:p w14:paraId="72A44F03" w14:textId="77777777" w:rsidR="008E0C8E" w:rsidRPr="00F94C73" w:rsidRDefault="006912E1" w:rsidP="00C918B9">
      <w:pPr>
        <w:adjustRightInd w:val="0"/>
        <w:snapToGrid w:val="0"/>
        <w:spacing w:line="360" w:lineRule="auto"/>
        <w:ind w:firstLineChars="200" w:firstLine="422"/>
        <w:rPr>
          <w:rFonts w:asciiTheme="minorEastAsia" w:hAnsiTheme="minorEastAsia"/>
          <w:b/>
          <w:bCs/>
          <w:color w:val="0070C0"/>
        </w:rPr>
      </w:pPr>
      <w:bookmarkStart w:id="63" w:name="_Toc493084848"/>
      <w:bookmarkStart w:id="64" w:name="_Toc309754612"/>
      <w:r w:rsidRPr="00F94C73">
        <w:rPr>
          <w:rFonts w:asciiTheme="minorEastAsia" w:hAnsiTheme="minorEastAsia" w:hint="eastAsia"/>
          <w:b/>
          <w:bCs/>
          <w:color w:val="0070C0"/>
        </w:rPr>
        <w:t>(4)专业实习</w:t>
      </w:r>
      <w:bookmarkEnd w:id="63"/>
      <w:bookmarkEnd w:id="64"/>
    </w:p>
    <w:p w14:paraId="24782A31" w14:textId="77777777" w:rsidR="008E0C8E" w:rsidRDefault="006912E1" w:rsidP="00C918B9">
      <w:pPr>
        <w:adjustRightInd w:val="0"/>
        <w:snapToGrid w:val="0"/>
        <w:spacing w:line="360" w:lineRule="auto"/>
        <w:ind w:firstLineChars="200" w:firstLine="420"/>
        <w:rPr>
          <w:rFonts w:ascii="宋体" w:hAnsi="宋体"/>
        </w:rPr>
      </w:pPr>
      <w:r>
        <w:rPr>
          <w:rFonts w:ascii="宋体" w:hAnsi="宋体" w:hint="eastAsia"/>
        </w:rPr>
        <w:t>院(系)/部申报实习计划与实习岗位；主管部门审核实习计划与实习岗位。</w:t>
      </w:r>
    </w:p>
    <w:p w14:paraId="30F75645" w14:textId="77777777" w:rsidR="008E0C8E" w:rsidRDefault="006912E1" w:rsidP="00C918B9">
      <w:pPr>
        <w:adjustRightInd w:val="0"/>
        <w:snapToGrid w:val="0"/>
        <w:spacing w:line="360" w:lineRule="auto"/>
        <w:ind w:firstLineChars="200" w:firstLine="420"/>
        <w:rPr>
          <w:rFonts w:ascii="宋体" w:hAnsi="宋体"/>
        </w:rPr>
      </w:pPr>
      <w:r>
        <w:rPr>
          <w:rFonts w:ascii="宋体" w:hAnsi="宋体" w:hint="eastAsia"/>
        </w:rPr>
        <w:t>学生提交实习报名(含分散实习申请)；院(系)/部审核、确定实习学生(含分散实习)。</w:t>
      </w:r>
    </w:p>
    <w:p w14:paraId="1BB55EF3" w14:textId="77777777" w:rsidR="008E0C8E" w:rsidRDefault="006912E1" w:rsidP="00C918B9">
      <w:pPr>
        <w:adjustRightInd w:val="0"/>
        <w:snapToGrid w:val="0"/>
        <w:spacing w:line="360" w:lineRule="auto"/>
        <w:ind w:firstLineChars="200" w:firstLine="420"/>
        <w:rPr>
          <w:rFonts w:ascii="宋体" w:hAnsi="宋体"/>
        </w:rPr>
      </w:pPr>
      <w:r>
        <w:rPr>
          <w:rFonts w:ascii="宋体" w:hAnsi="宋体" w:hint="eastAsia"/>
        </w:rPr>
        <w:t>院(系)/部安排实习指导教师。</w:t>
      </w:r>
    </w:p>
    <w:p w14:paraId="18084781" w14:textId="77777777" w:rsidR="008E0C8E" w:rsidRDefault="006912E1" w:rsidP="00C918B9">
      <w:pPr>
        <w:adjustRightInd w:val="0"/>
        <w:snapToGrid w:val="0"/>
        <w:spacing w:line="360" w:lineRule="auto"/>
        <w:ind w:firstLineChars="200" w:firstLine="420"/>
        <w:rPr>
          <w:rFonts w:ascii="宋体" w:hAnsi="宋体"/>
        </w:rPr>
      </w:pPr>
      <w:r>
        <w:rPr>
          <w:rFonts w:ascii="宋体" w:hAnsi="宋体" w:hint="eastAsia"/>
        </w:rPr>
        <w:t>学生提交实习日志、实习总结。</w:t>
      </w:r>
    </w:p>
    <w:p w14:paraId="10ABCE52" w14:textId="77777777" w:rsidR="008E0C8E" w:rsidRDefault="006912E1" w:rsidP="00C918B9">
      <w:pPr>
        <w:adjustRightInd w:val="0"/>
        <w:snapToGrid w:val="0"/>
        <w:spacing w:line="360" w:lineRule="auto"/>
        <w:ind w:firstLineChars="200" w:firstLine="420"/>
        <w:rPr>
          <w:rFonts w:ascii="宋体" w:hAnsi="宋体"/>
        </w:rPr>
      </w:pPr>
      <w:r>
        <w:rPr>
          <w:rFonts w:ascii="宋体" w:hAnsi="宋体" w:hint="eastAsia"/>
        </w:rPr>
        <w:t>指导教师评阅学生实习日志、实习总结，录入学生实习成绩。</w:t>
      </w:r>
    </w:p>
    <w:p w14:paraId="2A16EAF2" w14:textId="77777777" w:rsidR="008E0C8E" w:rsidRDefault="006912E1" w:rsidP="00C918B9">
      <w:pPr>
        <w:adjustRightInd w:val="0"/>
        <w:snapToGrid w:val="0"/>
        <w:spacing w:line="360" w:lineRule="auto"/>
        <w:ind w:firstLineChars="200" w:firstLine="420"/>
        <w:rPr>
          <w:rFonts w:ascii="宋体" w:hAnsi="宋体"/>
        </w:rPr>
      </w:pPr>
      <w:r>
        <w:rPr>
          <w:rFonts w:ascii="宋体" w:hAnsi="宋体" w:hint="eastAsia"/>
        </w:rPr>
        <w:t>院(系)/部提交实习总结。</w:t>
      </w:r>
    </w:p>
    <w:p w14:paraId="4C400082" w14:textId="77777777" w:rsidR="008E0C8E" w:rsidRDefault="006912E1" w:rsidP="00C918B9">
      <w:pPr>
        <w:adjustRightInd w:val="0"/>
        <w:snapToGrid w:val="0"/>
        <w:spacing w:line="360" w:lineRule="auto"/>
        <w:ind w:firstLineChars="200" w:firstLine="420"/>
        <w:rPr>
          <w:rFonts w:ascii="宋体" w:hAnsi="宋体"/>
        </w:rPr>
      </w:pPr>
      <w:r>
        <w:rPr>
          <w:rFonts w:ascii="宋体" w:hAnsi="宋体" w:hint="eastAsia"/>
        </w:rPr>
        <w:t>院(系)/部推荐优秀实习学生；主管部门审核、确定优秀实习学生。</w:t>
      </w:r>
    </w:p>
    <w:p w14:paraId="4E6056B7" w14:textId="77777777" w:rsidR="008E0C8E" w:rsidRPr="00F94C73" w:rsidRDefault="006912E1" w:rsidP="00C918B9">
      <w:pPr>
        <w:adjustRightInd w:val="0"/>
        <w:snapToGrid w:val="0"/>
        <w:spacing w:line="360" w:lineRule="auto"/>
        <w:ind w:firstLineChars="200" w:firstLine="422"/>
        <w:rPr>
          <w:rFonts w:asciiTheme="minorEastAsia" w:hAnsiTheme="minorEastAsia"/>
          <w:b/>
          <w:bCs/>
          <w:color w:val="0070C0"/>
        </w:rPr>
      </w:pPr>
      <w:r w:rsidRPr="00F94C73">
        <w:rPr>
          <w:rFonts w:asciiTheme="minorEastAsia" w:hAnsiTheme="minorEastAsia" w:hint="eastAsia"/>
          <w:b/>
          <w:bCs/>
          <w:color w:val="0070C0"/>
        </w:rPr>
        <w:t>(5)毕业设计(论文)</w:t>
      </w:r>
      <w:bookmarkEnd w:id="58"/>
    </w:p>
    <w:p w14:paraId="60EB7C00" w14:textId="77777777" w:rsidR="008E0C8E" w:rsidRDefault="006912E1" w:rsidP="00C918B9">
      <w:pPr>
        <w:adjustRightInd w:val="0"/>
        <w:snapToGrid w:val="0"/>
        <w:spacing w:line="360" w:lineRule="auto"/>
        <w:ind w:firstLineChars="200" w:firstLine="420"/>
        <w:rPr>
          <w:rFonts w:ascii="宋体" w:hAnsi="宋体" w:cs="Courier New"/>
          <w:bCs/>
        </w:rPr>
      </w:pPr>
      <w:r>
        <w:rPr>
          <w:rFonts w:ascii="宋体" w:hAnsi="宋体" w:cs="Courier New" w:hint="eastAsia"/>
          <w:bCs/>
        </w:rPr>
        <w:t>毕业设计(论文)是高校实践教学活动的重要组成部分，包括论文设置、论文选题、开题报告、中期检查、论文提交</w:t>
      </w:r>
      <w:r w:rsidR="00792DCD">
        <w:rPr>
          <w:rFonts w:ascii="宋体" w:hAnsi="宋体" w:cs="Courier New" w:hint="eastAsia"/>
          <w:bCs/>
        </w:rPr>
        <w:t>、论文警告、论文答辩</w:t>
      </w:r>
      <w:r>
        <w:rPr>
          <w:rFonts w:ascii="宋体" w:hAnsi="宋体" w:cs="Courier New" w:hint="eastAsia"/>
          <w:bCs/>
        </w:rPr>
        <w:t>、论文成绩、论文评优等。</w:t>
      </w:r>
    </w:p>
    <w:p w14:paraId="4500FDD1" w14:textId="77777777" w:rsidR="005663F7" w:rsidRPr="005663F7" w:rsidRDefault="005663F7" w:rsidP="005663F7">
      <w:pPr>
        <w:adjustRightInd w:val="0"/>
        <w:snapToGrid w:val="0"/>
        <w:spacing w:line="360" w:lineRule="auto"/>
        <w:ind w:firstLineChars="200" w:firstLine="420"/>
        <w:rPr>
          <w:rFonts w:ascii="宋体" w:hAnsi="宋体" w:cs="Courier New"/>
          <w:bCs/>
        </w:rPr>
      </w:pPr>
    </w:p>
    <w:p w14:paraId="52161164" w14:textId="77777777" w:rsidR="008E0C8E" w:rsidRPr="00E15DE8" w:rsidRDefault="00C80A03" w:rsidP="00C918B9">
      <w:pPr>
        <w:pStyle w:val="2"/>
        <w:keepNext w:val="0"/>
        <w:keepLines w:val="0"/>
        <w:adjustRightInd w:val="0"/>
        <w:snapToGrid w:val="0"/>
        <w:spacing w:before="0" w:after="0" w:line="360" w:lineRule="auto"/>
        <w:rPr>
          <w:rFonts w:ascii="黑体" w:eastAsia="黑体" w:hAnsi="黑体" w:cs="黑体"/>
          <w:color w:val="0070C0"/>
          <w:sz w:val="28"/>
          <w:szCs w:val="28"/>
        </w:rPr>
      </w:pPr>
      <w:bookmarkStart w:id="65" w:name="_Toc493084849"/>
      <w:r>
        <w:rPr>
          <w:rFonts w:ascii="黑体" w:eastAsia="黑体" w:hAnsi="黑体" w:cs="黑体" w:hint="eastAsia"/>
          <w:color w:val="0070C0"/>
          <w:sz w:val="28"/>
          <w:szCs w:val="28"/>
        </w:rPr>
        <w:t>4</w:t>
      </w:r>
      <w:r w:rsidR="006912E1" w:rsidRPr="00E15DE8">
        <w:rPr>
          <w:rFonts w:ascii="黑体" w:eastAsia="黑体" w:hAnsi="黑体" w:cs="黑体" w:hint="eastAsia"/>
          <w:color w:val="0070C0"/>
          <w:sz w:val="28"/>
          <w:szCs w:val="28"/>
        </w:rPr>
        <w:t>.6 课表编排</w:t>
      </w:r>
      <w:bookmarkEnd w:id="65"/>
    </w:p>
    <w:p w14:paraId="33A61AB2" w14:textId="77777777" w:rsidR="008E0C8E" w:rsidRDefault="006912E1" w:rsidP="00C918B9">
      <w:pPr>
        <w:adjustRightInd w:val="0"/>
        <w:snapToGrid w:val="0"/>
        <w:spacing w:line="360" w:lineRule="auto"/>
        <w:ind w:firstLineChars="200" w:firstLine="420"/>
        <w:rPr>
          <w:rFonts w:ascii="宋体" w:hAnsi="宋体" w:cs="Courier New"/>
          <w:bCs/>
        </w:rPr>
      </w:pPr>
      <w:r>
        <w:rPr>
          <w:rFonts w:ascii="宋体" w:hAnsi="宋体" w:cs="Courier New" w:hint="eastAsia"/>
          <w:bCs/>
        </w:rPr>
        <w:t>课表编排是高校落实教学任务、实施教学活动的依据，涉及到开课计划、教学任务、分级教学、课表编排</w:t>
      </w:r>
      <w:r w:rsidR="006A59FD">
        <w:rPr>
          <w:rFonts w:ascii="宋体" w:hAnsi="宋体" w:cs="Courier New" w:hint="eastAsia"/>
          <w:bCs/>
        </w:rPr>
        <w:t>、教室预约</w:t>
      </w:r>
      <w:r>
        <w:rPr>
          <w:rFonts w:ascii="宋体" w:hAnsi="宋体" w:cs="Courier New" w:hint="eastAsia"/>
          <w:bCs/>
        </w:rPr>
        <w:t>、调课管理和学期课表。</w:t>
      </w:r>
    </w:p>
    <w:p w14:paraId="065AF1B0" w14:textId="77777777" w:rsidR="008E0C8E" w:rsidRPr="00651D29" w:rsidRDefault="006912E1" w:rsidP="003F6428">
      <w:pPr>
        <w:adjustRightInd w:val="0"/>
        <w:snapToGrid w:val="0"/>
        <w:spacing w:line="360" w:lineRule="auto"/>
        <w:ind w:firstLineChars="200" w:firstLine="422"/>
        <w:rPr>
          <w:rFonts w:asciiTheme="minorEastAsia" w:hAnsiTheme="minorEastAsia"/>
          <w:b/>
          <w:bCs/>
          <w:color w:val="0070C0"/>
        </w:rPr>
      </w:pPr>
      <w:bookmarkStart w:id="66" w:name="_Toc493084850"/>
      <w:r w:rsidRPr="00651D29">
        <w:rPr>
          <w:rFonts w:asciiTheme="minorEastAsia" w:hAnsiTheme="minorEastAsia" w:hint="eastAsia"/>
          <w:b/>
          <w:bCs/>
          <w:color w:val="0070C0"/>
        </w:rPr>
        <w:t>(1)开课计划</w:t>
      </w:r>
      <w:bookmarkEnd w:id="66"/>
    </w:p>
    <w:p w14:paraId="69F6AA4D" w14:textId="77777777" w:rsidR="008E0C8E" w:rsidRDefault="006912E1" w:rsidP="00C918B9">
      <w:pPr>
        <w:adjustRightInd w:val="0"/>
        <w:snapToGrid w:val="0"/>
        <w:spacing w:line="360" w:lineRule="auto"/>
        <w:ind w:firstLineChars="200" w:firstLine="420"/>
        <w:rPr>
          <w:rFonts w:ascii="宋体" w:hAnsi="宋体"/>
          <w:szCs w:val="28"/>
        </w:rPr>
      </w:pPr>
      <w:bookmarkStart w:id="67" w:name="_Toc54238631"/>
      <w:r>
        <w:rPr>
          <w:rFonts w:ascii="宋体" w:hAnsi="宋体" w:hint="eastAsia"/>
          <w:szCs w:val="28"/>
        </w:rPr>
        <w:t>首先，设置学年学期，读取学期教学计划。</w:t>
      </w:r>
    </w:p>
    <w:p w14:paraId="36F0431C" w14:textId="77777777" w:rsidR="008E0C8E" w:rsidRDefault="006912E1" w:rsidP="00C918B9">
      <w:pPr>
        <w:adjustRightInd w:val="0"/>
        <w:snapToGrid w:val="0"/>
        <w:spacing w:line="360" w:lineRule="auto"/>
        <w:ind w:firstLineChars="200" w:firstLine="420"/>
        <w:rPr>
          <w:rFonts w:ascii="宋体" w:hAnsi="宋体"/>
          <w:szCs w:val="28"/>
        </w:rPr>
      </w:pPr>
      <w:r>
        <w:rPr>
          <w:rFonts w:ascii="宋体" w:hAnsi="宋体" w:hint="eastAsia"/>
          <w:szCs w:val="28"/>
        </w:rPr>
        <w:t>其次，由各个院(系)/部为相应各个年级/专业</w:t>
      </w:r>
      <w:r w:rsidR="006A59FD">
        <w:rPr>
          <w:rFonts w:ascii="宋体" w:hAnsi="宋体" w:hint="eastAsia"/>
          <w:szCs w:val="28"/>
        </w:rPr>
        <w:t>网上</w:t>
      </w:r>
      <w:r>
        <w:rPr>
          <w:rFonts w:ascii="宋体" w:hAnsi="宋体" w:hint="eastAsia"/>
          <w:szCs w:val="28"/>
        </w:rPr>
        <w:t>提交学期开课变更申请，包括理论课程与实践环节两个方面，涉及增开、不开与修改三种开课变更类型。</w:t>
      </w:r>
    </w:p>
    <w:p w14:paraId="3A4B5BAB" w14:textId="77777777" w:rsidR="008E0C8E" w:rsidRDefault="006912E1" w:rsidP="00C918B9">
      <w:pPr>
        <w:adjustRightInd w:val="0"/>
        <w:snapToGrid w:val="0"/>
        <w:spacing w:line="360" w:lineRule="auto"/>
        <w:ind w:firstLineChars="200" w:firstLine="420"/>
        <w:rPr>
          <w:rFonts w:ascii="宋体" w:hAnsi="宋体"/>
          <w:szCs w:val="28"/>
        </w:rPr>
      </w:pPr>
      <w:r>
        <w:rPr>
          <w:rFonts w:ascii="宋体" w:hAnsi="宋体" w:hint="eastAsia"/>
          <w:szCs w:val="28"/>
        </w:rPr>
        <w:t>最后，由教学主管部门逐一审定，形成各个年级/专业的学期开课计划。</w:t>
      </w:r>
    </w:p>
    <w:p w14:paraId="7808886F" w14:textId="77777777" w:rsidR="008E0C8E" w:rsidRDefault="006912E1" w:rsidP="00C918B9">
      <w:pPr>
        <w:adjustRightInd w:val="0"/>
        <w:snapToGrid w:val="0"/>
        <w:spacing w:line="360" w:lineRule="auto"/>
        <w:ind w:firstLineChars="200" w:firstLine="420"/>
        <w:rPr>
          <w:rFonts w:ascii="宋体" w:hAnsi="宋体"/>
          <w:szCs w:val="28"/>
        </w:rPr>
      </w:pPr>
      <w:r>
        <w:rPr>
          <w:rFonts w:ascii="宋体" w:hAnsi="宋体" w:hint="eastAsia"/>
          <w:szCs w:val="28"/>
        </w:rPr>
        <w:t>另外，设置学期公共任选课及适应年级/专业。</w:t>
      </w:r>
    </w:p>
    <w:p w14:paraId="7A66F7F1" w14:textId="77777777" w:rsidR="008E0C8E" w:rsidRPr="00651D29" w:rsidRDefault="006912E1" w:rsidP="00C918B9">
      <w:pPr>
        <w:adjustRightInd w:val="0"/>
        <w:snapToGrid w:val="0"/>
        <w:spacing w:line="360" w:lineRule="auto"/>
        <w:ind w:firstLineChars="200" w:firstLine="422"/>
        <w:rPr>
          <w:rFonts w:asciiTheme="minorEastAsia" w:hAnsiTheme="minorEastAsia"/>
          <w:b/>
          <w:bCs/>
          <w:color w:val="0070C0"/>
        </w:rPr>
      </w:pPr>
      <w:bookmarkStart w:id="68" w:name="_Toc493084851"/>
      <w:bookmarkEnd w:id="67"/>
      <w:r w:rsidRPr="00651D29">
        <w:rPr>
          <w:rFonts w:asciiTheme="minorEastAsia" w:hAnsiTheme="minorEastAsia" w:hint="eastAsia"/>
          <w:b/>
          <w:bCs/>
          <w:color w:val="0070C0"/>
        </w:rPr>
        <w:t>(2)教学任务</w:t>
      </w:r>
      <w:bookmarkEnd w:id="68"/>
    </w:p>
    <w:p w14:paraId="5B42CEDC" w14:textId="77777777" w:rsidR="008E0C8E" w:rsidRDefault="006912E1" w:rsidP="00C918B9">
      <w:pPr>
        <w:adjustRightInd w:val="0"/>
        <w:snapToGrid w:val="0"/>
        <w:spacing w:line="360" w:lineRule="auto"/>
        <w:ind w:firstLineChars="200" w:firstLine="420"/>
        <w:rPr>
          <w:rFonts w:ascii="宋体" w:hAnsi="宋体"/>
          <w:szCs w:val="28"/>
        </w:rPr>
      </w:pPr>
      <w:r>
        <w:rPr>
          <w:rFonts w:ascii="宋体" w:hAnsi="宋体" w:hint="eastAsia"/>
          <w:szCs w:val="28"/>
        </w:rPr>
        <w:t>依据学期开课计划，由承担单位为承担的每门课程确定任课教师。</w:t>
      </w:r>
    </w:p>
    <w:p w14:paraId="2D06C6EF" w14:textId="77777777" w:rsidR="008E0C8E" w:rsidRDefault="006912E1" w:rsidP="00C918B9">
      <w:pPr>
        <w:adjustRightInd w:val="0"/>
        <w:snapToGrid w:val="0"/>
        <w:spacing w:line="360" w:lineRule="auto"/>
        <w:ind w:firstLineChars="200" w:firstLine="420"/>
        <w:rPr>
          <w:rFonts w:ascii="宋体" w:hAnsi="宋体" w:cs="Courier New"/>
          <w:bCs/>
        </w:rPr>
      </w:pPr>
      <w:r>
        <w:rPr>
          <w:rFonts w:ascii="宋体" w:hAnsi="宋体" w:hint="eastAsia"/>
          <w:szCs w:val="28"/>
        </w:rPr>
        <w:t>制定学期教学任务(</w:t>
      </w:r>
      <w:r>
        <w:rPr>
          <w:rFonts w:ascii="宋体" w:hAnsi="宋体" w:cs="Courier New" w:hint="eastAsia"/>
          <w:bCs/>
        </w:rPr>
        <w:t>课程→任课教</w:t>
      </w:r>
      <w:r>
        <w:rPr>
          <w:rFonts w:ascii="宋体" w:hAnsi="宋体" w:hint="eastAsia"/>
          <w:szCs w:val="28"/>
        </w:rPr>
        <w:t>师之一</w:t>
      </w:r>
      <w:r>
        <w:rPr>
          <w:rFonts w:ascii="宋体" w:hAnsi="宋体" w:cs="Courier New" w:hint="eastAsia"/>
          <w:bCs/>
        </w:rPr>
        <w:t>→</w:t>
      </w:r>
      <w:r>
        <w:rPr>
          <w:rFonts w:ascii="宋体" w:hAnsi="宋体" w:hint="eastAsia"/>
          <w:szCs w:val="28"/>
        </w:rPr>
        <w:t>上课班级序列)。对于不通过预选的课程，依据开设年级/专业→行政班级序列，采用划分方式(行政班级整建制)或混合方式(零散学生)构建相应上课班级；对于通过预选的课程，依据学生预选情况(课程</w:t>
      </w:r>
      <w:r>
        <w:rPr>
          <w:rFonts w:ascii="宋体" w:hAnsi="宋体" w:cs="Courier New" w:hint="eastAsia"/>
          <w:bCs/>
        </w:rPr>
        <w:t>→</w:t>
      </w:r>
      <w:r>
        <w:rPr>
          <w:rFonts w:ascii="宋体" w:hAnsi="宋体" w:hint="eastAsia"/>
          <w:szCs w:val="28"/>
        </w:rPr>
        <w:t>任课教师之一</w:t>
      </w:r>
      <w:r>
        <w:rPr>
          <w:rFonts w:ascii="宋体" w:hAnsi="宋体" w:cs="Courier New" w:hint="eastAsia"/>
          <w:bCs/>
        </w:rPr>
        <w:t>→</w:t>
      </w:r>
      <w:r>
        <w:rPr>
          <w:rFonts w:ascii="宋体" w:hAnsi="宋体" w:hint="eastAsia"/>
          <w:szCs w:val="28"/>
        </w:rPr>
        <w:t>预选学生序列)，适当调整后构建相应上课班级。</w:t>
      </w:r>
      <w:r>
        <w:rPr>
          <w:rFonts w:ascii="宋体" w:hAnsi="宋体" w:cs="Courier New" w:hint="eastAsia"/>
          <w:bCs/>
        </w:rPr>
        <w:t>需要依据现有可用教学场地的类型、数量与容量，以及课程类别、任课教师数量等，统筹考虑上课班级构成的一致性。</w:t>
      </w:r>
    </w:p>
    <w:p w14:paraId="780A7FB6" w14:textId="77777777" w:rsidR="008E0C8E" w:rsidRDefault="006912E1" w:rsidP="00C918B9">
      <w:pPr>
        <w:adjustRightInd w:val="0"/>
        <w:snapToGrid w:val="0"/>
        <w:spacing w:line="360" w:lineRule="auto"/>
        <w:ind w:firstLineChars="200" w:firstLine="420"/>
        <w:rPr>
          <w:rFonts w:ascii="宋体" w:hAnsi="宋体" w:cs="Courier New"/>
          <w:bCs/>
        </w:rPr>
      </w:pPr>
      <w:r>
        <w:rPr>
          <w:rFonts w:ascii="宋体" w:hAnsi="宋体" w:cs="Courier New" w:hint="eastAsia"/>
          <w:bCs/>
        </w:rPr>
        <w:t>对于每一上课班级，确定授课方式、周学时、周学时分布、任课教师、上课班级名称、上课班级人数、连上节数、周次，设置教学场地要求、节次安排要求。</w:t>
      </w:r>
    </w:p>
    <w:p w14:paraId="45D24E7F" w14:textId="77777777" w:rsidR="008E0C8E" w:rsidRDefault="006912E1" w:rsidP="00C918B9">
      <w:pPr>
        <w:adjustRightInd w:val="0"/>
        <w:snapToGrid w:val="0"/>
        <w:spacing w:line="360" w:lineRule="auto"/>
        <w:ind w:firstLineChars="200" w:firstLine="420"/>
        <w:rPr>
          <w:rFonts w:ascii="宋体" w:hAnsi="宋体" w:cs="Courier New"/>
          <w:bCs/>
        </w:rPr>
      </w:pPr>
      <w:r>
        <w:rPr>
          <w:rFonts w:ascii="宋体" w:hAnsi="宋体" w:cs="Courier New" w:hint="eastAsia"/>
          <w:bCs/>
        </w:rPr>
        <w:lastRenderedPageBreak/>
        <w:t>打印学期教学任务：分承担单位按课程；分院(系)/部按任课教师；分院(系)/部按年级/专业。</w:t>
      </w:r>
    </w:p>
    <w:p w14:paraId="301A2ED6" w14:textId="77777777" w:rsidR="008E0C8E" w:rsidRDefault="006912E1" w:rsidP="00C918B9">
      <w:pPr>
        <w:adjustRightInd w:val="0"/>
        <w:snapToGrid w:val="0"/>
        <w:spacing w:line="360" w:lineRule="auto"/>
        <w:ind w:firstLineChars="200" w:firstLine="420"/>
        <w:rPr>
          <w:rFonts w:ascii="宋体" w:hAnsi="宋体" w:cs="Courier New"/>
          <w:bCs/>
        </w:rPr>
      </w:pPr>
      <w:r>
        <w:rPr>
          <w:rFonts w:ascii="宋体" w:hAnsi="宋体" w:cs="Courier New" w:hint="eastAsia"/>
          <w:bCs/>
        </w:rPr>
        <w:t>学期任课教师构成一览表。</w:t>
      </w:r>
    </w:p>
    <w:p w14:paraId="77839344" w14:textId="77777777" w:rsidR="004B498D" w:rsidRDefault="004B498D" w:rsidP="00C918B9">
      <w:pPr>
        <w:adjustRightInd w:val="0"/>
        <w:snapToGrid w:val="0"/>
        <w:spacing w:line="360" w:lineRule="auto"/>
        <w:ind w:firstLineChars="200" w:firstLine="422"/>
        <w:rPr>
          <w:rFonts w:asciiTheme="minorEastAsia" w:hAnsiTheme="minorEastAsia"/>
          <w:b/>
          <w:bCs/>
          <w:color w:val="0070C0"/>
        </w:rPr>
      </w:pPr>
      <w:bookmarkStart w:id="69" w:name="_Toc493084852"/>
    </w:p>
    <w:p w14:paraId="0DB59B81" w14:textId="77777777" w:rsidR="008E0C8E" w:rsidRPr="00651D29" w:rsidRDefault="006912E1" w:rsidP="00C918B9">
      <w:pPr>
        <w:adjustRightInd w:val="0"/>
        <w:snapToGrid w:val="0"/>
        <w:spacing w:line="360" w:lineRule="auto"/>
        <w:ind w:firstLineChars="200" w:firstLine="422"/>
        <w:rPr>
          <w:rFonts w:asciiTheme="minorEastAsia" w:hAnsiTheme="minorEastAsia"/>
          <w:b/>
          <w:bCs/>
          <w:color w:val="0070C0"/>
        </w:rPr>
      </w:pPr>
      <w:r w:rsidRPr="00651D29">
        <w:rPr>
          <w:rFonts w:asciiTheme="minorEastAsia" w:hAnsiTheme="minorEastAsia" w:hint="eastAsia"/>
          <w:b/>
          <w:bCs/>
          <w:color w:val="0070C0"/>
        </w:rPr>
        <w:t>(3)</w:t>
      </w:r>
      <w:bookmarkEnd w:id="69"/>
      <w:r w:rsidRPr="00651D29">
        <w:rPr>
          <w:rFonts w:asciiTheme="minorEastAsia" w:hAnsiTheme="minorEastAsia" w:hint="eastAsia"/>
          <w:b/>
          <w:bCs/>
          <w:color w:val="0070C0"/>
        </w:rPr>
        <w:t>分级教学</w:t>
      </w:r>
    </w:p>
    <w:p w14:paraId="0B1B6AD3" w14:textId="77777777" w:rsidR="008E0C8E" w:rsidRDefault="006912E1" w:rsidP="00C918B9">
      <w:pPr>
        <w:adjustRightInd w:val="0"/>
        <w:snapToGrid w:val="0"/>
        <w:spacing w:line="360" w:lineRule="auto"/>
        <w:ind w:firstLineChars="200" w:firstLine="420"/>
        <w:rPr>
          <w:rFonts w:ascii="宋体" w:hAnsi="宋体" w:cs="Courier New"/>
          <w:bCs/>
        </w:rPr>
      </w:pPr>
      <w:r>
        <w:rPr>
          <w:rFonts w:ascii="宋体" w:hAnsi="宋体" w:cs="Courier New" w:hint="eastAsia"/>
          <w:bCs/>
        </w:rPr>
        <w:t>对于大学英语等需要分级教学的课程，按照分级教学的要求，通过为课程设置标签、为学生设置标签，能够快速准确地在课程→上课班级与学生之间建立允许修读关系。</w:t>
      </w:r>
    </w:p>
    <w:p w14:paraId="35DDD4A7" w14:textId="77777777" w:rsidR="004B498D" w:rsidRPr="004B498D" w:rsidRDefault="004B498D" w:rsidP="004B498D">
      <w:pPr>
        <w:adjustRightInd w:val="0"/>
        <w:snapToGrid w:val="0"/>
        <w:spacing w:line="360" w:lineRule="auto"/>
        <w:ind w:firstLineChars="200" w:firstLine="420"/>
        <w:rPr>
          <w:rFonts w:ascii="宋体" w:hAnsi="宋体" w:cs="Courier New"/>
          <w:bCs/>
        </w:rPr>
      </w:pPr>
    </w:p>
    <w:p w14:paraId="1A33E6C2" w14:textId="77777777" w:rsidR="008E0C8E" w:rsidRDefault="006912E1" w:rsidP="00C918B9">
      <w:pPr>
        <w:adjustRightInd w:val="0"/>
        <w:snapToGrid w:val="0"/>
        <w:spacing w:line="360" w:lineRule="auto"/>
        <w:ind w:firstLineChars="200" w:firstLine="422"/>
        <w:rPr>
          <w:rFonts w:asciiTheme="minorEastAsia" w:hAnsiTheme="minorEastAsia"/>
          <w:b/>
          <w:bCs/>
          <w:color w:val="0070C0"/>
        </w:rPr>
      </w:pPr>
      <w:r w:rsidRPr="00651D29">
        <w:rPr>
          <w:rFonts w:asciiTheme="minorEastAsia" w:hAnsiTheme="minorEastAsia" w:hint="eastAsia"/>
          <w:b/>
          <w:bCs/>
          <w:color w:val="0070C0"/>
        </w:rPr>
        <w:t>(4)课表编排</w:t>
      </w:r>
    </w:p>
    <w:p w14:paraId="54285D05" w14:textId="77777777" w:rsidR="004B498D" w:rsidRPr="004B498D" w:rsidRDefault="004B498D" w:rsidP="004B498D">
      <w:pPr>
        <w:adjustRightInd w:val="0"/>
        <w:snapToGrid w:val="0"/>
        <w:spacing w:line="360" w:lineRule="auto"/>
        <w:ind w:firstLineChars="200" w:firstLine="420"/>
      </w:pPr>
    </w:p>
    <w:p w14:paraId="2B8559AA" w14:textId="77777777" w:rsidR="008E0C8E" w:rsidRDefault="004B498D" w:rsidP="00C918B9">
      <w:pPr>
        <w:adjustRightInd w:val="0"/>
        <w:snapToGrid w:val="0"/>
        <w:spacing w:line="360" w:lineRule="auto"/>
        <w:jc w:val="center"/>
      </w:pPr>
      <w:r>
        <w:rPr>
          <w:noProof/>
        </w:rPr>
        <w:drawing>
          <wp:inline distT="0" distB="0" distL="0" distR="0" wp14:anchorId="7DE0D246" wp14:editId="34EFB4C0">
            <wp:extent cx="5220000" cy="3261600"/>
            <wp:effectExtent l="0" t="0" r="0" b="0"/>
            <wp:docPr id="44"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6.4.bmp"/>
                    <pic:cNvPicPr/>
                  </pic:nvPicPr>
                  <pic:blipFill>
                    <a:blip r:embed="rId42" cstate="print">
                      <a:extLst>
                        <a:ext uri="{28A0092B-C50C-407E-A947-70E740481C1C}">
                          <a14:useLocalDpi xmlns:a14="http://schemas.microsoft.com/office/drawing/2010/main" val="0"/>
                        </a:ext>
                      </a:extLst>
                    </a:blip>
                    <a:stretch>
                      <a:fillRect/>
                    </a:stretch>
                  </pic:blipFill>
                  <pic:spPr>
                    <a:xfrm>
                      <a:off x="0" y="0"/>
                      <a:ext cx="5220000" cy="3261600"/>
                    </a:xfrm>
                    <a:prstGeom prst="rect">
                      <a:avLst/>
                    </a:prstGeom>
                  </pic:spPr>
                </pic:pic>
              </a:graphicData>
            </a:graphic>
          </wp:inline>
        </w:drawing>
      </w:r>
    </w:p>
    <w:p w14:paraId="35CDA839" w14:textId="77777777" w:rsidR="004B498D" w:rsidRDefault="004B498D" w:rsidP="00A633A4">
      <w:pPr>
        <w:adjustRightInd w:val="0"/>
        <w:snapToGrid w:val="0"/>
        <w:spacing w:line="360" w:lineRule="auto"/>
        <w:ind w:firstLineChars="200" w:firstLine="422"/>
        <w:rPr>
          <w:rFonts w:ascii="宋体" w:hAnsi="宋体" w:cs="Courier New"/>
          <w:b/>
          <w:bCs/>
          <w:color w:val="0070C0"/>
        </w:rPr>
      </w:pPr>
      <w:bookmarkStart w:id="70" w:name="_Toc493084853"/>
    </w:p>
    <w:p w14:paraId="2DBB67E7" w14:textId="77777777" w:rsidR="00E07941" w:rsidRDefault="00E07941" w:rsidP="00A633A4">
      <w:pPr>
        <w:adjustRightInd w:val="0"/>
        <w:snapToGrid w:val="0"/>
        <w:spacing w:line="360" w:lineRule="auto"/>
        <w:ind w:firstLineChars="200" w:firstLine="422"/>
        <w:rPr>
          <w:rFonts w:ascii="宋体" w:hAnsi="宋体" w:cs="Courier New"/>
          <w:bCs/>
        </w:rPr>
      </w:pPr>
      <w:r w:rsidRPr="00A633A4">
        <w:rPr>
          <w:rFonts w:ascii="宋体" w:hAnsi="宋体" w:cs="Courier New" w:hint="eastAsia"/>
          <w:b/>
          <w:bCs/>
          <w:color w:val="0070C0"/>
        </w:rPr>
        <w:t>设置排课要求：</w:t>
      </w:r>
      <w:r>
        <w:rPr>
          <w:rFonts w:ascii="宋体" w:hAnsi="宋体" w:cs="Courier New" w:hint="eastAsia"/>
          <w:bCs/>
        </w:rPr>
        <w:t>年级/专业不排课节次；教学场地留用周次/节次；课程需要的排课节次与不排课节次；教师对排课时间的特殊要求。</w:t>
      </w:r>
    </w:p>
    <w:p w14:paraId="098DD08E" w14:textId="77777777" w:rsidR="00E07941" w:rsidRDefault="00E07941" w:rsidP="00A633A4">
      <w:pPr>
        <w:adjustRightInd w:val="0"/>
        <w:snapToGrid w:val="0"/>
        <w:spacing w:line="360" w:lineRule="auto"/>
        <w:ind w:firstLineChars="200" w:firstLine="422"/>
        <w:rPr>
          <w:rFonts w:ascii="宋体" w:hAnsi="宋体"/>
          <w:szCs w:val="28"/>
        </w:rPr>
      </w:pPr>
      <w:r w:rsidRPr="00A633A4">
        <w:rPr>
          <w:rFonts w:ascii="宋体" w:hAnsi="宋体" w:cs="Courier New" w:hint="eastAsia"/>
          <w:b/>
          <w:bCs/>
          <w:color w:val="0070C0"/>
        </w:rPr>
        <w:t>智能编排课表：</w:t>
      </w:r>
      <w:r>
        <w:rPr>
          <w:rFonts w:ascii="宋体" w:hAnsi="宋体" w:hint="eastAsia"/>
          <w:szCs w:val="28"/>
        </w:rPr>
        <w:t>融合课表编排惯例，充分考虑各类课程特点及各种特殊要求，如周次间一致性、隔天错节、地点一致性、指定地点、指定期望安排节次或不期望安排节次、多节连上、单/双周搭配、前/后半学期接续等。</w:t>
      </w:r>
    </w:p>
    <w:p w14:paraId="20867D94" w14:textId="77777777" w:rsidR="00E07941" w:rsidRDefault="00E07941" w:rsidP="00A633A4">
      <w:pPr>
        <w:adjustRightInd w:val="0"/>
        <w:snapToGrid w:val="0"/>
        <w:spacing w:line="360" w:lineRule="auto"/>
        <w:ind w:firstLineChars="200" w:firstLine="422"/>
        <w:rPr>
          <w:rFonts w:ascii="宋体" w:hAnsi="宋体" w:cs="Courier New"/>
          <w:bCs/>
        </w:rPr>
      </w:pPr>
      <w:r w:rsidRPr="00A633A4">
        <w:rPr>
          <w:rFonts w:ascii="宋体" w:hAnsi="宋体" w:cs="Courier New" w:hint="eastAsia"/>
          <w:b/>
          <w:bCs/>
          <w:color w:val="0070C0"/>
        </w:rPr>
        <w:t>辅助编排课表：</w:t>
      </w:r>
      <w:r>
        <w:rPr>
          <w:rFonts w:ascii="宋体" w:hAnsi="宋体" w:cs="Courier New" w:hint="eastAsia"/>
          <w:bCs/>
        </w:rPr>
        <w:t>对于追加的学期教学任务，或由于教学资源受限、特殊要求无法满足等原因而未编排完的课程→上课班级，可先调节教学资源或调整教学任务，而后采用辅助编排方式完成相应的编排。</w:t>
      </w:r>
    </w:p>
    <w:p w14:paraId="628C4DC3" w14:textId="77777777" w:rsidR="00E07941" w:rsidRDefault="00E07941" w:rsidP="00A633A4">
      <w:pPr>
        <w:adjustRightInd w:val="0"/>
        <w:snapToGrid w:val="0"/>
        <w:spacing w:line="360" w:lineRule="auto"/>
        <w:ind w:firstLineChars="200" w:firstLine="422"/>
        <w:rPr>
          <w:rFonts w:ascii="宋体" w:hAnsi="宋体" w:cs="Courier New"/>
          <w:bCs/>
        </w:rPr>
      </w:pPr>
      <w:r w:rsidRPr="00A633A4">
        <w:rPr>
          <w:rFonts w:ascii="宋体" w:hAnsi="宋体" w:cs="Courier New" w:hint="eastAsia"/>
          <w:b/>
          <w:bCs/>
          <w:color w:val="0070C0"/>
        </w:rPr>
        <w:t>复制课表：</w:t>
      </w:r>
      <w:r>
        <w:rPr>
          <w:rFonts w:ascii="宋体" w:hAnsi="宋体" w:cs="Courier New" w:hint="eastAsia"/>
          <w:bCs/>
        </w:rPr>
        <w:t>可以将某一学期若干课程(如公共任选课)的课表(各上课班级中不含学生)复制到下学期，无需制定学期教学任务、无需排课、但需选课；还可以将某一学期某门课程→上课班级(如大</w:t>
      </w:r>
      <w:r>
        <w:rPr>
          <w:rFonts w:ascii="宋体" w:hAnsi="宋体" w:cs="Courier New" w:hint="eastAsia"/>
          <w:bCs/>
        </w:rPr>
        <w:lastRenderedPageBreak/>
        <w:t>学英语)的课表(各上课班级中含学生)复制到下学期另一门课程→上课班级，限下学期相应地点空闲且上课班级中每个学生相应时间空闲(否则可以智能推荐空闲时间、空闲地点)，需要制定下学期教学任务、无需排课、无需选课。</w:t>
      </w:r>
    </w:p>
    <w:p w14:paraId="3B90181E" w14:textId="77777777" w:rsidR="00E07941" w:rsidRDefault="00E07941" w:rsidP="00A633A4">
      <w:pPr>
        <w:adjustRightInd w:val="0"/>
        <w:snapToGrid w:val="0"/>
        <w:spacing w:line="360" w:lineRule="auto"/>
        <w:ind w:firstLineChars="200" w:firstLine="422"/>
        <w:rPr>
          <w:rFonts w:ascii="宋体" w:hAnsi="宋体"/>
          <w:szCs w:val="28"/>
        </w:rPr>
      </w:pPr>
      <w:r w:rsidRPr="00A633A4">
        <w:rPr>
          <w:rFonts w:ascii="宋体" w:hAnsi="宋体" w:cs="Courier New" w:hint="eastAsia"/>
          <w:b/>
          <w:bCs/>
          <w:color w:val="0070C0"/>
        </w:rPr>
        <w:t>灵活设置课表显示内容，提供各种课表：</w:t>
      </w:r>
      <w:r>
        <w:rPr>
          <w:rFonts w:ascii="宋体" w:hAnsi="宋体" w:hint="eastAsia"/>
          <w:szCs w:val="28"/>
        </w:rPr>
        <w:t>课程课表，教师课表，教室课表，班级课表，学生课表，周/日/节次课表，全校课表(按课程/按教师/按教室/按班级)，任选课表。</w:t>
      </w:r>
    </w:p>
    <w:p w14:paraId="21FA0E6B" w14:textId="77777777" w:rsidR="00E07941" w:rsidRDefault="00E07941" w:rsidP="00A633A4">
      <w:pPr>
        <w:adjustRightInd w:val="0"/>
        <w:snapToGrid w:val="0"/>
        <w:spacing w:line="360" w:lineRule="auto"/>
        <w:ind w:firstLineChars="200" w:firstLine="422"/>
        <w:rPr>
          <w:rFonts w:ascii="宋体" w:hAnsi="宋体"/>
          <w:szCs w:val="28"/>
        </w:rPr>
      </w:pPr>
      <w:r w:rsidRPr="00A633A4">
        <w:rPr>
          <w:rFonts w:ascii="宋体" w:hAnsi="宋体" w:cs="Courier New" w:hint="eastAsia"/>
          <w:b/>
          <w:bCs/>
          <w:color w:val="0070C0"/>
        </w:rPr>
        <w:t>课表分析：</w:t>
      </w:r>
      <w:r>
        <w:rPr>
          <w:rFonts w:ascii="宋体" w:hAnsi="宋体" w:cs="Courier New" w:hint="eastAsia"/>
          <w:bCs/>
        </w:rPr>
        <w:t>分类型按容量分析教室使用情况；按节次查看上课班级个数、上课学生人数；查看排课要求满足情况；分周次/节次按行政班级统计无课学生人数。</w:t>
      </w:r>
    </w:p>
    <w:p w14:paraId="1107D858" w14:textId="77777777" w:rsidR="008E0C8E" w:rsidRPr="00651D29" w:rsidRDefault="006912E1" w:rsidP="00E07941">
      <w:pPr>
        <w:adjustRightInd w:val="0"/>
        <w:snapToGrid w:val="0"/>
        <w:spacing w:line="360" w:lineRule="auto"/>
        <w:ind w:firstLineChars="200" w:firstLine="422"/>
        <w:rPr>
          <w:rFonts w:asciiTheme="minorEastAsia" w:hAnsiTheme="minorEastAsia"/>
          <w:b/>
          <w:bCs/>
          <w:color w:val="0070C0"/>
        </w:rPr>
      </w:pPr>
      <w:r w:rsidRPr="00651D29">
        <w:rPr>
          <w:rFonts w:asciiTheme="minorEastAsia" w:hAnsiTheme="minorEastAsia" w:hint="eastAsia"/>
          <w:b/>
          <w:bCs/>
          <w:color w:val="0070C0"/>
        </w:rPr>
        <w:t>(5)调课管理</w:t>
      </w:r>
      <w:bookmarkEnd w:id="70"/>
    </w:p>
    <w:p w14:paraId="750367A8" w14:textId="77777777" w:rsidR="008E0C8E" w:rsidRDefault="00B2441E" w:rsidP="00C918B9">
      <w:pPr>
        <w:adjustRightInd w:val="0"/>
        <w:snapToGrid w:val="0"/>
        <w:spacing w:line="360" w:lineRule="auto"/>
        <w:ind w:firstLineChars="200" w:firstLine="420"/>
        <w:rPr>
          <w:rFonts w:ascii="宋体" w:hAnsi="宋体" w:cs="Courier New"/>
          <w:bCs/>
        </w:rPr>
      </w:pPr>
      <w:r>
        <w:rPr>
          <w:rFonts w:ascii="宋体" w:hAnsi="宋体" w:cs="Courier New" w:hint="eastAsia"/>
          <w:bCs/>
        </w:rPr>
        <w:t>任课</w:t>
      </w:r>
      <w:r w:rsidR="006912E1">
        <w:rPr>
          <w:rFonts w:ascii="宋体" w:hAnsi="宋体" w:cs="Courier New" w:hint="eastAsia"/>
          <w:bCs/>
        </w:rPr>
        <w:t>教师网上提交调课申请</w:t>
      </w:r>
      <w:r w:rsidR="00A633A4">
        <w:rPr>
          <w:rFonts w:ascii="宋体" w:hAnsi="宋体" w:cs="Courier New" w:hint="eastAsia"/>
          <w:bCs/>
        </w:rPr>
        <w:t>；</w:t>
      </w:r>
    </w:p>
    <w:p w14:paraId="1EAC8102" w14:textId="77777777" w:rsidR="008E0C8E" w:rsidRDefault="006912E1" w:rsidP="00C918B9">
      <w:pPr>
        <w:adjustRightInd w:val="0"/>
        <w:snapToGrid w:val="0"/>
        <w:spacing w:line="360" w:lineRule="auto"/>
        <w:ind w:firstLineChars="200" w:firstLine="420"/>
        <w:rPr>
          <w:rFonts w:ascii="宋体" w:hAnsi="宋体" w:cs="Courier New"/>
          <w:bCs/>
        </w:rPr>
      </w:pPr>
      <w:r>
        <w:rPr>
          <w:rFonts w:ascii="宋体" w:hAnsi="宋体" w:cs="Courier New" w:hint="eastAsia"/>
          <w:bCs/>
        </w:rPr>
        <w:t>院(系)/部审核调课申请</w:t>
      </w:r>
      <w:r w:rsidR="00A633A4">
        <w:rPr>
          <w:rFonts w:ascii="宋体" w:hAnsi="宋体" w:cs="Courier New" w:hint="eastAsia"/>
          <w:bCs/>
        </w:rPr>
        <w:t>；</w:t>
      </w:r>
    </w:p>
    <w:p w14:paraId="5ADDEFA2" w14:textId="77777777" w:rsidR="008E0C8E" w:rsidRDefault="006912E1" w:rsidP="00C918B9">
      <w:pPr>
        <w:adjustRightInd w:val="0"/>
        <w:snapToGrid w:val="0"/>
        <w:spacing w:line="360" w:lineRule="auto"/>
        <w:ind w:firstLineChars="200" w:firstLine="420"/>
        <w:rPr>
          <w:rFonts w:ascii="宋体" w:hAnsi="宋体" w:cs="Courier New"/>
          <w:bCs/>
        </w:rPr>
      </w:pPr>
      <w:r>
        <w:rPr>
          <w:rFonts w:ascii="宋体" w:hAnsi="宋体" w:cs="Courier New" w:hint="eastAsia"/>
          <w:bCs/>
        </w:rPr>
        <w:t>教学主管部门审核调课申请</w:t>
      </w:r>
      <w:r w:rsidR="00A633A4">
        <w:rPr>
          <w:rFonts w:ascii="宋体" w:hAnsi="宋体" w:cs="Courier New" w:hint="eastAsia"/>
          <w:bCs/>
        </w:rPr>
        <w:t>；</w:t>
      </w:r>
    </w:p>
    <w:p w14:paraId="0F3F05C0" w14:textId="77777777" w:rsidR="008E0C8E" w:rsidRDefault="006912E1" w:rsidP="00C918B9">
      <w:pPr>
        <w:adjustRightInd w:val="0"/>
        <w:snapToGrid w:val="0"/>
        <w:spacing w:line="360" w:lineRule="auto"/>
        <w:ind w:firstLineChars="200" w:firstLine="420"/>
        <w:rPr>
          <w:rFonts w:ascii="宋体" w:hAnsi="宋体"/>
          <w:szCs w:val="28"/>
        </w:rPr>
      </w:pPr>
      <w:r>
        <w:rPr>
          <w:rFonts w:ascii="宋体" w:hAnsi="宋体" w:cs="Courier New" w:hint="eastAsia"/>
          <w:bCs/>
        </w:rPr>
        <w:t>教学主管部门调课处理：</w:t>
      </w:r>
      <w:r>
        <w:rPr>
          <w:rFonts w:ascii="宋体" w:hAnsi="宋体" w:hint="eastAsia"/>
          <w:szCs w:val="28"/>
        </w:rPr>
        <w:t>包括调周次/节次、调上课/上机地点、调教师；对于还未明确调课目标的情况，可以按照先停再补方式办理</w:t>
      </w:r>
      <w:r w:rsidR="00A633A4">
        <w:rPr>
          <w:rFonts w:ascii="宋体" w:hAnsi="宋体" w:hint="eastAsia"/>
          <w:szCs w:val="28"/>
        </w:rPr>
        <w:t>；</w:t>
      </w:r>
    </w:p>
    <w:p w14:paraId="7FCC5FCD" w14:textId="77777777" w:rsidR="008E0C8E" w:rsidRDefault="00B2441E" w:rsidP="00C918B9">
      <w:pPr>
        <w:adjustRightInd w:val="0"/>
        <w:snapToGrid w:val="0"/>
        <w:spacing w:line="360" w:lineRule="auto"/>
        <w:ind w:firstLineChars="200" w:firstLine="420"/>
        <w:rPr>
          <w:rFonts w:ascii="宋体" w:hAnsi="宋体" w:cs="Courier New"/>
          <w:bCs/>
        </w:rPr>
      </w:pPr>
      <w:r>
        <w:rPr>
          <w:rFonts w:ascii="宋体" w:hAnsi="宋体" w:hint="eastAsia"/>
          <w:szCs w:val="28"/>
        </w:rPr>
        <w:t>网上</w:t>
      </w:r>
      <w:r w:rsidR="006912E1">
        <w:rPr>
          <w:rFonts w:ascii="宋体" w:hAnsi="宋体" w:hint="eastAsia"/>
          <w:szCs w:val="28"/>
        </w:rPr>
        <w:t>发布停课/调课信息(</w:t>
      </w:r>
      <w:r w:rsidR="00ED5357">
        <w:rPr>
          <w:rFonts w:ascii="宋体" w:hAnsi="宋体" w:hint="eastAsia"/>
          <w:szCs w:val="28"/>
        </w:rPr>
        <w:t>在线消息/</w:t>
      </w:r>
      <w:r w:rsidR="006912E1">
        <w:rPr>
          <w:rFonts w:ascii="宋体" w:hAnsi="宋体" w:hint="eastAsia"/>
          <w:szCs w:val="28"/>
        </w:rPr>
        <w:t>电子邮件/手机短信)，及时通知相关承担单位、</w:t>
      </w:r>
      <w:r>
        <w:rPr>
          <w:rFonts w:ascii="宋体" w:hAnsi="宋体" w:hint="eastAsia"/>
          <w:szCs w:val="28"/>
        </w:rPr>
        <w:t>任课</w:t>
      </w:r>
      <w:r w:rsidR="006912E1">
        <w:rPr>
          <w:rFonts w:ascii="宋体" w:hAnsi="宋体" w:hint="eastAsia"/>
          <w:szCs w:val="28"/>
        </w:rPr>
        <w:t>教师与学生。</w:t>
      </w:r>
    </w:p>
    <w:p w14:paraId="5E843F7F" w14:textId="77777777" w:rsidR="008E0C8E" w:rsidRPr="00651D29" w:rsidRDefault="006912E1" w:rsidP="00C918B9">
      <w:pPr>
        <w:adjustRightInd w:val="0"/>
        <w:snapToGrid w:val="0"/>
        <w:spacing w:line="360" w:lineRule="auto"/>
        <w:ind w:firstLineChars="200" w:firstLine="422"/>
        <w:rPr>
          <w:rFonts w:asciiTheme="minorEastAsia" w:hAnsiTheme="minorEastAsia"/>
          <w:b/>
          <w:bCs/>
          <w:color w:val="0070C0"/>
        </w:rPr>
      </w:pPr>
      <w:r w:rsidRPr="00651D29">
        <w:rPr>
          <w:rFonts w:asciiTheme="minorEastAsia" w:hAnsiTheme="minorEastAsia" w:hint="eastAsia"/>
          <w:b/>
          <w:bCs/>
          <w:color w:val="0070C0"/>
        </w:rPr>
        <w:t>(6)教室预约</w:t>
      </w:r>
    </w:p>
    <w:p w14:paraId="1284C714" w14:textId="77777777" w:rsidR="008E0C8E" w:rsidRDefault="006912E1" w:rsidP="00C918B9">
      <w:pPr>
        <w:adjustRightInd w:val="0"/>
        <w:snapToGrid w:val="0"/>
        <w:spacing w:line="360" w:lineRule="auto"/>
        <w:ind w:firstLineChars="200" w:firstLine="420"/>
        <w:rPr>
          <w:rFonts w:ascii="宋体" w:hAnsi="宋体"/>
          <w:szCs w:val="28"/>
        </w:rPr>
      </w:pPr>
      <w:r>
        <w:rPr>
          <w:rFonts w:ascii="宋体" w:hAnsi="宋体" w:hint="eastAsia"/>
          <w:szCs w:val="28"/>
        </w:rPr>
        <w:t>设置预约教室审批流程；预约教室；审核教室预约；批准教室预约；查看预约教室审批进程。</w:t>
      </w:r>
    </w:p>
    <w:p w14:paraId="0AD5F8E0" w14:textId="77777777" w:rsidR="00ED5357" w:rsidRDefault="00ED5357" w:rsidP="00C918B9">
      <w:pPr>
        <w:adjustRightInd w:val="0"/>
        <w:snapToGrid w:val="0"/>
        <w:spacing w:line="360" w:lineRule="auto"/>
        <w:ind w:firstLineChars="200" w:firstLine="420"/>
        <w:rPr>
          <w:rFonts w:ascii="宋体" w:hAnsi="宋体"/>
          <w:szCs w:val="28"/>
        </w:rPr>
      </w:pPr>
      <w:r>
        <w:rPr>
          <w:rFonts w:ascii="宋体" w:hAnsi="宋体" w:hint="eastAsia"/>
          <w:szCs w:val="28"/>
        </w:rPr>
        <w:t>能够为高校举办会议、讲座、报告等活动使用教室提供先进实用的信息化手段。</w:t>
      </w:r>
    </w:p>
    <w:p w14:paraId="4DB95C1A" w14:textId="77777777" w:rsidR="005663F7" w:rsidRPr="005663F7" w:rsidRDefault="005663F7" w:rsidP="005663F7">
      <w:pPr>
        <w:adjustRightInd w:val="0"/>
        <w:snapToGrid w:val="0"/>
        <w:spacing w:line="360" w:lineRule="auto"/>
        <w:ind w:firstLineChars="200" w:firstLine="420"/>
        <w:rPr>
          <w:rFonts w:ascii="宋体" w:hAnsi="宋体"/>
        </w:rPr>
      </w:pPr>
    </w:p>
    <w:p w14:paraId="5B0F2A29" w14:textId="77777777" w:rsidR="008E0C8E" w:rsidRPr="00E15DE8" w:rsidRDefault="00C80A03" w:rsidP="00C918B9">
      <w:pPr>
        <w:pStyle w:val="2"/>
        <w:keepNext w:val="0"/>
        <w:keepLines w:val="0"/>
        <w:adjustRightInd w:val="0"/>
        <w:snapToGrid w:val="0"/>
        <w:spacing w:before="0" w:after="0" w:line="360" w:lineRule="auto"/>
        <w:rPr>
          <w:rFonts w:ascii="黑体" w:eastAsia="黑体" w:hAnsi="黑体" w:cs="黑体"/>
          <w:color w:val="0070C0"/>
          <w:sz w:val="28"/>
          <w:szCs w:val="28"/>
        </w:rPr>
      </w:pPr>
      <w:bookmarkStart w:id="71" w:name="_Toc493084854"/>
      <w:r>
        <w:rPr>
          <w:rFonts w:ascii="黑体" w:eastAsia="黑体" w:hAnsi="黑体" w:cs="黑体" w:hint="eastAsia"/>
          <w:color w:val="0070C0"/>
          <w:sz w:val="28"/>
          <w:szCs w:val="28"/>
        </w:rPr>
        <w:t>4</w:t>
      </w:r>
      <w:r w:rsidR="006912E1" w:rsidRPr="00E15DE8">
        <w:rPr>
          <w:rFonts w:ascii="黑体" w:eastAsia="黑体" w:hAnsi="黑体" w:cs="黑体" w:hint="eastAsia"/>
          <w:color w:val="0070C0"/>
          <w:sz w:val="28"/>
          <w:szCs w:val="28"/>
        </w:rPr>
        <w:t>.7 网上选课</w:t>
      </w:r>
      <w:bookmarkEnd w:id="71"/>
    </w:p>
    <w:p w14:paraId="6FD14321" w14:textId="77777777" w:rsidR="008E0C8E" w:rsidRDefault="006912E1" w:rsidP="00C918B9">
      <w:pPr>
        <w:adjustRightInd w:val="0"/>
        <w:snapToGrid w:val="0"/>
        <w:spacing w:line="360" w:lineRule="auto"/>
        <w:ind w:firstLineChars="200" w:firstLine="420"/>
        <w:rPr>
          <w:rFonts w:ascii="宋体" w:hAnsi="宋体"/>
        </w:rPr>
      </w:pPr>
      <w:bookmarkStart w:id="72" w:name="_Toc493084855"/>
      <w:r>
        <w:rPr>
          <w:rFonts w:ascii="宋体" w:hAnsi="宋体" w:hint="eastAsia"/>
        </w:rPr>
        <w:t>网上选课基于校园网/互联网为学生提供简便快捷、公平合理的选课平台，为推进教学改革、实行学分制提供先进、可靠的技术保障。</w:t>
      </w:r>
    </w:p>
    <w:p w14:paraId="4A0939D4" w14:textId="77777777" w:rsidR="00AA38B1" w:rsidRDefault="006912E1" w:rsidP="00C918B9">
      <w:pPr>
        <w:adjustRightInd w:val="0"/>
        <w:snapToGrid w:val="0"/>
        <w:spacing w:line="360" w:lineRule="auto"/>
        <w:ind w:firstLineChars="200" w:firstLine="420"/>
        <w:rPr>
          <w:rFonts w:ascii="宋体" w:hAnsi="宋体"/>
        </w:rPr>
      </w:pPr>
      <w:r>
        <w:rPr>
          <w:rFonts w:ascii="宋体" w:hAnsi="宋体" w:hint="eastAsia"/>
        </w:rPr>
        <w:t>为了支撑各种选课方案，可以灵活采用如下选课策略：</w:t>
      </w:r>
    </w:p>
    <w:p w14:paraId="5EFC6922" w14:textId="77777777" w:rsidR="008E0C8E" w:rsidRDefault="006912E1" w:rsidP="00C918B9">
      <w:pPr>
        <w:adjustRightInd w:val="0"/>
        <w:snapToGrid w:val="0"/>
        <w:spacing w:line="360" w:lineRule="auto"/>
        <w:ind w:firstLineChars="200" w:firstLine="420"/>
        <w:rPr>
          <w:rFonts w:ascii="宋体" w:hAnsi="宋体"/>
        </w:rPr>
      </w:pPr>
      <w:r>
        <w:rPr>
          <w:rFonts w:ascii="宋体" w:hAnsi="宋体" w:hint="eastAsia"/>
        </w:rPr>
        <w:t>先选先得(设有上课班级人数上限，不允许突破)；选后抽签(对于超出上课班级人数上限的情况，按照设置的筛选规则及学生优先级通过</w:t>
      </w:r>
      <w:r w:rsidR="00AA38B1">
        <w:rPr>
          <w:rFonts w:ascii="宋体" w:hAnsi="宋体" w:hint="eastAsia"/>
        </w:rPr>
        <w:t>随机</w:t>
      </w:r>
      <w:r>
        <w:rPr>
          <w:rFonts w:ascii="宋体" w:hAnsi="宋体" w:hint="eastAsia"/>
        </w:rPr>
        <w:t>抽签剔除多余学生)；选课币(赋予学生一定的选课币，学生选一门课程时需持若干选课币，根据选一门课程的每个学生所持选课币数量进行确定，必要时采用抽签办法)；退课池(为了避免学生私下转让课程，将每个学生退选的课程集中收入退课池，然后统一向所有学生开放补选)。</w:t>
      </w:r>
    </w:p>
    <w:p w14:paraId="145A2581" w14:textId="77777777" w:rsidR="008E0C8E" w:rsidRDefault="006912E1" w:rsidP="00C918B9">
      <w:pPr>
        <w:adjustRightInd w:val="0"/>
        <w:snapToGrid w:val="0"/>
        <w:spacing w:line="360" w:lineRule="auto"/>
        <w:ind w:firstLineChars="200" w:firstLine="420"/>
        <w:rPr>
          <w:rFonts w:ascii="宋体" w:hAnsi="宋体"/>
        </w:rPr>
      </w:pPr>
      <w:r>
        <w:rPr>
          <w:rFonts w:ascii="宋体" w:hAnsi="宋体" w:hint="eastAsia"/>
        </w:rPr>
        <w:t>对于初修课程，网上选课划分为预选、正选与补/退选三个阶段，分别用于选定课程与相应任课教师之一、选定相应上课班级之一、补退选部分课程。</w:t>
      </w:r>
    </w:p>
    <w:p w14:paraId="615D8BC5" w14:textId="77777777" w:rsidR="008E0C8E" w:rsidRPr="00576D9A" w:rsidRDefault="006912E1" w:rsidP="00C918B9">
      <w:pPr>
        <w:adjustRightInd w:val="0"/>
        <w:snapToGrid w:val="0"/>
        <w:spacing w:line="360" w:lineRule="auto"/>
        <w:ind w:firstLineChars="200" w:firstLine="422"/>
        <w:rPr>
          <w:rFonts w:asciiTheme="minorEastAsia" w:hAnsiTheme="minorEastAsia"/>
          <w:b/>
          <w:bCs/>
          <w:color w:val="0070C0"/>
        </w:rPr>
      </w:pPr>
      <w:r w:rsidRPr="00576D9A">
        <w:rPr>
          <w:rFonts w:asciiTheme="minorEastAsia" w:hAnsiTheme="minorEastAsia" w:hint="eastAsia"/>
          <w:b/>
          <w:bCs/>
          <w:color w:val="0070C0"/>
        </w:rPr>
        <w:t>(1)预选阶段</w:t>
      </w:r>
    </w:p>
    <w:p w14:paraId="5CC7F076" w14:textId="77777777" w:rsidR="008E0C8E" w:rsidRDefault="006912E1" w:rsidP="00C918B9">
      <w:pPr>
        <w:adjustRightInd w:val="0"/>
        <w:snapToGrid w:val="0"/>
        <w:spacing w:line="360" w:lineRule="auto"/>
        <w:ind w:firstLineChars="200" w:firstLine="420"/>
        <w:rPr>
          <w:rFonts w:ascii="宋体" w:hAnsi="宋体"/>
        </w:rPr>
      </w:pPr>
      <w:r>
        <w:rPr>
          <w:rFonts w:ascii="宋体" w:hAnsi="宋体" w:hint="eastAsia"/>
        </w:rPr>
        <w:t>依据学期开课计划，为各个年级/专业分主修与辅修设置不需要预选课程(即直接进入预选结果</w:t>
      </w:r>
      <w:r>
        <w:rPr>
          <w:rFonts w:ascii="宋体" w:hAnsi="宋体" w:hint="eastAsia"/>
        </w:rPr>
        <w:lastRenderedPageBreak/>
        <w:t>且不允许学生退掉)，确定每一学生可预选的课程(不含不需要预选的课程)(不含已取得有效成绩的课程)。必要时，还可按单个学生调整可预选课程。</w:t>
      </w:r>
    </w:p>
    <w:p w14:paraId="7D60CE48" w14:textId="77777777" w:rsidR="008E0C8E" w:rsidRDefault="006912E1" w:rsidP="00C918B9">
      <w:pPr>
        <w:adjustRightInd w:val="0"/>
        <w:snapToGrid w:val="0"/>
        <w:spacing w:line="360" w:lineRule="auto"/>
        <w:ind w:firstLineChars="200" w:firstLine="420"/>
        <w:rPr>
          <w:rFonts w:ascii="宋体" w:hAnsi="宋体"/>
        </w:rPr>
      </w:pPr>
      <w:r>
        <w:rPr>
          <w:rFonts w:ascii="宋体" w:hAnsi="宋体" w:hint="eastAsia"/>
        </w:rPr>
        <w:t>分年级按专业、分课程按任课教师以及按学生设置有关预选限制。</w:t>
      </w:r>
    </w:p>
    <w:p w14:paraId="05D6A42F" w14:textId="77777777" w:rsidR="008E0C8E" w:rsidRDefault="006912E1" w:rsidP="00C918B9">
      <w:pPr>
        <w:adjustRightInd w:val="0"/>
        <w:snapToGrid w:val="0"/>
        <w:spacing w:line="360" w:lineRule="auto"/>
        <w:ind w:firstLineChars="200" w:firstLine="420"/>
        <w:rPr>
          <w:rFonts w:ascii="宋体" w:hAnsi="宋体"/>
        </w:rPr>
      </w:pPr>
      <w:r>
        <w:rPr>
          <w:rFonts w:ascii="宋体" w:hAnsi="宋体" w:hint="eastAsia"/>
        </w:rPr>
        <w:t>学生通过校园网/互联网在可预选课程范围内预选课程及相应任课教师之一(同时注明是否允许调剂)。</w:t>
      </w:r>
    </w:p>
    <w:p w14:paraId="166554A7" w14:textId="77777777" w:rsidR="008E0C8E" w:rsidRDefault="006912E1" w:rsidP="00C918B9">
      <w:pPr>
        <w:adjustRightInd w:val="0"/>
        <w:snapToGrid w:val="0"/>
        <w:spacing w:line="360" w:lineRule="auto"/>
        <w:ind w:firstLineChars="200" w:firstLine="420"/>
        <w:rPr>
          <w:rFonts w:ascii="宋体" w:hAnsi="宋体"/>
        </w:rPr>
      </w:pPr>
      <w:r>
        <w:rPr>
          <w:rFonts w:ascii="宋体" w:hAnsi="宋体" w:hint="eastAsia"/>
        </w:rPr>
        <w:t>处理学生预选情况，形成预选结果(课程→任课教师之一→预选学生)。</w:t>
      </w:r>
    </w:p>
    <w:p w14:paraId="486D3946" w14:textId="77777777" w:rsidR="004B498D" w:rsidRPr="004B498D" w:rsidRDefault="004B498D" w:rsidP="004B498D">
      <w:pPr>
        <w:adjustRightInd w:val="0"/>
        <w:snapToGrid w:val="0"/>
        <w:spacing w:line="360" w:lineRule="auto"/>
        <w:ind w:firstLineChars="200" w:firstLine="420"/>
        <w:rPr>
          <w:rFonts w:ascii="宋体" w:hAnsi="宋体"/>
        </w:rPr>
      </w:pPr>
    </w:p>
    <w:p w14:paraId="213B0B86" w14:textId="77777777" w:rsidR="008E0C8E" w:rsidRDefault="006912E1" w:rsidP="004B498D">
      <w:pPr>
        <w:adjustRightInd w:val="0"/>
        <w:snapToGrid w:val="0"/>
        <w:spacing w:line="360" w:lineRule="auto"/>
        <w:ind w:firstLineChars="200" w:firstLine="422"/>
        <w:rPr>
          <w:rFonts w:asciiTheme="minorEastAsia" w:hAnsiTheme="minorEastAsia"/>
          <w:b/>
          <w:bCs/>
          <w:color w:val="0070C0"/>
        </w:rPr>
      </w:pPr>
      <w:r w:rsidRPr="00576D9A">
        <w:rPr>
          <w:rFonts w:asciiTheme="minorEastAsia" w:hAnsiTheme="minorEastAsia" w:hint="eastAsia"/>
          <w:b/>
          <w:bCs/>
          <w:color w:val="0070C0"/>
        </w:rPr>
        <w:t>(2)正选阶段</w:t>
      </w:r>
    </w:p>
    <w:p w14:paraId="7135C607" w14:textId="77777777" w:rsidR="008E0C8E" w:rsidRDefault="004B498D" w:rsidP="00C918B9">
      <w:pPr>
        <w:adjustRightInd w:val="0"/>
        <w:snapToGrid w:val="0"/>
        <w:spacing w:line="360" w:lineRule="auto"/>
        <w:jc w:val="center"/>
        <w:rPr>
          <w:rFonts w:ascii="宋体" w:hAnsi="宋体"/>
        </w:rPr>
      </w:pPr>
      <w:r>
        <w:rPr>
          <w:rFonts w:ascii="宋体" w:hAnsi="宋体"/>
          <w:noProof/>
        </w:rPr>
        <w:drawing>
          <wp:inline distT="0" distB="0" distL="0" distR="0" wp14:anchorId="6AF60430" wp14:editId="7B0B887D">
            <wp:extent cx="5220000" cy="3261600"/>
            <wp:effectExtent l="0" t="0" r="0" b="0"/>
            <wp:docPr id="45"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7.3.bmp"/>
                    <pic:cNvPicPr/>
                  </pic:nvPicPr>
                  <pic:blipFill>
                    <a:blip r:embed="rId43" cstate="print">
                      <a:extLst>
                        <a:ext uri="{28A0092B-C50C-407E-A947-70E740481C1C}">
                          <a14:useLocalDpi xmlns:a14="http://schemas.microsoft.com/office/drawing/2010/main" val="0"/>
                        </a:ext>
                      </a:extLst>
                    </a:blip>
                    <a:stretch>
                      <a:fillRect/>
                    </a:stretch>
                  </pic:blipFill>
                  <pic:spPr>
                    <a:xfrm>
                      <a:off x="0" y="0"/>
                      <a:ext cx="5220000" cy="3261600"/>
                    </a:xfrm>
                    <a:prstGeom prst="rect">
                      <a:avLst/>
                    </a:prstGeom>
                  </pic:spPr>
                </pic:pic>
              </a:graphicData>
            </a:graphic>
          </wp:inline>
        </w:drawing>
      </w:r>
    </w:p>
    <w:p w14:paraId="36FAFD25" w14:textId="77777777" w:rsidR="004B498D" w:rsidRDefault="004B498D" w:rsidP="00E07941">
      <w:pPr>
        <w:adjustRightInd w:val="0"/>
        <w:snapToGrid w:val="0"/>
        <w:spacing w:line="360" w:lineRule="auto"/>
        <w:ind w:firstLineChars="200" w:firstLine="420"/>
        <w:rPr>
          <w:rFonts w:ascii="宋体" w:hAnsi="宋体"/>
        </w:rPr>
      </w:pPr>
    </w:p>
    <w:p w14:paraId="55CE3EFE" w14:textId="77777777" w:rsidR="00E07941" w:rsidRDefault="00E07941" w:rsidP="00E07941">
      <w:pPr>
        <w:adjustRightInd w:val="0"/>
        <w:snapToGrid w:val="0"/>
        <w:spacing w:line="360" w:lineRule="auto"/>
        <w:ind w:firstLineChars="200" w:firstLine="420"/>
        <w:rPr>
          <w:rFonts w:ascii="宋体" w:hAnsi="宋体"/>
        </w:rPr>
      </w:pPr>
      <w:r>
        <w:rPr>
          <w:rFonts w:ascii="宋体" w:hAnsi="宋体" w:hint="eastAsia"/>
        </w:rPr>
        <w:t>依据学期开课计划，为各个年级/专业分主修与辅修设置不需要正选课程(限不需要预选的课程)(即直接进入正选结果且不允许学生退掉)、确定需要正选课程(即预选结果去掉不需要正选课程)。</w:t>
      </w:r>
    </w:p>
    <w:p w14:paraId="64538C35" w14:textId="77777777" w:rsidR="00E07941" w:rsidRDefault="00E07941" w:rsidP="00E07941">
      <w:pPr>
        <w:adjustRightInd w:val="0"/>
        <w:snapToGrid w:val="0"/>
        <w:spacing w:line="360" w:lineRule="auto"/>
        <w:ind w:firstLineChars="200" w:firstLine="420"/>
        <w:rPr>
          <w:rFonts w:ascii="宋体" w:hAnsi="宋体"/>
        </w:rPr>
      </w:pPr>
      <w:r>
        <w:rPr>
          <w:rFonts w:ascii="宋体" w:hAnsi="宋体" w:hint="eastAsia"/>
        </w:rPr>
        <w:t>制定学期教学任务时，对于任一课程，不需要正选的主修年级/专业的任一行政班级(或辅修年级/专业)学生全部进入唯一的上课班级或分别进入多个上课班级(以解决分级教学等问题)，需要正选的主修年级/专业的任一行政班级(或辅修年级/专业)学生可以进入一个或多个上课班级。</w:t>
      </w:r>
    </w:p>
    <w:p w14:paraId="7436C9B5" w14:textId="77777777" w:rsidR="00E07941" w:rsidRDefault="00E07941" w:rsidP="00E07941">
      <w:pPr>
        <w:adjustRightInd w:val="0"/>
        <w:snapToGrid w:val="0"/>
        <w:spacing w:line="360" w:lineRule="auto"/>
        <w:ind w:firstLineChars="200" w:firstLine="420"/>
        <w:rPr>
          <w:rFonts w:ascii="宋体" w:hAnsi="宋体"/>
        </w:rPr>
      </w:pPr>
      <w:r>
        <w:rPr>
          <w:rFonts w:ascii="宋体" w:hAnsi="宋体" w:hint="eastAsia"/>
        </w:rPr>
        <w:t>在完成课表编排之后，分年级按专业、分课程按上课班级以及按学生设置有关正选限制。</w:t>
      </w:r>
    </w:p>
    <w:p w14:paraId="74E519A4" w14:textId="77777777" w:rsidR="00E07941" w:rsidRDefault="00E07941" w:rsidP="00E07941">
      <w:pPr>
        <w:adjustRightInd w:val="0"/>
        <w:snapToGrid w:val="0"/>
        <w:spacing w:line="360" w:lineRule="auto"/>
        <w:ind w:firstLineChars="200" w:firstLine="420"/>
        <w:rPr>
          <w:rFonts w:ascii="宋体" w:hAnsi="宋体"/>
        </w:rPr>
      </w:pPr>
      <w:r>
        <w:rPr>
          <w:rFonts w:ascii="宋体" w:hAnsi="宋体" w:hint="eastAsia"/>
        </w:rPr>
        <w:t>学生通过校园网/互联网在需要正选课程范围内正选课程及相应任课教师→上课班级之一(亦即选定相应的上课周次/节次)。学生正选某一课程时，起初限制在预选时所选定任课教师对应的各个上课班级；若预选时所选定任课教师对应的各个上课班级均已被选满或时间冲突且预选时注明了允许调剂任课教师，则开放其余任课教师对应的各个上课班级。</w:t>
      </w:r>
    </w:p>
    <w:p w14:paraId="14159035" w14:textId="77777777" w:rsidR="00E07941" w:rsidRDefault="00E07941" w:rsidP="00E07941">
      <w:pPr>
        <w:adjustRightInd w:val="0"/>
        <w:snapToGrid w:val="0"/>
        <w:spacing w:line="360" w:lineRule="auto"/>
        <w:ind w:firstLineChars="200" w:firstLine="420"/>
        <w:rPr>
          <w:rFonts w:ascii="宋体" w:hAnsi="宋体"/>
        </w:rPr>
      </w:pPr>
      <w:r>
        <w:rPr>
          <w:rFonts w:ascii="宋体" w:hAnsi="宋体" w:hint="eastAsia"/>
        </w:rPr>
        <w:t>处理学生正选情况，形成正选结果(课程→任课教师→上课班级之一→正选学生)。</w:t>
      </w:r>
    </w:p>
    <w:p w14:paraId="1A49FCD3" w14:textId="77777777" w:rsidR="00E07941" w:rsidRPr="00576D9A" w:rsidRDefault="00E07941" w:rsidP="00E07941">
      <w:pPr>
        <w:adjustRightInd w:val="0"/>
        <w:snapToGrid w:val="0"/>
        <w:spacing w:line="360" w:lineRule="auto"/>
        <w:ind w:firstLineChars="200" w:firstLine="422"/>
        <w:rPr>
          <w:rFonts w:asciiTheme="minorEastAsia" w:hAnsiTheme="minorEastAsia"/>
          <w:b/>
          <w:bCs/>
          <w:color w:val="0070C0"/>
        </w:rPr>
      </w:pPr>
      <w:r w:rsidRPr="00576D9A">
        <w:rPr>
          <w:rFonts w:asciiTheme="minorEastAsia" w:hAnsiTheme="minorEastAsia" w:hint="eastAsia"/>
          <w:b/>
          <w:bCs/>
          <w:color w:val="0070C0"/>
        </w:rPr>
        <w:lastRenderedPageBreak/>
        <w:t>(3)补/退选阶段</w:t>
      </w:r>
    </w:p>
    <w:p w14:paraId="2374EDA4" w14:textId="77777777" w:rsidR="00E07941" w:rsidRDefault="00E07941" w:rsidP="00E07941">
      <w:pPr>
        <w:adjustRightInd w:val="0"/>
        <w:snapToGrid w:val="0"/>
        <w:spacing w:line="360" w:lineRule="auto"/>
        <w:ind w:firstLineChars="200" w:firstLine="420"/>
        <w:rPr>
          <w:rFonts w:ascii="宋体" w:hAnsi="宋体"/>
        </w:rPr>
      </w:pPr>
      <w:r>
        <w:rPr>
          <w:rFonts w:ascii="宋体" w:hAnsi="宋体" w:hint="eastAsia"/>
        </w:rPr>
        <w:t>在完成正选之后，实时发布“课程→任课教师→上课班级之一→空余名额”信息，学生通过校园网/互联网在可补选课程范围内补选课程(限可预选且未正选上课程)(限有空余名额的课程→上课班级)、在已正选课程范围内退选课程(限需要正选课程)。</w:t>
      </w:r>
    </w:p>
    <w:p w14:paraId="57CD6EE3" w14:textId="77777777" w:rsidR="005663F7" w:rsidRPr="00E07941" w:rsidRDefault="005663F7" w:rsidP="005663F7">
      <w:pPr>
        <w:adjustRightInd w:val="0"/>
        <w:snapToGrid w:val="0"/>
        <w:spacing w:line="360" w:lineRule="auto"/>
        <w:ind w:firstLineChars="200" w:firstLine="420"/>
        <w:rPr>
          <w:rFonts w:ascii="宋体" w:hAnsi="宋体"/>
          <w:szCs w:val="28"/>
        </w:rPr>
      </w:pPr>
    </w:p>
    <w:p w14:paraId="7F23F126" w14:textId="77777777" w:rsidR="008E0C8E" w:rsidRPr="00E15DE8" w:rsidRDefault="00C80A03" w:rsidP="00C918B9">
      <w:pPr>
        <w:pStyle w:val="2"/>
        <w:keepNext w:val="0"/>
        <w:keepLines w:val="0"/>
        <w:adjustRightInd w:val="0"/>
        <w:snapToGrid w:val="0"/>
        <w:spacing w:before="0" w:after="0" w:line="360" w:lineRule="auto"/>
        <w:rPr>
          <w:rFonts w:ascii="黑体" w:eastAsia="黑体" w:hAnsi="黑体" w:cs="黑体"/>
          <w:color w:val="0070C0"/>
          <w:sz w:val="28"/>
          <w:szCs w:val="28"/>
        </w:rPr>
      </w:pPr>
      <w:r>
        <w:rPr>
          <w:rFonts w:ascii="黑体" w:eastAsia="黑体" w:hAnsi="黑体" w:cs="黑体" w:hint="eastAsia"/>
          <w:color w:val="0070C0"/>
          <w:sz w:val="28"/>
          <w:szCs w:val="28"/>
        </w:rPr>
        <w:t>4</w:t>
      </w:r>
      <w:r w:rsidR="006912E1" w:rsidRPr="00E15DE8">
        <w:rPr>
          <w:rFonts w:ascii="黑体" w:eastAsia="黑体" w:hAnsi="黑体" w:cs="黑体" w:hint="eastAsia"/>
          <w:color w:val="0070C0"/>
          <w:sz w:val="28"/>
          <w:szCs w:val="28"/>
        </w:rPr>
        <w:t>.8 学分制收费</w:t>
      </w:r>
      <w:bookmarkEnd w:id="72"/>
    </w:p>
    <w:p w14:paraId="20E73438" w14:textId="77777777" w:rsidR="008E0C8E" w:rsidRDefault="006912E1" w:rsidP="00C918B9">
      <w:pPr>
        <w:adjustRightInd w:val="0"/>
        <w:snapToGrid w:val="0"/>
        <w:spacing w:line="360" w:lineRule="auto"/>
        <w:ind w:firstLineChars="200" w:firstLine="420"/>
        <w:rPr>
          <w:rFonts w:ascii="宋体" w:hAnsi="宋体"/>
          <w:szCs w:val="28"/>
        </w:rPr>
      </w:pPr>
      <w:r>
        <w:rPr>
          <w:rFonts w:ascii="宋体" w:hAnsi="宋体" w:hint="eastAsia"/>
          <w:szCs w:val="28"/>
        </w:rPr>
        <w:t>学分制收费是高校学分制管理的重要保障，涉及到学费计收参数、专业注册费计收、课程学分费计收、学生费用台账、学费退费、查询与统计。</w:t>
      </w:r>
    </w:p>
    <w:p w14:paraId="60CB1418" w14:textId="77777777" w:rsidR="008E0C8E" w:rsidRDefault="004B498D" w:rsidP="00C918B9">
      <w:pPr>
        <w:adjustRightInd w:val="0"/>
        <w:snapToGrid w:val="0"/>
        <w:spacing w:line="360" w:lineRule="auto"/>
        <w:jc w:val="center"/>
        <w:rPr>
          <w:rFonts w:ascii="宋体" w:hAnsi="宋体"/>
        </w:rPr>
      </w:pPr>
      <w:r>
        <w:rPr>
          <w:rFonts w:ascii="宋体" w:hAnsi="宋体"/>
          <w:noProof/>
        </w:rPr>
        <w:drawing>
          <wp:inline distT="0" distB="0" distL="0" distR="0" wp14:anchorId="048028B6" wp14:editId="43A686FD">
            <wp:extent cx="5220000" cy="3261600"/>
            <wp:effectExtent l="0" t="0" r="0" b="0"/>
            <wp:docPr id="46"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8.bmp"/>
                    <pic:cNvPicPr/>
                  </pic:nvPicPr>
                  <pic:blipFill>
                    <a:blip r:embed="rId44" cstate="print">
                      <a:extLst>
                        <a:ext uri="{28A0092B-C50C-407E-A947-70E740481C1C}">
                          <a14:useLocalDpi xmlns:a14="http://schemas.microsoft.com/office/drawing/2010/main" val="0"/>
                        </a:ext>
                      </a:extLst>
                    </a:blip>
                    <a:stretch>
                      <a:fillRect/>
                    </a:stretch>
                  </pic:blipFill>
                  <pic:spPr>
                    <a:xfrm>
                      <a:off x="0" y="0"/>
                      <a:ext cx="5220000" cy="3261600"/>
                    </a:xfrm>
                    <a:prstGeom prst="rect">
                      <a:avLst/>
                    </a:prstGeom>
                  </pic:spPr>
                </pic:pic>
              </a:graphicData>
            </a:graphic>
          </wp:inline>
        </w:drawing>
      </w:r>
    </w:p>
    <w:p w14:paraId="69CECF0F" w14:textId="77777777" w:rsidR="008E0C8E" w:rsidRPr="00E15DE8" w:rsidRDefault="00C80A03" w:rsidP="00C918B9">
      <w:pPr>
        <w:pStyle w:val="2"/>
        <w:keepNext w:val="0"/>
        <w:keepLines w:val="0"/>
        <w:adjustRightInd w:val="0"/>
        <w:snapToGrid w:val="0"/>
        <w:spacing w:before="0" w:after="0" w:line="360" w:lineRule="auto"/>
        <w:rPr>
          <w:rFonts w:ascii="黑体" w:eastAsia="黑体" w:hAnsi="黑体" w:cs="黑体"/>
          <w:color w:val="0070C0"/>
          <w:sz w:val="28"/>
          <w:szCs w:val="28"/>
        </w:rPr>
      </w:pPr>
      <w:bookmarkStart w:id="73" w:name="_Toc493084857"/>
      <w:r>
        <w:rPr>
          <w:rFonts w:ascii="黑体" w:eastAsia="黑体" w:hAnsi="黑体" w:cs="黑体" w:hint="eastAsia"/>
          <w:color w:val="0070C0"/>
          <w:sz w:val="28"/>
          <w:szCs w:val="28"/>
        </w:rPr>
        <w:t>4</w:t>
      </w:r>
      <w:r w:rsidR="006912E1" w:rsidRPr="00E15DE8">
        <w:rPr>
          <w:rFonts w:ascii="黑体" w:eastAsia="黑体" w:hAnsi="黑体" w:cs="黑体" w:hint="eastAsia"/>
          <w:color w:val="0070C0"/>
          <w:sz w:val="28"/>
          <w:szCs w:val="28"/>
        </w:rPr>
        <w:t>.9 实验教学</w:t>
      </w:r>
      <w:bookmarkEnd w:id="73"/>
    </w:p>
    <w:p w14:paraId="3DEA5355" w14:textId="77777777" w:rsidR="008E0C8E" w:rsidRDefault="006912E1" w:rsidP="00C918B9">
      <w:pPr>
        <w:adjustRightInd w:val="0"/>
        <w:snapToGrid w:val="0"/>
        <w:spacing w:line="360" w:lineRule="auto"/>
        <w:ind w:firstLine="420"/>
        <w:rPr>
          <w:rFonts w:ascii="宋体" w:hAnsi="宋体"/>
          <w:bCs/>
        </w:rPr>
      </w:pPr>
      <w:bookmarkStart w:id="74" w:name="_Toc493084873"/>
      <w:r>
        <w:rPr>
          <w:rFonts w:ascii="宋体" w:hAnsi="宋体" w:hint="eastAsia"/>
          <w:bCs/>
        </w:rPr>
        <w:t>实验教学涉及到教学计划规定单独开设的实验课程及理论课程教学大纲规定的实验部分，帮助</w:t>
      </w:r>
      <w:r>
        <w:rPr>
          <w:rFonts w:ascii="宋体" w:hAnsi="宋体"/>
          <w:bCs/>
        </w:rPr>
        <w:t>学生掌握专业基本理论、方法和技能，培养学生观察、分析和解决问题的能力与创新能力。</w:t>
      </w:r>
    </w:p>
    <w:p w14:paraId="618BB865" w14:textId="77777777" w:rsidR="008E0C8E" w:rsidRDefault="006912E1" w:rsidP="00C918B9">
      <w:pPr>
        <w:adjustRightInd w:val="0"/>
        <w:snapToGrid w:val="0"/>
        <w:spacing w:line="360" w:lineRule="auto"/>
        <w:ind w:firstLine="420"/>
        <w:rPr>
          <w:rFonts w:ascii="宋体" w:hAnsi="宋体"/>
          <w:bCs/>
        </w:rPr>
      </w:pPr>
      <w:r>
        <w:rPr>
          <w:rFonts w:ascii="宋体" w:hAnsi="宋体" w:hint="eastAsia"/>
          <w:bCs/>
        </w:rPr>
        <w:t>实验教学管理包括构建实验项目库、设置实验计划、设置实验教学任务、安排实验、选实验。</w:t>
      </w:r>
      <w:r>
        <w:rPr>
          <w:rFonts w:ascii="宋体" w:hAnsi="宋体"/>
          <w:bCs/>
        </w:rPr>
        <w:t xml:space="preserve"> </w:t>
      </w:r>
    </w:p>
    <w:p w14:paraId="482DF6B3" w14:textId="77777777" w:rsidR="008E0C8E" w:rsidRPr="00EE47CA" w:rsidRDefault="006912E1" w:rsidP="00C918B9">
      <w:pPr>
        <w:adjustRightInd w:val="0"/>
        <w:snapToGrid w:val="0"/>
        <w:spacing w:line="360" w:lineRule="auto"/>
        <w:ind w:firstLineChars="200" w:firstLine="422"/>
        <w:rPr>
          <w:rFonts w:asciiTheme="minorEastAsia" w:hAnsiTheme="minorEastAsia"/>
          <w:b/>
          <w:bCs/>
          <w:color w:val="0070C0"/>
        </w:rPr>
      </w:pPr>
      <w:bookmarkStart w:id="75" w:name="_Toc309754623"/>
      <w:bookmarkStart w:id="76" w:name="_Toc493084858"/>
      <w:r w:rsidRPr="00EE47CA">
        <w:rPr>
          <w:rFonts w:asciiTheme="minorEastAsia" w:hAnsiTheme="minorEastAsia" w:hint="eastAsia"/>
          <w:b/>
          <w:bCs/>
          <w:color w:val="0070C0"/>
        </w:rPr>
        <w:t>(1)构建实验项目</w:t>
      </w:r>
      <w:bookmarkEnd w:id="75"/>
      <w:r w:rsidRPr="00EE47CA">
        <w:rPr>
          <w:rFonts w:asciiTheme="minorEastAsia" w:hAnsiTheme="minorEastAsia" w:hint="eastAsia"/>
          <w:b/>
          <w:bCs/>
          <w:color w:val="0070C0"/>
        </w:rPr>
        <w:t>库</w:t>
      </w:r>
      <w:bookmarkEnd w:id="76"/>
    </w:p>
    <w:p w14:paraId="265DFC1B" w14:textId="77777777" w:rsidR="008E0C8E" w:rsidRDefault="006912E1" w:rsidP="00C918B9">
      <w:pPr>
        <w:adjustRightInd w:val="0"/>
        <w:snapToGrid w:val="0"/>
        <w:spacing w:line="360" w:lineRule="auto"/>
        <w:ind w:firstLineChars="200" w:firstLine="420"/>
        <w:rPr>
          <w:rFonts w:ascii="宋体" w:hAnsi="宋体"/>
          <w:szCs w:val="21"/>
        </w:rPr>
      </w:pPr>
      <w:r>
        <w:rPr>
          <w:rFonts w:ascii="宋体" w:hAnsi="宋体" w:hint="eastAsia"/>
          <w:szCs w:val="21"/>
        </w:rPr>
        <w:t>由院(系)/部提交实验项目信息。</w:t>
      </w:r>
    </w:p>
    <w:p w14:paraId="7E9D71CB" w14:textId="77777777" w:rsidR="008E0C8E" w:rsidRDefault="006912E1" w:rsidP="00C918B9">
      <w:pPr>
        <w:adjustRightInd w:val="0"/>
        <w:snapToGrid w:val="0"/>
        <w:spacing w:line="360" w:lineRule="auto"/>
        <w:ind w:firstLineChars="200" w:firstLine="420"/>
        <w:rPr>
          <w:rFonts w:ascii="宋体" w:hAnsi="宋体"/>
          <w:szCs w:val="21"/>
        </w:rPr>
      </w:pPr>
      <w:r>
        <w:rPr>
          <w:rFonts w:ascii="宋体" w:hAnsi="宋体" w:hint="eastAsia"/>
          <w:szCs w:val="21"/>
        </w:rPr>
        <w:t>由院(系)/部提交实验(分)室→实验项目信息。</w:t>
      </w:r>
    </w:p>
    <w:p w14:paraId="79237EB7" w14:textId="77777777" w:rsidR="008E0C8E" w:rsidRDefault="006912E1" w:rsidP="00C918B9">
      <w:pPr>
        <w:adjustRightInd w:val="0"/>
        <w:snapToGrid w:val="0"/>
        <w:spacing w:line="360" w:lineRule="auto"/>
        <w:ind w:firstLineChars="200" w:firstLine="420"/>
        <w:rPr>
          <w:rFonts w:ascii="宋体" w:hAnsi="宋体"/>
          <w:szCs w:val="21"/>
        </w:rPr>
      </w:pPr>
      <w:r>
        <w:rPr>
          <w:rFonts w:ascii="宋体" w:hAnsi="宋体" w:hint="eastAsia"/>
          <w:szCs w:val="21"/>
        </w:rPr>
        <w:t>由承担单位提交课程→实验项目信息。</w:t>
      </w:r>
    </w:p>
    <w:p w14:paraId="61C129FD" w14:textId="77777777" w:rsidR="008E0C8E" w:rsidRPr="00EE47CA" w:rsidRDefault="006912E1" w:rsidP="00C918B9">
      <w:pPr>
        <w:adjustRightInd w:val="0"/>
        <w:snapToGrid w:val="0"/>
        <w:spacing w:line="360" w:lineRule="auto"/>
        <w:ind w:firstLineChars="200" w:firstLine="422"/>
        <w:rPr>
          <w:rFonts w:asciiTheme="minorEastAsia" w:hAnsiTheme="minorEastAsia"/>
          <w:b/>
          <w:bCs/>
          <w:color w:val="0070C0"/>
        </w:rPr>
      </w:pPr>
      <w:bookmarkStart w:id="77" w:name="_Toc309754624"/>
      <w:bookmarkStart w:id="78" w:name="_Toc493084859"/>
      <w:r w:rsidRPr="00EE47CA">
        <w:rPr>
          <w:rFonts w:asciiTheme="minorEastAsia" w:hAnsiTheme="minorEastAsia" w:hint="eastAsia"/>
          <w:b/>
          <w:bCs/>
          <w:color w:val="0070C0"/>
        </w:rPr>
        <w:t>(2)设置实验计划</w:t>
      </w:r>
      <w:bookmarkEnd w:id="77"/>
      <w:bookmarkEnd w:id="78"/>
    </w:p>
    <w:p w14:paraId="4A74C453" w14:textId="77777777" w:rsidR="008E0C8E" w:rsidRDefault="006912E1" w:rsidP="00C918B9">
      <w:pPr>
        <w:adjustRightInd w:val="0"/>
        <w:snapToGrid w:val="0"/>
        <w:spacing w:line="360" w:lineRule="auto"/>
        <w:ind w:firstLineChars="200" w:firstLine="420"/>
        <w:rPr>
          <w:rFonts w:ascii="宋体" w:hAnsi="宋体"/>
        </w:rPr>
      </w:pPr>
      <w:r>
        <w:rPr>
          <w:rFonts w:ascii="宋体" w:hAnsi="宋体" w:hint="eastAsia"/>
          <w:szCs w:val="21"/>
        </w:rPr>
        <w:t>分专业按课程设置实验项目必做/选做信息，形成学期实验开设计划。</w:t>
      </w:r>
    </w:p>
    <w:p w14:paraId="7C9C6FD4" w14:textId="77777777" w:rsidR="008E0C8E" w:rsidRPr="00EE47CA" w:rsidRDefault="006912E1" w:rsidP="00C918B9">
      <w:pPr>
        <w:adjustRightInd w:val="0"/>
        <w:snapToGrid w:val="0"/>
        <w:spacing w:line="360" w:lineRule="auto"/>
        <w:ind w:firstLineChars="200" w:firstLine="422"/>
        <w:rPr>
          <w:rFonts w:asciiTheme="minorEastAsia" w:hAnsiTheme="minorEastAsia"/>
          <w:b/>
          <w:bCs/>
          <w:color w:val="0070C0"/>
        </w:rPr>
      </w:pPr>
      <w:bookmarkStart w:id="79" w:name="_Toc493084860"/>
      <w:bookmarkStart w:id="80" w:name="_Toc309754625"/>
      <w:r w:rsidRPr="00EE47CA">
        <w:rPr>
          <w:rFonts w:asciiTheme="minorEastAsia" w:hAnsiTheme="minorEastAsia" w:hint="eastAsia"/>
          <w:b/>
          <w:bCs/>
          <w:color w:val="0070C0"/>
        </w:rPr>
        <w:t>(3)设置实验教学任务</w:t>
      </w:r>
      <w:bookmarkEnd w:id="79"/>
    </w:p>
    <w:p w14:paraId="187B0364" w14:textId="77777777" w:rsidR="008E0C8E" w:rsidRDefault="006912E1" w:rsidP="00C918B9">
      <w:pPr>
        <w:adjustRightInd w:val="0"/>
        <w:snapToGrid w:val="0"/>
        <w:spacing w:line="360" w:lineRule="auto"/>
        <w:ind w:firstLineChars="200" w:firstLine="420"/>
        <w:rPr>
          <w:rFonts w:ascii="宋体" w:hAnsi="宋体"/>
          <w:szCs w:val="21"/>
        </w:rPr>
      </w:pPr>
      <w:r>
        <w:rPr>
          <w:rFonts w:ascii="宋体" w:hAnsi="宋体" w:hint="eastAsia"/>
          <w:szCs w:val="21"/>
        </w:rPr>
        <w:lastRenderedPageBreak/>
        <w:t>设置周排实验天数/日排实验节数。</w:t>
      </w:r>
    </w:p>
    <w:p w14:paraId="423DD20B" w14:textId="77777777" w:rsidR="008E0C8E" w:rsidRDefault="006912E1" w:rsidP="00C918B9">
      <w:pPr>
        <w:adjustRightInd w:val="0"/>
        <w:snapToGrid w:val="0"/>
        <w:spacing w:line="360" w:lineRule="auto"/>
        <w:ind w:firstLineChars="200" w:firstLine="420"/>
        <w:rPr>
          <w:rFonts w:ascii="宋体" w:hAnsi="宋体"/>
          <w:szCs w:val="21"/>
        </w:rPr>
      </w:pPr>
      <w:r>
        <w:rPr>
          <w:rFonts w:ascii="宋体" w:hAnsi="宋体" w:hint="eastAsia"/>
          <w:szCs w:val="21"/>
        </w:rPr>
        <w:t>由承担单位设置学期实验教学任务</w:t>
      </w:r>
      <w:r>
        <w:rPr>
          <w:rFonts w:ascii="宋体" w:hAnsi="宋体" w:hint="eastAsia"/>
          <w:bCs/>
          <w:szCs w:val="24"/>
          <w:lang w:bidi="ar-DZ"/>
        </w:rPr>
        <w:t>(实验(项目)→课程之一→上课班级之一→修读学生序列)</w:t>
      </w:r>
      <w:r>
        <w:rPr>
          <w:rFonts w:ascii="宋体" w:hAnsi="宋体" w:hint="eastAsia"/>
          <w:szCs w:val="21"/>
        </w:rPr>
        <w:t>，发布学期实验教学任务。</w:t>
      </w:r>
    </w:p>
    <w:p w14:paraId="58AFCB1C" w14:textId="77777777" w:rsidR="008E0C8E" w:rsidRDefault="006912E1" w:rsidP="00C918B9">
      <w:pPr>
        <w:adjustRightInd w:val="0"/>
        <w:snapToGrid w:val="0"/>
        <w:spacing w:line="360" w:lineRule="auto"/>
        <w:ind w:firstLineChars="200" w:firstLine="420"/>
        <w:rPr>
          <w:rFonts w:ascii="宋体" w:hAnsi="宋体"/>
        </w:rPr>
      </w:pPr>
      <w:r>
        <w:rPr>
          <w:rFonts w:ascii="宋体" w:hAnsi="宋体" w:hint="eastAsia"/>
          <w:szCs w:val="21"/>
        </w:rPr>
        <w:t>由实验(分)室确定实验可安排周次/节次。</w:t>
      </w:r>
    </w:p>
    <w:p w14:paraId="6B0FC637" w14:textId="77777777" w:rsidR="008E0C8E" w:rsidRPr="00EE47CA" w:rsidRDefault="006912E1" w:rsidP="00C918B9">
      <w:pPr>
        <w:adjustRightInd w:val="0"/>
        <w:snapToGrid w:val="0"/>
        <w:spacing w:line="360" w:lineRule="auto"/>
        <w:ind w:firstLineChars="200" w:firstLine="422"/>
        <w:rPr>
          <w:rFonts w:asciiTheme="minorEastAsia" w:hAnsiTheme="minorEastAsia"/>
          <w:b/>
          <w:bCs/>
          <w:color w:val="0070C0"/>
        </w:rPr>
      </w:pPr>
      <w:bookmarkStart w:id="81" w:name="_Toc493084861"/>
      <w:r w:rsidRPr="00EE47CA">
        <w:rPr>
          <w:rFonts w:asciiTheme="minorEastAsia" w:hAnsiTheme="minorEastAsia" w:hint="eastAsia"/>
          <w:b/>
          <w:bCs/>
          <w:color w:val="0070C0"/>
        </w:rPr>
        <w:t>(4)安排实验</w:t>
      </w:r>
      <w:bookmarkEnd w:id="80"/>
      <w:bookmarkEnd w:id="81"/>
    </w:p>
    <w:p w14:paraId="57340C0A" w14:textId="77777777" w:rsidR="008E0C8E" w:rsidRDefault="006912E1" w:rsidP="00C918B9">
      <w:pPr>
        <w:adjustRightInd w:val="0"/>
        <w:snapToGrid w:val="0"/>
        <w:spacing w:line="360" w:lineRule="auto"/>
        <w:ind w:firstLineChars="200" w:firstLine="420"/>
        <w:rPr>
          <w:rFonts w:ascii="宋体" w:hAnsi="宋体"/>
          <w:szCs w:val="21"/>
        </w:rPr>
      </w:pPr>
      <w:r>
        <w:rPr>
          <w:rFonts w:ascii="宋体" w:hAnsi="宋体" w:hint="eastAsia"/>
          <w:szCs w:val="21"/>
        </w:rPr>
        <w:t>由承担单位安排实验；由任课教师安排实验；</w:t>
      </w:r>
    </w:p>
    <w:p w14:paraId="02BEB061" w14:textId="77777777" w:rsidR="008E0C8E" w:rsidRDefault="006912E1" w:rsidP="00C918B9">
      <w:pPr>
        <w:adjustRightInd w:val="0"/>
        <w:snapToGrid w:val="0"/>
        <w:spacing w:line="360" w:lineRule="auto"/>
        <w:ind w:firstLineChars="200" w:firstLine="420"/>
        <w:rPr>
          <w:rFonts w:ascii="宋体" w:hAnsi="宋体"/>
          <w:bCs/>
          <w:szCs w:val="24"/>
          <w:lang w:bidi="ar-DZ"/>
        </w:rPr>
      </w:pPr>
      <w:r>
        <w:rPr>
          <w:rFonts w:ascii="宋体" w:hAnsi="宋体" w:hint="eastAsia"/>
          <w:szCs w:val="21"/>
        </w:rPr>
        <w:t>辅助</w:t>
      </w:r>
      <w:r>
        <w:rPr>
          <w:rFonts w:ascii="宋体" w:hAnsi="宋体" w:hint="eastAsia"/>
          <w:bCs/>
          <w:szCs w:val="24"/>
          <w:lang w:bidi="ar-DZ"/>
        </w:rPr>
        <w:t>停实验/</w:t>
      </w:r>
      <w:r>
        <w:rPr>
          <w:rFonts w:ascii="宋体" w:hAnsi="宋体" w:hint="eastAsia"/>
          <w:szCs w:val="21"/>
        </w:rPr>
        <w:t>调实验</w:t>
      </w:r>
      <w:r>
        <w:rPr>
          <w:rFonts w:ascii="宋体" w:hAnsi="宋体" w:hint="eastAsia"/>
          <w:bCs/>
          <w:szCs w:val="24"/>
          <w:lang w:bidi="ar-DZ"/>
        </w:rPr>
        <w:t>(其中，调实验包括调周次/节次、调实验地点、调指导教师)；</w:t>
      </w:r>
    </w:p>
    <w:p w14:paraId="68813D6C" w14:textId="77777777" w:rsidR="008E0C8E" w:rsidRDefault="006912E1" w:rsidP="00C918B9">
      <w:pPr>
        <w:adjustRightInd w:val="0"/>
        <w:snapToGrid w:val="0"/>
        <w:spacing w:line="360" w:lineRule="auto"/>
        <w:ind w:firstLineChars="200" w:firstLine="420"/>
        <w:rPr>
          <w:rFonts w:ascii="宋体" w:hAnsi="宋体"/>
          <w:szCs w:val="21"/>
        </w:rPr>
      </w:pPr>
      <w:r>
        <w:rPr>
          <w:rFonts w:ascii="宋体" w:hAnsi="宋体" w:hint="eastAsia"/>
          <w:bCs/>
          <w:szCs w:val="24"/>
          <w:lang w:bidi="ar-DZ"/>
        </w:rPr>
        <w:t>发布停实验/调实验信息，及时通知相关承担单位、教师与学生</w:t>
      </w:r>
      <w:r>
        <w:rPr>
          <w:rFonts w:ascii="宋体" w:hAnsi="宋体" w:hint="eastAsia"/>
          <w:szCs w:val="21"/>
        </w:rPr>
        <w:t>。</w:t>
      </w:r>
    </w:p>
    <w:p w14:paraId="411E3D51" w14:textId="77777777" w:rsidR="008E0C8E" w:rsidRDefault="006912E1" w:rsidP="00C918B9">
      <w:pPr>
        <w:adjustRightInd w:val="0"/>
        <w:snapToGrid w:val="0"/>
        <w:spacing w:line="360" w:lineRule="auto"/>
        <w:ind w:firstLineChars="200" w:firstLine="420"/>
        <w:rPr>
          <w:rFonts w:ascii="宋体" w:hAnsi="宋体"/>
          <w:szCs w:val="21"/>
        </w:rPr>
      </w:pPr>
      <w:r>
        <w:rPr>
          <w:rFonts w:ascii="宋体" w:hAnsi="宋体" w:hint="eastAsia"/>
          <w:szCs w:val="21"/>
        </w:rPr>
        <w:t>发布学期实验安排：</w:t>
      </w:r>
      <w:r>
        <w:rPr>
          <w:rFonts w:ascii="宋体" w:hAnsi="宋体" w:hint="eastAsia"/>
          <w:bCs/>
          <w:szCs w:val="24"/>
          <w:lang w:bidi="ar-DZ"/>
        </w:rPr>
        <w:t>课程实验安排表，实验项目实验安排表，教师实验安排表，实验室实验安排表，班级实验安排表，学生实验安排表，周/日/节次实验安排表，全校实验安排表(按课程/按实验项目/按教师/按实验室/按班级)</w:t>
      </w:r>
      <w:r>
        <w:rPr>
          <w:rFonts w:ascii="宋体" w:hAnsi="宋体" w:hint="eastAsia"/>
          <w:szCs w:val="21"/>
        </w:rPr>
        <w:t>。</w:t>
      </w:r>
    </w:p>
    <w:p w14:paraId="4023182E" w14:textId="77777777" w:rsidR="008E0C8E" w:rsidRPr="00EE47CA" w:rsidRDefault="006912E1" w:rsidP="00C918B9">
      <w:pPr>
        <w:adjustRightInd w:val="0"/>
        <w:snapToGrid w:val="0"/>
        <w:spacing w:line="360" w:lineRule="auto"/>
        <w:ind w:firstLineChars="200" w:firstLine="422"/>
        <w:rPr>
          <w:rFonts w:asciiTheme="minorEastAsia" w:hAnsiTheme="minorEastAsia"/>
          <w:b/>
          <w:bCs/>
          <w:color w:val="0070C0"/>
        </w:rPr>
      </w:pPr>
      <w:bookmarkStart w:id="82" w:name="_Toc309754626"/>
      <w:bookmarkStart w:id="83" w:name="_Toc493084862"/>
      <w:r w:rsidRPr="00EE47CA">
        <w:rPr>
          <w:rFonts w:asciiTheme="minorEastAsia" w:hAnsiTheme="minorEastAsia" w:hint="eastAsia"/>
          <w:b/>
          <w:bCs/>
          <w:color w:val="0070C0"/>
        </w:rPr>
        <w:t>(5)选实验</w:t>
      </w:r>
      <w:bookmarkEnd w:id="82"/>
      <w:bookmarkEnd w:id="83"/>
    </w:p>
    <w:p w14:paraId="1D6368B1" w14:textId="77777777" w:rsidR="00B828DF" w:rsidRDefault="006912E1" w:rsidP="00C918B9">
      <w:pPr>
        <w:adjustRightInd w:val="0"/>
        <w:snapToGrid w:val="0"/>
        <w:spacing w:line="360" w:lineRule="auto"/>
        <w:ind w:firstLineChars="200" w:firstLine="420"/>
        <w:rPr>
          <w:rFonts w:ascii="宋体" w:hAnsi="宋体"/>
          <w:szCs w:val="21"/>
        </w:rPr>
      </w:pPr>
      <w:r>
        <w:rPr>
          <w:rFonts w:ascii="宋体" w:hAnsi="宋体" w:hint="eastAsia"/>
          <w:szCs w:val="21"/>
        </w:rPr>
        <w:t>选实验控制；学生选实验之后，选实验处理；</w:t>
      </w:r>
    </w:p>
    <w:p w14:paraId="09B408D3" w14:textId="77777777" w:rsidR="005663F7" w:rsidRPr="005663F7" w:rsidRDefault="006912E1" w:rsidP="005663F7">
      <w:pPr>
        <w:adjustRightInd w:val="0"/>
        <w:snapToGrid w:val="0"/>
        <w:spacing w:line="360" w:lineRule="auto"/>
        <w:ind w:firstLineChars="200" w:firstLine="420"/>
        <w:rPr>
          <w:rFonts w:ascii="宋体" w:hAnsi="宋体"/>
          <w:szCs w:val="21"/>
        </w:rPr>
      </w:pPr>
      <w:r>
        <w:rPr>
          <w:rFonts w:ascii="宋体" w:hAnsi="宋体" w:hint="eastAsia"/>
          <w:szCs w:val="21"/>
        </w:rPr>
        <w:t>选实验结果</w:t>
      </w:r>
      <w:r>
        <w:rPr>
          <w:rFonts w:ascii="宋体" w:hAnsi="宋体" w:hint="eastAsia"/>
          <w:bCs/>
          <w:szCs w:val="24"/>
          <w:lang w:bidi="ar-DZ"/>
        </w:rPr>
        <w:t>(含有关实验项目取消与选实验调整信息)</w:t>
      </w:r>
      <w:r>
        <w:rPr>
          <w:rFonts w:ascii="宋体" w:hAnsi="宋体" w:hint="eastAsia"/>
          <w:szCs w:val="21"/>
        </w:rPr>
        <w:t>。</w:t>
      </w:r>
    </w:p>
    <w:p w14:paraId="5AC334CF" w14:textId="77777777" w:rsidR="002C19DA" w:rsidRPr="00E15DE8" w:rsidRDefault="00C80A03" w:rsidP="00C918B9">
      <w:pPr>
        <w:pStyle w:val="2"/>
        <w:keepNext w:val="0"/>
        <w:keepLines w:val="0"/>
        <w:adjustRightInd w:val="0"/>
        <w:snapToGrid w:val="0"/>
        <w:spacing w:before="0" w:after="0" w:line="360" w:lineRule="auto"/>
        <w:rPr>
          <w:rFonts w:ascii="黑体" w:eastAsia="黑体" w:hAnsi="黑体" w:cs="黑体"/>
          <w:color w:val="0070C0"/>
          <w:sz w:val="28"/>
          <w:szCs w:val="28"/>
        </w:rPr>
      </w:pPr>
      <w:r>
        <w:rPr>
          <w:rFonts w:ascii="黑体" w:eastAsia="黑体" w:hAnsi="黑体" w:cs="黑体" w:hint="eastAsia"/>
          <w:color w:val="0070C0"/>
          <w:sz w:val="28"/>
          <w:szCs w:val="28"/>
        </w:rPr>
        <w:t>4</w:t>
      </w:r>
      <w:r w:rsidR="002C19DA" w:rsidRPr="00E15DE8">
        <w:rPr>
          <w:rFonts w:ascii="黑体" w:eastAsia="黑体" w:hAnsi="黑体" w:cs="黑体" w:hint="eastAsia"/>
          <w:color w:val="0070C0"/>
          <w:sz w:val="28"/>
          <w:szCs w:val="28"/>
        </w:rPr>
        <w:t>.</w:t>
      </w:r>
      <w:r w:rsidR="002C19DA">
        <w:rPr>
          <w:rFonts w:ascii="黑体" w:eastAsia="黑体" w:hAnsi="黑体" w:cs="黑体" w:hint="eastAsia"/>
          <w:color w:val="0070C0"/>
          <w:sz w:val="28"/>
          <w:szCs w:val="28"/>
        </w:rPr>
        <w:t>10</w:t>
      </w:r>
      <w:r w:rsidR="002C19DA" w:rsidRPr="00E15DE8">
        <w:rPr>
          <w:rFonts w:ascii="黑体" w:eastAsia="黑体" w:hAnsi="黑体" w:cs="黑体" w:hint="eastAsia"/>
          <w:color w:val="0070C0"/>
          <w:sz w:val="28"/>
          <w:szCs w:val="28"/>
        </w:rPr>
        <w:t xml:space="preserve"> </w:t>
      </w:r>
      <w:r w:rsidR="00CA7C21">
        <w:rPr>
          <w:rFonts w:ascii="黑体" w:eastAsia="黑体" w:hAnsi="黑体" w:cs="黑体" w:hint="eastAsia"/>
          <w:color w:val="0070C0"/>
          <w:sz w:val="28"/>
          <w:szCs w:val="28"/>
        </w:rPr>
        <w:t>网络</w:t>
      </w:r>
      <w:r w:rsidR="002C19DA" w:rsidRPr="00E15DE8">
        <w:rPr>
          <w:rFonts w:ascii="黑体" w:eastAsia="黑体" w:hAnsi="黑体" w:cs="黑体" w:hint="eastAsia"/>
          <w:color w:val="0070C0"/>
          <w:sz w:val="28"/>
          <w:szCs w:val="28"/>
        </w:rPr>
        <w:t>教学</w:t>
      </w:r>
    </w:p>
    <w:p w14:paraId="0DCDBED8" w14:textId="77777777" w:rsidR="002C19DA" w:rsidRDefault="002C19DA" w:rsidP="00C918B9">
      <w:pPr>
        <w:adjustRightInd w:val="0"/>
        <w:snapToGrid w:val="0"/>
        <w:spacing w:line="360" w:lineRule="auto"/>
        <w:ind w:firstLineChars="200" w:firstLine="420"/>
        <w:rPr>
          <w:rFonts w:ascii="宋体" w:hAnsi="宋体"/>
          <w:bCs/>
          <w:szCs w:val="21"/>
          <w:lang w:bidi="ar-DZ"/>
        </w:rPr>
      </w:pPr>
      <w:r>
        <w:rPr>
          <w:rFonts w:ascii="宋体" w:hAnsi="宋体" w:hint="eastAsia"/>
        </w:rPr>
        <w:t>网络教学</w:t>
      </w:r>
      <w:r>
        <w:rPr>
          <w:rFonts w:ascii="宋体" w:hAnsi="宋体" w:hint="eastAsia"/>
          <w:szCs w:val="21"/>
        </w:rPr>
        <w:t>以课程为中心，涉及到教学资源、教学组织、课堂教学、课外交流、课外作业、课外训练、在线考试、试卷管理与成绩管理，基于校园网/互联网为学生、教职工提供高效便捷、先进实用的网络教学手段。</w:t>
      </w:r>
    </w:p>
    <w:p w14:paraId="291F2F8C" w14:textId="77777777" w:rsidR="002C19DA" w:rsidRDefault="004B498D" w:rsidP="00C918B9">
      <w:pPr>
        <w:adjustRightInd w:val="0"/>
        <w:snapToGrid w:val="0"/>
        <w:spacing w:line="360" w:lineRule="auto"/>
        <w:jc w:val="center"/>
        <w:rPr>
          <w:rFonts w:ascii="宋体" w:hAnsi="宋体"/>
        </w:rPr>
      </w:pPr>
      <w:r>
        <w:rPr>
          <w:rFonts w:ascii="宋体" w:hAnsi="宋体"/>
          <w:noProof/>
        </w:rPr>
        <w:drawing>
          <wp:inline distT="0" distB="0" distL="0" distR="0" wp14:anchorId="66956C94" wp14:editId="0D734D59">
            <wp:extent cx="5220000" cy="3261600"/>
            <wp:effectExtent l="0" t="0" r="0" b="0"/>
            <wp:docPr id="47"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10.bmp"/>
                    <pic:cNvPicPr/>
                  </pic:nvPicPr>
                  <pic:blipFill>
                    <a:blip r:embed="rId45" cstate="print">
                      <a:extLst>
                        <a:ext uri="{28A0092B-C50C-407E-A947-70E740481C1C}">
                          <a14:useLocalDpi xmlns:a14="http://schemas.microsoft.com/office/drawing/2010/main" val="0"/>
                        </a:ext>
                      </a:extLst>
                    </a:blip>
                    <a:stretch>
                      <a:fillRect/>
                    </a:stretch>
                  </pic:blipFill>
                  <pic:spPr>
                    <a:xfrm>
                      <a:off x="0" y="0"/>
                      <a:ext cx="5220000" cy="3261600"/>
                    </a:xfrm>
                    <a:prstGeom prst="rect">
                      <a:avLst/>
                    </a:prstGeom>
                  </pic:spPr>
                </pic:pic>
              </a:graphicData>
            </a:graphic>
          </wp:inline>
        </w:drawing>
      </w:r>
    </w:p>
    <w:p w14:paraId="2C6FE7DA" w14:textId="77777777" w:rsidR="002C19DA" w:rsidRPr="00CA7C21" w:rsidRDefault="002C19DA" w:rsidP="00C918B9">
      <w:pPr>
        <w:adjustRightInd w:val="0"/>
        <w:snapToGrid w:val="0"/>
        <w:spacing w:line="360" w:lineRule="auto"/>
        <w:ind w:firstLineChars="200" w:firstLine="422"/>
        <w:rPr>
          <w:rFonts w:asciiTheme="minorEastAsia" w:hAnsiTheme="minorEastAsia"/>
          <w:b/>
          <w:bCs/>
          <w:color w:val="0070C0"/>
        </w:rPr>
      </w:pPr>
      <w:bookmarkStart w:id="84" w:name="_Toc493084864"/>
      <w:bookmarkStart w:id="85" w:name="_Toc309754687"/>
      <w:bookmarkStart w:id="86" w:name="OLE_LINK2"/>
      <w:r w:rsidRPr="00CA7C21">
        <w:rPr>
          <w:rFonts w:asciiTheme="minorEastAsia" w:hAnsiTheme="minorEastAsia" w:hint="eastAsia"/>
          <w:b/>
          <w:bCs/>
          <w:color w:val="0070C0"/>
        </w:rPr>
        <w:t>(1)教学资源</w:t>
      </w:r>
      <w:bookmarkEnd w:id="84"/>
      <w:bookmarkEnd w:id="85"/>
    </w:p>
    <w:p w14:paraId="5C1E4F70" w14:textId="77777777" w:rsidR="002C19DA" w:rsidRDefault="002C19DA" w:rsidP="00C918B9">
      <w:pPr>
        <w:pStyle w:val="a5"/>
        <w:tabs>
          <w:tab w:val="left" w:pos="802"/>
        </w:tabs>
        <w:adjustRightInd w:val="0"/>
        <w:snapToGrid w:val="0"/>
        <w:ind w:firstLine="420"/>
        <w:rPr>
          <w:rFonts w:ascii="宋体" w:hAnsi="宋体"/>
          <w:bCs/>
          <w:sz w:val="21"/>
          <w:szCs w:val="24"/>
          <w:lang w:bidi="ar-DZ"/>
        </w:rPr>
      </w:pPr>
      <w:r>
        <w:rPr>
          <w:rFonts w:ascii="宋体" w:hAnsi="宋体" w:hint="eastAsia"/>
          <w:bCs/>
          <w:sz w:val="21"/>
          <w:szCs w:val="24"/>
          <w:lang w:bidi="ar-DZ"/>
        </w:rPr>
        <w:lastRenderedPageBreak/>
        <w:t>简便快捷地构建课程资源中心；</w:t>
      </w:r>
      <w:r>
        <w:rPr>
          <w:rFonts w:ascii="宋体" w:hAnsi="宋体" w:hint="eastAsia"/>
          <w:sz w:val="21"/>
          <w:szCs w:val="21"/>
        </w:rPr>
        <w:t>构建精品课程网站，提供丰富的个性化主题、风格模版</w:t>
      </w:r>
      <w:r>
        <w:rPr>
          <w:rFonts w:ascii="宋体" w:hAnsi="宋体" w:hint="eastAsia"/>
          <w:bCs/>
          <w:sz w:val="21"/>
          <w:szCs w:val="24"/>
          <w:lang w:bidi="ar-DZ"/>
        </w:rPr>
        <w:t>；</w:t>
      </w:r>
    </w:p>
    <w:p w14:paraId="11DA7334" w14:textId="77777777" w:rsidR="002C19DA" w:rsidRDefault="002C19DA" w:rsidP="00C918B9">
      <w:pPr>
        <w:pStyle w:val="a5"/>
        <w:tabs>
          <w:tab w:val="left" w:pos="802"/>
        </w:tabs>
        <w:adjustRightInd w:val="0"/>
        <w:snapToGrid w:val="0"/>
        <w:ind w:firstLine="420"/>
        <w:rPr>
          <w:rFonts w:ascii="宋体" w:hAnsi="宋体"/>
          <w:bCs/>
          <w:sz w:val="21"/>
          <w:szCs w:val="24"/>
          <w:lang w:bidi="ar-DZ"/>
        </w:rPr>
      </w:pPr>
      <w:r>
        <w:rPr>
          <w:rFonts w:ascii="宋体" w:hAnsi="宋体" w:hint="eastAsia"/>
          <w:bCs/>
          <w:sz w:val="21"/>
          <w:szCs w:val="24"/>
          <w:lang w:bidi="ar-DZ"/>
        </w:rPr>
        <w:t>制作、编辑与发布的网络课程支持文字、图片、照片、音频、视频、Flash等多种格式。</w:t>
      </w:r>
    </w:p>
    <w:p w14:paraId="04823A81" w14:textId="77777777" w:rsidR="002C19DA" w:rsidRPr="00CA7C21" w:rsidRDefault="002C19DA" w:rsidP="00C918B9">
      <w:pPr>
        <w:adjustRightInd w:val="0"/>
        <w:snapToGrid w:val="0"/>
        <w:spacing w:line="360" w:lineRule="auto"/>
        <w:ind w:firstLineChars="200" w:firstLine="422"/>
        <w:rPr>
          <w:rFonts w:asciiTheme="minorEastAsia" w:hAnsiTheme="minorEastAsia"/>
          <w:b/>
          <w:bCs/>
          <w:color w:val="0070C0"/>
        </w:rPr>
      </w:pPr>
      <w:bookmarkStart w:id="87" w:name="_Toc309754688"/>
      <w:bookmarkStart w:id="88" w:name="_Toc493084865"/>
      <w:r w:rsidRPr="00CA7C21">
        <w:rPr>
          <w:rFonts w:asciiTheme="minorEastAsia" w:hAnsiTheme="minorEastAsia" w:hint="eastAsia"/>
          <w:b/>
          <w:bCs/>
          <w:color w:val="0070C0"/>
        </w:rPr>
        <w:t>(2)教学组织</w:t>
      </w:r>
      <w:bookmarkEnd w:id="87"/>
      <w:bookmarkEnd w:id="88"/>
    </w:p>
    <w:p w14:paraId="130B2B93" w14:textId="77777777" w:rsidR="002C19DA" w:rsidRDefault="002C19DA" w:rsidP="00C918B9">
      <w:pPr>
        <w:pStyle w:val="a5"/>
        <w:tabs>
          <w:tab w:val="left" w:pos="802"/>
          <w:tab w:val="left" w:pos="839"/>
        </w:tabs>
        <w:adjustRightInd w:val="0"/>
        <w:snapToGrid w:val="0"/>
        <w:ind w:firstLine="420"/>
        <w:rPr>
          <w:rFonts w:ascii="宋体" w:hAnsi="宋体"/>
          <w:bCs/>
          <w:sz w:val="21"/>
          <w:szCs w:val="24"/>
          <w:lang w:bidi="ar-DZ"/>
        </w:rPr>
      </w:pPr>
      <w:r>
        <w:rPr>
          <w:rFonts w:ascii="宋体" w:hAnsi="宋体" w:hint="eastAsia"/>
          <w:bCs/>
          <w:sz w:val="21"/>
          <w:szCs w:val="24"/>
          <w:lang w:bidi="ar-DZ"/>
        </w:rPr>
        <w:t>以课程为中心，分课程设置教学大纲、教学安排、课外训练、考试安排、参考资料等。</w:t>
      </w:r>
    </w:p>
    <w:p w14:paraId="2E936F89" w14:textId="77777777" w:rsidR="002C19DA" w:rsidRPr="00CA7C21" w:rsidRDefault="002C19DA" w:rsidP="00C918B9">
      <w:pPr>
        <w:adjustRightInd w:val="0"/>
        <w:snapToGrid w:val="0"/>
        <w:spacing w:line="360" w:lineRule="auto"/>
        <w:ind w:firstLineChars="200" w:firstLine="422"/>
        <w:rPr>
          <w:rFonts w:asciiTheme="minorEastAsia" w:hAnsiTheme="minorEastAsia"/>
          <w:b/>
          <w:bCs/>
          <w:color w:val="0070C0"/>
        </w:rPr>
      </w:pPr>
      <w:bookmarkStart w:id="89" w:name="_Toc309754689"/>
      <w:bookmarkStart w:id="90" w:name="_Toc493084866"/>
      <w:r w:rsidRPr="00CA7C21">
        <w:rPr>
          <w:rFonts w:asciiTheme="minorEastAsia" w:hAnsiTheme="minorEastAsia" w:hint="eastAsia"/>
          <w:b/>
          <w:bCs/>
          <w:color w:val="0070C0"/>
        </w:rPr>
        <w:t>(3)课堂教学</w:t>
      </w:r>
      <w:bookmarkEnd w:id="89"/>
      <w:bookmarkEnd w:id="90"/>
    </w:p>
    <w:p w14:paraId="692A9908" w14:textId="77777777" w:rsidR="002C19DA" w:rsidRDefault="002C19DA" w:rsidP="00C918B9">
      <w:pPr>
        <w:pStyle w:val="a5"/>
        <w:tabs>
          <w:tab w:val="left" w:pos="802"/>
          <w:tab w:val="left" w:pos="839"/>
        </w:tabs>
        <w:adjustRightInd w:val="0"/>
        <w:snapToGrid w:val="0"/>
        <w:ind w:firstLine="420"/>
        <w:rPr>
          <w:rFonts w:ascii="宋体" w:hAnsi="宋体"/>
          <w:bCs/>
          <w:sz w:val="21"/>
          <w:szCs w:val="24"/>
          <w:lang w:bidi="ar-DZ"/>
        </w:rPr>
      </w:pPr>
      <w:r>
        <w:rPr>
          <w:rFonts w:ascii="宋体" w:hAnsi="宋体" w:hint="eastAsia"/>
          <w:bCs/>
          <w:sz w:val="21"/>
          <w:szCs w:val="24"/>
          <w:lang w:bidi="ar-DZ"/>
        </w:rPr>
        <w:t>教师分课程创建网络课堂，授权相应学生进入网络课堂。</w:t>
      </w:r>
    </w:p>
    <w:p w14:paraId="223DC5F0" w14:textId="77777777" w:rsidR="002C19DA" w:rsidRDefault="002C19DA" w:rsidP="00C918B9">
      <w:pPr>
        <w:pStyle w:val="a5"/>
        <w:tabs>
          <w:tab w:val="left" w:pos="802"/>
          <w:tab w:val="left" w:pos="839"/>
        </w:tabs>
        <w:adjustRightInd w:val="0"/>
        <w:snapToGrid w:val="0"/>
        <w:ind w:firstLine="420"/>
        <w:rPr>
          <w:rFonts w:ascii="宋体" w:hAnsi="宋体"/>
          <w:bCs/>
          <w:sz w:val="21"/>
          <w:szCs w:val="24"/>
          <w:lang w:bidi="ar-DZ"/>
        </w:rPr>
      </w:pPr>
      <w:r>
        <w:rPr>
          <w:rFonts w:ascii="宋体" w:hAnsi="宋体" w:hint="eastAsia"/>
          <w:bCs/>
          <w:sz w:val="21"/>
          <w:szCs w:val="24"/>
          <w:lang w:bidi="ar-DZ"/>
        </w:rPr>
        <w:t>实现实时的课程直播与录制、集中的音频与视频监控、详细的网络课堂考勤记录。</w:t>
      </w:r>
    </w:p>
    <w:p w14:paraId="36DF4F98" w14:textId="77777777" w:rsidR="002C19DA" w:rsidRPr="00CA7C21" w:rsidRDefault="002C19DA" w:rsidP="00C918B9">
      <w:pPr>
        <w:adjustRightInd w:val="0"/>
        <w:snapToGrid w:val="0"/>
        <w:spacing w:line="360" w:lineRule="auto"/>
        <w:ind w:firstLineChars="200" w:firstLine="422"/>
        <w:rPr>
          <w:rFonts w:asciiTheme="minorEastAsia" w:hAnsiTheme="minorEastAsia"/>
          <w:b/>
          <w:bCs/>
          <w:color w:val="0070C0"/>
        </w:rPr>
      </w:pPr>
      <w:bookmarkStart w:id="91" w:name="_Toc493084867"/>
      <w:bookmarkStart w:id="92" w:name="_Toc309754690"/>
      <w:r w:rsidRPr="00CA7C21">
        <w:rPr>
          <w:rFonts w:asciiTheme="minorEastAsia" w:hAnsiTheme="minorEastAsia" w:hint="eastAsia"/>
          <w:b/>
          <w:bCs/>
          <w:color w:val="0070C0"/>
        </w:rPr>
        <w:t>(4)课外交流</w:t>
      </w:r>
      <w:bookmarkEnd w:id="91"/>
      <w:bookmarkEnd w:id="92"/>
    </w:p>
    <w:bookmarkEnd w:id="86"/>
    <w:p w14:paraId="2FFD5808" w14:textId="77777777" w:rsidR="002C19DA" w:rsidRDefault="002C19DA" w:rsidP="00C918B9">
      <w:pPr>
        <w:pStyle w:val="a5"/>
        <w:tabs>
          <w:tab w:val="left" w:pos="802"/>
          <w:tab w:val="left" w:pos="851"/>
        </w:tabs>
        <w:adjustRightInd w:val="0"/>
        <w:snapToGrid w:val="0"/>
        <w:ind w:firstLine="420"/>
        <w:rPr>
          <w:rFonts w:ascii="宋体" w:hAnsi="宋体"/>
          <w:bCs/>
          <w:sz w:val="21"/>
          <w:szCs w:val="24"/>
          <w:lang w:bidi="ar-DZ"/>
        </w:rPr>
      </w:pPr>
      <w:r>
        <w:rPr>
          <w:rFonts w:ascii="宋体" w:hAnsi="宋体" w:hint="eastAsia"/>
          <w:bCs/>
          <w:sz w:val="21"/>
          <w:szCs w:val="24"/>
          <w:lang w:bidi="ar-DZ"/>
        </w:rPr>
        <w:t>课程通知；收发信件</w:t>
      </w:r>
      <w:r w:rsidR="00CA7C21">
        <w:rPr>
          <w:rFonts w:ascii="宋体" w:hAnsi="宋体" w:hint="eastAsia"/>
          <w:bCs/>
          <w:sz w:val="21"/>
          <w:szCs w:val="24"/>
          <w:lang w:bidi="ar-DZ"/>
        </w:rPr>
        <w:t>；</w:t>
      </w:r>
    </w:p>
    <w:p w14:paraId="2526EE45" w14:textId="77777777" w:rsidR="002C19DA" w:rsidRDefault="002C19DA" w:rsidP="00C918B9">
      <w:pPr>
        <w:pStyle w:val="a5"/>
        <w:tabs>
          <w:tab w:val="left" w:pos="802"/>
          <w:tab w:val="left" w:pos="851"/>
        </w:tabs>
        <w:adjustRightInd w:val="0"/>
        <w:snapToGrid w:val="0"/>
        <w:ind w:firstLine="420"/>
        <w:rPr>
          <w:rFonts w:ascii="宋体" w:hAnsi="宋体"/>
          <w:bCs/>
          <w:sz w:val="21"/>
          <w:szCs w:val="24"/>
          <w:lang w:bidi="ar-DZ"/>
        </w:rPr>
      </w:pPr>
      <w:r>
        <w:rPr>
          <w:rFonts w:ascii="宋体" w:hAnsi="宋体" w:hint="eastAsia"/>
          <w:bCs/>
          <w:sz w:val="21"/>
          <w:szCs w:val="24"/>
          <w:lang w:bidi="ar-DZ"/>
        </w:rPr>
        <w:t>分课程录入、查询常见问题及答案</w:t>
      </w:r>
      <w:r w:rsidR="00CA7C21">
        <w:rPr>
          <w:rFonts w:ascii="宋体" w:hAnsi="宋体" w:hint="eastAsia"/>
          <w:bCs/>
          <w:sz w:val="21"/>
          <w:szCs w:val="24"/>
          <w:lang w:bidi="ar-DZ"/>
        </w:rPr>
        <w:t>；</w:t>
      </w:r>
      <w:r>
        <w:rPr>
          <w:rFonts w:ascii="宋体" w:hAnsi="宋体" w:hint="eastAsia"/>
          <w:bCs/>
          <w:sz w:val="21"/>
          <w:szCs w:val="24"/>
          <w:lang w:bidi="ar-DZ"/>
        </w:rPr>
        <w:t>学生在线提交问题、教师在线解答问题。</w:t>
      </w:r>
    </w:p>
    <w:p w14:paraId="618F8BDB" w14:textId="77777777" w:rsidR="002C19DA" w:rsidRPr="00CA7C21" w:rsidRDefault="002C19DA" w:rsidP="00C918B9">
      <w:pPr>
        <w:adjustRightInd w:val="0"/>
        <w:snapToGrid w:val="0"/>
        <w:spacing w:line="360" w:lineRule="auto"/>
        <w:ind w:firstLineChars="200" w:firstLine="422"/>
        <w:rPr>
          <w:rFonts w:asciiTheme="minorEastAsia" w:hAnsiTheme="minorEastAsia"/>
          <w:b/>
          <w:bCs/>
          <w:color w:val="0070C0"/>
        </w:rPr>
      </w:pPr>
      <w:bookmarkStart w:id="93" w:name="_Toc493084868"/>
      <w:bookmarkStart w:id="94" w:name="_Toc309754691"/>
      <w:r w:rsidRPr="00CA7C21">
        <w:rPr>
          <w:rFonts w:asciiTheme="minorEastAsia" w:hAnsiTheme="minorEastAsia" w:hint="eastAsia"/>
          <w:b/>
          <w:bCs/>
          <w:color w:val="0070C0"/>
        </w:rPr>
        <w:t>(5)课外作业</w:t>
      </w:r>
      <w:bookmarkEnd w:id="93"/>
      <w:bookmarkEnd w:id="94"/>
    </w:p>
    <w:p w14:paraId="5AF532A3" w14:textId="77777777" w:rsidR="002C19DA" w:rsidRDefault="002C19DA" w:rsidP="00C918B9">
      <w:pPr>
        <w:pStyle w:val="a5"/>
        <w:tabs>
          <w:tab w:val="left" w:pos="802"/>
          <w:tab w:val="left" w:pos="851"/>
        </w:tabs>
        <w:adjustRightInd w:val="0"/>
        <w:snapToGrid w:val="0"/>
        <w:ind w:firstLine="420"/>
        <w:rPr>
          <w:rFonts w:ascii="宋体" w:hAnsi="宋体"/>
          <w:bCs/>
          <w:sz w:val="21"/>
          <w:szCs w:val="24"/>
          <w:lang w:bidi="ar-DZ"/>
        </w:rPr>
      </w:pPr>
      <w:r>
        <w:rPr>
          <w:rFonts w:ascii="宋体" w:hAnsi="宋体" w:hint="eastAsia"/>
          <w:bCs/>
          <w:sz w:val="21"/>
          <w:szCs w:val="24"/>
          <w:lang w:bidi="ar-DZ"/>
        </w:rPr>
        <w:t>教师在线布置作业</w:t>
      </w:r>
      <w:r w:rsidR="00CA7C21">
        <w:rPr>
          <w:rFonts w:ascii="宋体" w:hAnsi="宋体" w:hint="eastAsia"/>
          <w:bCs/>
          <w:sz w:val="21"/>
          <w:szCs w:val="24"/>
          <w:lang w:bidi="ar-DZ"/>
        </w:rPr>
        <w:t>；</w:t>
      </w:r>
      <w:r>
        <w:rPr>
          <w:rFonts w:ascii="宋体" w:hAnsi="宋体" w:hint="eastAsia"/>
          <w:bCs/>
          <w:sz w:val="21"/>
          <w:szCs w:val="24"/>
          <w:lang w:bidi="ar-DZ"/>
        </w:rPr>
        <w:t>学生在线完成作业</w:t>
      </w:r>
      <w:r w:rsidR="00CA7C21">
        <w:rPr>
          <w:rFonts w:ascii="宋体" w:hAnsi="宋体" w:hint="eastAsia"/>
          <w:bCs/>
          <w:sz w:val="21"/>
          <w:szCs w:val="24"/>
          <w:lang w:bidi="ar-DZ"/>
        </w:rPr>
        <w:t>；</w:t>
      </w:r>
      <w:r>
        <w:rPr>
          <w:rFonts w:ascii="宋体" w:hAnsi="宋体" w:hint="eastAsia"/>
          <w:bCs/>
          <w:sz w:val="21"/>
          <w:szCs w:val="24"/>
          <w:lang w:bidi="ar-DZ"/>
        </w:rPr>
        <w:t>教师在线批改作业。</w:t>
      </w:r>
    </w:p>
    <w:p w14:paraId="0BA48E81" w14:textId="77777777" w:rsidR="002C19DA" w:rsidRPr="00CA7C21" w:rsidRDefault="002C19DA" w:rsidP="00C918B9">
      <w:pPr>
        <w:adjustRightInd w:val="0"/>
        <w:snapToGrid w:val="0"/>
        <w:spacing w:line="360" w:lineRule="auto"/>
        <w:ind w:firstLineChars="200" w:firstLine="422"/>
        <w:rPr>
          <w:rFonts w:asciiTheme="minorEastAsia" w:hAnsiTheme="minorEastAsia"/>
          <w:b/>
          <w:bCs/>
          <w:color w:val="0070C0"/>
        </w:rPr>
      </w:pPr>
      <w:bookmarkStart w:id="95" w:name="_Toc309754692"/>
      <w:bookmarkStart w:id="96" w:name="_Toc493084869"/>
      <w:r w:rsidRPr="00CA7C21">
        <w:rPr>
          <w:rFonts w:asciiTheme="minorEastAsia" w:hAnsiTheme="minorEastAsia" w:hint="eastAsia"/>
          <w:b/>
          <w:bCs/>
          <w:color w:val="0070C0"/>
        </w:rPr>
        <w:t>(6)课外训练</w:t>
      </w:r>
      <w:bookmarkEnd w:id="95"/>
      <w:bookmarkEnd w:id="96"/>
    </w:p>
    <w:p w14:paraId="42FBA4EF" w14:textId="77777777" w:rsidR="002C19DA" w:rsidRDefault="002C19DA" w:rsidP="00C918B9">
      <w:pPr>
        <w:pStyle w:val="a5"/>
        <w:tabs>
          <w:tab w:val="left" w:pos="802"/>
          <w:tab w:val="left" w:pos="851"/>
        </w:tabs>
        <w:adjustRightInd w:val="0"/>
        <w:snapToGrid w:val="0"/>
        <w:ind w:firstLine="420"/>
        <w:rPr>
          <w:rFonts w:ascii="宋体" w:hAnsi="宋体"/>
          <w:bCs/>
          <w:sz w:val="21"/>
          <w:szCs w:val="24"/>
          <w:lang w:bidi="ar-DZ"/>
        </w:rPr>
      </w:pPr>
      <w:r>
        <w:rPr>
          <w:rFonts w:ascii="宋体" w:hAnsi="宋体" w:hint="eastAsia"/>
          <w:bCs/>
          <w:sz w:val="21"/>
          <w:szCs w:val="24"/>
          <w:lang w:bidi="ar-DZ"/>
        </w:rPr>
        <w:t>教师在线安排训练</w:t>
      </w:r>
      <w:r w:rsidR="00CA7C21">
        <w:rPr>
          <w:rFonts w:ascii="宋体" w:hAnsi="宋体" w:hint="eastAsia"/>
          <w:bCs/>
          <w:sz w:val="21"/>
          <w:szCs w:val="24"/>
          <w:lang w:bidi="ar-DZ"/>
        </w:rPr>
        <w:t>；</w:t>
      </w:r>
      <w:r>
        <w:rPr>
          <w:rFonts w:ascii="宋体" w:hAnsi="宋体" w:hint="eastAsia"/>
          <w:bCs/>
          <w:sz w:val="21"/>
          <w:szCs w:val="24"/>
          <w:lang w:bidi="ar-DZ"/>
        </w:rPr>
        <w:t>学生在线开展规定训练或自主训练。</w:t>
      </w:r>
    </w:p>
    <w:p w14:paraId="4AF335E5" w14:textId="77777777" w:rsidR="002C19DA" w:rsidRPr="00CA7C21" w:rsidRDefault="002C19DA" w:rsidP="00C918B9">
      <w:pPr>
        <w:adjustRightInd w:val="0"/>
        <w:snapToGrid w:val="0"/>
        <w:spacing w:line="360" w:lineRule="auto"/>
        <w:ind w:firstLineChars="200" w:firstLine="422"/>
        <w:rPr>
          <w:rFonts w:asciiTheme="minorEastAsia" w:hAnsiTheme="minorEastAsia"/>
          <w:b/>
          <w:bCs/>
          <w:color w:val="0070C0"/>
        </w:rPr>
      </w:pPr>
      <w:bookmarkStart w:id="97" w:name="_Toc309754693"/>
      <w:bookmarkStart w:id="98" w:name="_Toc493084870"/>
      <w:r w:rsidRPr="00CA7C21">
        <w:rPr>
          <w:rFonts w:asciiTheme="minorEastAsia" w:hAnsiTheme="minorEastAsia" w:hint="eastAsia"/>
          <w:b/>
          <w:bCs/>
          <w:color w:val="0070C0"/>
        </w:rPr>
        <w:t>(7)在线考试</w:t>
      </w:r>
      <w:bookmarkEnd w:id="97"/>
      <w:bookmarkEnd w:id="98"/>
    </w:p>
    <w:p w14:paraId="6F67808F" w14:textId="77777777" w:rsidR="002C19DA" w:rsidRDefault="002C19DA" w:rsidP="00C918B9">
      <w:pPr>
        <w:pStyle w:val="a5"/>
        <w:tabs>
          <w:tab w:val="left" w:pos="802"/>
        </w:tabs>
        <w:adjustRightInd w:val="0"/>
        <w:snapToGrid w:val="0"/>
        <w:ind w:firstLine="420"/>
        <w:rPr>
          <w:rFonts w:ascii="宋体" w:hAnsi="宋体"/>
          <w:bCs/>
          <w:sz w:val="21"/>
          <w:szCs w:val="24"/>
          <w:lang w:bidi="ar-DZ"/>
        </w:rPr>
      </w:pPr>
      <w:r>
        <w:rPr>
          <w:rFonts w:ascii="宋体" w:hAnsi="宋体" w:hint="eastAsia"/>
          <w:bCs/>
          <w:sz w:val="21"/>
          <w:szCs w:val="24"/>
          <w:lang w:bidi="ar-DZ"/>
        </w:rPr>
        <w:t>教师安排学生在线考试</w:t>
      </w:r>
      <w:r w:rsidR="00CA7C21">
        <w:rPr>
          <w:rFonts w:ascii="宋体" w:hAnsi="宋体" w:hint="eastAsia"/>
          <w:bCs/>
          <w:sz w:val="21"/>
          <w:szCs w:val="24"/>
          <w:lang w:bidi="ar-DZ"/>
        </w:rPr>
        <w:t>；</w:t>
      </w:r>
      <w:r>
        <w:rPr>
          <w:rFonts w:ascii="宋体" w:hAnsi="宋体" w:hint="eastAsia"/>
          <w:bCs/>
          <w:sz w:val="21"/>
          <w:szCs w:val="24"/>
          <w:lang w:bidi="ar-DZ"/>
        </w:rPr>
        <w:t>学生在指定时间内在线答题</w:t>
      </w:r>
      <w:r w:rsidR="00CA7C21">
        <w:rPr>
          <w:rFonts w:ascii="宋体" w:hAnsi="宋体" w:hint="eastAsia"/>
          <w:bCs/>
          <w:sz w:val="21"/>
          <w:szCs w:val="24"/>
          <w:lang w:bidi="ar-DZ"/>
        </w:rPr>
        <w:t>；</w:t>
      </w:r>
    </w:p>
    <w:p w14:paraId="70BBDD24" w14:textId="77777777" w:rsidR="002C19DA" w:rsidRDefault="002C19DA" w:rsidP="00C918B9">
      <w:pPr>
        <w:pStyle w:val="a5"/>
        <w:tabs>
          <w:tab w:val="left" w:pos="802"/>
        </w:tabs>
        <w:adjustRightInd w:val="0"/>
        <w:snapToGrid w:val="0"/>
        <w:ind w:firstLine="420"/>
        <w:rPr>
          <w:rFonts w:ascii="宋体" w:hAnsi="宋体"/>
          <w:bCs/>
          <w:sz w:val="21"/>
          <w:szCs w:val="24"/>
          <w:lang w:bidi="ar-DZ"/>
        </w:rPr>
      </w:pPr>
      <w:r>
        <w:rPr>
          <w:rFonts w:ascii="宋体" w:hAnsi="宋体" w:hint="eastAsia"/>
          <w:bCs/>
          <w:sz w:val="21"/>
          <w:szCs w:val="24"/>
          <w:lang w:bidi="ar-DZ"/>
        </w:rPr>
        <w:t>网络教学平台自动阅卷(客观题)</w:t>
      </w:r>
      <w:r w:rsidR="00CA7C21">
        <w:rPr>
          <w:rFonts w:ascii="宋体" w:hAnsi="宋体" w:hint="eastAsia"/>
          <w:bCs/>
          <w:sz w:val="21"/>
          <w:szCs w:val="24"/>
          <w:lang w:bidi="ar-DZ"/>
        </w:rPr>
        <w:t>；</w:t>
      </w:r>
      <w:r>
        <w:rPr>
          <w:rFonts w:ascii="宋体" w:hAnsi="宋体" w:hint="eastAsia"/>
          <w:bCs/>
          <w:sz w:val="21"/>
          <w:szCs w:val="24"/>
          <w:lang w:bidi="ar-DZ"/>
        </w:rPr>
        <w:t>教师在线批阅试卷(主观题)。</w:t>
      </w:r>
    </w:p>
    <w:p w14:paraId="721F9D32" w14:textId="77777777" w:rsidR="002C19DA" w:rsidRPr="00CA7C21" w:rsidRDefault="002C19DA" w:rsidP="00C918B9">
      <w:pPr>
        <w:adjustRightInd w:val="0"/>
        <w:snapToGrid w:val="0"/>
        <w:spacing w:line="360" w:lineRule="auto"/>
        <w:ind w:firstLineChars="200" w:firstLine="422"/>
        <w:rPr>
          <w:rFonts w:asciiTheme="minorEastAsia" w:hAnsiTheme="minorEastAsia"/>
          <w:b/>
          <w:bCs/>
          <w:color w:val="0070C0"/>
        </w:rPr>
      </w:pPr>
      <w:bookmarkStart w:id="99" w:name="_Toc309754695"/>
      <w:bookmarkStart w:id="100" w:name="_Toc493084871"/>
      <w:r w:rsidRPr="00CA7C21">
        <w:rPr>
          <w:rFonts w:asciiTheme="minorEastAsia" w:hAnsiTheme="minorEastAsia" w:hint="eastAsia"/>
          <w:b/>
          <w:bCs/>
          <w:color w:val="0070C0"/>
        </w:rPr>
        <w:t>(8)试卷管理</w:t>
      </w:r>
      <w:bookmarkEnd w:id="99"/>
      <w:bookmarkEnd w:id="100"/>
    </w:p>
    <w:p w14:paraId="41DE6F64" w14:textId="77777777" w:rsidR="002C19DA" w:rsidRDefault="002C19DA" w:rsidP="00C918B9">
      <w:pPr>
        <w:pStyle w:val="a5"/>
        <w:adjustRightInd w:val="0"/>
        <w:snapToGrid w:val="0"/>
        <w:ind w:firstLineChars="202" w:firstLine="424"/>
        <w:rPr>
          <w:rFonts w:ascii="宋体" w:hAnsi="宋体"/>
          <w:sz w:val="21"/>
          <w:szCs w:val="21"/>
        </w:rPr>
      </w:pPr>
      <w:r>
        <w:rPr>
          <w:rFonts w:ascii="宋体" w:hAnsi="宋体" w:hint="eastAsia"/>
          <w:sz w:val="21"/>
          <w:szCs w:val="21"/>
        </w:rPr>
        <w:t>知识点分类：分课程设置知识点。</w:t>
      </w:r>
    </w:p>
    <w:p w14:paraId="0D641C48" w14:textId="77777777" w:rsidR="002C19DA" w:rsidRDefault="002C19DA" w:rsidP="00C918B9">
      <w:pPr>
        <w:pStyle w:val="a5"/>
        <w:adjustRightInd w:val="0"/>
        <w:snapToGrid w:val="0"/>
        <w:ind w:firstLineChars="202" w:firstLine="424"/>
        <w:rPr>
          <w:rFonts w:ascii="宋体" w:hAnsi="宋体"/>
          <w:sz w:val="21"/>
          <w:szCs w:val="21"/>
        </w:rPr>
      </w:pPr>
      <w:r>
        <w:rPr>
          <w:rFonts w:ascii="宋体" w:hAnsi="宋体" w:hint="eastAsia"/>
          <w:sz w:val="21"/>
          <w:szCs w:val="21"/>
        </w:rPr>
        <w:t>分课程创建题库：支持单选题、多选题、单项填空题、多项填空题、判断题、匹配题、排序题、选词填句、简答题、论述题、计算数字题、文件回应题、阅读理解题等各种题型。</w:t>
      </w:r>
    </w:p>
    <w:p w14:paraId="549DBE89" w14:textId="77777777" w:rsidR="002C19DA" w:rsidRDefault="002C19DA" w:rsidP="00C918B9">
      <w:pPr>
        <w:pStyle w:val="a5"/>
        <w:adjustRightInd w:val="0"/>
        <w:snapToGrid w:val="0"/>
        <w:ind w:firstLineChars="202" w:firstLine="424"/>
        <w:rPr>
          <w:rFonts w:ascii="宋体" w:hAnsi="宋体"/>
          <w:sz w:val="21"/>
          <w:szCs w:val="21"/>
        </w:rPr>
      </w:pPr>
      <w:r>
        <w:rPr>
          <w:rFonts w:ascii="宋体" w:hAnsi="宋体" w:hint="eastAsia"/>
          <w:sz w:val="21"/>
          <w:szCs w:val="21"/>
        </w:rPr>
        <w:t>智能组卷：设置各种参数，智能组织试卷。涉及到</w:t>
      </w:r>
      <w:r>
        <w:rPr>
          <w:rFonts w:ascii="宋体" w:hAnsi="宋体"/>
          <w:sz w:val="21"/>
          <w:szCs w:val="21"/>
        </w:rPr>
        <w:t>试卷总题数</w:t>
      </w:r>
      <w:r>
        <w:rPr>
          <w:rFonts w:ascii="宋体" w:hAnsi="宋体" w:hint="eastAsia"/>
          <w:sz w:val="21"/>
          <w:szCs w:val="21"/>
        </w:rPr>
        <w:t>、</w:t>
      </w:r>
      <w:r>
        <w:rPr>
          <w:rFonts w:ascii="宋体" w:hAnsi="宋体"/>
          <w:sz w:val="21"/>
          <w:szCs w:val="21"/>
        </w:rPr>
        <w:t>试卷总分数</w:t>
      </w:r>
      <w:r>
        <w:rPr>
          <w:rFonts w:ascii="宋体" w:hAnsi="宋体" w:hint="eastAsia"/>
          <w:sz w:val="21"/>
          <w:szCs w:val="21"/>
        </w:rPr>
        <w:t>、</w:t>
      </w:r>
      <w:r>
        <w:rPr>
          <w:rFonts w:ascii="宋体" w:hAnsi="宋体"/>
          <w:sz w:val="21"/>
          <w:szCs w:val="21"/>
        </w:rPr>
        <w:t>试卷总时间</w:t>
      </w:r>
      <w:r>
        <w:rPr>
          <w:rFonts w:ascii="宋体" w:hAnsi="宋体" w:hint="eastAsia"/>
          <w:sz w:val="21"/>
          <w:szCs w:val="21"/>
        </w:rPr>
        <w:t>、</w:t>
      </w:r>
      <w:r>
        <w:rPr>
          <w:rFonts w:ascii="宋体" w:hAnsi="宋体"/>
          <w:sz w:val="21"/>
          <w:szCs w:val="21"/>
        </w:rPr>
        <w:t>各种题型试题数</w:t>
      </w:r>
      <w:r>
        <w:rPr>
          <w:rFonts w:ascii="宋体" w:hAnsi="宋体" w:hint="eastAsia"/>
          <w:sz w:val="21"/>
          <w:szCs w:val="21"/>
        </w:rPr>
        <w:t>、</w:t>
      </w:r>
      <w:r>
        <w:rPr>
          <w:rFonts w:ascii="宋体" w:hAnsi="宋体"/>
          <w:sz w:val="21"/>
          <w:szCs w:val="21"/>
        </w:rPr>
        <w:t>各种题型分数</w:t>
      </w:r>
      <w:r>
        <w:rPr>
          <w:rFonts w:ascii="宋体" w:hAnsi="宋体" w:hint="eastAsia"/>
          <w:sz w:val="21"/>
          <w:szCs w:val="21"/>
        </w:rPr>
        <w:t>或</w:t>
      </w:r>
      <w:r>
        <w:rPr>
          <w:rFonts w:ascii="宋体" w:hAnsi="宋体"/>
          <w:sz w:val="21"/>
          <w:szCs w:val="21"/>
        </w:rPr>
        <w:t>百分比</w:t>
      </w:r>
      <w:r>
        <w:rPr>
          <w:rFonts w:ascii="宋体" w:hAnsi="宋体" w:hint="eastAsia"/>
          <w:sz w:val="21"/>
          <w:szCs w:val="21"/>
        </w:rPr>
        <w:t>、</w:t>
      </w:r>
      <w:r>
        <w:rPr>
          <w:rFonts w:ascii="宋体" w:hAnsi="宋体"/>
          <w:sz w:val="21"/>
          <w:szCs w:val="21"/>
        </w:rPr>
        <w:t>试卷综合难度</w:t>
      </w:r>
      <w:r>
        <w:rPr>
          <w:rFonts w:ascii="宋体" w:hAnsi="宋体" w:hint="eastAsia"/>
          <w:sz w:val="21"/>
          <w:szCs w:val="21"/>
        </w:rPr>
        <w:t>、</w:t>
      </w:r>
      <w:r>
        <w:rPr>
          <w:rFonts w:ascii="宋体" w:hAnsi="宋体"/>
          <w:sz w:val="21"/>
          <w:szCs w:val="21"/>
        </w:rPr>
        <w:t>各种难度题型试题分数</w:t>
      </w:r>
      <w:r>
        <w:rPr>
          <w:rFonts w:ascii="宋体" w:hAnsi="宋体" w:hint="eastAsia"/>
          <w:sz w:val="21"/>
          <w:szCs w:val="21"/>
        </w:rPr>
        <w:t>或</w:t>
      </w:r>
      <w:r>
        <w:rPr>
          <w:rFonts w:ascii="宋体" w:hAnsi="宋体"/>
          <w:sz w:val="21"/>
          <w:szCs w:val="21"/>
        </w:rPr>
        <w:t>百分比</w:t>
      </w:r>
      <w:r>
        <w:rPr>
          <w:rFonts w:ascii="宋体" w:hAnsi="宋体" w:hint="eastAsia"/>
          <w:sz w:val="21"/>
          <w:szCs w:val="21"/>
        </w:rPr>
        <w:t>、</w:t>
      </w:r>
      <w:r>
        <w:rPr>
          <w:rFonts w:ascii="宋体" w:hAnsi="宋体"/>
          <w:sz w:val="21"/>
          <w:szCs w:val="21"/>
        </w:rPr>
        <w:t>试卷综合区分度</w:t>
      </w:r>
      <w:r>
        <w:rPr>
          <w:rFonts w:ascii="宋体" w:hAnsi="宋体" w:hint="eastAsia"/>
          <w:sz w:val="21"/>
          <w:szCs w:val="21"/>
        </w:rPr>
        <w:t>、</w:t>
      </w:r>
      <w:r>
        <w:rPr>
          <w:rFonts w:ascii="宋体" w:hAnsi="宋体"/>
          <w:sz w:val="21"/>
          <w:szCs w:val="21"/>
        </w:rPr>
        <w:t>知识点试题数</w:t>
      </w:r>
      <w:r>
        <w:rPr>
          <w:rFonts w:ascii="宋体" w:hAnsi="宋体" w:hint="eastAsia"/>
          <w:sz w:val="21"/>
          <w:szCs w:val="21"/>
        </w:rPr>
        <w:t>、</w:t>
      </w:r>
      <w:r>
        <w:rPr>
          <w:rFonts w:ascii="宋体" w:hAnsi="宋体"/>
          <w:sz w:val="21"/>
          <w:szCs w:val="21"/>
        </w:rPr>
        <w:t>知识点试题分数</w:t>
      </w:r>
      <w:r>
        <w:rPr>
          <w:rFonts w:ascii="宋体" w:hAnsi="宋体" w:hint="eastAsia"/>
          <w:sz w:val="21"/>
          <w:szCs w:val="21"/>
        </w:rPr>
        <w:t>或</w:t>
      </w:r>
      <w:r>
        <w:rPr>
          <w:rFonts w:ascii="宋体" w:hAnsi="宋体"/>
          <w:sz w:val="21"/>
          <w:szCs w:val="21"/>
        </w:rPr>
        <w:t>百分比</w:t>
      </w:r>
      <w:r>
        <w:rPr>
          <w:rFonts w:ascii="宋体" w:hAnsi="宋体" w:hint="eastAsia"/>
          <w:sz w:val="21"/>
          <w:szCs w:val="21"/>
        </w:rPr>
        <w:t>。</w:t>
      </w:r>
    </w:p>
    <w:p w14:paraId="42A37971" w14:textId="77777777" w:rsidR="002C19DA" w:rsidRDefault="002C19DA" w:rsidP="00C918B9">
      <w:pPr>
        <w:pStyle w:val="a5"/>
        <w:adjustRightInd w:val="0"/>
        <w:snapToGrid w:val="0"/>
        <w:ind w:firstLineChars="202" w:firstLine="424"/>
        <w:rPr>
          <w:rFonts w:ascii="宋体" w:hAnsi="宋体"/>
          <w:sz w:val="21"/>
          <w:szCs w:val="21"/>
        </w:rPr>
      </w:pPr>
      <w:r>
        <w:rPr>
          <w:rFonts w:ascii="宋体" w:hAnsi="宋体" w:hint="eastAsia"/>
          <w:sz w:val="21"/>
          <w:szCs w:val="21"/>
        </w:rPr>
        <w:t>辅助组卷：由教师自行选择试题组织试卷。</w:t>
      </w:r>
    </w:p>
    <w:p w14:paraId="1476BE91" w14:textId="77777777" w:rsidR="002C19DA" w:rsidRPr="00CA7C21" w:rsidRDefault="002C19DA" w:rsidP="00C918B9">
      <w:pPr>
        <w:adjustRightInd w:val="0"/>
        <w:snapToGrid w:val="0"/>
        <w:spacing w:line="360" w:lineRule="auto"/>
        <w:ind w:firstLineChars="200" w:firstLine="422"/>
        <w:rPr>
          <w:rFonts w:asciiTheme="minorEastAsia" w:hAnsiTheme="minorEastAsia"/>
          <w:b/>
          <w:bCs/>
          <w:color w:val="0070C0"/>
        </w:rPr>
      </w:pPr>
      <w:bookmarkStart w:id="101" w:name="_Toc493084872"/>
      <w:bookmarkStart w:id="102" w:name="_Toc309754694"/>
      <w:r w:rsidRPr="00CA7C21">
        <w:rPr>
          <w:rFonts w:asciiTheme="minorEastAsia" w:hAnsiTheme="minorEastAsia" w:hint="eastAsia"/>
          <w:b/>
          <w:bCs/>
          <w:color w:val="0070C0"/>
        </w:rPr>
        <w:t>(9)成绩管理</w:t>
      </w:r>
      <w:bookmarkEnd w:id="101"/>
      <w:bookmarkEnd w:id="102"/>
    </w:p>
    <w:p w14:paraId="2A798456" w14:textId="77777777" w:rsidR="002C19DA" w:rsidRDefault="002C19DA" w:rsidP="00C918B9">
      <w:pPr>
        <w:pStyle w:val="a5"/>
        <w:adjustRightInd w:val="0"/>
        <w:snapToGrid w:val="0"/>
        <w:ind w:firstLineChars="202" w:firstLine="424"/>
        <w:rPr>
          <w:rFonts w:ascii="宋体" w:hAnsi="宋体"/>
          <w:sz w:val="21"/>
          <w:szCs w:val="21"/>
        </w:rPr>
      </w:pPr>
      <w:r w:rsidRPr="003276E7">
        <w:rPr>
          <w:rFonts w:ascii="宋体" w:hAnsi="宋体" w:hint="eastAsia"/>
          <w:sz w:val="21"/>
          <w:szCs w:val="21"/>
        </w:rPr>
        <w:t>教师设置成绩权重(含课外作业、课外训练、在线考试)</w:t>
      </w:r>
      <w:r w:rsidR="00CA7C21">
        <w:rPr>
          <w:rFonts w:ascii="宋体" w:hAnsi="宋体" w:hint="eastAsia"/>
          <w:sz w:val="21"/>
          <w:szCs w:val="21"/>
        </w:rPr>
        <w:t>；</w:t>
      </w:r>
      <w:r w:rsidRPr="003276E7">
        <w:rPr>
          <w:rFonts w:ascii="宋体" w:hAnsi="宋体" w:hint="eastAsia"/>
          <w:sz w:val="21"/>
          <w:szCs w:val="21"/>
        </w:rPr>
        <w:t>教师分课程录入学生成绩。</w:t>
      </w:r>
    </w:p>
    <w:p w14:paraId="12D6B1E9" w14:textId="77777777" w:rsidR="005663F7" w:rsidRPr="003276E7" w:rsidRDefault="005663F7" w:rsidP="00C918B9">
      <w:pPr>
        <w:pStyle w:val="a5"/>
        <w:adjustRightInd w:val="0"/>
        <w:snapToGrid w:val="0"/>
        <w:ind w:firstLineChars="202" w:firstLine="424"/>
        <w:rPr>
          <w:rFonts w:ascii="宋体" w:hAnsi="宋体"/>
          <w:sz w:val="21"/>
          <w:szCs w:val="21"/>
        </w:rPr>
      </w:pPr>
    </w:p>
    <w:p w14:paraId="5173E2E1" w14:textId="77777777" w:rsidR="008E0C8E" w:rsidRPr="00E15DE8" w:rsidRDefault="00C80A03" w:rsidP="00C918B9">
      <w:pPr>
        <w:pStyle w:val="2"/>
        <w:keepNext w:val="0"/>
        <w:keepLines w:val="0"/>
        <w:adjustRightInd w:val="0"/>
        <w:snapToGrid w:val="0"/>
        <w:spacing w:before="0" w:after="0" w:line="360" w:lineRule="auto"/>
        <w:rPr>
          <w:rFonts w:ascii="黑体" w:eastAsia="黑体" w:hAnsi="黑体" w:cs="黑体"/>
          <w:color w:val="0070C0"/>
          <w:sz w:val="28"/>
          <w:szCs w:val="28"/>
        </w:rPr>
      </w:pPr>
      <w:r>
        <w:rPr>
          <w:rFonts w:ascii="黑体" w:eastAsia="黑体" w:hAnsi="黑体" w:cs="黑体" w:hint="eastAsia"/>
          <w:color w:val="0070C0"/>
          <w:sz w:val="28"/>
          <w:szCs w:val="28"/>
        </w:rPr>
        <w:t>4</w:t>
      </w:r>
      <w:r w:rsidR="006912E1" w:rsidRPr="00E15DE8">
        <w:rPr>
          <w:rFonts w:ascii="黑体" w:eastAsia="黑体" w:hAnsi="黑体" w:cs="黑体" w:hint="eastAsia"/>
          <w:color w:val="0070C0"/>
          <w:sz w:val="28"/>
          <w:szCs w:val="28"/>
        </w:rPr>
        <w:t>.1</w:t>
      </w:r>
      <w:r w:rsidR="00B93CBD">
        <w:rPr>
          <w:rFonts w:ascii="黑体" w:eastAsia="黑体" w:hAnsi="黑体" w:cs="黑体" w:hint="eastAsia"/>
          <w:color w:val="0070C0"/>
          <w:sz w:val="28"/>
          <w:szCs w:val="28"/>
        </w:rPr>
        <w:t>1</w:t>
      </w:r>
      <w:r w:rsidR="006912E1" w:rsidRPr="00E15DE8">
        <w:rPr>
          <w:rFonts w:ascii="黑体" w:eastAsia="黑体" w:hAnsi="黑体" w:cs="黑体" w:hint="eastAsia"/>
          <w:color w:val="0070C0"/>
          <w:sz w:val="28"/>
          <w:szCs w:val="28"/>
        </w:rPr>
        <w:t xml:space="preserve"> 免修</w:t>
      </w:r>
      <w:bookmarkEnd w:id="74"/>
      <w:r w:rsidR="006912E1" w:rsidRPr="00E15DE8">
        <w:rPr>
          <w:rFonts w:ascii="黑体" w:eastAsia="黑体" w:hAnsi="黑体" w:cs="黑体" w:hint="eastAsia"/>
          <w:color w:val="0070C0"/>
          <w:sz w:val="28"/>
          <w:szCs w:val="28"/>
        </w:rPr>
        <w:t>重修</w:t>
      </w:r>
    </w:p>
    <w:p w14:paraId="65D3A428" w14:textId="77777777" w:rsidR="008E0C8E" w:rsidRDefault="006912E1" w:rsidP="00C918B9">
      <w:pPr>
        <w:adjustRightInd w:val="0"/>
        <w:snapToGrid w:val="0"/>
        <w:spacing w:line="360" w:lineRule="auto"/>
        <w:ind w:firstLineChars="200" w:firstLine="422"/>
        <w:rPr>
          <w:rFonts w:ascii="宋体" w:hAnsi="宋体" w:cs="Courier New"/>
          <w:bCs/>
        </w:rPr>
      </w:pPr>
      <w:r w:rsidRPr="00383E3D">
        <w:rPr>
          <w:rFonts w:asciiTheme="minorEastAsia" w:hAnsiTheme="minorEastAsia" w:hint="eastAsia"/>
          <w:b/>
          <w:bCs/>
          <w:color w:val="0070C0"/>
        </w:rPr>
        <w:t>(1)免修处理</w:t>
      </w:r>
      <w:r w:rsidR="0085657D">
        <w:rPr>
          <w:rFonts w:asciiTheme="minorEastAsia" w:hAnsiTheme="minorEastAsia" w:hint="eastAsia"/>
          <w:b/>
          <w:bCs/>
          <w:color w:val="0070C0"/>
        </w:rPr>
        <w:t>：</w:t>
      </w:r>
      <w:r>
        <w:rPr>
          <w:rFonts w:ascii="宋体" w:hAnsi="宋体" w:cs="Courier New" w:hint="eastAsia"/>
          <w:bCs/>
        </w:rPr>
        <w:t>依据免修规定，完成免修报名审核，涉及到申请免修、审核免修、确认免修。</w:t>
      </w:r>
      <w:bookmarkStart w:id="103" w:name="_Toc54182930"/>
      <w:bookmarkStart w:id="104" w:name="_Toc54689911"/>
    </w:p>
    <w:bookmarkEnd w:id="103"/>
    <w:bookmarkEnd w:id="104"/>
    <w:p w14:paraId="034D8B3F" w14:textId="77777777" w:rsidR="008E0C8E" w:rsidRPr="00160266" w:rsidRDefault="006912E1" w:rsidP="00C918B9">
      <w:pPr>
        <w:adjustRightInd w:val="0"/>
        <w:snapToGrid w:val="0"/>
        <w:spacing w:line="360" w:lineRule="auto"/>
        <w:ind w:firstLineChars="200" w:firstLine="420"/>
        <w:rPr>
          <w:rFonts w:ascii="宋体" w:hAnsi="宋体" w:cs="Courier New"/>
          <w:bCs/>
        </w:rPr>
      </w:pPr>
      <w:r w:rsidRPr="00160266">
        <w:rPr>
          <w:rFonts w:ascii="宋体" w:hAnsi="宋体" w:cs="Courier New" w:hint="eastAsia"/>
          <w:bCs/>
        </w:rPr>
        <w:t>设置免修限制：</w:t>
      </w:r>
      <w:r>
        <w:rPr>
          <w:rFonts w:ascii="宋体" w:hAnsi="宋体" w:cs="Courier New" w:hint="eastAsia"/>
          <w:bCs/>
        </w:rPr>
        <w:t>包括设置申请免修时间区段、设置禁止免修[课程/环节→年级/专业]、[年级/专业→课程/环节]。</w:t>
      </w:r>
    </w:p>
    <w:p w14:paraId="50E394E7" w14:textId="77777777" w:rsidR="008E0C8E" w:rsidRPr="00160266" w:rsidRDefault="006912E1" w:rsidP="00C918B9">
      <w:pPr>
        <w:adjustRightInd w:val="0"/>
        <w:snapToGrid w:val="0"/>
        <w:spacing w:line="360" w:lineRule="auto"/>
        <w:ind w:firstLineChars="200" w:firstLine="420"/>
        <w:rPr>
          <w:rFonts w:ascii="宋体" w:hAnsi="宋体" w:cs="Courier New"/>
          <w:bCs/>
        </w:rPr>
      </w:pPr>
      <w:r w:rsidRPr="00160266">
        <w:rPr>
          <w:rFonts w:ascii="宋体" w:hAnsi="宋体" w:cs="Courier New" w:hint="eastAsia"/>
          <w:bCs/>
        </w:rPr>
        <w:lastRenderedPageBreak/>
        <w:t>审核学生免修申请</w:t>
      </w:r>
      <w:r w:rsidR="009B026E">
        <w:rPr>
          <w:rFonts w:ascii="宋体" w:hAnsi="宋体" w:cs="Courier New" w:hint="eastAsia"/>
          <w:bCs/>
        </w:rPr>
        <w:t>。</w:t>
      </w:r>
    </w:p>
    <w:p w14:paraId="45D4316B" w14:textId="77777777" w:rsidR="008E0C8E" w:rsidRDefault="006912E1" w:rsidP="00C918B9">
      <w:pPr>
        <w:adjustRightInd w:val="0"/>
        <w:snapToGrid w:val="0"/>
        <w:spacing w:line="360" w:lineRule="auto"/>
        <w:ind w:firstLineChars="200" w:firstLine="420"/>
        <w:rPr>
          <w:rFonts w:ascii="宋体" w:hAnsi="宋体" w:cs="Courier New"/>
          <w:bCs/>
        </w:rPr>
      </w:pPr>
      <w:r w:rsidRPr="00160266">
        <w:rPr>
          <w:rFonts w:ascii="宋体" w:hAnsi="宋体" w:cs="Courier New" w:hint="eastAsia"/>
          <w:bCs/>
        </w:rPr>
        <w:t>确认学生免修课程/环节：</w:t>
      </w:r>
      <w:r>
        <w:rPr>
          <w:rFonts w:ascii="宋体" w:hAnsi="宋体" w:cs="Courier New" w:hint="eastAsia"/>
          <w:bCs/>
        </w:rPr>
        <w:t>依据有关免修规定，对学生申请免修的课程/环节进行逐个审核、确认(包括录入规定成绩(默认为百分制60分)与免修原因)。</w:t>
      </w:r>
    </w:p>
    <w:p w14:paraId="7878BBFF" w14:textId="77777777" w:rsidR="008E0C8E" w:rsidRPr="00160266" w:rsidRDefault="006912E1" w:rsidP="00C918B9">
      <w:pPr>
        <w:adjustRightInd w:val="0"/>
        <w:snapToGrid w:val="0"/>
        <w:spacing w:line="360" w:lineRule="auto"/>
        <w:ind w:firstLineChars="200" w:firstLine="420"/>
        <w:rPr>
          <w:rFonts w:ascii="宋体" w:hAnsi="宋体" w:cs="Courier New"/>
          <w:bCs/>
        </w:rPr>
      </w:pPr>
      <w:r w:rsidRPr="00160266">
        <w:rPr>
          <w:rFonts w:ascii="宋体" w:hAnsi="宋体" w:cs="Courier New" w:hint="eastAsia"/>
          <w:bCs/>
        </w:rPr>
        <w:t>查看/统计学生免修情况</w:t>
      </w:r>
      <w:r w:rsidR="009B026E">
        <w:rPr>
          <w:rFonts w:ascii="宋体" w:hAnsi="宋体" w:cs="Courier New" w:hint="eastAsia"/>
          <w:bCs/>
        </w:rPr>
        <w:t>。</w:t>
      </w:r>
    </w:p>
    <w:p w14:paraId="4AD11594" w14:textId="77777777" w:rsidR="00A92B85" w:rsidRDefault="006912E1" w:rsidP="00A92B85">
      <w:pPr>
        <w:adjustRightInd w:val="0"/>
        <w:snapToGrid w:val="0"/>
        <w:spacing w:line="360" w:lineRule="auto"/>
        <w:ind w:firstLineChars="200" w:firstLine="422"/>
        <w:rPr>
          <w:rFonts w:ascii="宋体" w:hAnsi="宋体" w:cs="Courier New"/>
          <w:bCs/>
        </w:rPr>
      </w:pPr>
      <w:bookmarkStart w:id="105" w:name="_Toc493084874"/>
      <w:r w:rsidRPr="00383E3D">
        <w:rPr>
          <w:rFonts w:asciiTheme="minorEastAsia" w:hAnsiTheme="minorEastAsia" w:hint="eastAsia"/>
          <w:b/>
          <w:bCs/>
          <w:color w:val="0070C0"/>
        </w:rPr>
        <w:t>(2)重修处理</w:t>
      </w:r>
      <w:bookmarkEnd w:id="105"/>
      <w:r w:rsidR="0085657D">
        <w:rPr>
          <w:rFonts w:asciiTheme="minorEastAsia" w:hAnsiTheme="minorEastAsia" w:hint="eastAsia"/>
          <w:b/>
          <w:bCs/>
          <w:color w:val="0070C0"/>
        </w:rPr>
        <w:t>：</w:t>
      </w:r>
      <w:r>
        <w:rPr>
          <w:rFonts w:ascii="宋体" w:hAnsi="宋体" w:cs="Courier New" w:hint="eastAsia"/>
          <w:bCs/>
        </w:rPr>
        <w:t>涉及到重修报名限制、重修报名、确认重修报名、安排重修课程、重修选课、重修处理和学生重修情况。</w:t>
      </w:r>
      <w:bookmarkStart w:id="106" w:name="_Toc54182933"/>
      <w:bookmarkStart w:id="107" w:name="_Toc54689914"/>
    </w:p>
    <w:bookmarkEnd w:id="106"/>
    <w:bookmarkEnd w:id="107"/>
    <w:p w14:paraId="5235B6FD" w14:textId="77777777" w:rsidR="005663F7" w:rsidRPr="005663F7" w:rsidRDefault="006F48B1" w:rsidP="00746807">
      <w:pPr>
        <w:pStyle w:val="a5"/>
        <w:adjustRightInd w:val="0"/>
        <w:snapToGrid w:val="0"/>
        <w:ind w:firstLine="0"/>
        <w:jc w:val="center"/>
        <w:rPr>
          <w:rFonts w:ascii="宋体" w:hAnsi="宋体" w:cs="Courier New"/>
          <w:bCs/>
          <w:color w:val="000000"/>
          <w:sz w:val="21"/>
        </w:rPr>
      </w:pPr>
      <w:r>
        <w:rPr>
          <w:rFonts w:ascii="宋体" w:hAnsi="宋体" w:cs="Courier New"/>
          <w:bCs/>
          <w:noProof/>
          <w:color w:val="000000"/>
          <w:sz w:val="21"/>
        </w:rPr>
        <w:drawing>
          <wp:inline distT="0" distB="0" distL="0" distR="0" wp14:anchorId="1B6B122C" wp14:editId="75A4D65B">
            <wp:extent cx="5220000" cy="3261600"/>
            <wp:effectExtent l="0" t="0" r="0" b="0"/>
            <wp:docPr id="49"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11.2.bmp"/>
                    <pic:cNvPicPr/>
                  </pic:nvPicPr>
                  <pic:blipFill>
                    <a:blip r:embed="rId46" cstate="print">
                      <a:extLst>
                        <a:ext uri="{28A0092B-C50C-407E-A947-70E740481C1C}">
                          <a14:useLocalDpi xmlns:a14="http://schemas.microsoft.com/office/drawing/2010/main" val="0"/>
                        </a:ext>
                      </a:extLst>
                    </a:blip>
                    <a:stretch>
                      <a:fillRect/>
                    </a:stretch>
                  </pic:blipFill>
                  <pic:spPr>
                    <a:xfrm>
                      <a:off x="0" y="0"/>
                      <a:ext cx="5220000" cy="3261600"/>
                    </a:xfrm>
                    <a:prstGeom prst="rect">
                      <a:avLst/>
                    </a:prstGeom>
                  </pic:spPr>
                </pic:pic>
              </a:graphicData>
            </a:graphic>
          </wp:inline>
        </w:drawing>
      </w:r>
    </w:p>
    <w:p w14:paraId="71B9FB26" w14:textId="77777777" w:rsidR="006F48B1" w:rsidRDefault="006F48B1" w:rsidP="00A92B85">
      <w:pPr>
        <w:adjustRightInd w:val="0"/>
        <w:snapToGrid w:val="0"/>
        <w:spacing w:line="360" w:lineRule="auto"/>
        <w:ind w:firstLineChars="200" w:firstLine="420"/>
        <w:rPr>
          <w:rFonts w:ascii="宋体" w:hAnsi="宋体" w:cs="Courier New"/>
          <w:bCs/>
        </w:rPr>
      </w:pPr>
      <w:bookmarkStart w:id="108" w:name="_Toc493084875"/>
    </w:p>
    <w:p w14:paraId="06E4C896" w14:textId="77777777" w:rsidR="00A92B85" w:rsidRDefault="00A92B85" w:rsidP="00A92B85">
      <w:pPr>
        <w:adjustRightInd w:val="0"/>
        <w:snapToGrid w:val="0"/>
        <w:spacing w:line="360" w:lineRule="auto"/>
        <w:ind w:firstLineChars="200" w:firstLine="420"/>
        <w:rPr>
          <w:rFonts w:ascii="宋体" w:hAnsi="宋体" w:cs="Courier New"/>
          <w:bCs/>
        </w:rPr>
      </w:pPr>
      <w:r w:rsidRPr="00160266">
        <w:rPr>
          <w:rFonts w:ascii="宋体" w:hAnsi="宋体" w:cs="Courier New" w:hint="eastAsia"/>
          <w:bCs/>
        </w:rPr>
        <w:t>重修报名限制：</w:t>
      </w:r>
      <w:r>
        <w:rPr>
          <w:rFonts w:ascii="宋体" w:hAnsi="宋体" w:cs="Courier New" w:hint="eastAsia"/>
          <w:bCs/>
        </w:rPr>
        <w:t>包括设置重修报名时间区段；设置允许重修报名课程/环节；批量设置允许重修报名课程/环节→学生；设置允许重修报名替换课程/环节。</w:t>
      </w:r>
    </w:p>
    <w:p w14:paraId="11EFC5A3" w14:textId="77777777" w:rsidR="00A92B85" w:rsidRDefault="00A92B85" w:rsidP="00A92B85">
      <w:pPr>
        <w:adjustRightInd w:val="0"/>
        <w:snapToGrid w:val="0"/>
        <w:spacing w:line="360" w:lineRule="auto"/>
        <w:ind w:firstLineChars="200" w:firstLine="420"/>
        <w:rPr>
          <w:rFonts w:ascii="宋体" w:hAnsi="宋体" w:cs="Courier New"/>
          <w:bCs/>
        </w:rPr>
      </w:pPr>
      <w:r w:rsidRPr="00160266">
        <w:rPr>
          <w:rFonts w:ascii="宋体" w:hAnsi="宋体" w:cs="Courier New" w:hint="eastAsia"/>
          <w:bCs/>
        </w:rPr>
        <w:t>确认重修报名：</w:t>
      </w:r>
      <w:r>
        <w:rPr>
          <w:rFonts w:ascii="宋体" w:hAnsi="宋体" w:cs="Courier New" w:hint="eastAsia"/>
          <w:bCs/>
        </w:rPr>
        <w:t>对学生重修报名进行审核确认，包括批量确定/取消重修报名学生、确定课程/环节→重修报名学生、确定重修报名学生→课程/环节、查看重修报名情况。</w:t>
      </w:r>
    </w:p>
    <w:p w14:paraId="367DB8F6" w14:textId="77777777" w:rsidR="00A92B85" w:rsidRDefault="00A92B85" w:rsidP="00A92B85">
      <w:pPr>
        <w:adjustRightInd w:val="0"/>
        <w:snapToGrid w:val="0"/>
        <w:spacing w:line="360" w:lineRule="auto"/>
        <w:ind w:firstLineChars="200" w:firstLine="420"/>
        <w:rPr>
          <w:rFonts w:ascii="宋体" w:hAnsi="宋体" w:cs="Courier New"/>
          <w:bCs/>
        </w:rPr>
      </w:pPr>
      <w:r w:rsidRPr="00160266">
        <w:rPr>
          <w:rFonts w:ascii="宋体" w:hAnsi="宋体" w:cs="Courier New" w:hint="eastAsia"/>
          <w:bCs/>
        </w:rPr>
        <w:t>安排重修课程：</w:t>
      </w:r>
      <w:r>
        <w:rPr>
          <w:rFonts w:ascii="宋体" w:hAnsi="宋体" w:cs="Courier New" w:hint="eastAsia"/>
          <w:bCs/>
        </w:rPr>
        <w:t>包括确认开设课程(重修课程)，制定教学任务(重修课程)，编排课表(重修上课班级)，分课程按校区将不需要上课的重修报名学生构成上课班级。</w:t>
      </w:r>
    </w:p>
    <w:p w14:paraId="102D786E" w14:textId="77777777" w:rsidR="00A92B85" w:rsidRDefault="00A92B85" w:rsidP="00A92B85">
      <w:pPr>
        <w:adjustRightInd w:val="0"/>
        <w:snapToGrid w:val="0"/>
        <w:spacing w:line="360" w:lineRule="auto"/>
        <w:ind w:firstLineChars="200" w:firstLine="420"/>
        <w:rPr>
          <w:rFonts w:ascii="宋体" w:hAnsi="宋体" w:cs="Courier New"/>
          <w:bCs/>
        </w:rPr>
      </w:pPr>
      <w:r w:rsidRPr="00160266">
        <w:rPr>
          <w:rFonts w:ascii="宋体" w:hAnsi="宋体" w:cs="Courier New" w:hint="eastAsia"/>
          <w:bCs/>
        </w:rPr>
        <w:t>重修选课：</w:t>
      </w:r>
      <w:r>
        <w:rPr>
          <w:rFonts w:ascii="宋体" w:hAnsi="宋体" w:cs="Courier New" w:hint="eastAsia"/>
          <w:bCs/>
        </w:rPr>
        <w:t>经确认后重修报名学生网上重修选课。</w:t>
      </w:r>
    </w:p>
    <w:p w14:paraId="3B71DD3E" w14:textId="77777777" w:rsidR="00A92B85" w:rsidRDefault="00A92B85" w:rsidP="00A92B85">
      <w:pPr>
        <w:adjustRightInd w:val="0"/>
        <w:snapToGrid w:val="0"/>
        <w:spacing w:line="360" w:lineRule="auto"/>
        <w:ind w:firstLineChars="200" w:firstLine="420"/>
        <w:rPr>
          <w:rFonts w:ascii="宋体" w:hAnsi="宋体" w:cs="Courier New"/>
          <w:bCs/>
        </w:rPr>
      </w:pPr>
      <w:r w:rsidRPr="00160266">
        <w:rPr>
          <w:rFonts w:ascii="宋体" w:hAnsi="宋体" w:cs="Courier New" w:hint="eastAsia"/>
          <w:bCs/>
        </w:rPr>
        <w:t>重修处理：</w:t>
      </w:r>
      <w:r>
        <w:rPr>
          <w:rFonts w:ascii="宋体" w:hAnsi="宋体" w:cs="Courier New" w:hint="eastAsia"/>
          <w:bCs/>
        </w:rPr>
        <w:t>包括按门次或按学分设置重修收费标准、</w:t>
      </w:r>
      <w:bookmarkStart w:id="109" w:name="_Toc54182934"/>
      <w:bookmarkStart w:id="110" w:name="_Toc54689915"/>
      <w:r>
        <w:rPr>
          <w:rFonts w:ascii="宋体" w:hAnsi="宋体" w:cs="Courier New" w:hint="eastAsia"/>
          <w:bCs/>
        </w:rPr>
        <w:t>确认程/环节→重修学生、</w:t>
      </w:r>
      <w:bookmarkEnd w:id="109"/>
      <w:bookmarkEnd w:id="110"/>
      <w:r>
        <w:rPr>
          <w:rFonts w:ascii="宋体" w:hAnsi="宋体" w:cs="Courier New" w:hint="eastAsia"/>
          <w:bCs/>
        </w:rPr>
        <w:t>登录学生重修交费。</w:t>
      </w:r>
    </w:p>
    <w:p w14:paraId="1A415FBA" w14:textId="77777777" w:rsidR="00A92B85" w:rsidRDefault="00A92B85" w:rsidP="00A92B85">
      <w:pPr>
        <w:adjustRightInd w:val="0"/>
        <w:snapToGrid w:val="0"/>
        <w:spacing w:line="360" w:lineRule="auto"/>
        <w:ind w:firstLineChars="200" w:firstLine="420"/>
        <w:rPr>
          <w:rFonts w:ascii="宋体" w:hAnsi="宋体" w:cs="Courier New"/>
          <w:bCs/>
        </w:rPr>
      </w:pPr>
      <w:r w:rsidRPr="00160266">
        <w:rPr>
          <w:rFonts w:ascii="宋体" w:hAnsi="宋体" w:cs="Courier New" w:hint="eastAsia"/>
          <w:bCs/>
        </w:rPr>
        <w:t>学生重修情况：包括查看/统计学生重修情况、打印重修听课证。</w:t>
      </w:r>
    </w:p>
    <w:p w14:paraId="590231FE" w14:textId="77777777" w:rsidR="006F48B1" w:rsidRDefault="006F48B1">
      <w:pPr>
        <w:widowControl/>
        <w:jc w:val="left"/>
        <w:rPr>
          <w:rFonts w:ascii="黑体" w:eastAsia="黑体" w:hAnsi="黑体" w:cs="黑体"/>
          <w:b/>
          <w:bCs/>
          <w:color w:val="0070C0"/>
          <w:sz w:val="28"/>
          <w:szCs w:val="28"/>
        </w:rPr>
      </w:pPr>
      <w:r>
        <w:rPr>
          <w:rFonts w:ascii="黑体" w:eastAsia="黑体" w:hAnsi="黑体" w:cs="黑体"/>
          <w:color w:val="0070C0"/>
          <w:sz w:val="28"/>
          <w:szCs w:val="28"/>
        </w:rPr>
        <w:br w:type="page"/>
      </w:r>
    </w:p>
    <w:p w14:paraId="4444CBCB" w14:textId="77777777" w:rsidR="008E0C8E" w:rsidRPr="00E15DE8" w:rsidRDefault="00C80A03" w:rsidP="00C918B9">
      <w:pPr>
        <w:pStyle w:val="2"/>
        <w:keepNext w:val="0"/>
        <w:keepLines w:val="0"/>
        <w:adjustRightInd w:val="0"/>
        <w:snapToGrid w:val="0"/>
        <w:spacing w:before="0" w:after="0" w:line="360" w:lineRule="auto"/>
        <w:rPr>
          <w:rFonts w:ascii="黑体" w:eastAsia="黑体" w:hAnsi="黑体" w:cs="黑体"/>
          <w:color w:val="0070C0"/>
          <w:sz w:val="28"/>
          <w:szCs w:val="28"/>
        </w:rPr>
      </w:pPr>
      <w:r>
        <w:rPr>
          <w:rFonts w:ascii="黑体" w:eastAsia="黑体" w:hAnsi="黑体" w:cs="黑体" w:hint="eastAsia"/>
          <w:color w:val="0070C0"/>
          <w:sz w:val="28"/>
          <w:szCs w:val="28"/>
        </w:rPr>
        <w:lastRenderedPageBreak/>
        <w:t>4</w:t>
      </w:r>
      <w:r w:rsidR="006912E1" w:rsidRPr="00E15DE8">
        <w:rPr>
          <w:rFonts w:ascii="黑体" w:eastAsia="黑体" w:hAnsi="黑体" w:cs="黑体" w:hint="eastAsia"/>
          <w:color w:val="0070C0"/>
          <w:sz w:val="28"/>
          <w:szCs w:val="28"/>
        </w:rPr>
        <w:t>.1</w:t>
      </w:r>
      <w:r w:rsidR="00B93CBD">
        <w:rPr>
          <w:rFonts w:ascii="黑体" w:eastAsia="黑体" w:hAnsi="黑体" w:cs="黑体" w:hint="eastAsia"/>
          <w:color w:val="0070C0"/>
          <w:sz w:val="28"/>
          <w:szCs w:val="28"/>
        </w:rPr>
        <w:t>2</w:t>
      </w:r>
      <w:r w:rsidR="006912E1" w:rsidRPr="00E15DE8">
        <w:rPr>
          <w:rFonts w:ascii="黑体" w:eastAsia="黑体" w:hAnsi="黑体" w:cs="黑体" w:hint="eastAsia"/>
          <w:color w:val="0070C0"/>
          <w:sz w:val="28"/>
          <w:szCs w:val="28"/>
        </w:rPr>
        <w:t xml:space="preserve"> 考试</w:t>
      </w:r>
      <w:bookmarkEnd w:id="108"/>
      <w:r w:rsidR="006912E1" w:rsidRPr="00E15DE8">
        <w:rPr>
          <w:rFonts w:ascii="黑体" w:eastAsia="黑体" w:hAnsi="黑体" w:cs="黑体" w:hint="eastAsia"/>
          <w:color w:val="0070C0"/>
          <w:sz w:val="28"/>
          <w:szCs w:val="28"/>
        </w:rPr>
        <w:t>事务</w:t>
      </w:r>
    </w:p>
    <w:p w14:paraId="1E4B0184" w14:textId="77777777" w:rsidR="008E0C8E" w:rsidRDefault="006912E1" w:rsidP="00C918B9">
      <w:pPr>
        <w:pStyle w:val="a5"/>
        <w:adjustRightInd w:val="0"/>
        <w:snapToGrid w:val="0"/>
        <w:ind w:firstLineChars="200" w:firstLine="420"/>
        <w:rPr>
          <w:rFonts w:ascii="宋体" w:hAnsi="宋体" w:cs="Courier New"/>
          <w:bCs/>
          <w:color w:val="000000"/>
          <w:sz w:val="21"/>
        </w:rPr>
      </w:pPr>
      <w:bookmarkStart w:id="111" w:name="_Toc493084881"/>
      <w:r>
        <w:rPr>
          <w:rFonts w:ascii="宋体" w:hAnsi="宋体" w:cs="Courier New" w:hint="eastAsia"/>
          <w:bCs/>
          <w:color w:val="000000"/>
          <w:sz w:val="21"/>
        </w:rPr>
        <w:t>考试事务是高校教学运行的重要环节，涉及到未考任务、补考任务、缓考处理、考试安排、试卷选定与速印、考场记录与考试通报、阅卷安排、资格考试等。</w:t>
      </w:r>
    </w:p>
    <w:p w14:paraId="3E85E578" w14:textId="77777777" w:rsidR="008E0C8E" w:rsidRPr="0085657D" w:rsidRDefault="006912E1" w:rsidP="00C918B9">
      <w:pPr>
        <w:adjustRightInd w:val="0"/>
        <w:snapToGrid w:val="0"/>
        <w:spacing w:line="360" w:lineRule="auto"/>
        <w:ind w:firstLineChars="200" w:firstLine="422"/>
        <w:rPr>
          <w:rFonts w:asciiTheme="minorEastAsia" w:hAnsiTheme="minorEastAsia"/>
          <w:b/>
          <w:bCs/>
          <w:color w:val="0070C0"/>
        </w:rPr>
      </w:pPr>
      <w:bookmarkStart w:id="112" w:name="_Toc493084876"/>
      <w:r w:rsidRPr="0085657D">
        <w:rPr>
          <w:rFonts w:asciiTheme="minorEastAsia" w:hAnsiTheme="minorEastAsia" w:hint="eastAsia"/>
          <w:b/>
          <w:bCs/>
          <w:color w:val="0070C0"/>
        </w:rPr>
        <w:t>(1)设置考试参数</w:t>
      </w:r>
      <w:bookmarkEnd w:id="112"/>
    </w:p>
    <w:p w14:paraId="31C0EF22" w14:textId="77777777" w:rsidR="008E0C8E" w:rsidRDefault="006912E1" w:rsidP="00C918B9">
      <w:pPr>
        <w:pStyle w:val="a5"/>
        <w:adjustRightInd w:val="0"/>
        <w:snapToGrid w:val="0"/>
        <w:ind w:firstLineChars="200" w:firstLine="420"/>
        <w:rPr>
          <w:rFonts w:ascii="宋体" w:hAnsi="宋体" w:cs="Courier New"/>
          <w:bCs/>
          <w:color w:val="000000"/>
          <w:sz w:val="21"/>
        </w:rPr>
      </w:pPr>
      <w:r>
        <w:rPr>
          <w:rFonts w:ascii="宋体" w:hAnsi="宋体" w:cs="Courier New" w:hint="eastAsia"/>
          <w:bCs/>
          <w:color w:val="000000"/>
          <w:sz w:val="21"/>
        </w:rPr>
        <w:t xml:space="preserve"> 设置学年学期、考试轮次、考试时间与考场容量。</w:t>
      </w:r>
    </w:p>
    <w:p w14:paraId="51A2AA37" w14:textId="77777777" w:rsidR="008E0C8E" w:rsidRPr="0085657D" w:rsidRDefault="006912E1" w:rsidP="00C918B9">
      <w:pPr>
        <w:adjustRightInd w:val="0"/>
        <w:snapToGrid w:val="0"/>
        <w:spacing w:line="360" w:lineRule="auto"/>
        <w:ind w:firstLineChars="200" w:firstLine="422"/>
        <w:rPr>
          <w:rFonts w:asciiTheme="minorEastAsia" w:hAnsiTheme="minorEastAsia"/>
          <w:b/>
          <w:bCs/>
          <w:color w:val="0070C0"/>
        </w:rPr>
      </w:pPr>
      <w:bookmarkStart w:id="113" w:name="_Toc493084877"/>
      <w:r w:rsidRPr="0085657D">
        <w:rPr>
          <w:rFonts w:asciiTheme="minorEastAsia" w:hAnsiTheme="minorEastAsia" w:hint="eastAsia"/>
          <w:b/>
          <w:bCs/>
          <w:color w:val="0070C0"/>
        </w:rPr>
        <w:t>(2)考试任务</w:t>
      </w:r>
      <w:bookmarkEnd w:id="113"/>
    </w:p>
    <w:p w14:paraId="6868E907" w14:textId="77777777" w:rsidR="008E0C8E" w:rsidRDefault="006912E1" w:rsidP="00C918B9">
      <w:pPr>
        <w:adjustRightInd w:val="0"/>
        <w:snapToGrid w:val="0"/>
        <w:spacing w:line="360" w:lineRule="auto"/>
        <w:ind w:firstLineChars="200" w:firstLine="420"/>
        <w:rPr>
          <w:rFonts w:ascii="宋体" w:hAnsi="宋体" w:cs="Courier New"/>
          <w:bCs/>
          <w:color w:val="000000"/>
        </w:rPr>
      </w:pPr>
      <w:r>
        <w:rPr>
          <w:rFonts w:ascii="宋体" w:hAnsi="宋体" w:cs="Courier New" w:hint="eastAsia"/>
          <w:bCs/>
          <w:color w:val="000000"/>
        </w:rPr>
        <w:t>考试轮次为末考时，确认需安排考试课程，确定考试安排任务及课程→可监考人员。</w:t>
      </w:r>
    </w:p>
    <w:p w14:paraId="1BC0A4B6" w14:textId="77777777" w:rsidR="008E0C8E" w:rsidRDefault="006912E1" w:rsidP="00C918B9">
      <w:pPr>
        <w:adjustRightInd w:val="0"/>
        <w:snapToGrid w:val="0"/>
        <w:spacing w:line="360" w:lineRule="auto"/>
        <w:ind w:firstLineChars="200" w:firstLine="420"/>
        <w:rPr>
          <w:rFonts w:ascii="宋体" w:hAnsi="宋体" w:cs="Courier New"/>
          <w:bCs/>
          <w:color w:val="000000"/>
        </w:rPr>
      </w:pPr>
      <w:r>
        <w:rPr>
          <w:rFonts w:ascii="宋体" w:hAnsi="宋体" w:cs="Courier New" w:hint="eastAsia"/>
          <w:bCs/>
          <w:color w:val="000000"/>
        </w:rPr>
        <w:t>考试轮次为补考时，确定补考课程→学生。</w:t>
      </w:r>
    </w:p>
    <w:p w14:paraId="487B9490" w14:textId="77777777" w:rsidR="008E0C8E" w:rsidRDefault="006912E1" w:rsidP="00C918B9">
      <w:pPr>
        <w:pStyle w:val="a5"/>
        <w:adjustRightInd w:val="0"/>
        <w:snapToGrid w:val="0"/>
        <w:ind w:firstLineChars="200" w:firstLine="420"/>
        <w:rPr>
          <w:rFonts w:ascii="宋体" w:hAnsi="宋体" w:cs="Courier New"/>
          <w:bCs/>
          <w:color w:val="000000"/>
          <w:sz w:val="21"/>
        </w:rPr>
      </w:pPr>
      <w:r>
        <w:rPr>
          <w:rFonts w:ascii="宋体" w:hAnsi="宋体" w:cs="Courier New" w:hint="eastAsia"/>
          <w:bCs/>
          <w:color w:val="000000"/>
          <w:sz w:val="21"/>
        </w:rPr>
        <w:t>简便快捷地完成学生缓考课程的登记、确认；对于在安排考试之前确认的缓考学生，不安排座位号；对于在安排考试之后确认的缓考学生，在对应座位号处标记“缓考”。</w:t>
      </w:r>
    </w:p>
    <w:p w14:paraId="47FF25DD" w14:textId="77777777" w:rsidR="008E0C8E" w:rsidRPr="0085657D" w:rsidRDefault="006912E1" w:rsidP="00C918B9">
      <w:pPr>
        <w:adjustRightInd w:val="0"/>
        <w:snapToGrid w:val="0"/>
        <w:spacing w:line="360" w:lineRule="auto"/>
        <w:ind w:firstLineChars="200" w:firstLine="422"/>
        <w:rPr>
          <w:rFonts w:asciiTheme="minorEastAsia" w:hAnsiTheme="minorEastAsia"/>
          <w:b/>
          <w:bCs/>
          <w:color w:val="0070C0"/>
        </w:rPr>
      </w:pPr>
      <w:bookmarkStart w:id="114" w:name="_Toc493084878"/>
      <w:r w:rsidRPr="0085657D">
        <w:rPr>
          <w:rFonts w:asciiTheme="minorEastAsia" w:hAnsiTheme="minorEastAsia" w:hint="eastAsia"/>
          <w:b/>
          <w:bCs/>
          <w:color w:val="0070C0"/>
        </w:rPr>
        <w:t>(3)考试安排</w:t>
      </w:r>
      <w:bookmarkEnd w:id="114"/>
    </w:p>
    <w:p w14:paraId="225C690D" w14:textId="77777777" w:rsidR="005663F7" w:rsidRDefault="005663F7" w:rsidP="005663F7">
      <w:pPr>
        <w:pStyle w:val="a5"/>
        <w:adjustRightInd w:val="0"/>
        <w:snapToGrid w:val="0"/>
        <w:ind w:firstLineChars="200" w:firstLine="420"/>
        <w:rPr>
          <w:rFonts w:ascii="宋体" w:hAnsi="宋体" w:cs="Courier New"/>
          <w:bCs/>
          <w:color w:val="000000"/>
          <w:sz w:val="21"/>
        </w:rPr>
      </w:pPr>
      <w:r>
        <w:rPr>
          <w:rFonts w:ascii="宋体" w:hAnsi="宋体" w:cs="Courier New" w:hint="eastAsia"/>
          <w:bCs/>
          <w:color w:val="000000"/>
          <w:sz w:val="21"/>
        </w:rPr>
        <w:t>设置有关排考要求，采用智能安排或辅助安排方式，简便快捷、科学合理地完成考试安排(包括考试时间、考试地点与监考人员)，并通过校园网/互联网发布有关考试安排信息。</w:t>
      </w:r>
    </w:p>
    <w:p w14:paraId="4E36E26D" w14:textId="77777777" w:rsidR="008E0C8E" w:rsidRDefault="00FF4BE6" w:rsidP="00C918B9">
      <w:pPr>
        <w:adjustRightInd w:val="0"/>
        <w:snapToGrid w:val="0"/>
        <w:spacing w:line="360" w:lineRule="auto"/>
        <w:jc w:val="center"/>
      </w:pPr>
      <w:r>
        <w:rPr>
          <w:noProof/>
        </w:rPr>
        <w:drawing>
          <wp:inline distT="0" distB="0" distL="0" distR="0" wp14:anchorId="4FC05FFD" wp14:editId="222F3B5D">
            <wp:extent cx="5220000" cy="3261600"/>
            <wp:effectExtent l="0" t="0" r="0" b="0"/>
            <wp:docPr id="50"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12.3.bmp"/>
                    <pic:cNvPicPr/>
                  </pic:nvPicPr>
                  <pic:blipFill>
                    <a:blip r:embed="rId47" cstate="print">
                      <a:extLst>
                        <a:ext uri="{28A0092B-C50C-407E-A947-70E740481C1C}">
                          <a14:useLocalDpi xmlns:a14="http://schemas.microsoft.com/office/drawing/2010/main" val="0"/>
                        </a:ext>
                      </a:extLst>
                    </a:blip>
                    <a:stretch>
                      <a:fillRect/>
                    </a:stretch>
                  </pic:blipFill>
                  <pic:spPr>
                    <a:xfrm>
                      <a:off x="0" y="0"/>
                      <a:ext cx="5220000" cy="3261600"/>
                    </a:xfrm>
                    <a:prstGeom prst="rect">
                      <a:avLst/>
                    </a:prstGeom>
                  </pic:spPr>
                </pic:pic>
              </a:graphicData>
            </a:graphic>
          </wp:inline>
        </w:drawing>
      </w:r>
    </w:p>
    <w:p w14:paraId="2A994D1C" w14:textId="77777777" w:rsidR="00FF4BE6" w:rsidRDefault="00FF4BE6" w:rsidP="00A92B85">
      <w:pPr>
        <w:pStyle w:val="a5"/>
        <w:adjustRightInd w:val="0"/>
        <w:snapToGrid w:val="0"/>
        <w:ind w:firstLineChars="200" w:firstLine="420"/>
        <w:rPr>
          <w:rFonts w:ascii="宋体" w:hAnsi="宋体" w:cs="Courier New"/>
          <w:bCs/>
          <w:color w:val="000000"/>
          <w:sz w:val="21"/>
        </w:rPr>
      </w:pPr>
      <w:bookmarkStart w:id="115" w:name="_Toc493084879"/>
    </w:p>
    <w:p w14:paraId="562FF905" w14:textId="77777777" w:rsidR="00A92B85" w:rsidRDefault="00A92B85" w:rsidP="00A92B85">
      <w:pPr>
        <w:pStyle w:val="a5"/>
        <w:adjustRightInd w:val="0"/>
        <w:snapToGrid w:val="0"/>
        <w:ind w:firstLineChars="200" w:firstLine="420"/>
        <w:rPr>
          <w:rFonts w:ascii="宋体" w:hAnsi="宋体" w:cs="Courier New"/>
          <w:bCs/>
          <w:color w:val="000000"/>
          <w:sz w:val="21"/>
        </w:rPr>
      </w:pPr>
      <w:r>
        <w:rPr>
          <w:rFonts w:ascii="宋体" w:hAnsi="宋体" w:cs="Courier New" w:hint="eastAsia"/>
          <w:bCs/>
          <w:color w:val="000000"/>
          <w:sz w:val="21"/>
        </w:rPr>
        <w:t>提供各种考试安排表：时间区段考试安排表，课程考试安排表，班级考试安排表，学生考试安排表，教室考试安排表，巡考人员巡考安排表，监考人员监考安排表。</w:t>
      </w:r>
    </w:p>
    <w:p w14:paraId="09712A75" w14:textId="77777777" w:rsidR="00A92B85" w:rsidRDefault="00A92B85" w:rsidP="00A92B85">
      <w:pPr>
        <w:pStyle w:val="a5"/>
        <w:adjustRightInd w:val="0"/>
        <w:snapToGrid w:val="0"/>
        <w:ind w:firstLine="420"/>
        <w:rPr>
          <w:rFonts w:ascii="宋体" w:hAnsi="宋体" w:cs="Courier New"/>
          <w:bCs/>
          <w:color w:val="000000"/>
          <w:sz w:val="21"/>
        </w:rPr>
      </w:pPr>
      <w:r>
        <w:rPr>
          <w:rFonts w:ascii="宋体" w:hAnsi="宋体" w:cs="Courier New" w:hint="eastAsia"/>
          <w:bCs/>
          <w:color w:val="000000"/>
          <w:sz w:val="21"/>
        </w:rPr>
        <w:t>分院</w:t>
      </w:r>
      <w:r>
        <w:rPr>
          <w:rFonts w:ascii="宋体" w:hAnsi="宋体" w:cs="Courier New"/>
          <w:bCs/>
          <w:color w:val="000000"/>
          <w:sz w:val="21"/>
        </w:rPr>
        <w:t>(</w:t>
      </w:r>
      <w:r>
        <w:rPr>
          <w:rFonts w:ascii="宋体" w:hAnsi="宋体" w:cs="Courier New" w:hint="eastAsia"/>
          <w:bCs/>
          <w:color w:val="000000"/>
          <w:sz w:val="21"/>
        </w:rPr>
        <w:t>系</w:t>
      </w:r>
      <w:r>
        <w:rPr>
          <w:rFonts w:ascii="宋体" w:hAnsi="宋体" w:cs="Courier New"/>
          <w:bCs/>
          <w:color w:val="000000"/>
          <w:sz w:val="21"/>
        </w:rPr>
        <w:t>)/</w:t>
      </w:r>
      <w:r>
        <w:rPr>
          <w:rFonts w:ascii="宋体" w:hAnsi="宋体" w:cs="Courier New" w:hint="eastAsia"/>
          <w:bCs/>
          <w:color w:val="000000"/>
          <w:sz w:val="21"/>
        </w:rPr>
        <w:t>部</w:t>
      </w:r>
      <w:r>
        <w:rPr>
          <w:rFonts w:ascii="宋体" w:hAnsi="宋体" w:cs="Courier New"/>
          <w:bCs/>
          <w:color w:val="000000"/>
          <w:sz w:val="21"/>
        </w:rPr>
        <w:t>/</w:t>
      </w:r>
      <w:r>
        <w:rPr>
          <w:rFonts w:ascii="宋体" w:hAnsi="宋体" w:cs="Courier New" w:hint="eastAsia"/>
          <w:bCs/>
          <w:color w:val="000000"/>
          <w:sz w:val="21"/>
        </w:rPr>
        <w:t>处室按教职工统计监考人次；</w:t>
      </w:r>
    </w:p>
    <w:p w14:paraId="557684B9" w14:textId="77777777" w:rsidR="00A92B85" w:rsidRPr="00B93CBD" w:rsidRDefault="00A92B85" w:rsidP="00A92B85">
      <w:pPr>
        <w:pStyle w:val="a5"/>
        <w:adjustRightInd w:val="0"/>
        <w:snapToGrid w:val="0"/>
        <w:ind w:firstLine="420"/>
      </w:pPr>
      <w:r>
        <w:rPr>
          <w:rFonts w:ascii="宋体" w:hAnsi="宋体" w:cs="Courier New" w:hint="eastAsia"/>
          <w:bCs/>
          <w:color w:val="000000"/>
          <w:sz w:val="21"/>
        </w:rPr>
        <w:t>分承担单位按课程</w:t>
      </w:r>
      <w:r>
        <w:rPr>
          <w:rFonts w:ascii="宋体" w:hAnsi="宋体" w:cs="Courier New"/>
          <w:bCs/>
          <w:color w:val="000000"/>
          <w:sz w:val="21"/>
        </w:rPr>
        <w:t>/</w:t>
      </w:r>
      <w:r>
        <w:rPr>
          <w:rFonts w:ascii="宋体" w:hAnsi="宋体" w:cs="Courier New" w:hint="eastAsia"/>
          <w:bCs/>
          <w:color w:val="000000"/>
          <w:sz w:val="21"/>
        </w:rPr>
        <w:t>批次统计考场数、监考人数。</w:t>
      </w:r>
    </w:p>
    <w:p w14:paraId="3ECE8C37" w14:textId="77777777" w:rsidR="00FF4BE6" w:rsidRDefault="00FF4BE6" w:rsidP="00A92B85">
      <w:pPr>
        <w:adjustRightInd w:val="0"/>
        <w:snapToGrid w:val="0"/>
        <w:spacing w:line="360" w:lineRule="auto"/>
        <w:ind w:firstLineChars="200" w:firstLine="422"/>
        <w:rPr>
          <w:rFonts w:asciiTheme="minorEastAsia" w:hAnsiTheme="minorEastAsia"/>
          <w:b/>
          <w:bCs/>
          <w:color w:val="0070C0"/>
        </w:rPr>
      </w:pPr>
    </w:p>
    <w:p w14:paraId="14E6001C" w14:textId="77777777" w:rsidR="008E0C8E" w:rsidRPr="0085657D" w:rsidRDefault="006912E1" w:rsidP="00A92B85">
      <w:pPr>
        <w:adjustRightInd w:val="0"/>
        <w:snapToGrid w:val="0"/>
        <w:spacing w:line="360" w:lineRule="auto"/>
        <w:ind w:firstLineChars="200" w:firstLine="422"/>
        <w:rPr>
          <w:rFonts w:asciiTheme="minorEastAsia" w:hAnsiTheme="minorEastAsia"/>
          <w:b/>
          <w:bCs/>
          <w:color w:val="0070C0"/>
        </w:rPr>
      </w:pPr>
      <w:r w:rsidRPr="0085657D">
        <w:rPr>
          <w:rFonts w:asciiTheme="minorEastAsia" w:hAnsiTheme="minorEastAsia" w:hint="eastAsia"/>
          <w:b/>
          <w:bCs/>
          <w:color w:val="0070C0"/>
        </w:rPr>
        <w:lastRenderedPageBreak/>
        <w:t>(4)处理考场记录</w:t>
      </w:r>
      <w:bookmarkEnd w:id="115"/>
    </w:p>
    <w:p w14:paraId="569EFBC0" w14:textId="77777777" w:rsidR="008E0C8E" w:rsidRDefault="006912E1" w:rsidP="00C918B9">
      <w:pPr>
        <w:pStyle w:val="a5"/>
        <w:adjustRightInd w:val="0"/>
        <w:snapToGrid w:val="0"/>
        <w:ind w:firstLineChars="200" w:firstLine="420"/>
        <w:rPr>
          <w:rFonts w:ascii="宋体" w:hAnsi="宋体" w:cs="Courier New"/>
          <w:bCs/>
          <w:color w:val="000000"/>
          <w:sz w:val="21"/>
        </w:rPr>
      </w:pPr>
      <w:r>
        <w:rPr>
          <w:rFonts w:ascii="宋体" w:hAnsi="宋体" w:cs="Courier New" w:hint="eastAsia"/>
          <w:bCs/>
          <w:color w:val="000000"/>
          <w:sz w:val="21"/>
        </w:rPr>
        <w:t>由监考人员或承担单位教学秘书基于校园网/互联网及时提交考场记录，经教学主管部门审核确认之后通过校园网/互联网发布考试通报(有关缺考与舞弊等情况的处理)。</w:t>
      </w:r>
    </w:p>
    <w:p w14:paraId="2C2CDCD4" w14:textId="77777777" w:rsidR="00521F92" w:rsidRDefault="00521F92" w:rsidP="00C918B9">
      <w:pPr>
        <w:pStyle w:val="a5"/>
        <w:adjustRightInd w:val="0"/>
        <w:snapToGrid w:val="0"/>
        <w:ind w:firstLine="420"/>
        <w:rPr>
          <w:rFonts w:ascii="宋体" w:hAnsi="宋体" w:cs="Courier New"/>
          <w:bCs/>
          <w:color w:val="000000"/>
          <w:sz w:val="21"/>
        </w:rPr>
      </w:pPr>
      <w:bookmarkStart w:id="116" w:name="_Toc493084880"/>
      <w:r>
        <w:rPr>
          <w:rFonts w:ascii="宋体" w:hAnsi="宋体" w:cs="Courier New" w:hint="eastAsia"/>
          <w:bCs/>
          <w:color w:val="000000"/>
          <w:sz w:val="21"/>
        </w:rPr>
        <w:t>分承担单位按课程</w:t>
      </w:r>
      <w:r>
        <w:rPr>
          <w:rFonts w:ascii="宋体" w:hAnsi="宋体" w:cs="Courier New"/>
          <w:bCs/>
          <w:color w:val="000000"/>
          <w:sz w:val="21"/>
        </w:rPr>
        <w:t>/</w:t>
      </w:r>
      <w:r>
        <w:rPr>
          <w:rFonts w:ascii="宋体" w:hAnsi="宋体" w:cs="Courier New" w:hint="eastAsia"/>
          <w:bCs/>
          <w:color w:val="000000"/>
          <w:sz w:val="21"/>
        </w:rPr>
        <w:t>批次统计考场记录信息</w:t>
      </w:r>
      <w:r>
        <w:rPr>
          <w:rFonts w:ascii="宋体" w:hAnsi="宋体" w:cs="Courier New"/>
          <w:bCs/>
          <w:color w:val="000000"/>
          <w:sz w:val="21"/>
        </w:rPr>
        <w:t>(</w:t>
      </w:r>
      <w:r>
        <w:rPr>
          <w:rFonts w:ascii="宋体" w:hAnsi="宋体" w:cs="Courier New" w:hint="eastAsia"/>
          <w:bCs/>
          <w:color w:val="000000"/>
          <w:sz w:val="21"/>
        </w:rPr>
        <w:t>含舞弊</w:t>
      </w:r>
      <w:r>
        <w:rPr>
          <w:rFonts w:ascii="宋体" w:hAnsi="宋体" w:cs="Courier New"/>
          <w:bCs/>
          <w:color w:val="000000"/>
          <w:sz w:val="21"/>
        </w:rPr>
        <w:t>/</w:t>
      </w:r>
      <w:r>
        <w:rPr>
          <w:rFonts w:ascii="宋体" w:hAnsi="宋体" w:cs="Courier New" w:hint="eastAsia"/>
          <w:bCs/>
          <w:color w:val="000000"/>
          <w:sz w:val="21"/>
        </w:rPr>
        <w:t>缺考学生人数</w:t>
      </w:r>
      <w:r>
        <w:rPr>
          <w:rFonts w:ascii="宋体" w:hAnsi="宋体" w:cs="Courier New"/>
          <w:bCs/>
          <w:color w:val="000000"/>
          <w:sz w:val="21"/>
        </w:rPr>
        <w:t>)</w:t>
      </w:r>
      <w:r>
        <w:rPr>
          <w:rFonts w:ascii="宋体" w:hAnsi="宋体" w:cs="Courier New" w:hint="eastAsia"/>
          <w:bCs/>
          <w:color w:val="000000"/>
          <w:sz w:val="21"/>
        </w:rPr>
        <w:t>；</w:t>
      </w:r>
    </w:p>
    <w:p w14:paraId="50206FF4" w14:textId="77777777" w:rsidR="00521F92" w:rsidRDefault="00521F92" w:rsidP="00C918B9">
      <w:pPr>
        <w:pStyle w:val="a5"/>
        <w:adjustRightInd w:val="0"/>
        <w:snapToGrid w:val="0"/>
        <w:ind w:firstLine="420"/>
        <w:rPr>
          <w:rFonts w:ascii="宋体" w:hAnsi="宋体" w:cs="Courier New"/>
          <w:bCs/>
          <w:color w:val="000000"/>
          <w:sz w:val="21"/>
        </w:rPr>
      </w:pPr>
      <w:r>
        <w:rPr>
          <w:rFonts w:ascii="宋体" w:hAnsi="宋体" w:cs="Courier New" w:hint="eastAsia"/>
          <w:bCs/>
          <w:color w:val="000000"/>
          <w:sz w:val="21"/>
        </w:rPr>
        <w:t>分院</w:t>
      </w:r>
      <w:r>
        <w:rPr>
          <w:rFonts w:ascii="宋体" w:hAnsi="宋体" w:cs="Courier New"/>
          <w:bCs/>
          <w:color w:val="000000"/>
          <w:sz w:val="21"/>
        </w:rPr>
        <w:t>(</w:t>
      </w:r>
      <w:r>
        <w:rPr>
          <w:rFonts w:ascii="宋体" w:hAnsi="宋体" w:cs="Courier New" w:hint="eastAsia"/>
          <w:bCs/>
          <w:color w:val="000000"/>
          <w:sz w:val="21"/>
        </w:rPr>
        <w:t>系</w:t>
      </w:r>
      <w:r>
        <w:rPr>
          <w:rFonts w:ascii="宋体" w:hAnsi="宋体" w:cs="Courier New"/>
          <w:bCs/>
          <w:color w:val="000000"/>
          <w:sz w:val="21"/>
        </w:rPr>
        <w:t>)/</w:t>
      </w:r>
      <w:r>
        <w:rPr>
          <w:rFonts w:ascii="宋体" w:hAnsi="宋体" w:cs="Courier New" w:hint="eastAsia"/>
          <w:bCs/>
          <w:color w:val="000000"/>
          <w:sz w:val="21"/>
        </w:rPr>
        <w:t>部按年级</w:t>
      </w:r>
      <w:r>
        <w:rPr>
          <w:rFonts w:ascii="宋体" w:hAnsi="宋体" w:cs="Courier New"/>
          <w:bCs/>
          <w:color w:val="000000"/>
          <w:sz w:val="21"/>
        </w:rPr>
        <w:t>/</w:t>
      </w:r>
      <w:r>
        <w:rPr>
          <w:rFonts w:ascii="宋体" w:hAnsi="宋体" w:cs="Courier New" w:hint="eastAsia"/>
          <w:bCs/>
          <w:color w:val="000000"/>
          <w:sz w:val="21"/>
        </w:rPr>
        <w:t>专业</w:t>
      </w:r>
      <w:r>
        <w:rPr>
          <w:rFonts w:ascii="宋体" w:hAnsi="宋体" w:cs="Courier New"/>
          <w:bCs/>
          <w:color w:val="000000"/>
          <w:sz w:val="21"/>
        </w:rPr>
        <w:t>/</w:t>
      </w:r>
      <w:r>
        <w:rPr>
          <w:rFonts w:ascii="宋体" w:hAnsi="宋体" w:cs="Courier New" w:hint="eastAsia"/>
          <w:bCs/>
          <w:color w:val="000000"/>
          <w:sz w:val="21"/>
        </w:rPr>
        <w:t>行政班级统计舞弊</w:t>
      </w:r>
      <w:r>
        <w:rPr>
          <w:rFonts w:ascii="宋体" w:hAnsi="宋体" w:cs="Courier New"/>
          <w:bCs/>
          <w:color w:val="000000"/>
          <w:sz w:val="21"/>
        </w:rPr>
        <w:t>/</w:t>
      </w:r>
      <w:r>
        <w:rPr>
          <w:rFonts w:ascii="宋体" w:hAnsi="宋体" w:cs="Courier New" w:hint="eastAsia"/>
          <w:bCs/>
          <w:color w:val="000000"/>
          <w:sz w:val="21"/>
        </w:rPr>
        <w:t>缺考学生人次。</w:t>
      </w:r>
    </w:p>
    <w:p w14:paraId="0773D3AA" w14:textId="77777777" w:rsidR="008E0C8E" w:rsidRPr="0085657D" w:rsidRDefault="006912E1" w:rsidP="00C918B9">
      <w:pPr>
        <w:adjustRightInd w:val="0"/>
        <w:snapToGrid w:val="0"/>
        <w:spacing w:line="360" w:lineRule="auto"/>
        <w:ind w:firstLineChars="200" w:firstLine="422"/>
        <w:rPr>
          <w:rFonts w:asciiTheme="minorEastAsia" w:hAnsiTheme="minorEastAsia"/>
          <w:b/>
          <w:bCs/>
          <w:color w:val="0070C0"/>
        </w:rPr>
      </w:pPr>
      <w:r w:rsidRPr="0085657D">
        <w:rPr>
          <w:rFonts w:asciiTheme="minorEastAsia" w:hAnsiTheme="minorEastAsia" w:hint="eastAsia"/>
          <w:b/>
          <w:bCs/>
          <w:color w:val="0070C0"/>
        </w:rPr>
        <w:t>(</w:t>
      </w:r>
      <w:r w:rsidR="00521F92">
        <w:rPr>
          <w:rFonts w:asciiTheme="minorEastAsia" w:hAnsiTheme="minorEastAsia" w:hint="eastAsia"/>
          <w:b/>
          <w:bCs/>
          <w:color w:val="0070C0"/>
        </w:rPr>
        <w:t>5</w:t>
      </w:r>
      <w:r w:rsidRPr="0085657D">
        <w:rPr>
          <w:rFonts w:asciiTheme="minorEastAsia" w:hAnsiTheme="minorEastAsia" w:hint="eastAsia"/>
          <w:b/>
          <w:bCs/>
          <w:color w:val="0070C0"/>
        </w:rPr>
        <w:t>)试卷管理</w:t>
      </w:r>
      <w:bookmarkEnd w:id="116"/>
    </w:p>
    <w:p w14:paraId="018BC314" w14:textId="77777777" w:rsidR="008E0C8E" w:rsidRDefault="006912E1" w:rsidP="00C918B9">
      <w:pPr>
        <w:pStyle w:val="a5"/>
        <w:adjustRightInd w:val="0"/>
        <w:snapToGrid w:val="0"/>
        <w:ind w:firstLine="420"/>
        <w:rPr>
          <w:rFonts w:ascii="宋体" w:hAnsi="宋体" w:cs="Courier New"/>
          <w:bCs/>
          <w:color w:val="000000"/>
          <w:sz w:val="21"/>
        </w:rPr>
      </w:pPr>
      <w:r>
        <w:rPr>
          <w:rFonts w:ascii="宋体" w:hAnsi="宋体" w:cs="Courier New" w:hint="eastAsia"/>
          <w:bCs/>
          <w:color w:val="000000"/>
          <w:sz w:val="21"/>
        </w:rPr>
        <w:t>详细记录</w:t>
      </w:r>
      <w:r w:rsidR="007E2967">
        <w:rPr>
          <w:rFonts w:ascii="宋体" w:hAnsi="宋体" w:cs="Courier New" w:hint="eastAsia"/>
          <w:bCs/>
          <w:color w:val="000000"/>
          <w:sz w:val="21"/>
        </w:rPr>
        <w:t>试卷</w:t>
      </w:r>
      <w:r>
        <w:rPr>
          <w:rFonts w:ascii="宋体" w:hAnsi="宋体" w:cs="Courier New" w:hint="eastAsia"/>
          <w:bCs/>
          <w:color w:val="000000"/>
          <w:sz w:val="21"/>
        </w:rPr>
        <w:t>信息、试卷库存信息，通过智能批量或辅助零散方式为考试课程选定试卷。</w:t>
      </w:r>
    </w:p>
    <w:p w14:paraId="69C79115" w14:textId="77777777" w:rsidR="008E0C8E" w:rsidRDefault="006912E1" w:rsidP="00C918B9">
      <w:pPr>
        <w:pStyle w:val="a5"/>
        <w:adjustRightInd w:val="0"/>
        <w:snapToGrid w:val="0"/>
        <w:ind w:firstLine="420"/>
        <w:rPr>
          <w:rFonts w:ascii="宋体" w:hAnsi="宋体" w:cs="Courier New"/>
          <w:bCs/>
          <w:color w:val="000000"/>
          <w:sz w:val="21"/>
        </w:rPr>
      </w:pPr>
      <w:r>
        <w:rPr>
          <w:rFonts w:ascii="宋体" w:hAnsi="宋体" w:cs="Courier New" w:hint="eastAsia"/>
          <w:bCs/>
          <w:color w:val="000000"/>
          <w:sz w:val="21"/>
        </w:rPr>
        <w:t>依据考试安排按考试课程/批次生成相应的试卷速印单(自动计算试卷速印份数)，并按考场打印相应的试卷袋标签、考场学生名册(可含照片)、考场记录表。</w:t>
      </w:r>
    </w:p>
    <w:p w14:paraId="2815C306" w14:textId="77777777" w:rsidR="00521F92" w:rsidRDefault="00521F92" w:rsidP="00C918B9">
      <w:pPr>
        <w:pStyle w:val="a5"/>
        <w:adjustRightInd w:val="0"/>
        <w:snapToGrid w:val="0"/>
        <w:ind w:firstLine="420"/>
        <w:rPr>
          <w:rFonts w:ascii="宋体" w:hAnsi="宋体" w:cs="Courier New"/>
          <w:bCs/>
          <w:color w:val="000000"/>
          <w:sz w:val="21"/>
        </w:rPr>
      </w:pPr>
      <w:r>
        <w:rPr>
          <w:rFonts w:ascii="宋体" w:hAnsi="宋体" w:cs="Courier New" w:hint="eastAsia"/>
          <w:bCs/>
          <w:color w:val="000000"/>
          <w:sz w:val="21"/>
        </w:rPr>
        <w:t>分承担单位按课程</w:t>
      </w:r>
      <w:r>
        <w:rPr>
          <w:rFonts w:ascii="宋体" w:hAnsi="宋体" w:cs="Courier New"/>
          <w:bCs/>
          <w:color w:val="000000"/>
          <w:sz w:val="21"/>
        </w:rPr>
        <w:t>/</w:t>
      </w:r>
      <w:r>
        <w:rPr>
          <w:rFonts w:ascii="宋体" w:hAnsi="宋体" w:cs="Courier New" w:hint="eastAsia"/>
          <w:bCs/>
          <w:color w:val="000000"/>
          <w:sz w:val="21"/>
        </w:rPr>
        <w:t>批次统计速印试卷份数、纸张数。</w:t>
      </w:r>
    </w:p>
    <w:p w14:paraId="65E78DCD" w14:textId="77777777" w:rsidR="008E0C8E" w:rsidRDefault="006912E1" w:rsidP="00C918B9">
      <w:pPr>
        <w:pStyle w:val="a5"/>
        <w:adjustRightInd w:val="0"/>
        <w:snapToGrid w:val="0"/>
        <w:ind w:firstLine="420"/>
        <w:rPr>
          <w:rFonts w:ascii="宋体" w:hAnsi="宋体" w:cs="Courier New"/>
          <w:bCs/>
          <w:color w:val="000000"/>
          <w:sz w:val="21"/>
        </w:rPr>
      </w:pPr>
      <w:r>
        <w:rPr>
          <w:rFonts w:ascii="宋体" w:hAnsi="宋体" w:cs="Courier New" w:hint="eastAsia"/>
          <w:bCs/>
          <w:color w:val="000000"/>
          <w:sz w:val="21"/>
        </w:rPr>
        <w:t>详细记录试卷领取信息与阅卷安排信息。</w:t>
      </w:r>
    </w:p>
    <w:p w14:paraId="7F37DC64" w14:textId="77777777" w:rsidR="00A92B85" w:rsidRDefault="006912E1" w:rsidP="00C918B9">
      <w:pPr>
        <w:adjustRightInd w:val="0"/>
        <w:snapToGrid w:val="0"/>
        <w:spacing w:line="360" w:lineRule="auto"/>
        <w:ind w:firstLineChars="200" w:firstLine="422"/>
        <w:rPr>
          <w:rFonts w:asciiTheme="minorEastAsia" w:hAnsiTheme="minorEastAsia"/>
          <w:b/>
          <w:bCs/>
          <w:color w:val="0070C0"/>
        </w:rPr>
      </w:pPr>
      <w:r w:rsidRPr="0085657D">
        <w:rPr>
          <w:rFonts w:asciiTheme="minorEastAsia" w:hAnsiTheme="minorEastAsia" w:hint="eastAsia"/>
          <w:b/>
          <w:bCs/>
          <w:color w:val="0070C0"/>
        </w:rPr>
        <w:t>(</w:t>
      </w:r>
      <w:r w:rsidR="00521F92">
        <w:rPr>
          <w:rFonts w:asciiTheme="minorEastAsia" w:hAnsiTheme="minorEastAsia" w:hint="eastAsia"/>
          <w:b/>
          <w:bCs/>
          <w:color w:val="0070C0"/>
        </w:rPr>
        <w:t>6</w:t>
      </w:r>
      <w:r w:rsidRPr="0085657D">
        <w:rPr>
          <w:rFonts w:asciiTheme="minorEastAsia" w:hAnsiTheme="minorEastAsia" w:hint="eastAsia"/>
          <w:b/>
          <w:bCs/>
          <w:color w:val="0070C0"/>
        </w:rPr>
        <w:t>)资格考试</w:t>
      </w:r>
    </w:p>
    <w:p w14:paraId="1D0EF040" w14:textId="77777777" w:rsidR="008E0C8E" w:rsidRDefault="006912E1" w:rsidP="00A92B85">
      <w:pPr>
        <w:adjustRightInd w:val="0"/>
        <w:snapToGrid w:val="0"/>
        <w:spacing w:line="360" w:lineRule="auto"/>
        <w:ind w:firstLineChars="200" w:firstLine="420"/>
        <w:rPr>
          <w:rFonts w:ascii="宋体" w:hAnsi="宋体"/>
          <w:bCs/>
          <w:szCs w:val="24"/>
          <w:lang w:bidi="ar-DZ"/>
        </w:rPr>
      </w:pPr>
      <w:r>
        <w:rPr>
          <w:rFonts w:ascii="宋体" w:hAnsi="宋体" w:hint="eastAsia"/>
          <w:bCs/>
          <w:szCs w:val="24"/>
          <w:lang w:bidi="ar-DZ"/>
        </w:rPr>
        <w:t>指学生在校期间参加各类资格考试的报名</w:t>
      </w:r>
      <w:r w:rsidR="0085657D">
        <w:rPr>
          <w:rFonts w:ascii="宋体" w:hAnsi="宋体" w:hint="eastAsia"/>
          <w:bCs/>
          <w:szCs w:val="24"/>
          <w:lang w:bidi="ar-DZ"/>
        </w:rPr>
        <w:t>、交费</w:t>
      </w:r>
      <w:r>
        <w:rPr>
          <w:rFonts w:ascii="宋体" w:hAnsi="宋体" w:hint="eastAsia"/>
          <w:bCs/>
          <w:szCs w:val="24"/>
          <w:lang w:bidi="ar-DZ"/>
        </w:rPr>
        <w:t>及成绩</w:t>
      </w:r>
      <w:r w:rsidR="0085657D">
        <w:rPr>
          <w:rFonts w:ascii="宋体" w:hAnsi="宋体" w:hint="eastAsia"/>
          <w:bCs/>
          <w:szCs w:val="24"/>
          <w:lang w:bidi="ar-DZ"/>
        </w:rPr>
        <w:t>导入、成绩分析</w:t>
      </w:r>
      <w:r>
        <w:rPr>
          <w:rFonts w:ascii="宋体" w:hAnsi="宋体" w:hint="eastAsia"/>
          <w:bCs/>
          <w:szCs w:val="24"/>
          <w:lang w:bidi="ar-DZ"/>
        </w:rPr>
        <w:t>，包括英语等级考试、计算机等级考试</w:t>
      </w:r>
      <w:r w:rsidR="0085657D">
        <w:rPr>
          <w:rFonts w:ascii="宋体" w:hAnsi="宋体" w:hint="eastAsia"/>
          <w:bCs/>
          <w:szCs w:val="24"/>
          <w:lang w:bidi="ar-DZ"/>
        </w:rPr>
        <w:t>、普通话水平测试</w:t>
      </w:r>
      <w:r>
        <w:rPr>
          <w:rFonts w:ascii="宋体" w:hAnsi="宋体" w:hint="eastAsia"/>
          <w:bCs/>
          <w:szCs w:val="24"/>
          <w:lang w:bidi="ar-DZ"/>
        </w:rPr>
        <w:t>等。</w:t>
      </w:r>
    </w:p>
    <w:p w14:paraId="61238DE8" w14:textId="77777777" w:rsidR="005663F7" w:rsidRPr="005663F7" w:rsidRDefault="005663F7" w:rsidP="005663F7">
      <w:pPr>
        <w:adjustRightInd w:val="0"/>
        <w:snapToGrid w:val="0"/>
        <w:spacing w:line="360" w:lineRule="auto"/>
        <w:ind w:firstLineChars="200" w:firstLine="420"/>
        <w:rPr>
          <w:rFonts w:ascii="宋体" w:hAnsi="宋体"/>
          <w:color w:val="000000"/>
        </w:rPr>
      </w:pPr>
    </w:p>
    <w:p w14:paraId="2C07E223" w14:textId="77777777" w:rsidR="008E0C8E" w:rsidRPr="00E15DE8" w:rsidRDefault="00C80A03" w:rsidP="00C918B9">
      <w:pPr>
        <w:pStyle w:val="2"/>
        <w:keepNext w:val="0"/>
        <w:keepLines w:val="0"/>
        <w:adjustRightInd w:val="0"/>
        <w:snapToGrid w:val="0"/>
        <w:spacing w:before="0" w:after="0" w:line="360" w:lineRule="auto"/>
        <w:rPr>
          <w:rFonts w:ascii="黑体" w:eastAsia="黑体" w:hAnsi="黑体" w:cs="黑体"/>
          <w:color w:val="0070C0"/>
          <w:sz w:val="28"/>
          <w:szCs w:val="28"/>
        </w:rPr>
      </w:pPr>
      <w:bookmarkStart w:id="117" w:name="_Toc493084882"/>
      <w:bookmarkEnd w:id="111"/>
      <w:r>
        <w:rPr>
          <w:rFonts w:ascii="黑体" w:eastAsia="黑体" w:hAnsi="黑体" w:cs="黑体" w:hint="eastAsia"/>
          <w:color w:val="0070C0"/>
          <w:sz w:val="28"/>
          <w:szCs w:val="28"/>
        </w:rPr>
        <w:t>4</w:t>
      </w:r>
      <w:r w:rsidR="006912E1" w:rsidRPr="00E15DE8">
        <w:rPr>
          <w:rFonts w:ascii="黑体" w:eastAsia="黑体" w:hAnsi="黑体" w:cs="黑体" w:hint="eastAsia"/>
          <w:color w:val="0070C0"/>
          <w:sz w:val="28"/>
          <w:szCs w:val="28"/>
        </w:rPr>
        <w:t>.1</w:t>
      </w:r>
      <w:r w:rsidR="00B93CBD">
        <w:rPr>
          <w:rFonts w:ascii="黑体" w:eastAsia="黑体" w:hAnsi="黑体" w:cs="黑体" w:hint="eastAsia"/>
          <w:color w:val="0070C0"/>
          <w:sz w:val="28"/>
          <w:szCs w:val="28"/>
        </w:rPr>
        <w:t>3</w:t>
      </w:r>
      <w:r w:rsidR="006912E1" w:rsidRPr="00E15DE8">
        <w:rPr>
          <w:rFonts w:ascii="黑体" w:eastAsia="黑体" w:hAnsi="黑体" w:cs="黑体" w:hint="eastAsia"/>
          <w:color w:val="0070C0"/>
          <w:sz w:val="28"/>
          <w:szCs w:val="28"/>
        </w:rPr>
        <w:t xml:space="preserve"> 学生成绩</w:t>
      </w:r>
      <w:bookmarkEnd w:id="117"/>
    </w:p>
    <w:p w14:paraId="457B1EEC" w14:textId="77777777" w:rsidR="008E0C8E" w:rsidRDefault="006912E1" w:rsidP="00C918B9">
      <w:pPr>
        <w:adjustRightInd w:val="0"/>
        <w:snapToGrid w:val="0"/>
        <w:spacing w:line="360" w:lineRule="auto"/>
        <w:ind w:firstLineChars="200" w:firstLine="420"/>
        <w:rPr>
          <w:rFonts w:ascii="宋体" w:hAnsi="宋体"/>
          <w:color w:val="000000"/>
        </w:rPr>
      </w:pPr>
      <w:bookmarkStart w:id="118" w:name="_Toc493084883"/>
      <w:r>
        <w:rPr>
          <w:rFonts w:ascii="宋体" w:hAnsi="宋体" w:hint="eastAsia"/>
          <w:color w:val="000000"/>
        </w:rPr>
        <w:t>学生成绩指学生在校期间、从入学到毕业各个学习环节的考核结果。</w:t>
      </w:r>
    </w:p>
    <w:p w14:paraId="1F5E2525" w14:textId="77777777" w:rsidR="00A92B85" w:rsidRDefault="00A92B85" w:rsidP="00A92B85">
      <w:pPr>
        <w:adjustRightInd w:val="0"/>
        <w:snapToGrid w:val="0"/>
        <w:spacing w:line="360" w:lineRule="auto"/>
        <w:ind w:firstLineChars="200" w:firstLine="422"/>
        <w:rPr>
          <w:rFonts w:asciiTheme="minorEastAsia" w:hAnsiTheme="minorEastAsia"/>
          <w:b/>
          <w:bCs/>
          <w:color w:val="0070C0"/>
        </w:rPr>
      </w:pPr>
    </w:p>
    <w:p w14:paraId="79C3B502" w14:textId="77777777" w:rsidR="00A92B85" w:rsidRPr="00A92B85" w:rsidRDefault="00FF4BE6" w:rsidP="00A92B85">
      <w:pPr>
        <w:adjustRightInd w:val="0"/>
        <w:snapToGrid w:val="0"/>
        <w:spacing w:line="360" w:lineRule="auto"/>
        <w:ind w:firstLineChars="200" w:firstLine="420"/>
        <w:rPr>
          <w:rFonts w:ascii="宋体" w:hAnsi="宋体"/>
          <w:color w:val="000000"/>
        </w:rPr>
      </w:pPr>
      <w:r>
        <w:rPr>
          <w:rFonts w:ascii="宋体" w:hAnsi="宋体"/>
          <w:noProof/>
          <w:color w:val="000000"/>
        </w:rPr>
        <w:drawing>
          <wp:inline distT="0" distB="0" distL="0" distR="0" wp14:anchorId="09051915" wp14:editId="239FFA3F">
            <wp:extent cx="5220000" cy="3261600"/>
            <wp:effectExtent l="0" t="0" r="0" b="0"/>
            <wp:docPr id="51"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13.bmp"/>
                    <pic:cNvPicPr/>
                  </pic:nvPicPr>
                  <pic:blipFill>
                    <a:blip r:embed="rId48" cstate="print">
                      <a:extLst>
                        <a:ext uri="{28A0092B-C50C-407E-A947-70E740481C1C}">
                          <a14:useLocalDpi xmlns:a14="http://schemas.microsoft.com/office/drawing/2010/main" val="0"/>
                        </a:ext>
                      </a:extLst>
                    </a:blip>
                    <a:stretch>
                      <a:fillRect/>
                    </a:stretch>
                  </pic:blipFill>
                  <pic:spPr>
                    <a:xfrm>
                      <a:off x="0" y="0"/>
                      <a:ext cx="5220000" cy="3261600"/>
                    </a:xfrm>
                    <a:prstGeom prst="rect">
                      <a:avLst/>
                    </a:prstGeom>
                  </pic:spPr>
                </pic:pic>
              </a:graphicData>
            </a:graphic>
          </wp:inline>
        </w:drawing>
      </w:r>
    </w:p>
    <w:p w14:paraId="6404133F" w14:textId="77777777" w:rsidR="00FF4BE6" w:rsidRDefault="00FF4BE6" w:rsidP="00C918B9">
      <w:pPr>
        <w:adjustRightInd w:val="0"/>
        <w:snapToGrid w:val="0"/>
        <w:spacing w:line="360" w:lineRule="auto"/>
        <w:ind w:firstLineChars="200" w:firstLine="422"/>
        <w:rPr>
          <w:rFonts w:asciiTheme="minorEastAsia" w:hAnsiTheme="minorEastAsia"/>
          <w:b/>
          <w:bCs/>
          <w:color w:val="0070C0"/>
        </w:rPr>
      </w:pPr>
    </w:p>
    <w:p w14:paraId="0B634C1B" w14:textId="77777777" w:rsidR="00B93CBD" w:rsidRPr="00521F92" w:rsidRDefault="00B93CBD" w:rsidP="00C918B9">
      <w:pPr>
        <w:adjustRightInd w:val="0"/>
        <w:snapToGrid w:val="0"/>
        <w:spacing w:line="360" w:lineRule="auto"/>
        <w:ind w:firstLineChars="200" w:firstLine="422"/>
        <w:rPr>
          <w:rFonts w:asciiTheme="minorEastAsia" w:hAnsiTheme="minorEastAsia"/>
          <w:b/>
          <w:bCs/>
          <w:color w:val="0070C0"/>
        </w:rPr>
      </w:pPr>
      <w:r w:rsidRPr="00521F92">
        <w:rPr>
          <w:rFonts w:asciiTheme="minorEastAsia" w:hAnsiTheme="minorEastAsia" w:hint="eastAsia"/>
          <w:b/>
          <w:bCs/>
          <w:color w:val="0070C0"/>
        </w:rPr>
        <w:lastRenderedPageBreak/>
        <w:t>(1)设置成绩参数</w:t>
      </w:r>
    </w:p>
    <w:p w14:paraId="7B6B50B7" w14:textId="77777777" w:rsidR="00B93CBD" w:rsidRDefault="00B93CBD" w:rsidP="00C918B9">
      <w:pPr>
        <w:pStyle w:val="a5"/>
        <w:tabs>
          <w:tab w:val="left" w:pos="802"/>
          <w:tab w:val="left" w:pos="839"/>
        </w:tabs>
        <w:adjustRightInd w:val="0"/>
        <w:snapToGrid w:val="0"/>
        <w:ind w:firstLine="420"/>
        <w:rPr>
          <w:rFonts w:ascii="宋体" w:hAnsi="宋体"/>
          <w:bCs/>
          <w:sz w:val="21"/>
          <w:szCs w:val="24"/>
          <w:lang w:bidi="ar-DZ"/>
        </w:rPr>
      </w:pPr>
      <w:r>
        <w:rPr>
          <w:rFonts w:ascii="宋体" w:hAnsi="宋体" w:hint="eastAsia"/>
          <w:bCs/>
          <w:sz w:val="21"/>
          <w:szCs w:val="24"/>
          <w:lang w:bidi="ar-DZ"/>
        </w:rPr>
        <w:t>设置成绩表现形式(百分制/五级制/两级制)、成绩表现形式之间对应关系。</w:t>
      </w:r>
    </w:p>
    <w:p w14:paraId="5F04836D" w14:textId="77777777" w:rsidR="00B93CBD" w:rsidRDefault="00B93CBD" w:rsidP="00C918B9">
      <w:pPr>
        <w:pStyle w:val="a5"/>
        <w:tabs>
          <w:tab w:val="left" w:pos="802"/>
          <w:tab w:val="left" w:pos="839"/>
        </w:tabs>
        <w:adjustRightInd w:val="0"/>
        <w:snapToGrid w:val="0"/>
        <w:ind w:firstLine="420"/>
        <w:rPr>
          <w:rFonts w:ascii="宋体" w:hAnsi="宋体"/>
          <w:bCs/>
          <w:sz w:val="21"/>
          <w:szCs w:val="24"/>
          <w:lang w:bidi="ar-DZ"/>
        </w:rPr>
      </w:pPr>
      <w:r>
        <w:rPr>
          <w:rFonts w:ascii="宋体" w:hAnsi="宋体" w:hint="eastAsia"/>
          <w:bCs/>
          <w:sz w:val="21"/>
          <w:szCs w:val="24"/>
          <w:lang w:bidi="ar-DZ"/>
        </w:rPr>
        <w:t>设置成绩特殊情况(舞弊、缺考、缓考、免考等)。</w:t>
      </w:r>
    </w:p>
    <w:p w14:paraId="4B32CBAE" w14:textId="77777777" w:rsidR="00B93CBD" w:rsidRDefault="00B93CBD" w:rsidP="00C918B9">
      <w:pPr>
        <w:pStyle w:val="a5"/>
        <w:tabs>
          <w:tab w:val="left" w:pos="802"/>
          <w:tab w:val="left" w:pos="839"/>
        </w:tabs>
        <w:adjustRightInd w:val="0"/>
        <w:snapToGrid w:val="0"/>
        <w:ind w:firstLine="420"/>
        <w:rPr>
          <w:rFonts w:ascii="宋体" w:hAnsi="宋体"/>
          <w:bCs/>
          <w:sz w:val="21"/>
          <w:szCs w:val="24"/>
          <w:lang w:bidi="ar-DZ"/>
        </w:rPr>
      </w:pPr>
      <w:r>
        <w:rPr>
          <w:rFonts w:ascii="宋体" w:hAnsi="宋体" w:hint="eastAsia"/>
          <w:bCs/>
          <w:sz w:val="21"/>
          <w:szCs w:val="24"/>
          <w:lang w:bidi="ar-DZ"/>
        </w:rPr>
        <w:t>设置技能类别。</w:t>
      </w:r>
    </w:p>
    <w:p w14:paraId="76BCBF4E" w14:textId="77777777" w:rsidR="00B93CBD" w:rsidRDefault="00B93CBD" w:rsidP="00C918B9">
      <w:pPr>
        <w:pStyle w:val="a5"/>
        <w:tabs>
          <w:tab w:val="left" w:pos="802"/>
          <w:tab w:val="left" w:pos="839"/>
        </w:tabs>
        <w:adjustRightInd w:val="0"/>
        <w:snapToGrid w:val="0"/>
        <w:ind w:firstLine="420"/>
        <w:rPr>
          <w:rFonts w:ascii="宋体" w:hAnsi="宋体"/>
          <w:bCs/>
          <w:sz w:val="21"/>
          <w:szCs w:val="24"/>
          <w:lang w:bidi="ar-DZ"/>
        </w:rPr>
      </w:pPr>
      <w:r>
        <w:rPr>
          <w:rFonts w:ascii="宋体" w:hAnsi="宋体" w:hint="eastAsia"/>
          <w:bCs/>
          <w:sz w:val="21"/>
          <w:szCs w:val="24"/>
          <w:lang w:bidi="ar-DZ"/>
        </w:rPr>
        <w:t>设置补考成绩→有效成绩的计算方法、重修成绩→有效成绩的计算方法。</w:t>
      </w:r>
    </w:p>
    <w:p w14:paraId="4203FF28" w14:textId="77777777" w:rsidR="00B93CBD" w:rsidRDefault="00B93CBD" w:rsidP="00C918B9">
      <w:pPr>
        <w:pStyle w:val="a5"/>
        <w:tabs>
          <w:tab w:val="left" w:pos="802"/>
          <w:tab w:val="left" w:pos="839"/>
        </w:tabs>
        <w:adjustRightInd w:val="0"/>
        <w:snapToGrid w:val="0"/>
        <w:ind w:firstLine="420"/>
        <w:rPr>
          <w:rFonts w:ascii="宋体" w:hAnsi="宋体"/>
          <w:bCs/>
          <w:sz w:val="21"/>
          <w:szCs w:val="24"/>
          <w:lang w:bidi="ar-DZ"/>
        </w:rPr>
      </w:pPr>
      <w:r>
        <w:rPr>
          <w:rFonts w:ascii="宋体" w:hAnsi="宋体" w:hint="eastAsia"/>
          <w:bCs/>
          <w:sz w:val="21"/>
          <w:szCs w:val="24"/>
          <w:lang w:bidi="ar-DZ"/>
        </w:rPr>
        <w:t>设置绩点计算方法(公式形式或分段形式)与绩点计算方式。</w:t>
      </w:r>
    </w:p>
    <w:p w14:paraId="2E608A0F" w14:textId="77777777" w:rsidR="00B93CBD" w:rsidRPr="00521F92" w:rsidRDefault="00B93CBD" w:rsidP="00C918B9">
      <w:pPr>
        <w:adjustRightInd w:val="0"/>
        <w:snapToGrid w:val="0"/>
        <w:spacing w:line="360" w:lineRule="auto"/>
        <w:ind w:firstLineChars="200" w:firstLine="422"/>
        <w:rPr>
          <w:rFonts w:asciiTheme="minorEastAsia" w:hAnsiTheme="minorEastAsia"/>
          <w:b/>
          <w:bCs/>
          <w:color w:val="0070C0"/>
        </w:rPr>
      </w:pPr>
      <w:r w:rsidRPr="00521F92">
        <w:rPr>
          <w:rFonts w:asciiTheme="minorEastAsia" w:hAnsiTheme="minorEastAsia" w:hint="eastAsia"/>
          <w:b/>
          <w:bCs/>
          <w:color w:val="0070C0"/>
        </w:rPr>
        <w:t>(2)打印成绩登记册</w:t>
      </w:r>
    </w:p>
    <w:p w14:paraId="489D23D6" w14:textId="77777777" w:rsidR="00B93CBD" w:rsidRDefault="00B93CBD" w:rsidP="00C918B9">
      <w:pPr>
        <w:pStyle w:val="a5"/>
        <w:tabs>
          <w:tab w:val="left" w:pos="802"/>
          <w:tab w:val="left" w:pos="839"/>
        </w:tabs>
        <w:adjustRightInd w:val="0"/>
        <w:snapToGrid w:val="0"/>
        <w:ind w:firstLine="420"/>
        <w:rPr>
          <w:rFonts w:ascii="宋体" w:hAnsi="宋体"/>
          <w:bCs/>
          <w:sz w:val="21"/>
          <w:szCs w:val="24"/>
          <w:lang w:bidi="ar-DZ"/>
        </w:rPr>
      </w:pPr>
      <w:r>
        <w:rPr>
          <w:rFonts w:ascii="宋体" w:hAnsi="宋体" w:hint="eastAsia"/>
          <w:bCs/>
          <w:sz w:val="21"/>
          <w:szCs w:val="24"/>
          <w:lang w:bidi="ar-DZ"/>
        </w:rPr>
        <w:t>编辑成绩登记注意事项</w:t>
      </w:r>
      <w:r w:rsidR="00A633A4">
        <w:rPr>
          <w:rFonts w:ascii="宋体" w:hAnsi="宋体" w:hint="eastAsia"/>
          <w:bCs/>
          <w:sz w:val="21"/>
          <w:szCs w:val="24"/>
          <w:lang w:bidi="ar-DZ"/>
        </w:rPr>
        <w:t>；</w:t>
      </w:r>
    </w:p>
    <w:p w14:paraId="4F74A008" w14:textId="77777777" w:rsidR="00B93CBD" w:rsidRDefault="00B93CBD" w:rsidP="00C918B9">
      <w:pPr>
        <w:pStyle w:val="a5"/>
        <w:tabs>
          <w:tab w:val="left" w:pos="802"/>
          <w:tab w:val="left" w:pos="839"/>
        </w:tabs>
        <w:adjustRightInd w:val="0"/>
        <w:snapToGrid w:val="0"/>
        <w:ind w:firstLine="420"/>
        <w:rPr>
          <w:rFonts w:ascii="宋体" w:hAnsi="宋体"/>
          <w:bCs/>
          <w:sz w:val="21"/>
          <w:szCs w:val="24"/>
          <w:lang w:bidi="ar-DZ"/>
        </w:rPr>
      </w:pPr>
      <w:r>
        <w:rPr>
          <w:rFonts w:ascii="宋体" w:hAnsi="宋体" w:hint="eastAsia"/>
          <w:bCs/>
          <w:sz w:val="21"/>
          <w:szCs w:val="24"/>
          <w:lang w:bidi="ar-DZ"/>
        </w:rPr>
        <w:t>分行政班级按课程打印成绩登记册①</w:t>
      </w:r>
    </w:p>
    <w:p w14:paraId="482C4433" w14:textId="77777777" w:rsidR="00B93CBD" w:rsidRDefault="00B93CBD" w:rsidP="00C918B9">
      <w:pPr>
        <w:pStyle w:val="a5"/>
        <w:tabs>
          <w:tab w:val="left" w:pos="802"/>
          <w:tab w:val="left" w:pos="839"/>
        </w:tabs>
        <w:adjustRightInd w:val="0"/>
        <w:snapToGrid w:val="0"/>
        <w:ind w:firstLine="420"/>
        <w:rPr>
          <w:rFonts w:ascii="宋体" w:hAnsi="宋体"/>
          <w:bCs/>
          <w:sz w:val="21"/>
          <w:szCs w:val="24"/>
          <w:lang w:bidi="ar-DZ"/>
        </w:rPr>
      </w:pPr>
      <w:r>
        <w:rPr>
          <w:rFonts w:ascii="宋体" w:hAnsi="宋体" w:hint="eastAsia"/>
          <w:bCs/>
          <w:sz w:val="21"/>
          <w:szCs w:val="24"/>
          <w:lang w:bidi="ar-DZ"/>
        </w:rPr>
        <w:t>分行政班级按环节打印成绩登记册②</w:t>
      </w:r>
    </w:p>
    <w:p w14:paraId="65412494" w14:textId="77777777" w:rsidR="00B93CBD" w:rsidRDefault="00B93CBD" w:rsidP="00C918B9">
      <w:pPr>
        <w:pStyle w:val="a5"/>
        <w:tabs>
          <w:tab w:val="left" w:pos="802"/>
          <w:tab w:val="left" w:pos="839"/>
        </w:tabs>
        <w:adjustRightInd w:val="0"/>
        <w:snapToGrid w:val="0"/>
        <w:ind w:firstLine="420"/>
        <w:rPr>
          <w:rFonts w:ascii="宋体" w:hAnsi="宋体"/>
          <w:bCs/>
          <w:sz w:val="21"/>
          <w:szCs w:val="24"/>
          <w:lang w:bidi="ar-DZ"/>
        </w:rPr>
      </w:pPr>
      <w:r>
        <w:rPr>
          <w:rFonts w:ascii="宋体" w:hAnsi="宋体" w:hint="eastAsia"/>
          <w:bCs/>
          <w:sz w:val="21"/>
          <w:szCs w:val="24"/>
          <w:lang w:bidi="ar-DZ"/>
        </w:rPr>
        <w:t>分辅修年级/专业按环节打印成绩登记册③</w:t>
      </w:r>
    </w:p>
    <w:p w14:paraId="0F25299F" w14:textId="77777777" w:rsidR="00B93CBD" w:rsidRDefault="00B93CBD" w:rsidP="00C918B9">
      <w:pPr>
        <w:pStyle w:val="a5"/>
        <w:tabs>
          <w:tab w:val="left" w:pos="802"/>
          <w:tab w:val="left" w:pos="839"/>
        </w:tabs>
        <w:adjustRightInd w:val="0"/>
        <w:snapToGrid w:val="0"/>
        <w:ind w:firstLine="420"/>
        <w:rPr>
          <w:rFonts w:ascii="宋体" w:hAnsi="宋体"/>
          <w:bCs/>
          <w:sz w:val="21"/>
          <w:szCs w:val="24"/>
          <w:lang w:bidi="ar-DZ"/>
        </w:rPr>
      </w:pPr>
      <w:r>
        <w:rPr>
          <w:rFonts w:ascii="宋体" w:hAnsi="宋体" w:hint="eastAsia"/>
          <w:bCs/>
          <w:sz w:val="21"/>
          <w:szCs w:val="24"/>
          <w:lang w:bidi="ar-DZ"/>
        </w:rPr>
        <w:t>分承担单位按环节打印重修成绩登记册④</w:t>
      </w:r>
    </w:p>
    <w:p w14:paraId="1FBA62CC" w14:textId="77777777" w:rsidR="00B93CBD" w:rsidRDefault="00B93CBD" w:rsidP="00C918B9">
      <w:pPr>
        <w:pStyle w:val="a5"/>
        <w:tabs>
          <w:tab w:val="left" w:pos="802"/>
          <w:tab w:val="left" w:pos="839"/>
        </w:tabs>
        <w:adjustRightInd w:val="0"/>
        <w:snapToGrid w:val="0"/>
        <w:ind w:firstLine="420"/>
        <w:rPr>
          <w:rFonts w:ascii="宋体" w:hAnsi="宋体"/>
          <w:bCs/>
          <w:sz w:val="21"/>
          <w:szCs w:val="24"/>
          <w:lang w:bidi="ar-DZ"/>
        </w:rPr>
      </w:pPr>
      <w:r>
        <w:rPr>
          <w:rFonts w:ascii="宋体" w:hAnsi="宋体" w:hint="eastAsia"/>
          <w:bCs/>
          <w:sz w:val="21"/>
          <w:szCs w:val="24"/>
          <w:lang w:bidi="ar-DZ"/>
        </w:rPr>
        <w:t>分课程按行政班级打印成绩登记册⑤</w:t>
      </w:r>
    </w:p>
    <w:p w14:paraId="4C6D0220" w14:textId="77777777" w:rsidR="00B93CBD" w:rsidRDefault="00B93CBD" w:rsidP="00C918B9">
      <w:pPr>
        <w:pStyle w:val="a5"/>
        <w:tabs>
          <w:tab w:val="left" w:pos="802"/>
          <w:tab w:val="left" w:pos="839"/>
        </w:tabs>
        <w:adjustRightInd w:val="0"/>
        <w:snapToGrid w:val="0"/>
        <w:ind w:firstLine="420"/>
        <w:rPr>
          <w:rFonts w:ascii="宋体" w:hAnsi="宋体"/>
          <w:bCs/>
          <w:sz w:val="21"/>
          <w:szCs w:val="24"/>
          <w:lang w:bidi="ar-DZ"/>
        </w:rPr>
      </w:pPr>
      <w:r>
        <w:rPr>
          <w:rFonts w:ascii="宋体" w:hAnsi="宋体" w:hint="eastAsia"/>
          <w:bCs/>
          <w:sz w:val="21"/>
          <w:szCs w:val="24"/>
          <w:lang w:bidi="ar-DZ"/>
        </w:rPr>
        <w:t>分课程按上课班级打印成绩登记册⑥</w:t>
      </w:r>
    </w:p>
    <w:p w14:paraId="0CF7738C" w14:textId="77777777" w:rsidR="00B93CBD" w:rsidRDefault="00B93CBD" w:rsidP="00C918B9">
      <w:pPr>
        <w:pStyle w:val="a5"/>
        <w:tabs>
          <w:tab w:val="left" w:pos="802"/>
          <w:tab w:val="left" w:pos="839"/>
        </w:tabs>
        <w:adjustRightInd w:val="0"/>
        <w:snapToGrid w:val="0"/>
        <w:ind w:firstLine="420"/>
        <w:rPr>
          <w:rFonts w:ascii="宋体" w:hAnsi="宋体"/>
          <w:bCs/>
          <w:sz w:val="21"/>
          <w:szCs w:val="24"/>
          <w:lang w:bidi="ar-DZ"/>
        </w:rPr>
      </w:pPr>
      <w:r>
        <w:rPr>
          <w:rFonts w:ascii="宋体" w:hAnsi="宋体" w:hint="eastAsia"/>
          <w:bCs/>
          <w:sz w:val="21"/>
          <w:szCs w:val="24"/>
          <w:lang w:bidi="ar-DZ"/>
        </w:rPr>
        <w:t>分课程按年级/专业打印补考成绩登记册⑦</w:t>
      </w:r>
    </w:p>
    <w:p w14:paraId="0C18873F" w14:textId="77777777" w:rsidR="00B93CBD" w:rsidRDefault="00B93CBD" w:rsidP="00C918B9">
      <w:pPr>
        <w:pStyle w:val="a5"/>
        <w:tabs>
          <w:tab w:val="left" w:pos="802"/>
          <w:tab w:val="left" w:pos="839"/>
        </w:tabs>
        <w:adjustRightInd w:val="0"/>
        <w:snapToGrid w:val="0"/>
        <w:ind w:firstLine="420"/>
        <w:rPr>
          <w:rFonts w:ascii="宋体" w:hAnsi="宋体"/>
          <w:bCs/>
          <w:sz w:val="21"/>
          <w:szCs w:val="24"/>
          <w:lang w:bidi="ar-DZ"/>
        </w:rPr>
      </w:pPr>
      <w:r>
        <w:rPr>
          <w:rFonts w:ascii="宋体" w:hAnsi="宋体" w:hint="eastAsia"/>
          <w:bCs/>
          <w:sz w:val="21"/>
          <w:szCs w:val="24"/>
          <w:lang w:bidi="ar-DZ"/>
        </w:rPr>
        <w:t>分毕业年届按专业打印毕业设计(论文)成绩登记册⑧</w:t>
      </w:r>
    </w:p>
    <w:p w14:paraId="24093702" w14:textId="77777777" w:rsidR="00B93CBD" w:rsidRDefault="00B93CBD" w:rsidP="00C918B9">
      <w:pPr>
        <w:pStyle w:val="a5"/>
        <w:tabs>
          <w:tab w:val="left" w:pos="802"/>
          <w:tab w:val="left" w:pos="839"/>
        </w:tabs>
        <w:adjustRightInd w:val="0"/>
        <w:snapToGrid w:val="0"/>
        <w:ind w:firstLine="420"/>
        <w:rPr>
          <w:rFonts w:ascii="宋体" w:hAnsi="宋体"/>
          <w:bCs/>
          <w:sz w:val="21"/>
          <w:szCs w:val="24"/>
          <w:lang w:bidi="ar-DZ"/>
        </w:rPr>
      </w:pPr>
      <w:r>
        <w:rPr>
          <w:rFonts w:ascii="宋体" w:hAnsi="宋体" w:hint="eastAsia"/>
          <w:bCs/>
          <w:sz w:val="21"/>
          <w:szCs w:val="24"/>
          <w:lang w:bidi="ar-DZ"/>
        </w:rPr>
        <w:t>分毕业年届按辅修专业打印毕业设计(论文)成绩登记册⑨</w:t>
      </w:r>
    </w:p>
    <w:p w14:paraId="10900745" w14:textId="77777777" w:rsidR="00B93CBD" w:rsidRDefault="00B93CBD" w:rsidP="00C918B9">
      <w:pPr>
        <w:pStyle w:val="a5"/>
        <w:tabs>
          <w:tab w:val="left" w:pos="802"/>
          <w:tab w:val="left" w:pos="839"/>
        </w:tabs>
        <w:adjustRightInd w:val="0"/>
        <w:snapToGrid w:val="0"/>
        <w:ind w:firstLine="420"/>
        <w:rPr>
          <w:rFonts w:ascii="宋体" w:hAnsi="宋体"/>
          <w:bCs/>
          <w:sz w:val="21"/>
          <w:szCs w:val="24"/>
          <w:lang w:bidi="ar-DZ"/>
        </w:rPr>
      </w:pPr>
      <w:r>
        <w:rPr>
          <w:rFonts w:ascii="宋体" w:hAnsi="宋体" w:hint="eastAsia"/>
          <w:bCs/>
          <w:sz w:val="21"/>
          <w:szCs w:val="24"/>
          <w:lang w:bidi="ar-DZ"/>
        </w:rPr>
        <w:t>按行政班级打印成绩登记册⑩</w:t>
      </w:r>
    </w:p>
    <w:p w14:paraId="007396BF" w14:textId="77777777" w:rsidR="00B93CBD" w:rsidRDefault="00B93CBD" w:rsidP="00C918B9">
      <w:pPr>
        <w:pStyle w:val="a5"/>
        <w:tabs>
          <w:tab w:val="left" w:pos="802"/>
          <w:tab w:val="left" w:pos="839"/>
        </w:tabs>
        <w:adjustRightInd w:val="0"/>
        <w:snapToGrid w:val="0"/>
        <w:ind w:firstLine="420"/>
        <w:rPr>
          <w:rFonts w:ascii="宋体" w:hAnsi="宋体"/>
          <w:bCs/>
          <w:sz w:val="21"/>
          <w:szCs w:val="24"/>
          <w:lang w:bidi="ar-DZ"/>
        </w:rPr>
      </w:pPr>
      <w:r>
        <w:rPr>
          <w:rFonts w:ascii="宋体" w:hAnsi="宋体" w:hint="eastAsia"/>
          <w:bCs/>
          <w:sz w:val="21"/>
          <w:szCs w:val="24"/>
          <w:lang w:bidi="ar-DZ"/>
        </w:rPr>
        <w:t>分课程按上课班级打印上课点名册</w:t>
      </w:r>
      <w:r w:rsidR="00A633A4">
        <w:rPr>
          <w:rFonts w:ascii="宋体" w:hAnsi="宋体" w:hint="eastAsia"/>
          <w:bCs/>
          <w:sz w:val="21"/>
          <w:szCs w:val="24"/>
          <w:lang w:bidi="ar-DZ"/>
        </w:rPr>
        <w:t>。</w:t>
      </w:r>
    </w:p>
    <w:p w14:paraId="6D6AC519" w14:textId="77777777" w:rsidR="008E0C8E" w:rsidRPr="00521F92" w:rsidRDefault="006912E1" w:rsidP="00C918B9">
      <w:pPr>
        <w:adjustRightInd w:val="0"/>
        <w:snapToGrid w:val="0"/>
        <w:spacing w:line="360" w:lineRule="auto"/>
        <w:ind w:firstLineChars="200" w:firstLine="422"/>
        <w:rPr>
          <w:rFonts w:asciiTheme="minorEastAsia" w:hAnsiTheme="minorEastAsia"/>
          <w:b/>
          <w:bCs/>
          <w:color w:val="0070C0"/>
        </w:rPr>
      </w:pPr>
      <w:r w:rsidRPr="00521F92">
        <w:rPr>
          <w:rFonts w:asciiTheme="minorEastAsia" w:hAnsiTheme="minorEastAsia" w:hint="eastAsia"/>
          <w:b/>
          <w:bCs/>
          <w:color w:val="0070C0"/>
        </w:rPr>
        <w:t>(3)课程成绩录入</w:t>
      </w:r>
    </w:p>
    <w:p w14:paraId="34183443" w14:textId="77777777" w:rsidR="008E0C8E" w:rsidRDefault="006912E1" w:rsidP="00C918B9">
      <w:pPr>
        <w:pStyle w:val="a5"/>
        <w:tabs>
          <w:tab w:val="left" w:pos="802"/>
          <w:tab w:val="left" w:pos="839"/>
        </w:tabs>
        <w:adjustRightInd w:val="0"/>
        <w:snapToGrid w:val="0"/>
        <w:ind w:firstLine="420"/>
        <w:rPr>
          <w:rFonts w:ascii="宋体" w:hAnsi="宋体"/>
          <w:bCs/>
          <w:sz w:val="21"/>
          <w:szCs w:val="24"/>
          <w:lang w:bidi="ar-DZ"/>
        </w:rPr>
      </w:pPr>
      <w:r>
        <w:rPr>
          <w:rFonts w:ascii="宋体" w:hAnsi="宋体" w:hint="eastAsia"/>
          <w:bCs/>
          <w:sz w:val="21"/>
          <w:szCs w:val="24"/>
          <w:lang w:bidi="ar-DZ"/>
        </w:rPr>
        <w:t>设置课程→综合成绩构成(到年级/专业(主修/辅修))：平时成绩(表现形式与所占比例)，中考成绩(表现形式与所占比例)，末考成绩(表现形式与所占比例)，技能成绩(表现形式与所占比例)。</w:t>
      </w:r>
    </w:p>
    <w:p w14:paraId="1F99CE2D" w14:textId="77777777" w:rsidR="008E0C8E" w:rsidRDefault="006912E1" w:rsidP="00C918B9">
      <w:pPr>
        <w:pStyle w:val="a5"/>
        <w:tabs>
          <w:tab w:val="left" w:pos="802"/>
          <w:tab w:val="left" w:pos="839"/>
        </w:tabs>
        <w:adjustRightInd w:val="0"/>
        <w:snapToGrid w:val="0"/>
        <w:ind w:firstLine="420"/>
        <w:rPr>
          <w:rFonts w:ascii="宋体" w:hAnsi="宋体"/>
          <w:bCs/>
          <w:sz w:val="21"/>
          <w:szCs w:val="24"/>
          <w:lang w:bidi="ar-DZ"/>
        </w:rPr>
      </w:pPr>
      <w:r>
        <w:rPr>
          <w:rFonts w:ascii="宋体" w:hAnsi="宋体" w:hint="eastAsia"/>
          <w:bCs/>
          <w:sz w:val="21"/>
          <w:szCs w:val="24"/>
          <w:lang w:bidi="ar-DZ"/>
        </w:rPr>
        <w:t>设置成绩录入时间区段：可统一设置录入成绩的起始日期与结束日期；还可依据考试安排及录入成绩天数、按课程自动设置相应的录入成绩时间区段。</w:t>
      </w:r>
    </w:p>
    <w:p w14:paraId="6A875409" w14:textId="77777777" w:rsidR="008E0C8E" w:rsidRDefault="006912E1" w:rsidP="00C918B9">
      <w:pPr>
        <w:pStyle w:val="a5"/>
        <w:tabs>
          <w:tab w:val="left" w:pos="802"/>
          <w:tab w:val="left" w:pos="839"/>
        </w:tabs>
        <w:adjustRightInd w:val="0"/>
        <w:snapToGrid w:val="0"/>
        <w:ind w:firstLine="420"/>
        <w:rPr>
          <w:rFonts w:ascii="宋体" w:hAnsi="宋体"/>
          <w:bCs/>
          <w:sz w:val="21"/>
          <w:szCs w:val="24"/>
          <w:lang w:bidi="ar-DZ"/>
        </w:rPr>
      </w:pPr>
      <w:r>
        <w:rPr>
          <w:rFonts w:ascii="宋体" w:hAnsi="宋体" w:hint="eastAsia"/>
          <w:bCs/>
          <w:sz w:val="21"/>
          <w:szCs w:val="24"/>
          <w:lang w:bidi="ar-DZ"/>
        </w:rPr>
        <w:t>设置课程成绩录入人：批量或者零散将任课教师、院(系)/部教学秘书、承担单位教学秘书等设置为成绩录入人。</w:t>
      </w:r>
    </w:p>
    <w:p w14:paraId="64AFC63E" w14:textId="77777777" w:rsidR="008E0C8E" w:rsidRDefault="006912E1" w:rsidP="00C918B9">
      <w:pPr>
        <w:pStyle w:val="a5"/>
        <w:tabs>
          <w:tab w:val="left" w:pos="802"/>
          <w:tab w:val="left" w:pos="839"/>
        </w:tabs>
        <w:adjustRightInd w:val="0"/>
        <w:snapToGrid w:val="0"/>
        <w:ind w:firstLine="420"/>
        <w:rPr>
          <w:rFonts w:ascii="宋体" w:hAnsi="宋体"/>
          <w:bCs/>
          <w:sz w:val="21"/>
          <w:szCs w:val="24"/>
          <w:lang w:bidi="ar-DZ"/>
        </w:rPr>
      </w:pPr>
      <w:r>
        <w:rPr>
          <w:rFonts w:ascii="宋体" w:hAnsi="宋体" w:hint="eastAsia"/>
          <w:bCs/>
          <w:sz w:val="21"/>
          <w:szCs w:val="24"/>
          <w:lang w:bidi="ar-DZ"/>
        </w:rPr>
        <w:t>分行政班级按课程录入成绩①</w:t>
      </w:r>
    </w:p>
    <w:p w14:paraId="465524B8" w14:textId="77777777" w:rsidR="008E0C8E" w:rsidRDefault="006912E1" w:rsidP="00C918B9">
      <w:pPr>
        <w:pStyle w:val="a5"/>
        <w:tabs>
          <w:tab w:val="left" w:pos="802"/>
          <w:tab w:val="left" w:pos="839"/>
        </w:tabs>
        <w:adjustRightInd w:val="0"/>
        <w:snapToGrid w:val="0"/>
        <w:ind w:firstLine="420"/>
        <w:rPr>
          <w:rFonts w:ascii="宋体" w:hAnsi="宋体"/>
          <w:bCs/>
          <w:sz w:val="21"/>
          <w:szCs w:val="24"/>
          <w:lang w:bidi="ar-DZ"/>
        </w:rPr>
      </w:pPr>
      <w:r>
        <w:rPr>
          <w:rFonts w:ascii="宋体" w:hAnsi="宋体" w:hint="eastAsia"/>
          <w:bCs/>
          <w:sz w:val="21"/>
          <w:szCs w:val="24"/>
          <w:lang w:bidi="ar-DZ"/>
        </w:rPr>
        <w:t>分课程按行政班级录入成绩⑤</w:t>
      </w:r>
    </w:p>
    <w:p w14:paraId="4B6E8BC6" w14:textId="77777777" w:rsidR="008E0C8E" w:rsidRDefault="006912E1" w:rsidP="00C918B9">
      <w:pPr>
        <w:pStyle w:val="a5"/>
        <w:tabs>
          <w:tab w:val="left" w:pos="802"/>
          <w:tab w:val="left" w:pos="839"/>
        </w:tabs>
        <w:adjustRightInd w:val="0"/>
        <w:snapToGrid w:val="0"/>
        <w:ind w:firstLine="420"/>
        <w:rPr>
          <w:rFonts w:ascii="宋体" w:hAnsi="宋体"/>
          <w:bCs/>
          <w:sz w:val="21"/>
          <w:szCs w:val="24"/>
          <w:lang w:bidi="ar-DZ"/>
        </w:rPr>
      </w:pPr>
      <w:r>
        <w:rPr>
          <w:rFonts w:ascii="宋体" w:hAnsi="宋体" w:hint="eastAsia"/>
          <w:bCs/>
          <w:sz w:val="21"/>
          <w:szCs w:val="24"/>
          <w:lang w:bidi="ar-DZ"/>
        </w:rPr>
        <w:t>分课程按上课班级录入成绩⑥</w:t>
      </w:r>
    </w:p>
    <w:p w14:paraId="6AF4F81B" w14:textId="77777777" w:rsidR="008E0C8E" w:rsidRDefault="006912E1" w:rsidP="00C918B9">
      <w:pPr>
        <w:pStyle w:val="a5"/>
        <w:tabs>
          <w:tab w:val="left" w:pos="802"/>
          <w:tab w:val="left" w:pos="839"/>
        </w:tabs>
        <w:adjustRightInd w:val="0"/>
        <w:snapToGrid w:val="0"/>
        <w:ind w:firstLine="420"/>
        <w:rPr>
          <w:rFonts w:ascii="宋体" w:hAnsi="宋体" w:cs="Courier New"/>
          <w:bCs/>
          <w:color w:val="000000"/>
          <w:sz w:val="21"/>
        </w:rPr>
      </w:pPr>
      <w:r>
        <w:rPr>
          <w:rFonts w:ascii="宋体" w:hAnsi="宋体" w:hint="eastAsia"/>
          <w:bCs/>
          <w:sz w:val="21"/>
          <w:szCs w:val="24"/>
          <w:lang w:bidi="ar-DZ"/>
        </w:rPr>
        <w:t>分课程按年级/专业录入补考成绩⑦</w:t>
      </w:r>
    </w:p>
    <w:p w14:paraId="52DF0118" w14:textId="77777777" w:rsidR="008E0C8E" w:rsidRPr="00521F92" w:rsidRDefault="006912E1" w:rsidP="00C918B9">
      <w:pPr>
        <w:adjustRightInd w:val="0"/>
        <w:snapToGrid w:val="0"/>
        <w:spacing w:line="360" w:lineRule="auto"/>
        <w:ind w:firstLineChars="200" w:firstLine="422"/>
        <w:rPr>
          <w:rFonts w:asciiTheme="minorEastAsia" w:hAnsiTheme="minorEastAsia"/>
          <w:b/>
          <w:bCs/>
          <w:color w:val="0070C0"/>
        </w:rPr>
      </w:pPr>
      <w:r w:rsidRPr="00521F92">
        <w:rPr>
          <w:rFonts w:asciiTheme="minorEastAsia" w:hAnsiTheme="minorEastAsia" w:hint="eastAsia"/>
          <w:b/>
          <w:bCs/>
          <w:color w:val="0070C0"/>
        </w:rPr>
        <w:t>(4)环节成绩录入</w:t>
      </w:r>
    </w:p>
    <w:p w14:paraId="5039D51A" w14:textId="77777777" w:rsidR="008E0C8E" w:rsidRDefault="006912E1" w:rsidP="00C918B9">
      <w:pPr>
        <w:pStyle w:val="a5"/>
        <w:tabs>
          <w:tab w:val="left" w:pos="802"/>
          <w:tab w:val="left" w:pos="839"/>
        </w:tabs>
        <w:adjustRightInd w:val="0"/>
        <w:snapToGrid w:val="0"/>
        <w:ind w:firstLine="420"/>
        <w:rPr>
          <w:rFonts w:ascii="宋体" w:hAnsi="宋体" w:cs="Courier New"/>
          <w:bCs/>
          <w:color w:val="000000"/>
          <w:sz w:val="21"/>
        </w:rPr>
      </w:pPr>
      <w:r>
        <w:rPr>
          <w:rFonts w:ascii="宋体" w:hAnsi="宋体" w:cs="Courier New" w:hint="eastAsia"/>
          <w:bCs/>
          <w:color w:val="000000"/>
          <w:sz w:val="21"/>
        </w:rPr>
        <w:t>设置环节→成绩表现形式(到年级/专业(主修/辅修))(毕业设计除外)。</w:t>
      </w:r>
    </w:p>
    <w:p w14:paraId="55B1290D" w14:textId="77777777" w:rsidR="008E0C8E" w:rsidRDefault="006912E1" w:rsidP="00C918B9">
      <w:pPr>
        <w:pStyle w:val="a5"/>
        <w:tabs>
          <w:tab w:val="left" w:pos="802"/>
          <w:tab w:val="left" w:pos="839"/>
        </w:tabs>
        <w:adjustRightInd w:val="0"/>
        <w:snapToGrid w:val="0"/>
        <w:ind w:firstLine="420"/>
        <w:rPr>
          <w:rFonts w:ascii="宋体" w:hAnsi="宋体"/>
          <w:bCs/>
          <w:sz w:val="21"/>
          <w:szCs w:val="24"/>
          <w:lang w:bidi="ar-DZ"/>
        </w:rPr>
      </w:pPr>
      <w:r>
        <w:rPr>
          <w:rFonts w:ascii="宋体" w:hAnsi="宋体" w:hint="eastAsia"/>
          <w:bCs/>
          <w:sz w:val="21"/>
          <w:szCs w:val="24"/>
          <w:lang w:bidi="ar-DZ"/>
        </w:rPr>
        <w:lastRenderedPageBreak/>
        <w:t>设置毕业设计(论文)→综合成绩构成(到年级/专业)：指导教师给定成绩(表现形式与所占比例)，评阅教师给定成绩(表现形式与所占比例)，答辩专家给定成绩(表现形式与所占比例)。</w:t>
      </w:r>
    </w:p>
    <w:p w14:paraId="0880B310" w14:textId="77777777" w:rsidR="008E0C8E" w:rsidRDefault="006912E1" w:rsidP="00C918B9">
      <w:pPr>
        <w:pStyle w:val="a5"/>
        <w:tabs>
          <w:tab w:val="left" w:pos="802"/>
          <w:tab w:val="left" w:pos="839"/>
        </w:tabs>
        <w:adjustRightInd w:val="0"/>
        <w:snapToGrid w:val="0"/>
        <w:ind w:firstLine="420"/>
        <w:rPr>
          <w:rFonts w:ascii="宋体" w:hAnsi="宋体"/>
          <w:bCs/>
          <w:sz w:val="21"/>
          <w:szCs w:val="24"/>
          <w:lang w:bidi="ar-DZ"/>
        </w:rPr>
      </w:pPr>
      <w:r>
        <w:rPr>
          <w:rFonts w:ascii="宋体" w:hAnsi="宋体" w:hint="eastAsia"/>
          <w:bCs/>
          <w:sz w:val="21"/>
          <w:szCs w:val="24"/>
          <w:lang w:bidi="ar-DZ"/>
        </w:rPr>
        <w:t>设置成绩录入时间区段：可统一设置录入成绩的起始日期与结束日期。</w:t>
      </w:r>
    </w:p>
    <w:p w14:paraId="4C623066" w14:textId="77777777" w:rsidR="008E0C8E" w:rsidRDefault="006912E1" w:rsidP="00C918B9">
      <w:pPr>
        <w:pStyle w:val="a5"/>
        <w:tabs>
          <w:tab w:val="left" w:pos="802"/>
          <w:tab w:val="left" w:pos="839"/>
        </w:tabs>
        <w:adjustRightInd w:val="0"/>
        <w:snapToGrid w:val="0"/>
        <w:ind w:firstLine="420"/>
        <w:rPr>
          <w:rFonts w:ascii="宋体" w:hAnsi="宋体"/>
          <w:bCs/>
          <w:sz w:val="21"/>
          <w:szCs w:val="24"/>
          <w:lang w:bidi="ar-DZ"/>
        </w:rPr>
      </w:pPr>
      <w:r>
        <w:rPr>
          <w:rFonts w:ascii="宋体" w:hAnsi="宋体" w:hint="eastAsia"/>
          <w:bCs/>
          <w:sz w:val="21"/>
          <w:szCs w:val="24"/>
          <w:lang w:bidi="ar-DZ"/>
        </w:rPr>
        <w:t>设置环节成绩录入人：批量或者零散将指导教师、院(系)/部教学秘书设置为成绩录入人。</w:t>
      </w:r>
    </w:p>
    <w:p w14:paraId="6DE78CBF" w14:textId="77777777" w:rsidR="008E0C8E" w:rsidRDefault="006912E1" w:rsidP="00C918B9">
      <w:pPr>
        <w:pStyle w:val="a5"/>
        <w:tabs>
          <w:tab w:val="left" w:pos="802"/>
          <w:tab w:val="left" w:pos="839"/>
        </w:tabs>
        <w:adjustRightInd w:val="0"/>
        <w:snapToGrid w:val="0"/>
        <w:ind w:firstLine="420"/>
        <w:rPr>
          <w:rFonts w:ascii="宋体" w:hAnsi="宋体" w:cs="Courier New"/>
          <w:bCs/>
          <w:color w:val="000000"/>
          <w:sz w:val="21"/>
        </w:rPr>
      </w:pPr>
      <w:r>
        <w:rPr>
          <w:rFonts w:ascii="宋体" w:hAnsi="宋体" w:cs="Courier New" w:hint="eastAsia"/>
          <w:bCs/>
          <w:color w:val="000000"/>
          <w:sz w:val="21"/>
        </w:rPr>
        <w:t>分行政班级按环节录入成绩②</w:t>
      </w:r>
    </w:p>
    <w:p w14:paraId="670F7777" w14:textId="77777777" w:rsidR="008E0C8E" w:rsidRDefault="006912E1" w:rsidP="00C918B9">
      <w:pPr>
        <w:pStyle w:val="a5"/>
        <w:tabs>
          <w:tab w:val="left" w:pos="802"/>
          <w:tab w:val="left" w:pos="839"/>
        </w:tabs>
        <w:adjustRightInd w:val="0"/>
        <w:snapToGrid w:val="0"/>
        <w:ind w:firstLine="420"/>
        <w:rPr>
          <w:rFonts w:ascii="宋体" w:hAnsi="宋体" w:cs="Courier New"/>
          <w:bCs/>
          <w:color w:val="000000"/>
          <w:sz w:val="21"/>
        </w:rPr>
      </w:pPr>
      <w:r>
        <w:rPr>
          <w:rFonts w:ascii="宋体" w:hAnsi="宋体" w:cs="Courier New" w:hint="eastAsia"/>
          <w:bCs/>
          <w:color w:val="000000"/>
          <w:sz w:val="21"/>
        </w:rPr>
        <w:t>分辅修年级/专业按环节录入成绩③</w:t>
      </w:r>
    </w:p>
    <w:p w14:paraId="576708A4" w14:textId="77777777" w:rsidR="008E0C8E" w:rsidRDefault="006912E1" w:rsidP="00C918B9">
      <w:pPr>
        <w:pStyle w:val="a5"/>
        <w:tabs>
          <w:tab w:val="left" w:pos="802"/>
          <w:tab w:val="left" w:pos="839"/>
        </w:tabs>
        <w:adjustRightInd w:val="0"/>
        <w:snapToGrid w:val="0"/>
        <w:ind w:firstLine="420"/>
        <w:rPr>
          <w:rFonts w:ascii="宋体" w:hAnsi="宋体" w:cs="Courier New"/>
          <w:bCs/>
          <w:color w:val="000000"/>
          <w:sz w:val="21"/>
        </w:rPr>
      </w:pPr>
      <w:r>
        <w:rPr>
          <w:rFonts w:ascii="宋体" w:hAnsi="宋体" w:cs="Courier New" w:hint="eastAsia"/>
          <w:bCs/>
          <w:color w:val="000000"/>
          <w:sz w:val="21"/>
        </w:rPr>
        <w:t>分承担单位按环节录入重修成绩④</w:t>
      </w:r>
    </w:p>
    <w:p w14:paraId="26C35173" w14:textId="77777777" w:rsidR="008E0C8E" w:rsidRDefault="006912E1" w:rsidP="00C918B9">
      <w:pPr>
        <w:pStyle w:val="a5"/>
        <w:tabs>
          <w:tab w:val="left" w:pos="802"/>
          <w:tab w:val="left" w:pos="839"/>
        </w:tabs>
        <w:adjustRightInd w:val="0"/>
        <w:snapToGrid w:val="0"/>
        <w:ind w:firstLine="420"/>
        <w:rPr>
          <w:rFonts w:ascii="宋体" w:hAnsi="宋体" w:cs="Courier New"/>
          <w:bCs/>
          <w:color w:val="000000"/>
          <w:sz w:val="21"/>
        </w:rPr>
      </w:pPr>
      <w:r>
        <w:rPr>
          <w:rFonts w:ascii="宋体" w:hAnsi="宋体" w:cs="Courier New" w:hint="eastAsia"/>
          <w:bCs/>
          <w:color w:val="000000"/>
          <w:sz w:val="21"/>
        </w:rPr>
        <w:t>分毕业年届按专业录入毕业设计(论文)成绩⑧</w:t>
      </w:r>
    </w:p>
    <w:p w14:paraId="2E186266" w14:textId="77777777" w:rsidR="008E0C8E" w:rsidRDefault="006912E1" w:rsidP="00C918B9">
      <w:pPr>
        <w:pStyle w:val="a5"/>
        <w:tabs>
          <w:tab w:val="left" w:pos="802"/>
          <w:tab w:val="left" w:pos="839"/>
        </w:tabs>
        <w:adjustRightInd w:val="0"/>
        <w:snapToGrid w:val="0"/>
        <w:ind w:firstLine="420"/>
        <w:rPr>
          <w:rFonts w:ascii="宋体" w:hAnsi="宋体" w:cs="Courier New"/>
          <w:bCs/>
          <w:color w:val="000000"/>
          <w:sz w:val="21"/>
        </w:rPr>
      </w:pPr>
      <w:r>
        <w:rPr>
          <w:rFonts w:ascii="宋体" w:hAnsi="宋体" w:cs="Courier New" w:hint="eastAsia"/>
          <w:bCs/>
          <w:color w:val="000000"/>
          <w:sz w:val="21"/>
        </w:rPr>
        <w:t>分毕业年届按辅修专业</w:t>
      </w:r>
      <w:r w:rsidR="00DE01C7">
        <w:rPr>
          <w:rFonts w:ascii="宋体" w:hAnsi="宋体" w:cs="Courier New" w:hint="eastAsia"/>
          <w:bCs/>
          <w:color w:val="000000"/>
          <w:sz w:val="21"/>
        </w:rPr>
        <w:t>录入</w:t>
      </w:r>
      <w:r>
        <w:rPr>
          <w:rFonts w:ascii="宋体" w:hAnsi="宋体" w:cs="Courier New" w:hint="eastAsia"/>
          <w:bCs/>
          <w:color w:val="000000"/>
          <w:sz w:val="21"/>
        </w:rPr>
        <w:t>毕业设计(论文)</w:t>
      </w:r>
      <w:r w:rsidR="00DE01C7">
        <w:rPr>
          <w:rFonts w:ascii="宋体" w:hAnsi="宋体" w:cs="Courier New" w:hint="eastAsia"/>
          <w:bCs/>
          <w:color w:val="000000"/>
          <w:sz w:val="21"/>
        </w:rPr>
        <w:t>成绩</w:t>
      </w:r>
      <w:r>
        <w:rPr>
          <w:rFonts w:ascii="宋体" w:hAnsi="宋体" w:cs="Courier New" w:hint="eastAsia"/>
          <w:bCs/>
          <w:color w:val="000000"/>
          <w:sz w:val="21"/>
        </w:rPr>
        <w:t>⑨</w:t>
      </w:r>
    </w:p>
    <w:p w14:paraId="7883B0AD" w14:textId="77777777" w:rsidR="008E0C8E" w:rsidRPr="00521F92" w:rsidRDefault="006912E1" w:rsidP="00C918B9">
      <w:pPr>
        <w:adjustRightInd w:val="0"/>
        <w:snapToGrid w:val="0"/>
        <w:spacing w:line="360" w:lineRule="auto"/>
        <w:ind w:firstLineChars="200" w:firstLine="422"/>
        <w:rPr>
          <w:rFonts w:asciiTheme="minorEastAsia" w:hAnsiTheme="minorEastAsia"/>
          <w:b/>
          <w:bCs/>
          <w:color w:val="0070C0"/>
        </w:rPr>
      </w:pPr>
      <w:r w:rsidRPr="00521F92">
        <w:rPr>
          <w:rFonts w:asciiTheme="minorEastAsia" w:hAnsiTheme="minorEastAsia" w:hint="eastAsia"/>
          <w:b/>
          <w:bCs/>
          <w:color w:val="0070C0"/>
        </w:rPr>
        <w:t>(5)补录/删除/修改成绩</w:t>
      </w:r>
    </w:p>
    <w:p w14:paraId="6F1DE3F1" w14:textId="77777777" w:rsidR="008E0C8E" w:rsidRPr="00521F92" w:rsidRDefault="006912E1" w:rsidP="00C918B9">
      <w:pPr>
        <w:adjustRightInd w:val="0"/>
        <w:snapToGrid w:val="0"/>
        <w:spacing w:line="360" w:lineRule="auto"/>
        <w:ind w:firstLineChars="200" w:firstLine="422"/>
        <w:rPr>
          <w:rFonts w:asciiTheme="minorEastAsia" w:hAnsiTheme="minorEastAsia"/>
          <w:b/>
          <w:bCs/>
          <w:color w:val="0070C0"/>
        </w:rPr>
      </w:pPr>
      <w:r w:rsidRPr="00521F92">
        <w:rPr>
          <w:rFonts w:asciiTheme="minorEastAsia" w:hAnsiTheme="minorEastAsia" w:hint="eastAsia"/>
          <w:b/>
          <w:bCs/>
          <w:color w:val="0070C0"/>
        </w:rPr>
        <w:t>(6)成绩认定</w:t>
      </w:r>
    </w:p>
    <w:p w14:paraId="68BE8192" w14:textId="77777777" w:rsidR="008E0C8E" w:rsidRDefault="006912E1" w:rsidP="00C918B9">
      <w:pPr>
        <w:adjustRightInd w:val="0"/>
        <w:snapToGrid w:val="0"/>
        <w:spacing w:line="360" w:lineRule="auto"/>
        <w:ind w:firstLineChars="200" w:firstLine="420"/>
        <w:rPr>
          <w:rFonts w:ascii="宋体" w:hAnsi="宋体"/>
          <w:color w:val="000000"/>
        </w:rPr>
      </w:pPr>
      <w:r>
        <w:rPr>
          <w:rFonts w:ascii="宋体" w:hAnsi="宋体" w:hint="eastAsia"/>
          <w:color w:val="000000"/>
        </w:rPr>
        <w:t>批量认定[原始成绩</w:t>
      </w:r>
      <w:r>
        <w:rPr>
          <w:rFonts w:ascii="宋体" w:hAnsi="宋体" w:hint="eastAsia"/>
          <w:color w:val="000000"/>
        </w:rPr>
        <w:sym w:font="Symbol" w:char="F0AE"/>
      </w:r>
      <w:r>
        <w:rPr>
          <w:rFonts w:ascii="宋体" w:hAnsi="宋体" w:hint="eastAsia"/>
          <w:color w:val="000000"/>
        </w:rPr>
        <w:t>有效成绩]：若某一学生的某一课程/环节仅有一个原始成绩，则原始成绩同时成为认定后的有效成绩；否则，最为有效的成绩成为认定后的有效成绩。</w:t>
      </w:r>
    </w:p>
    <w:p w14:paraId="6F7DA2F7" w14:textId="77777777" w:rsidR="008E0C8E" w:rsidRDefault="006912E1" w:rsidP="00C918B9">
      <w:pPr>
        <w:adjustRightInd w:val="0"/>
        <w:snapToGrid w:val="0"/>
        <w:spacing w:line="360" w:lineRule="auto"/>
        <w:ind w:firstLineChars="200" w:firstLine="420"/>
        <w:rPr>
          <w:rFonts w:ascii="宋体" w:hAnsi="宋体"/>
          <w:color w:val="000000"/>
        </w:rPr>
      </w:pPr>
      <w:r>
        <w:rPr>
          <w:rFonts w:ascii="宋体" w:hAnsi="宋体" w:hint="eastAsia"/>
          <w:color w:val="000000"/>
        </w:rPr>
        <w:t>查看[原始成绩</w:t>
      </w:r>
      <w:r>
        <w:rPr>
          <w:rFonts w:ascii="宋体" w:hAnsi="宋体" w:hint="eastAsia"/>
          <w:color w:val="000000"/>
        </w:rPr>
        <w:sym w:font="Symbol" w:char="F0AE"/>
      </w:r>
      <w:r>
        <w:rPr>
          <w:rFonts w:ascii="宋体" w:hAnsi="宋体" w:hint="eastAsia"/>
          <w:color w:val="000000"/>
        </w:rPr>
        <w:t>有效成绩]认定记录。</w:t>
      </w:r>
    </w:p>
    <w:p w14:paraId="41E1D145" w14:textId="77777777" w:rsidR="008E0C8E" w:rsidRDefault="006912E1" w:rsidP="00C918B9">
      <w:pPr>
        <w:adjustRightInd w:val="0"/>
        <w:snapToGrid w:val="0"/>
        <w:spacing w:line="360" w:lineRule="auto"/>
        <w:ind w:firstLineChars="200" w:firstLine="420"/>
        <w:rPr>
          <w:rFonts w:ascii="宋体" w:hAnsi="宋体"/>
          <w:color w:val="000000"/>
        </w:rPr>
      </w:pPr>
      <w:r>
        <w:rPr>
          <w:rFonts w:ascii="宋体" w:hAnsi="宋体" w:hint="eastAsia"/>
          <w:color w:val="000000"/>
        </w:rPr>
        <w:t>逐个认定异动学生有效成绩：依据异动后年级/专业的培养方案，通过“直通认定”、“对应认定”、“任选处理”与“无效处理”四种方式，对异动学生异动前的成绩进行认定。</w:t>
      </w:r>
    </w:p>
    <w:p w14:paraId="0F262181" w14:textId="77777777" w:rsidR="008E0C8E" w:rsidRDefault="006912E1" w:rsidP="00C918B9">
      <w:pPr>
        <w:adjustRightInd w:val="0"/>
        <w:snapToGrid w:val="0"/>
        <w:spacing w:line="360" w:lineRule="auto"/>
        <w:ind w:firstLineChars="200" w:firstLine="420"/>
        <w:rPr>
          <w:rFonts w:ascii="宋体" w:hAnsi="宋体"/>
          <w:color w:val="000000"/>
        </w:rPr>
      </w:pPr>
      <w:r>
        <w:rPr>
          <w:rFonts w:ascii="宋体" w:hAnsi="宋体" w:hint="eastAsia"/>
          <w:color w:val="000000"/>
        </w:rPr>
        <w:t>查看异动学生成绩认定记录。</w:t>
      </w:r>
    </w:p>
    <w:p w14:paraId="44E018BF" w14:textId="77777777" w:rsidR="008E0C8E" w:rsidRPr="00521F92" w:rsidRDefault="006912E1" w:rsidP="00C918B9">
      <w:pPr>
        <w:adjustRightInd w:val="0"/>
        <w:snapToGrid w:val="0"/>
        <w:spacing w:line="360" w:lineRule="auto"/>
        <w:ind w:firstLineChars="200" w:firstLine="422"/>
        <w:rPr>
          <w:rFonts w:asciiTheme="minorEastAsia" w:hAnsiTheme="minorEastAsia"/>
          <w:b/>
          <w:bCs/>
          <w:color w:val="0070C0"/>
        </w:rPr>
      </w:pPr>
      <w:r w:rsidRPr="00521F92">
        <w:rPr>
          <w:rFonts w:asciiTheme="minorEastAsia" w:hAnsiTheme="minorEastAsia" w:hint="eastAsia"/>
          <w:b/>
          <w:bCs/>
          <w:color w:val="0070C0"/>
        </w:rPr>
        <w:t>(7)成绩查询</w:t>
      </w:r>
    </w:p>
    <w:p w14:paraId="64222AC8" w14:textId="77777777" w:rsidR="008E0C8E" w:rsidRDefault="006912E1" w:rsidP="00C918B9">
      <w:pPr>
        <w:adjustRightInd w:val="0"/>
        <w:snapToGrid w:val="0"/>
        <w:spacing w:line="360" w:lineRule="auto"/>
        <w:ind w:firstLineChars="200" w:firstLine="420"/>
        <w:rPr>
          <w:rFonts w:ascii="宋体" w:hAnsi="宋体" w:cs="Courier New"/>
          <w:bCs/>
          <w:color w:val="000000"/>
        </w:rPr>
      </w:pPr>
      <w:r>
        <w:rPr>
          <w:rFonts w:ascii="宋体" w:hAnsi="宋体" w:cs="Courier New" w:hint="eastAsia"/>
          <w:bCs/>
          <w:color w:val="000000"/>
        </w:rPr>
        <w:t>查看未交完成绩[原始]</w:t>
      </w:r>
    </w:p>
    <w:p w14:paraId="0DD01ADE" w14:textId="77777777" w:rsidR="008E0C8E" w:rsidRDefault="006912E1" w:rsidP="00C918B9">
      <w:pPr>
        <w:adjustRightInd w:val="0"/>
        <w:snapToGrid w:val="0"/>
        <w:spacing w:line="360" w:lineRule="auto"/>
        <w:ind w:firstLineChars="200" w:firstLine="420"/>
        <w:rPr>
          <w:rFonts w:ascii="宋体" w:hAnsi="宋体" w:cs="Courier New"/>
          <w:bCs/>
          <w:color w:val="000000"/>
        </w:rPr>
      </w:pPr>
      <w:r>
        <w:rPr>
          <w:rFonts w:ascii="宋体" w:hAnsi="宋体" w:cs="Courier New" w:hint="eastAsia"/>
          <w:bCs/>
          <w:color w:val="000000"/>
        </w:rPr>
        <w:t>打印学期成绩通知单[原始]</w:t>
      </w:r>
    </w:p>
    <w:p w14:paraId="03A372D2" w14:textId="77777777" w:rsidR="008E0C8E" w:rsidRDefault="006912E1" w:rsidP="00C918B9">
      <w:pPr>
        <w:adjustRightInd w:val="0"/>
        <w:snapToGrid w:val="0"/>
        <w:spacing w:line="360" w:lineRule="auto"/>
        <w:ind w:firstLineChars="200" w:firstLine="420"/>
        <w:rPr>
          <w:rFonts w:ascii="宋体" w:hAnsi="宋体" w:cs="Courier New"/>
          <w:bCs/>
          <w:color w:val="000000"/>
        </w:rPr>
      </w:pPr>
      <w:r>
        <w:rPr>
          <w:rFonts w:ascii="宋体" w:hAnsi="宋体" w:cs="Courier New" w:hint="eastAsia"/>
          <w:bCs/>
          <w:color w:val="000000"/>
        </w:rPr>
        <w:t>分行政班级按课程查看成绩①[原始]</w:t>
      </w:r>
    </w:p>
    <w:p w14:paraId="3078904C" w14:textId="77777777" w:rsidR="008E0C8E" w:rsidRDefault="006912E1" w:rsidP="00C918B9">
      <w:pPr>
        <w:adjustRightInd w:val="0"/>
        <w:snapToGrid w:val="0"/>
        <w:spacing w:line="360" w:lineRule="auto"/>
        <w:ind w:firstLineChars="200" w:firstLine="420"/>
        <w:rPr>
          <w:rFonts w:ascii="宋体" w:hAnsi="宋体" w:cs="Courier New"/>
          <w:bCs/>
          <w:color w:val="000000"/>
        </w:rPr>
      </w:pPr>
      <w:r>
        <w:rPr>
          <w:rFonts w:ascii="宋体" w:hAnsi="宋体" w:cs="Courier New" w:hint="eastAsia"/>
          <w:bCs/>
          <w:color w:val="000000"/>
        </w:rPr>
        <w:t>分行政班级按环节查看成绩②[原始]</w:t>
      </w:r>
    </w:p>
    <w:p w14:paraId="1C447B51" w14:textId="77777777" w:rsidR="008E0C8E" w:rsidRDefault="006912E1" w:rsidP="00C918B9">
      <w:pPr>
        <w:adjustRightInd w:val="0"/>
        <w:snapToGrid w:val="0"/>
        <w:spacing w:line="360" w:lineRule="auto"/>
        <w:ind w:firstLineChars="200" w:firstLine="420"/>
        <w:rPr>
          <w:rFonts w:ascii="宋体" w:hAnsi="宋体" w:cs="Courier New"/>
          <w:bCs/>
          <w:color w:val="000000"/>
        </w:rPr>
      </w:pPr>
      <w:r>
        <w:rPr>
          <w:rFonts w:ascii="宋体" w:hAnsi="宋体" w:cs="Courier New" w:hint="eastAsia"/>
          <w:bCs/>
          <w:color w:val="000000"/>
        </w:rPr>
        <w:t>分辅修年级/专业按环节查看成绩③[原始]</w:t>
      </w:r>
    </w:p>
    <w:p w14:paraId="0A3BA5C0" w14:textId="77777777" w:rsidR="008E0C8E" w:rsidRDefault="006912E1" w:rsidP="00C918B9">
      <w:pPr>
        <w:adjustRightInd w:val="0"/>
        <w:snapToGrid w:val="0"/>
        <w:spacing w:line="360" w:lineRule="auto"/>
        <w:ind w:firstLineChars="200" w:firstLine="420"/>
        <w:rPr>
          <w:rFonts w:ascii="宋体" w:hAnsi="宋体" w:cs="Courier New"/>
          <w:bCs/>
          <w:color w:val="000000"/>
        </w:rPr>
      </w:pPr>
      <w:r>
        <w:rPr>
          <w:rFonts w:ascii="宋体" w:hAnsi="宋体" w:cs="Courier New" w:hint="eastAsia"/>
          <w:bCs/>
          <w:color w:val="000000"/>
        </w:rPr>
        <w:t>分承担单位按环节查看重修成绩④[原始]</w:t>
      </w:r>
    </w:p>
    <w:p w14:paraId="2D5269A1" w14:textId="77777777" w:rsidR="008E0C8E" w:rsidRDefault="006912E1" w:rsidP="00C918B9">
      <w:pPr>
        <w:adjustRightInd w:val="0"/>
        <w:snapToGrid w:val="0"/>
        <w:spacing w:line="360" w:lineRule="auto"/>
        <w:ind w:firstLineChars="200" w:firstLine="420"/>
        <w:rPr>
          <w:rFonts w:ascii="宋体" w:hAnsi="宋体" w:cs="Courier New"/>
          <w:bCs/>
          <w:color w:val="000000"/>
        </w:rPr>
      </w:pPr>
      <w:r>
        <w:rPr>
          <w:rFonts w:ascii="宋体" w:hAnsi="宋体" w:cs="Courier New" w:hint="eastAsia"/>
          <w:bCs/>
          <w:color w:val="000000"/>
        </w:rPr>
        <w:t>分课程按行政班级查看成绩⑤[原始]</w:t>
      </w:r>
    </w:p>
    <w:p w14:paraId="4DAB05C7" w14:textId="77777777" w:rsidR="008E0C8E" w:rsidRDefault="006912E1" w:rsidP="00C918B9">
      <w:pPr>
        <w:adjustRightInd w:val="0"/>
        <w:snapToGrid w:val="0"/>
        <w:spacing w:line="360" w:lineRule="auto"/>
        <w:ind w:firstLineChars="200" w:firstLine="420"/>
        <w:rPr>
          <w:rFonts w:ascii="宋体" w:hAnsi="宋体" w:cs="Courier New"/>
          <w:bCs/>
          <w:color w:val="000000"/>
        </w:rPr>
      </w:pPr>
      <w:r>
        <w:rPr>
          <w:rFonts w:ascii="宋体" w:hAnsi="宋体" w:cs="Courier New" w:hint="eastAsia"/>
          <w:bCs/>
          <w:color w:val="000000"/>
        </w:rPr>
        <w:t>分课程按上课班级查看成绩⑥[原始]</w:t>
      </w:r>
    </w:p>
    <w:p w14:paraId="3509774A" w14:textId="77777777" w:rsidR="008E0C8E" w:rsidRDefault="006912E1" w:rsidP="00C918B9">
      <w:pPr>
        <w:adjustRightInd w:val="0"/>
        <w:snapToGrid w:val="0"/>
        <w:spacing w:line="360" w:lineRule="auto"/>
        <w:ind w:firstLineChars="200" w:firstLine="420"/>
        <w:rPr>
          <w:rFonts w:ascii="宋体" w:hAnsi="宋体" w:cs="Courier New"/>
          <w:bCs/>
          <w:color w:val="000000"/>
        </w:rPr>
      </w:pPr>
      <w:r>
        <w:rPr>
          <w:rFonts w:ascii="宋体" w:hAnsi="宋体" w:cs="Courier New" w:hint="eastAsia"/>
          <w:bCs/>
          <w:color w:val="000000"/>
        </w:rPr>
        <w:t>分课程按年级/专业查看补考成绩⑦[原始]</w:t>
      </w:r>
    </w:p>
    <w:p w14:paraId="47321D1C" w14:textId="77777777" w:rsidR="008E0C8E" w:rsidRDefault="006912E1" w:rsidP="00C918B9">
      <w:pPr>
        <w:adjustRightInd w:val="0"/>
        <w:snapToGrid w:val="0"/>
        <w:spacing w:line="360" w:lineRule="auto"/>
        <w:ind w:firstLineChars="200" w:firstLine="420"/>
        <w:rPr>
          <w:rFonts w:ascii="宋体" w:hAnsi="宋体" w:cs="Courier New"/>
          <w:bCs/>
          <w:color w:val="000000"/>
        </w:rPr>
      </w:pPr>
      <w:r>
        <w:rPr>
          <w:rFonts w:ascii="宋体" w:hAnsi="宋体" w:cs="Courier New" w:hint="eastAsia"/>
          <w:bCs/>
          <w:color w:val="000000"/>
        </w:rPr>
        <w:t>分毕业年届按专业查看毕业设计(论文)成绩⑧[原始]</w:t>
      </w:r>
    </w:p>
    <w:p w14:paraId="6893A318" w14:textId="77777777" w:rsidR="00DE01C7" w:rsidRDefault="00DE01C7" w:rsidP="00C918B9">
      <w:pPr>
        <w:pStyle w:val="a5"/>
        <w:tabs>
          <w:tab w:val="left" w:pos="802"/>
          <w:tab w:val="left" w:pos="839"/>
        </w:tabs>
        <w:adjustRightInd w:val="0"/>
        <w:snapToGrid w:val="0"/>
        <w:ind w:firstLine="420"/>
        <w:rPr>
          <w:rFonts w:ascii="宋体" w:hAnsi="宋体" w:cs="Courier New"/>
          <w:bCs/>
          <w:color w:val="000000"/>
          <w:sz w:val="21"/>
        </w:rPr>
      </w:pPr>
      <w:r>
        <w:rPr>
          <w:rFonts w:ascii="宋体" w:hAnsi="宋体" w:cs="Courier New" w:hint="eastAsia"/>
          <w:bCs/>
          <w:color w:val="000000"/>
          <w:sz w:val="21"/>
        </w:rPr>
        <w:t>分毕业年届按辅修专业查看毕业设计(论文)成绩⑨</w:t>
      </w:r>
      <w:r w:rsidRPr="00DE01C7">
        <w:rPr>
          <w:rFonts w:ascii="宋体" w:hAnsi="宋体" w:cs="Courier New" w:hint="eastAsia"/>
          <w:bCs/>
          <w:color w:val="000000"/>
          <w:sz w:val="21"/>
        </w:rPr>
        <w:t>[原始]</w:t>
      </w:r>
    </w:p>
    <w:p w14:paraId="02E4CD74" w14:textId="77777777" w:rsidR="008E0C8E" w:rsidRDefault="006912E1" w:rsidP="00C918B9">
      <w:pPr>
        <w:adjustRightInd w:val="0"/>
        <w:snapToGrid w:val="0"/>
        <w:spacing w:line="360" w:lineRule="auto"/>
        <w:ind w:firstLineChars="200" w:firstLine="420"/>
        <w:rPr>
          <w:rFonts w:ascii="宋体" w:hAnsi="宋体" w:cs="Courier New"/>
          <w:bCs/>
          <w:color w:val="000000"/>
        </w:rPr>
      </w:pPr>
      <w:r>
        <w:rPr>
          <w:rFonts w:ascii="宋体" w:hAnsi="宋体" w:cs="Courier New" w:hint="eastAsia"/>
          <w:bCs/>
          <w:color w:val="000000"/>
        </w:rPr>
        <w:t>查看单个学生成绩[原始/有效]</w:t>
      </w:r>
    </w:p>
    <w:p w14:paraId="1EAA86AD" w14:textId="77777777" w:rsidR="008E0C8E" w:rsidRDefault="006912E1" w:rsidP="00C918B9">
      <w:pPr>
        <w:adjustRightInd w:val="0"/>
        <w:snapToGrid w:val="0"/>
        <w:spacing w:line="360" w:lineRule="auto"/>
        <w:ind w:firstLineChars="200" w:firstLine="420"/>
        <w:rPr>
          <w:rFonts w:ascii="宋体" w:hAnsi="宋体" w:cs="Courier New"/>
          <w:bCs/>
          <w:color w:val="000000"/>
        </w:rPr>
      </w:pPr>
      <w:r>
        <w:rPr>
          <w:rFonts w:ascii="宋体" w:hAnsi="宋体" w:cs="Courier New" w:hint="eastAsia"/>
          <w:bCs/>
          <w:color w:val="000000"/>
        </w:rPr>
        <w:t>查看考试未通过情况[原始/有效]</w:t>
      </w:r>
    </w:p>
    <w:p w14:paraId="0EFD62C9" w14:textId="77777777" w:rsidR="008E0C8E" w:rsidRDefault="006912E1" w:rsidP="00C918B9">
      <w:pPr>
        <w:adjustRightInd w:val="0"/>
        <w:snapToGrid w:val="0"/>
        <w:spacing w:line="360" w:lineRule="auto"/>
        <w:ind w:firstLineChars="200" w:firstLine="420"/>
        <w:rPr>
          <w:rFonts w:ascii="宋体" w:hAnsi="宋体" w:cs="Courier New"/>
          <w:bCs/>
          <w:color w:val="000000"/>
        </w:rPr>
      </w:pPr>
      <w:r>
        <w:rPr>
          <w:rFonts w:ascii="宋体" w:hAnsi="宋体" w:cs="Courier New" w:hint="eastAsia"/>
          <w:bCs/>
          <w:color w:val="000000"/>
        </w:rPr>
        <w:t>统计考试未通过情况[原始/有效]</w:t>
      </w:r>
    </w:p>
    <w:p w14:paraId="29C36B86" w14:textId="77777777" w:rsidR="008E0C8E" w:rsidRDefault="006912E1" w:rsidP="00C918B9">
      <w:pPr>
        <w:adjustRightInd w:val="0"/>
        <w:snapToGrid w:val="0"/>
        <w:spacing w:line="360" w:lineRule="auto"/>
        <w:ind w:firstLineChars="200" w:firstLine="420"/>
        <w:rPr>
          <w:rFonts w:ascii="宋体" w:hAnsi="宋体" w:cs="Courier New"/>
          <w:bCs/>
          <w:color w:val="000000"/>
        </w:rPr>
      </w:pPr>
      <w:r>
        <w:rPr>
          <w:rFonts w:ascii="宋体" w:hAnsi="宋体" w:cs="Courier New" w:hint="eastAsia"/>
          <w:bCs/>
          <w:color w:val="000000"/>
        </w:rPr>
        <w:lastRenderedPageBreak/>
        <w:t>分行政班级按课程/环节查看成绩[有效]</w:t>
      </w:r>
    </w:p>
    <w:p w14:paraId="4900B77D" w14:textId="77777777" w:rsidR="008E0C8E" w:rsidRDefault="006912E1" w:rsidP="00C918B9">
      <w:pPr>
        <w:adjustRightInd w:val="0"/>
        <w:snapToGrid w:val="0"/>
        <w:spacing w:line="360" w:lineRule="auto"/>
        <w:ind w:firstLineChars="200" w:firstLine="420"/>
        <w:rPr>
          <w:rFonts w:ascii="宋体" w:hAnsi="宋体" w:cs="Courier New"/>
          <w:bCs/>
          <w:color w:val="000000"/>
        </w:rPr>
      </w:pPr>
      <w:r>
        <w:rPr>
          <w:rFonts w:ascii="宋体" w:hAnsi="宋体" w:cs="Courier New" w:hint="eastAsia"/>
          <w:bCs/>
          <w:color w:val="000000"/>
        </w:rPr>
        <w:t>分行政班级按学年/学期查看成绩[有效]</w:t>
      </w:r>
    </w:p>
    <w:p w14:paraId="3B8C1F03" w14:textId="77777777" w:rsidR="008E0C8E" w:rsidRDefault="006912E1" w:rsidP="00C918B9">
      <w:pPr>
        <w:adjustRightInd w:val="0"/>
        <w:snapToGrid w:val="0"/>
        <w:spacing w:line="360" w:lineRule="auto"/>
        <w:ind w:firstLineChars="200" w:firstLine="420"/>
        <w:rPr>
          <w:rFonts w:ascii="宋体" w:hAnsi="宋体" w:cs="Courier New"/>
          <w:bCs/>
          <w:color w:val="000000"/>
        </w:rPr>
      </w:pPr>
      <w:r>
        <w:rPr>
          <w:rFonts w:ascii="宋体" w:hAnsi="宋体" w:cs="Courier New" w:hint="eastAsia"/>
          <w:bCs/>
          <w:color w:val="000000"/>
        </w:rPr>
        <w:t>分辅修年级/专业查看成绩[有效]：按课程/环节，按学年/学期</w:t>
      </w:r>
    </w:p>
    <w:p w14:paraId="098E7F73" w14:textId="77777777" w:rsidR="008E0C8E" w:rsidRDefault="006912E1" w:rsidP="00C918B9">
      <w:pPr>
        <w:adjustRightInd w:val="0"/>
        <w:snapToGrid w:val="0"/>
        <w:spacing w:line="360" w:lineRule="auto"/>
        <w:ind w:firstLineChars="200" w:firstLine="420"/>
        <w:rPr>
          <w:rFonts w:ascii="宋体" w:hAnsi="宋体" w:cs="Courier New"/>
          <w:bCs/>
        </w:rPr>
      </w:pPr>
      <w:r>
        <w:rPr>
          <w:rFonts w:ascii="宋体" w:hAnsi="宋体" w:cs="Courier New" w:hint="eastAsia"/>
          <w:bCs/>
        </w:rPr>
        <w:t>打印学生成绩档案表[有效]</w:t>
      </w:r>
    </w:p>
    <w:p w14:paraId="3ABC0B96" w14:textId="77777777" w:rsidR="008E0C8E" w:rsidRPr="00521F92" w:rsidRDefault="006912E1" w:rsidP="00C918B9">
      <w:pPr>
        <w:adjustRightInd w:val="0"/>
        <w:snapToGrid w:val="0"/>
        <w:spacing w:line="360" w:lineRule="auto"/>
        <w:ind w:firstLineChars="200" w:firstLine="422"/>
        <w:rPr>
          <w:rFonts w:asciiTheme="minorEastAsia" w:hAnsiTheme="minorEastAsia"/>
          <w:b/>
          <w:bCs/>
          <w:color w:val="0070C0"/>
        </w:rPr>
      </w:pPr>
      <w:r w:rsidRPr="00521F92">
        <w:rPr>
          <w:rFonts w:asciiTheme="minorEastAsia" w:hAnsiTheme="minorEastAsia" w:hint="eastAsia"/>
          <w:b/>
          <w:bCs/>
          <w:color w:val="0070C0"/>
        </w:rPr>
        <w:t>(8)成绩分析</w:t>
      </w:r>
    </w:p>
    <w:p w14:paraId="5B1544CB" w14:textId="77777777" w:rsidR="008E0C8E" w:rsidRDefault="006912E1" w:rsidP="00C918B9">
      <w:pPr>
        <w:adjustRightInd w:val="0"/>
        <w:snapToGrid w:val="0"/>
        <w:spacing w:line="360" w:lineRule="auto"/>
        <w:ind w:firstLineChars="200" w:firstLine="420"/>
        <w:rPr>
          <w:rFonts w:ascii="宋体" w:hAnsi="宋体" w:cs="Courier New"/>
          <w:bCs/>
          <w:color w:val="000000"/>
        </w:rPr>
      </w:pPr>
      <w:r>
        <w:rPr>
          <w:rFonts w:ascii="宋体" w:hAnsi="宋体" w:cs="Courier New" w:hint="eastAsia"/>
          <w:bCs/>
          <w:color w:val="000000"/>
        </w:rPr>
        <w:t>分行政班级按成绩区段统计学生修读课程/环节数[有效]</w:t>
      </w:r>
    </w:p>
    <w:p w14:paraId="59FD0EA4" w14:textId="77777777" w:rsidR="008E0C8E" w:rsidRDefault="006912E1" w:rsidP="00C918B9">
      <w:pPr>
        <w:adjustRightInd w:val="0"/>
        <w:snapToGrid w:val="0"/>
        <w:spacing w:line="360" w:lineRule="auto"/>
        <w:ind w:firstLineChars="200" w:firstLine="420"/>
        <w:rPr>
          <w:rFonts w:ascii="宋体" w:hAnsi="宋体" w:cs="Courier New"/>
          <w:bCs/>
          <w:color w:val="000000"/>
        </w:rPr>
      </w:pPr>
      <w:r>
        <w:rPr>
          <w:rFonts w:ascii="宋体" w:hAnsi="宋体" w:cs="Courier New" w:hint="eastAsia"/>
          <w:bCs/>
          <w:color w:val="000000"/>
        </w:rPr>
        <w:t>分课程/环节按年级/专业查看学生成绩分布[原始]</w:t>
      </w:r>
    </w:p>
    <w:p w14:paraId="5C277CD2" w14:textId="77777777" w:rsidR="008E0C8E" w:rsidRDefault="006912E1" w:rsidP="00C918B9">
      <w:pPr>
        <w:adjustRightInd w:val="0"/>
        <w:snapToGrid w:val="0"/>
        <w:spacing w:line="360" w:lineRule="auto"/>
        <w:ind w:firstLineChars="200" w:firstLine="420"/>
        <w:rPr>
          <w:rFonts w:ascii="宋体" w:hAnsi="宋体" w:cs="Courier New"/>
          <w:bCs/>
          <w:color w:val="000000"/>
        </w:rPr>
      </w:pPr>
      <w:r>
        <w:rPr>
          <w:rFonts w:ascii="宋体" w:hAnsi="宋体" w:cs="Courier New" w:hint="eastAsia"/>
          <w:bCs/>
          <w:color w:val="000000"/>
        </w:rPr>
        <w:t>分行政班级按学生查看学业进展[有效]</w:t>
      </w:r>
    </w:p>
    <w:p w14:paraId="71EC7CEC" w14:textId="77777777" w:rsidR="008E0C8E" w:rsidRDefault="006912E1" w:rsidP="00C918B9">
      <w:pPr>
        <w:adjustRightInd w:val="0"/>
        <w:snapToGrid w:val="0"/>
        <w:spacing w:line="360" w:lineRule="auto"/>
        <w:ind w:firstLineChars="200" w:firstLine="420"/>
        <w:rPr>
          <w:rFonts w:ascii="宋体" w:hAnsi="宋体" w:cs="Courier New"/>
          <w:bCs/>
          <w:color w:val="000000"/>
        </w:rPr>
      </w:pPr>
      <w:r>
        <w:rPr>
          <w:rFonts w:ascii="宋体" w:hAnsi="宋体" w:cs="Courier New" w:hint="eastAsia"/>
          <w:bCs/>
          <w:color w:val="000000"/>
        </w:rPr>
        <w:t>学生成绩排名[有效]</w:t>
      </w:r>
    </w:p>
    <w:p w14:paraId="18815483" w14:textId="77777777" w:rsidR="005663F7" w:rsidRPr="005663F7" w:rsidRDefault="005663F7" w:rsidP="005663F7">
      <w:pPr>
        <w:pStyle w:val="a5"/>
        <w:adjustRightInd w:val="0"/>
        <w:snapToGrid w:val="0"/>
        <w:ind w:firstLine="420"/>
        <w:rPr>
          <w:rFonts w:ascii="宋体" w:hAnsi="宋体" w:cs="Courier New"/>
          <w:bCs/>
          <w:sz w:val="21"/>
        </w:rPr>
      </w:pPr>
    </w:p>
    <w:p w14:paraId="3493D2EC" w14:textId="77777777" w:rsidR="008E0C8E" w:rsidRPr="00E15DE8" w:rsidRDefault="00C80A03" w:rsidP="00C918B9">
      <w:pPr>
        <w:pStyle w:val="2"/>
        <w:keepNext w:val="0"/>
        <w:keepLines w:val="0"/>
        <w:adjustRightInd w:val="0"/>
        <w:snapToGrid w:val="0"/>
        <w:spacing w:before="0" w:after="0" w:line="360" w:lineRule="auto"/>
        <w:rPr>
          <w:rFonts w:ascii="黑体" w:eastAsia="黑体" w:hAnsi="黑体" w:cs="黑体"/>
          <w:color w:val="0070C0"/>
          <w:sz w:val="28"/>
          <w:szCs w:val="28"/>
        </w:rPr>
      </w:pPr>
      <w:bookmarkStart w:id="119" w:name="_Toc493084884"/>
      <w:bookmarkEnd w:id="118"/>
      <w:r>
        <w:rPr>
          <w:rFonts w:ascii="黑体" w:eastAsia="黑体" w:hAnsi="黑体" w:cs="黑体" w:hint="eastAsia"/>
          <w:color w:val="0070C0"/>
          <w:sz w:val="28"/>
          <w:szCs w:val="28"/>
        </w:rPr>
        <w:t>4</w:t>
      </w:r>
      <w:r w:rsidR="006912E1" w:rsidRPr="00E15DE8">
        <w:rPr>
          <w:rFonts w:ascii="黑体" w:eastAsia="黑体" w:hAnsi="黑体" w:cs="黑体" w:hint="eastAsia"/>
          <w:color w:val="0070C0"/>
          <w:sz w:val="28"/>
          <w:szCs w:val="28"/>
        </w:rPr>
        <w:t>.1</w:t>
      </w:r>
      <w:r w:rsidR="00B93CBD">
        <w:rPr>
          <w:rFonts w:ascii="黑体" w:eastAsia="黑体" w:hAnsi="黑体" w:cs="黑体" w:hint="eastAsia"/>
          <w:color w:val="0070C0"/>
          <w:sz w:val="28"/>
          <w:szCs w:val="28"/>
        </w:rPr>
        <w:t>4</w:t>
      </w:r>
      <w:r w:rsidR="006912E1" w:rsidRPr="00E15DE8">
        <w:rPr>
          <w:rFonts w:ascii="黑体" w:eastAsia="黑体" w:hAnsi="黑体" w:cs="黑体" w:hint="eastAsia"/>
          <w:color w:val="0070C0"/>
          <w:sz w:val="28"/>
          <w:szCs w:val="28"/>
        </w:rPr>
        <w:t xml:space="preserve"> 教学考评</w:t>
      </w:r>
    </w:p>
    <w:p w14:paraId="260F7D74" w14:textId="77777777" w:rsidR="008E0C8E" w:rsidRPr="001D0D03" w:rsidRDefault="006912E1" w:rsidP="00C918B9">
      <w:pPr>
        <w:adjustRightInd w:val="0"/>
        <w:snapToGrid w:val="0"/>
        <w:spacing w:line="360" w:lineRule="auto"/>
        <w:ind w:firstLineChars="200" w:firstLine="422"/>
        <w:rPr>
          <w:rFonts w:asciiTheme="minorEastAsia" w:hAnsiTheme="minorEastAsia"/>
          <w:b/>
          <w:bCs/>
          <w:color w:val="0070C0"/>
        </w:rPr>
      </w:pPr>
      <w:r w:rsidRPr="001D0D03">
        <w:rPr>
          <w:rFonts w:asciiTheme="minorEastAsia" w:hAnsiTheme="minorEastAsia" w:hint="eastAsia"/>
          <w:b/>
          <w:bCs/>
          <w:color w:val="0070C0"/>
        </w:rPr>
        <w:t>(1)教学质量评价</w:t>
      </w:r>
    </w:p>
    <w:p w14:paraId="3B4C9D30" w14:textId="77777777" w:rsidR="008E0C8E" w:rsidRDefault="006912E1" w:rsidP="00C918B9">
      <w:pPr>
        <w:pStyle w:val="a5"/>
        <w:adjustRightInd w:val="0"/>
        <w:snapToGrid w:val="0"/>
        <w:ind w:firstLine="420"/>
        <w:rPr>
          <w:rFonts w:ascii="宋体" w:hAnsi="宋体" w:cs="Courier New"/>
          <w:bCs/>
          <w:sz w:val="21"/>
        </w:rPr>
      </w:pPr>
      <w:r>
        <w:rPr>
          <w:rFonts w:ascii="宋体" w:hAnsi="宋体" w:cs="Courier New" w:hint="eastAsia"/>
          <w:bCs/>
          <w:sz w:val="21"/>
        </w:rPr>
        <w:t>教学质量评价包括领导评、督导评、同行评与学生评四个层面，提供两种评价方式：非指标评价</w:t>
      </w:r>
      <w:r w:rsidR="001D0D03">
        <w:rPr>
          <w:rFonts w:ascii="宋体" w:hAnsi="宋体" w:cs="Courier New" w:hint="eastAsia"/>
          <w:bCs/>
          <w:sz w:val="21"/>
        </w:rPr>
        <w:t>(问卷调查/听课记录)</w:t>
      </w:r>
      <w:r>
        <w:rPr>
          <w:rFonts w:ascii="宋体" w:hAnsi="宋体" w:cs="Courier New" w:hint="eastAsia"/>
          <w:bCs/>
          <w:sz w:val="21"/>
        </w:rPr>
        <w:t>与指标评价(过程性</w:t>
      </w:r>
      <w:r w:rsidR="001D0D03">
        <w:rPr>
          <w:rFonts w:ascii="宋体" w:hAnsi="宋体" w:cs="Courier New" w:hint="eastAsia"/>
          <w:bCs/>
          <w:sz w:val="21"/>
        </w:rPr>
        <w:t>/</w:t>
      </w:r>
      <w:r>
        <w:rPr>
          <w:rFonts w:ascii="宋体" w:hAnsi="宋体" w:cs="Courier New" w:hint="eastAsia"/>
          <w:bCs/>
          <w:sz w:val="21"/>
        </w:rPr>
        <w:t>终结性)；可根据需要在一个学期内设定多个评价轮次，相应评价轮次的时间区段由管理人员设定。</w:t>
      </w:r>
    </w:p>
    <w:p w14:paraId="0537104F" w14:textId="77777777" w:rsidR="008E0C8E" w:rsidRDefault="00FF4BE6" w:rsidP="00C918B9">
      <w:pPr>
        <w:adjustRightInd w:val="0"/>
        <w:snapToGrid w:val="0"/>
        <w:spacing w:line="360" w:lineRule="auto"/>
        <w:jc w:val="center"/>
        <w:rPr>
          <w:rFonts w:ascii="宋体" w:hAnsi="宋体"/>
        </w:rPr>
      </w:pPr>
      <w:r>
        <w:rPr>
          <w:rFonts w:ascii="宋体" w:hAnsi="宋体"/>
          <w:noProof/>
        </w:rPr>
        <w:drawing>
          <wp:inline distT="0" distB="0" distL="0" distR="0" wp14:anchorId="4B4FFE87" wp14:editId="56E4715C">
            <wp:extent cx="5220000" cy="3261600"/>
            <wp:effectExtent l="0" t="0" r="0" b="0"/>
            <wp:docPr id="52"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14.1.bmp"/>
                    <pic:cNvPicPr/>
                  </pic:nvPicPr>
                  <pic:blipFill>
                    <a:blip r:embed="rId49" cstate="print">
                      <a:extLst>
                        <a:ext uri="{28A0092B-C50C-407E-A947-70E740481C1C}">
                          <a14:useLocalDpi xmlns:a14="http://schemas.microsoft.com/office/drawing/2010/main" val="0"/>
                        </a:ext>
                      </a:extLst>
                    </a:blip>
                    <a:stretch>
                      <a:fillRect/>
                    </a:stretch>
                  </pic:blipFill>
                  <pic:spPr>
                    <a:xfrm>
                      <a:off x="0" y="0"/>
                      <a:ext cx="5220000" cy="3261600"/>
                    </a:xfrm>
                    <a:prstGeom prst="rect">
                      <a:avLst/>
                    </a:prstGeom>
                  </pic:spPr>
                </pic:pic>
              </a:graphicData>
            </a:graphic>
          </wp:inline>
        </w:drawing>
      </w:r>
    </w:p>
    <w:p w14:paraId="2C796052" w14:textId="77777777" w:rsidR="0095483C" w:rsidRDefault="00A92B85" w:rsidP="00A92B85">
      <w:pPr>
        <w:pStyle w:val="a5"/>
        <w:adjustRightInd w:val="0"/>
        <w:snapToGrid w:val="0"/>
        <w:ind w:firstLine="420"/>
        <w:rPr>
          <w:rFonts w:ascii="宋体" w:hAnsi="宋体" w:cs="Courier New"/>
          <w:b/>
          <w:bCs/>
          <w:color w:val="0070C0"/>
          <w:sz w:val="21"/>
        </w:rPr>
      </w:pPr>
      <w:r w:rsidRPr="00A92B85">
        <w:rPr>
          <w:rFonts w:ascii="宋体" w:hAnsi="宋体" w:cs="Courier New" w:hint="eastAsia"/>
          <w:b/>
          <w:bCs/>
          <w:color w:val="0070C0"/>
          <w:sz w:val="21"/>
        </w:rPr>
        <w:t>评价设置：</w:t>
      </w:r>
    </w:p>
    <w:p w14:paraId="4770F76A" w14:textId="77777777" w:rsidR="00A92B85" w:rsidRDefault="00A92B85" w:rsidP="00A92B85">
      <w:pPr>
        <w:pStyle w:val="a5"/>
        <w:adjustRightInd w:val="0"/>
        <w:snapToGrid w:val="0"/>
        <w:ind w:firstLine="420"/>
        <w:rPr>
          <w:rFonts w:ascii="宋体" w:hAnsi="宋体" w:cs="Courier New"/>
          <w:bCs/>
          <w:sz w:val="21"/>
        </w:rPr>
      </w:pPr>
      <w:r>
        <w:rPr>
          <w:rFonts w:ascii="宋体" w:hAnsi="宋体" w:cs="Courier New" w:hint="eastAsia"/>
          <w:bCs/>
          <w:sz w:val="21"/>
        </w:rPr>
        <w:t>评价主体，评价主体权重，评价主体成员及评价范围，评价问卷题目，评价指标等级，评价质量等级，评价量化办法，评价指标体系。</w:t>
      </w:r>
    </w:p>
    <w:p w14:paraId="53D07E3D" w14:textId="77777777" w:rsidR="0095483C" w:rsidRDefault="00A92B85" w:rsidP="00A92B85">
      <w:pPr>
        <w:pStyle w:val="a5"/>
        <w:adjustRightInd w:val="0"/>
        <w:snapToGrid w:val="0"/>
        <w:ind w:firstLine="420"/>
        <w:rPr>
          <w:rFonts w:ascii="宋体" w:hAnsi="宋体" w:cs="Courier New"/>
          <w:b/>
          <w:bCs/>
          <w:color w:val="0070C0"/>
          <w:sz w:val="21"/>
        </w:rPr>
      </w:pPr>
      <w:r w:rsidRPr="00A92B85">
        <w:rPr>
          <w:rFonts w:ascii="宋体" w:hAnsi="宋体" w:cs="Courier New" w:hint="eastAsia"/>
          <w:b/>
          <w:bCs/>
          <w:color w:val="0070C0"/>
          <w:sz w:val="21"/>
        </w:rPr>
        <w:t>评价安排：</w:t>
      </w:r>
    </w:p>
    <w:p w14:paraId="0087D71C" w14:textId="77777777" w:rsidR="00A92B85" w:rsidRDefault="00A92B85" w:rsidP="00A92B85">
      <w:pPr>
        <w:pStyle w:val="a5"/>
        <w:adjustRightInd w:val="0"/>
        <w:snapToGrid w:val="0"/>
        <w:ind w:firstLine="420"/>
        <w:rPr>
          <w:rFonts w:ascii="宋体" w:hAnsi="宋体" w:cs="Courier New"/>
          <w:bCs/>
          <w:sz w:val="21"/>
        </w:rPr>
      </w:pPr>
      <w:r>
        <w:rPr>
          <w:rFonts w:ascii="宋体" w:hAnsi="宋体" w:cs="Courier New" w:hint="eastAsia"/>
          <w:bCs/>
          <w:sz w:val="21"/>
        </w:rPr>
        <w:lastRenderedPageBreak/>
        <w:t>设置评价轮次，分现行评价轮次设置评价主体成员的评价范围、生成评价主体成员的评价安排。</w:t>
      </w:r>
    </w:p>
    <w:p w14:paraId="765404B1" w14:textId="77777777" w:rsidR="0095483C" w:rsidRDefault="00A92B85" w:rsidP="00A92B85">
      <w:pPr>
        <w:pStyle w:val="a5"/>
        <w:adjustRightInd w:val="0"/>
        <w:snapToGrid w:val="0"/>
        <w:ind w:firstLine="420"/>
        <w:rPr>
          <w:rFonts w:ascii="宋体" w:hAnsi="宋体" w:cs="Courier New"/>
          <w:b/>
          <w:bCs/>
          <w:color w:val="0070C0"/>
          <w:sz w:val="21"/>
        </w:rPr>
      </w:pPr>
      <w:r w:rsidRPr="00A92B85">
        <w:rPr>
          <w:rFonts w:ascii="宋体" w:hAnsi="宋体" w:cs="Courier New" w:hint="eastAsia"/>
          <w:b/>
          <w:bCs/>
          <w:color w:val="0070C0"/>
          <w:sz w:val="21"/>
        </w:rPr>
        <w:t>评价处理：</w:t>
      </w:r>
    </w:p>
    <w:p w14:paraId="1044EAFF" w14:textId="77777777" w:rsidR="00A92B85" w:rsidRDefault="00A92B85" w:rsidP="00A92B85">
      <w:pPr>
        <w:pStyle w:val="a5"/>
        <w:adjustRightInd w:val="0"/>
        <w:snapToGrid w:val="0"/>
        <w:ind w:firstLine="420"/>
        <w:rPr>
          <w:rFonts w:ascii="宋体" w:hAnsi="宋体" w:cs="Courier New"/>
          <w:bCs/>
          <w:sz w:val="21"/>
        </w:rPr>
      </w:pPr>
      <w:r>
        <w:rPr>
          <w:rFonts w:ascii="宋体" w:hAnsi="宋体" w:cs="Courier New" w:hint="eastAsia"/>
          <w:bCs/>
          <w:sz w:val="21"/>
        </w:rPr>
        <w:t>各个评价主体成员通过校园网/互联网、依据教学质量评价指标体系与问卷题目，对于相应评价范围内的课程/环节→教师进行评价；录入评价主体成员的评价信息；按学生或按课程/环节处理学生的评价信息。</w:t>
      </w:r>
    </w:p>
    <w:p w14:paraId="3EF7FED8" w14:textId="77777777" w:rsidR="0095483C" w:rsidRDefault="00A92B85" w:rsidP="00A92B85">
      <w:pPr>
        <w:pStyle w:val="a5"/>
        <w:adjustRightInd w:val="0"/>
        <w:snapToGrid w:val="0"/>
        <w:ind w:firstLine="420"/>
        <w:rPr>
          <w:rFonts w:ascii="宋体" w:hAnsi="宋体" w:cs="Courier New"/>
          <w:b/>
          <w:bCs/>
          <w:color w:val="0070C0"/>
          <w:sz w:val="21"/>
        </w:rPr>
      </w:pPr>
      <w:r w:rsidRPr="00A92B85">
        <w:rPr>
          <w:rFonts w:ascii="宋体" w:hAnsi="宋体" w:cs="Courier New" w:hint="eastAsia"/>
          <w:b/>
          <w:bCs/>
          <w:color w:val="0070C0"/>
          <w:sz w:val="21"/>
        </w:rPr>
        <w:t>评价结果：</w:t>
      </w:r>
    </w:p>
    <w:p w14:paraId="4AF885E0" w14:textId="77777777" w:rsidR="00A92B85" w:rsidRDefault="00A92B85" w:rsidP="00A92B85">
      <w:pPr>
        <w:pStyle w:val="a5"/>
        <w:adjustRightInd w:val="0"/>
        <w:snapToGrid w:val="0"/>
        <w:ind w:firstLine="420"/>
        <w:rPr>
          <w:rFonts w:ascii="宋体" w:hAnsi="宋体" w:cs="Courier New"/>
          <w:bCs/>
          <w:sz w:val="21"/>
        </w:rPr>
      </w:pPr>
      <w:r>
        <w:rPr>
          <w:rFonts w:ascii="宋体" w:hAnsi="宋体" w:cs="Courier New" w:hint="eastAsia"/>
          <w:bCs/>
          <w:sz w:val="21"/>
        </w:rPr>
        <w:t>分评价主体成员按课程/环节→教师查看评价信息；分课程/环节→教师按评价主体(成员)查看评价结果；分教师→课程/环节按评价主体(成员)查看评价结果；按综合评价结果查看教师排名；分院(系)/部按评价质量等级查看教师人数分布。</w:t>
      </w:r>
    </w:p>
    <w:p w14:paraId="3B34C14F" w14:textId="77777777" w:rsidR="008476C5" w:rsidRPr="001D0D03" w:rsidRDefault="006912E1" w:rsidP="00A92B85">
      <w:pPr>
        <w:adjustRightInd w:val="0"/>
        <w:snapToGrid w:val="0"/>
        <w:spacing w:line="360" w:lineRule="auto"/>
        <w:ind w:firstLineChars="200" w:firstLine="422"/>
        <w:rPr>
          <w:rFonts w:asciiTheme="minorEastAsia" w:hAnsiTheme="minorEastAsia"/>
          <w:b/>
          <w:bCs/>
          <w:color w:val="0070C0"/>
        </w:rPr>
      </w:pPr>
      <w:r w:rsidRPr="001D0D03">
        <w:rPr>
          <w:rFonts w:asciiTheme="minorEastAsia" w:hAnsiTheme="minorEastAsia" w:hint="eastAsia"/>
          <w:b/>
          <w:bCs/>
          <w:color w:val="0070C0"/>
        </w:rPr>
        <w:t>(2)</w:t>
      </w:r>
      <w:r w:rsidR="008476C5" w:rsidRPr="001D0D03">
        <w:rPr>
          <w:rFonts w:asciiTheme="minorEastAsia" w:hAnsiTheme="minorEastAsia" w:hint="eastAsia"/>
          <w:b/>
          <w:bCs/>
          <w:color w:val="0070C0"/>
        </w:rPr>
        <w:t>教学业绩</w:t>
      </w:r>
    </w:p>
    <w:p w14:paraId="71E8D2DB" w14:textId="77777777" w:rsidR="008E0C8E" w:rsidRDefault="006912E1" w:rsidP="00C918B9">
      <w:pPr>
        <w:pStyle w:val="a5"/>
        <w:adjustRightInd w:val="0"/>
        <w:snapToGrid w:val="0"/>
        <w:ind w:firstLine="420"/>
        <w:rPr>
          <w:rFonts w:ascii="宋体" w:hAnsi="宋体" w:cs="Courier New"/>
          <w:bCs/>
          <w:sz w:val="21"/>
        </w:rPr>
      </w:pPr>
      <w:r>
        <w:rPr>
          <w:rFonts w:ascii="宋体" w:hAnsi="宋体" w:cs="Courier New" w:hint="eastAsia"/>
          <w:bCs/>
          <w:sz w:val="21"/>
        </w:rPr>
        <w:t>教学业绩分为理论教学与实践教学两个方面，包括讲授课程、指导实验、指导上机、指导实习、指导课程设计与指导毕业设计等。</w:t>
      </w:r>
    </w:p>
    <w:p w14:paraId="0BEE0FA0" w14:textId="77777777" w:rsidR="008E0C8E" w:rsidRPr="0095483C" w:rsidRDefault="006912E1" w:rsidP="0095483C">
      <w:pPr>
        <w:adjustRightInd w:val="0"/>
        <w:snapToGrid w:val="0"/>
        <w:spacing w:line="360" w:lineRule="auto"/>
        <w:ind w:firstLineChars="200" w:firstLine="422"/>
        <w:rPr>
          <w:rFonts w:asciiTheme="minorEastAsia" w:hAnsiTheme="minorEastAsia"/>
          <w:b/>
          <w:bCs/>
          <w:color w:val="0070C0"/>
        </w:rPr>
      </w:pPr>
      <w:r w:rsidRPr="0095483C">
        <w:rPr>
          <w:rFonts w:asciiTheme="minorEastAsia" w:hAnsiTheme="minorEastAsia" w:hint="eastAsia"/>
          <w:b/>
          <w:bCs/>
          <w:color w:val="0070C0"/>
        </w:rPr>
        <w:t>设置计算参数</w:t>
      </w:r>
      <w:r w:rsidR="0095483C">
        <w:rPr>
          <w:rFonts w:asciiTheme="minorEastAsia" w:hAnsiTheme="minorEastAsia" w:hint="eastAsia"/>
          <w:b/>
          <w:bCs/>
          <w:color w:val="0070C0"/>
        </w:rPr>
        <w:t>：</w:t>
      </w:r>
    </w:p>
    <w:p w14:paraId="46DA2E8A" w14:textId="77777777" w:rsidR="008E0C8E" w:rsidRDefault="006912E1" w:rsidP="00C918B9">
      <w:pPr>
        <w:pStyle w:val="a5"/>
        <w:adjustRightInd w:val="0"/>
        <w:snapToGrid w:val="0"/>
        <w:ind w:firstLine="420"/>
        <w:rPr>
          <w:rFonts w:ascii="宋体" w:hAnsi="宋体" w:cs="Courier New"/>
          <w:bCs/>
          <w:sz w:val="21"/>
        </w:rPr>
      </w:pPr>
      <w:r>
        <w:rPr>
          <w:rFonts w:ascii="宋体" w:hAnsi="宋体" w:cs="Courier New" w:hint="eastAsia"/>
          <w:bCs/>
          <w:sz w:val="21"/>
        </w:rPr>
        <w:t>设置计算轮次、教学工作、教学手段、计算范围。</w:t>
      </w:r>
    </w:p>
    <w:p w14:paraId="3B382D90" w14:textId="77777777" w:rsidR="008E0C8E" w:rsidRDefault="006912E1" w:rsidP="00C918B9">
      <w:pPr>
        <w:pStyle w:val="a5"/>
        <w:adjustRightInd w:val="0"/>
        <w:snapToGrid w:val="0"/>
        <w:ind w:firstLine="420"/>
        <w:rPr>
          <w:rFonts w:ascii="宋体" w:hAnsi="宋体" w:cs="Courier New"/>
          <w:bCs/>
          <w:sz w:val="21"/>
        </w:rPr>
      </w:pPr>
      <w:r>
        <w:rPr>
          <w:rFonts w:ascii="宋体" w:hAnsi="宋体" w:cs="Courier New" w:hint="eastAsia"/>
          <w:bCs/>
          <w:sz w:val="21"/>
        </w:rPr>
        <w:t>设置教学工作量计算系数：职称系数，特殊身份系数，人数区段系数(分教学工作)，学生层次系数，课程类别系数，环节类别系数，重复教学系数(分教学工作)，教学手段系数，教学质量系数(分教学工作)。</w:t>
      </w:r>
    </w:p>
    <w:p w14:paraId="7538C773" w14:textId="77777777" w:rsidR="008E0C8E" w:rsidRDefault="006912E1" w:rsidP="00C918B9">
      <w:pPr>
        <w:pStyle w:val="a5"/>
        <w:adjustRightInd w:val="0"/>
        <w:snapToGrid w:val="0"/>
        <w:ind w:firstLine="420"/>
        <w:rPr>
          <w:rFonts w:ascii="宋体" w:hAnsi="宋体" w:cs="Courier New"/>
          <w:bCs/>
          <w:sz w:val="21"/>
        </w:rPr>
      </w:pPr>
      <w:r>
        <w:rPr>
          <w:rFonts w:ascii="宋体" w:hAnsi="宋体" w:cs="Courier New" w:hint="eastAsia"/>
          <w:bCs/>
          <w:sz w:val="21"/>
        </w:rPr>
        <w:t>设置教学</w:t>
      </w:r>
      <w:r>
        <w:rPr>
          <w:rFonts w:ascii="宋体" w:hAnsi="宋体" w:cs="Courier New"/>
          <w:bCs/>
          <w:sz w:val="21"/>
        </w:rPr>
        <w:t>工作</w:t>
      </w:r>
      <w:r>
        <w:rPr>
          <w:rFonts w:ascii="宋体" w:hAnsi="宋体" w:cs="Courier New" w:hint="eastAsia"/>
          <w:bCs/>
          <w:sz w:val="21"/>
        </w:rPr>
        <w:t>量</w:t>
      </w:r>
      <w:r>
        <w:rPr>
          <w:rFonts w:ascii="宋体" w:hAnsi="宋体" w:cs="Courier New"/>
          <w:bCs/>
          <w:sz w:val="21"/>
        </w:rPr>
        <w:t>计算</w:t>
      </w:r>
      <w:r>
        <w:rPr>
          <w:rFonts w:ascii="宋体" w:hAnsi="宋体" w:cs="Courier New" w:hint="eastAsia"/>
          <w:bCs/>
          <w:sz w:val="21"/>
        </w:rPr>
        <w:t>公</w:t>
      </w:r>
      <w:r>
        <w:rPr>
          <w:rFonts w:ascii="宋体" w:hAnsi="宋体" w:cs="Courier New"/>
          <w:bCs/>
          <w:sz w:val="21"/>
        </w:rPr>
        <w:t>式</w:t>
      </w:r>
      <w:r>
        <w:rPr>
          <w:rFonts w:ascii="宋体" w:hAnsi="宋体" w:cs="Courier New" w:hint="eastAsia"/>
          <w:bCs/>
          <w:sz w:val="21"/>
        </w:rPr>
        <w:t>：通过交互式地选定有关操作数(含教学工作量计算系数、学时/周数、学分、0-9)与操作符(包括(、)、+、-、*、/)完成。</w:t>
      </w:r>
    </w:p>
    <w:p w14:paraId="1E487453" w14:textId="77777777" w:rsidR="008E0C8E" w:rsidRPr="0095483C" w:rsidRDefault="006912E1" w:rsidP="0095483C">
      <w:pPr>
        <w:adjustRightInd w:val="0"/>
        <w:snapToGrid w:val="0"/>
        <w:spacing w:line="360" w:lineRule="auto"/>
        <w:ind w:firstLineChars="200" w:firstLine="422"/>
        <w:rPr>
          <w:rFonts w:asciiTheme="minorEastAsia" w:hAnsiTheme="minorEastAsia"/>
          <w:b/>
          <w:bCs/>
          <w:color w:val="0070C0"/>
        </w:rPr>
      </w:pPr>
      <w:r w:rsidRPr="0095483C">
        <w:rPr>
          <w:rFonts w:asciiTheme="minorEastAsia" w:hAnsiTheme="minorEastAsia" w:hint="eastAsia"/>
          <w:b/>
          <w:bCs/>
          <w:color w:val="0070C0"/>
        </w:rPr>
        <w:t>计算工作量</w:t>
      </w:r>
      <w:r w:rsidR="0095483C">
        <w:rPr>
          <w:rFonts w:asciiTheme="minorEastAsia" w:hAnsiTheme="minorEastAsia" w:hint="eastAsia"/>
          <w:b/>
          <w:bCs/>
          <w:color w:val="0070C0"/>
        </w:rPr>
        <w:t>：</w:t>
      </w:r>
    </w:p>
    <w:p w14:paraId="5CA35D35" w14:textId="77777777" w:rsidR="008E0C8E" w:rsidRDefault="006912E1" w:rsidP="00C918B9">
      <w:pPr>
        <w:pStyle w:val="a5"/>
        <w:adjustRightInd w:val="0"/>
        <w:snapToGrid w:val="0"/>
        <w:ind w:firstLine="420"/>
        <w:rPr>
          <w:rFonts w:ascii="宋体" w:hAnsi="宋体" w:cs="Courier New"/>
          <w:bCs/>
          <w:sz w:val="21"/>
        </w:rPr>
      </w:pPr>
      <w:r>
        <w:rPr>
          <w:rFonts w:ascii="宋体" w:hAnsi="宋体" w:cs="Courier New" w:hint="eastAsia"/>
          <w:bCs/>
          <w:sz w:val="21"/>
        </w:rPr>
        <w:t>依据设定的教学工作量计算公式，计算当前学年学期或现行计算轮次的教学工作量。</w:t>
      </w:r>
    </w:p>
    <w:p w14:paraId="023B97EB" w14:textId="77777777" w:rsidR="008E0C8E" w:rsidRDefault="006912E1" w:rsidP="00C918B9">
      <w:pPr>
        <w:pStyle w:val="a5"/>
        <w:adjustRightInd w:val="0"/>
        <w:snapToGrid w:val="0"/>
        <w:ind w:firstLine="420"/>
        <w:rPr>
          <w:rFonts w:ascii="宋体" w:hAnsi="宋体" w:cs="Courier New"/>
          <w:bCs/>
          <w:sz w:val="21"/>
        </w:rPr>
      </w:pPr>
      <w:r>
        <w:rPr>
          <w:rFonts w:ascii="宋体" w:hAnsi="宋体" w:cs="Courier New" w:hint="eastAsia"/>
          <w:bCs/>
          <w:sz w:val="21"/>
        </w:rPr>
        <w:t>调整教学工作量；分教师录入教学工作量；分课程/环节录入教学工作量；录入附加教学工作量。</w:t>
      </w:r>
    </w:p>
    <w:p w14:paraId="433FC7CC" w14:textId="77777777" w:rsidR="008E0C8E" w:rsidRPr="0095483C" w:rsidRDefault="006912E1" w:rsidP="0095483C">
      <w:pPr>
        <w:adjustRightInd w:val="0"/>
        <w:snapToGrid w:val="0"/>
        <w:spacing w:line="360" w:lineRule="auto"/>
        <w:ind w:firstLineChars="200" w:firstLine="422"/>
        <w:rPr>
          <w:rFonts w:asciiTheme="minorEastAsia" w:hAnsiTheme="minorEastAsia"/>
          <w:b/>
          <w:bCs/>
          <w:color w:val="0070C0"/>
        </w:rPr>
      </w:pPr>
      <w:r w:rsidRPr="0095483C">
        <w:rPr>
          <w:rFonts w:asciiTheme="minorEastAsia" w:hAnsiTheme="minorEastAsia" w:hint="eastAsia"/>
          <w:b/>
          <w:bCs/>
          <w:color w:val="0070C0"/>
        </w:rPr>
        <w:t>计算结果</w:t>
      </w:r>
      <w:r w:rsidR="0095483C">
        <w:rPr>
          <w:rFonts w:asciiTheme="minorEastAsia" w:hAnsiTheme="minorEastAsia" w:hint="eastAsia"/>
          <w:b/>
          <w:bCs/>
          <w:color w:val="0070C0"/>
        </w:rPr>
        <w:t>：</w:t>
      </w:r>
    </w:p>
    <w:p w14:paraId="00E0A426" w14:textId="77777777" w:rsidR="008E0C8E" w:rsidRDefault="006912E1" w:rsidP="00C918B9">
      <w:pPr>
        <w:pStyle w:val="a5"/>
        <w:adjustRightInd w:val="0"/>
        <w:snapToGrid w:val="0"/>
        <w:ind w:firstLine="420"/>
        <w:rPr>
          <w:rFonts w:ascii="宋体" w:hAnsi="宋体" w:cs="Courier New"/>
          <w:bCs/>
          <w:sz w:val="21"/>
        </w:rPr>
      </w:pPr>
      <w:r>
        <w:rPr>
          <w:rFonts w:ascii="宋体" w:hAnsi="宋体" w:cs="Courier New" w:hint="eastAsia"/>
          <w:bCs/>
          <w:sz w:val="21"/>
        </w:rPr>
        <w:t>分院(系)/部按教师查看教学工作量；分承担单位按课程/环节查看教学工作量；</w:t>
      </w:r>
    </w:p>
    <w:p w14:paraId="4505F16A" w14:textId="77777777" w:rsidR="008E0C8E" w:rsidRDefault="006912E1" w:rsidP="00C918B9">
      <w:pPr>
        <w:pStyle w:val="a5"/>
        <w:adjustRightInd w:val="0"/>
        <w:snapToGrid w:val="0"/>
        <w:ind w:firstLine="420"/>
        <w:rPr>
          <w:rFonts w:ascii="宋体" w:hAnsi="宋体" w:cs="Courier New"/>
          <w:bCs/>
          <w:sz w:val="21"/>
        </w:rPr>
      </w:pPr>
      <w:r>
        <w:rPr>
          <w:rFonts w:ascii="宋体" w:hAnsi="宋体" w:cs="Courier New" w:hint="eastAsia"/>
          <w:bCs/>
          <w:sz w:val="21"/>
        </w:rPr>
        <w:t>分院(系)/部按教师统计教学工作量；分承担单位按课程/环节统计教学工作量；</w:t>
      </w:r>
    </w:p>
    <w:p w14:paraId="100B3E69" w14:textId="77777777" w:rsidR="008E0C8E" w:rsidRDefault="006912E1" w:rsidP="00C918B9">
      <w:pPr>
        <w:pStyle w:val="a5"/>
        <w:adjustRightInd w:val="0"/>
        <w:snapToGrid w:val="0"/>
        <w:ind w:firstLine="420"/>
        <w:rPr>
          <w:rFonts w:ascii="宋体" w:hAnsi="宋体" w:cs="Courier New"/>
          <w:bCs/>
          <w:sz w:val="21"/>
        </w:rPr>
      </w:pPr>
      <w:r>
        <w:rPr>
          <w:rFonts w:ascii="宋体" w:hAnsi="宋体" w:cs="Courier New" w:hint="eastAsia"/>
          <w:bCs/>
          <w:sz w:val="21"/>
        </w:rPr>
        <w:t>分院(系)/部按教学工作统计分析教学工作量；</w:t>
      </w:r>
    </w:p>
    <w:p w14:paraId="1A660B5A" w14:textId="77777777" w:rsidR="008E0C8E" w:rsidRDefault="006912E1" w:rsidP="00C918B9">
      <w:pPr>
        <w:pStyle w:val="a5"/>
        <w:adjustRightInd w:val="0"/>
        <w:snapToGrid w:val="0"/>
        <w:ind w:firstLine="420"/>
        <w:rPr>
          <w:rFonts w:ascii="宋体" w:hAnsi="宋体" w:cs="Courier New"/>
          <w:bCs/>
          <w:sz w:val="21"/>
        </w:rPr>
      </w:pPr>
      <w:r>
        <w:rPr>
          <w:rFonts w:ascii="宋体" w:hAnsi="宋体" w:cs="Courier New" w:hint="eastAsia"/>
          <w:bCs/>
          <w:sz w:val="21"/>
        </w:rPr>
        <w:t>分院(系)/部按职称/学历/学位及年龄区段统计分析教学工作量。</w:t>
      </w:r>
    </w:p>
    <w:p w14:paraId="57CE40EE" w14:textId="77777777" w:rsidR="00746807" w:rsidRDefault="00746807" w:rsidP="00C918B9">
      <w:pPr>
        <w:pStyle w:val="a5"/>
        <w:adjustRightInd w:val="0"/>
        <w:snapToGrid w:val="0"/>
        <w:ind w:firstLine="420"/>
        <w:rPr>
          <w:rFonts w:ascii="宋体" w:hAnsi="宋体" w:cs="Courier New"/>
          <w:bCs/>
          <w:sz w:val="21"/>
        </w:rPr>
      </w:pPr>
    </w:p>
    <w:p w14:paraId="1E9DBE02" w14:textId="77777777" w:rsidR="0095483C" w:rsidRDefault="0095483C">
      <w:pPr>
        <w:widowControl/>
        <w:jc w:val="left"/>
        <w:rPr>
          <w:rFonts w:ascii="黑体" w:eastAsia="黑体" w:hAnsi="黑体" w:cs="黑体"/>
          <w:b/>
          <w:bCs/>
          <w:color w:val="0070C0"/>
          <w:sz w:val="28"/>
          <w:szCs w:val="28"/>
        </w:rPr>
      </w:pPr>
      <w:r>
        <w:rPr>
          <w:rFonts w:ascii="黑体" w:eastAsia="黑体" w:hAnsi="黑体" w:cs="黑体"/>
          <w:color w:val="0070C0"/>
          <w:sz w:val="28"/>
          <w:szCs w:val="28"/>
        </w:rPr>
        <w:br w:type="page"/>
      </w:r>
    </w:p>
    <w:p w14:paraId="248F1A83" w14:textId="77777777" w:rsidR="008E0C8E" w:rsidRPr="00E15DE8" w:rsidRDefault="00C80A03" w:rsidP="00C918B9">
      <w:pPr>
        <w:pStyle w:val="2"/>
        <w:keepNext w:val="0"/>
        <w:keepLines w:val="0"/>
        <w:adjustRightInd w:val="0"/>
        <w:snapToGrid w:val="0"/>
        <w:spacing w:before="0" w:after="0" w:line="360" w:lineRule="auto"/>
        <w:rPr>
          <w:rFonts w:ascii="黑体" w:eastAsia="黑体" w:hAnsi="黑体" w:cs="黑体"/>
          <w:color w:val="0070C0"/>
          <w:sz w:val="28"/>
          <w:szCs w:val="28"/>
        </w:rPr>
      </w:pPr>
      <w:r>
        <w:rPr>
          <w:rFonts w:ascii="黑体" w:eastAsia="黑体" w:hAnsi="黑体" w:cs="黑体" w:hint="eastAsia"/>
          <w:color w:val="0070C0"/>
          <w:sz w:val="28"/>
          <w:szCs w:val="28"/>
        </w:rPr>
        <w:lastRenderedPageBreak/>
        <w:t>4</w:t>
      </w:r>
      <w:r w:rsidR="006912E1" w:rsidRPr="00E15DE8">
        <w:rPr>
          <w:rFonts w:ascii="黑体" w:eastAsia="黑体" w:hAnsi="黑体" w:cs="黑体" w:hint="eastAsia"/>
          <w:color w:val="0070C0"/>
          <w:sz w:val="28"/>
          <w:szCs w:val="28"/>
        </w:rPr>
        <w:t>.1</w:t>
      </w:r>
      <w:r w:rsidR="00B93CBD">
        <w:rPr>
          <w:rFonts w:ascii="黑体" w:eastAsia="黑体" w:hAnsi="黑体" w:cs="黑体" w:hint="eastAsia"/>
          <w:color w:val="0070C0"/>
          <w:sz w:val="28"/>
          <w:szCs w:val="28"/>
        </w:rPr>
        <w:t>5</w:t>
      </w:r>
      <w:r w:rsidR="006912E1" w:rsidRPr="00E15DE8">
        <w:rPr>
          <w:rFonts w:ascii="黑体" w:eastAsia="黑体" w:hAnsi="黑体" w:cs="黑体" w:hint="eastAsia"/>
          <w:color w:val="0070C0"/>
          <w:sz w:val="28"/>
          <w:szCs w:val="28"/>
        </w:rPr>
        <w:t xml:space="preserve"> 创新创业</w:t>
      </w:r>
      <w:bookmarkEnd w:id="119"/>
    </w:p>
    <w:p w14:paraId="20F8C784" w14:textId="77777777" w:rsidR="008E0C8E" w:rsidRDefault="006912E1" w:rsidP="00C918B9">
      <w:pPr>
        <w:pStyle w:val="a5"/>
        <w:adjustRightInd w:val="0"/>
        <w:snapToGrid w:val="0"/>
        <w:ind w:firstLineChars="200" w:firstLine="420"/>
        <w:rPr>
          <w:rFonts w:ascii="宋体" w:hAnsi="宋体" w:cs="Courier New"/>
          <w:bCs/>
          <w:color w:val="000000"/>
          <w:sz w:val="21"/>
        </w:rPr>
      </w:pPr>
      <w:r>
        <w:rPr>
          <w:rFonts w:ascii="宋体" w:hAnsi="宋体" w:cs="Courier New" w:hint="eastAsia"/>
          <w:bCs/>
          <w:color w:val="000000"/>
          <w:sz w:val="21"/>
        </w:rPr>
        <w:t>创新创业指学生</w:t>
      </w:r>
      <w:r>
        <w:rPr>
          <w:rFonts w:ascii="宋体" w:hAnsi="宋体" w:cs="Courier New"/>
          <w:bCs/>
          <w:color w:val="000000"/>
          <w:sz w:val="21"/>
        </w:rPr>
        <w:t>基于组织创新、技术创新、产品创新</w:t>
      </w:r>
      <w:r>
        <w:rPr>
          <w:rFonts w:ascii="宋体" w:hAnsi="宋体" w:cs="Courier New" w:hint="eastAsia"/>
          <w:bCs/>
          <w:color w:val="000000"/>
          <w:sz w:val="21"/>
        </w:rPr>
        <w:t>等方面进行创业活动的管理，包括社会实践、学科竞赛、大学生科研与学分认定等。</w:t>
      </w:r>
    </w:p>
    <w:p w14:paraId="030AE813" w14:textId="77777777" w:rsidR="008E0C8E" w:rsidRPr="007C00FC" w:rsidRDefault="006912E1" w:rsidP="00C918B9">
      <w:pPr>
        <w:adjustRightInd w:val="0"/>
        <w:snapToGrid w:val="0"/>
        <w:spacing w:line="360" w:lineRule="auto"/>
        <w:ind w:firstLineChars="200" w:firstLine="422"/>
        <w:rPr>
          <w:rFonts w:asciiTheme="minorEastAsia" w:hAnsiTheme="minorEastAsia"/>
          <w:b/>
          <w:bCs/>
          <w:color w:val="0070C0"/>
        </w:rPr>
      </w:pPr>
      <w:bookmarkStart w:id="120" w:name="_Toc493084885"/>
      <w:r w:rsidRPr="007C00FC">
        <w:rPr>
          <w:rFonts w:asciiTheme="minorEastAsia" w:hAnsiTheme="minorEastAsia" w:hint="eastAsia"/>
          <w:b/>
          <w:bCs/>
          <w:color w:val="0070C0"/>
        </w:rPr>
        <w:t>(1)社会实践</w:t>
      </w:r>
      <w:bookmarkEnd w:id="120"/>
    </w:p>
    <w:p w14:paraId="5475E191" w14:textId="77777777" w:rsidR="008E0C8E" w:rsidRDefault="006912E1" w:rsidP="00C918B9">
      <w:pPr>
        <w:adjustRightInd w:val="0"/>
        <w:snapToGrid w:val="0"/>
        <w:spacing w:line="360" w:lineRule="auto"/>
        <w:ind w:firstLineChars="200" w:firstLine="420"/>
        <w:rPr>
          <w:rFonts w:ascii="宋体" w:hAnsi="宋体" w:cs="Courier New"/>
          <w:bCs/>
        </w:rPr>
      </w:pPr>
      <w:r>
        <w:rPr>
          <w:rFonts w:ascii="宋体" w:hAnsi="宋体" w:cs="Courier New" w:hint="eastAsia"/>
          <w:bCs/>
        </w:rPr>
        <w:t>设置实践轮次、实践活动及报名条件。</w:t>
      </w:r>
    </w:p>
    <w:p w14:paraId="495B4827" w14:textId="77777777" w:rsidR="008E0C8E" w:rsidRDefault="006912E1" w:rsidP="00C918B9">
      <w:pPr>
        <w:adjustRightInd w:val="0"/>
        <w:snapToGrid w:val="0"/>
        <w:spacing w:line="360" w:lineRule="auto"/>
        <w:ind w:firstLineChars="200" w:firstLine="420"/>
        <w:rPr>
          <w:rFonts w:ascii="宋体" w:hAnsi="宋体" w:cs="Courier New"/>
          <w:bCs/>
        </w:rPr>
      </w:pPr>
      <w:r>
        <w:rPr>
          <w:rFonts w:ascii="宋体" w:hAnsi="宋体" w:cs="Courier New" w:hint="eastAsia"/>
          <w:bCs/>
        </w:rPr>
        <w:t>学生提交实践活动报名(含自主实践项目申请)。</w:t>
      </w:r>
    </w:p>
    <w:p w14:paraId="4DEBCDCB" w14:textId="77777777" w:rsidR="008E0C8E" w:rsidRDefault="006912E1" w:rsidP="00C918B9">
      <w:pPr>
        <w:adjustRightInd w:val="0"/>
        <w:snapToGrid w:val="0"/>
        <w:spacing w:line="360" w:lineRule="auto"/>
        <w:ind w:firstLineChars="200" w:firstLine="420"/>
        <w:rPr>
          <w:rFonts w:ascii="宋体" w:hAnsi="宋体" w:cs="Courier New"/>
          <w:bCs/>
        </w:rPr>
      </w:pPr>
      <w:r>
        <w:rPr>
          <w:rFonts w:ascii="宋体" w:hAnsi="宋体" w:cs="Courier New" w:hint="eastAsia"/>
          <w:bCs/>
        </w:rPr>
        <w:t>院(系)/部审核、确定实践活动学生(含自主实践项目)。</w:t>
      </w:r>
    </w:p>
    <w:p w14:paraId="6A42C57A" w14:textId="77777777" w:rsidR="008E0C8E" w:rsidRDefault="006912E1" w:rsidP="00C918B9">
      <w:pPr>
        <w:adjustRightInd w:val="0"/>
        <w:snapToGrid w:val="0"/>
        <w:spacing w:line="360" w:lineRule="auto"/>
        <w:ind w:firstLineChars="200" w:firstLine="420"/>
        <w:rPr>
          <w:rFonts w:ascii="宋体" w:hAnsi="宋体" w:cs="Courier New"/>
          <w:bCs/>
        </w:rPr>
      </w:pPr>
      <w:r>
        <w:rPr>
          <w:rFonts w:ascii="宋体" w:hAnsi="宋体" w:cs="Courier New" w:hint="eastAsia"/>
          <w:bCs/>
        </w:rPr>
        <w:t>学生提交实践活动日记；学生提交实践活动总结。</w:t>
      </w:r>
    </w:p>
    <w:p w14:paraId="1E9EC645" w14:textId="77777777" w:rsidR="008E0C8E" w:rsidRDefault="006912E1" w:rsidP="00C918B9">
      <w:pPr>
        <w:adjustRightInd w:val="0"/>
        <w:snapToGrid w:val="0"/>
        <w:spacing w:line="360" w:lineRule="auto"/>
        <w:ind w:firstLineChars="200" w:firstLine="420"/>
        <w:rPr>
          <w:rFonts w:ascii="宋体" w:hAnsi="宋体" w:cs="Courier New"/>
          <w:bCs/>
        </w:rPr>
      </w:pPr>
      <w:r>
        <w:rPr>
          <w:rFonts w:ascii="宋体" w:hAnsi="宋体" w:cs="Courier New" w:hint="eastAsia"/>
          <w:bCs/>
        </w:rPr>
        <w:t>院(系)/部提交实践活动总结；院(系)/部推荐优秀实践活动学生。</w:t>
      </w:r>
    </w:p>
    <w:p w14:paraId="4C28FC96" w14:textId="77777777" w:rsidR="008E0C8E" w:rsidRDefault="006912E1" w:rsidP="00C918B9">
      <w:pPr>
        <w:adjustRightInd w:val="0"/>
        <w:snapToGrid w:val="0"/>
        <w:spacing w:line="360" w:lineRule="auto"/>
        <w:ind w:firstLineChars="200" w:firstLine="420"/>
        <w:rPr>
          <w:rFonts w:ascii="宋体" w:hAnsi="宋体" w:cs="Courier New"/>
          <w:bCs/>
        </w:rPr>
      </w:pPr>
      <w:r>
        <w:rPr>
          <w:rFonts w:ascii="宋体" w:hAnsi="宋体" w:cs="Courier New" w:hint="eastAsia"/>
          <w:bCs/>
        </w:rPr>
        <w:t>主管部门审核、确定优秀实践活动学生。</w:t>
      </w:r>
    </w:p>
    <w:p w14:paraId="5B6EF72F" w14:textId="77777777" w:rsidR="008E0C8E" w:rsidRPr="007C00FC" w:rsidRDefault="006912E1" w:rsidP="00C918B9">
      <w:pPr>
        <w:adjustRightInd w:val="0"/>
        <w:snapToGrid w:val="0"/>
        <w:spacing w:line="360" w:lineRule="auto"/>
        <w:ind w:firstLineChars="200" w:firstLine="422"/>
        <w:rPr>
          <w:rFonts w:asciiTheme="minorEastAsia" w:hAnsiTheme="minorEastAsia"/>
          <w:b/>
          <w:bCs/>
          <w:color w:val="0070C0"/>
        </w:rPr>
      </w:pPr>
      <w:bookmarkStart w:id="121" w:name="_Toc493084886"/>
      <w:r w:rsidRPr="007C00FC">
        <w:rPr>
          <w:rFonts w:asciiTheme="minorEastAsia" w:hAnsiTheme="minorEastAsia" w:hint="eastAsia"/>
          <w:b/>
          <w:bCs/>
          <w:color w:val="0070C0"/>
        </w:rPr>
        <w:t>(2)学科竞赛</w:t>
      </w:r>
      <w:bookmarkEnd w:id="121"/>
    </w:p>
    <w:p w14:paraId="4B0DA71B" w14:textId="77777777" w:rsidR="008E0C8E" w:rsidRDefault="006912E1" w:rsidP="00C918B9">
      <w:pPr>
        <w:adjustRightInd w:val="0"/>
        <w:snapToGrid w:val="0"/>
        <w:spacing w:line="360" w:lineRule="auto"/>
        <w:ind w:firstLineChars="200" w:firstLine="420"/>
        <w:rPr>
          <w:rFonts w:ascii="宋体" w:hAnsi="宋体"/>
          <w:szCs w:val="21"/>
        </w:rPr>
      </w:pPr>
      <w:r>
        <w:rPr>
          <w:rFonts w:ascii="宋体" w:hAnsi="宋体" w:hint="eastAsia"/>
          <w:szCs w:val="21"/>
        </w:rPr>
        <w:t>设置竞赛项目与报名条件。</w:t>
      </w:r>
    </w:p>
    <w:p w14:paraId="65D09943" w14:textId="77777777" w:rsidR="008E0C8E" w:rsidRDefault="006912E1" w:rsidP="00C918B9">
      <w:pPr>
        <w:adjustRightInd w:val="0"/>
        <w:snapToGrid w:val="0"/>
        <w:spacing w:line="360" w:lineRule="auto"/>
        <w:ind w:firstLineChars="200" w:firstLine="420"/>
        <w:rPr>
          <w:rFonts w:ascii="宋体" w:hAnsi="宋体"/>
          <w:szCs w:val="21"/>
        </w:rPr>
      </w:pPr>
      <w:r>
        <w:rPr>
          <w:rFonts w:ascii="宋体" w:hAnsi="宋体" w:hint="eastAsia"/>
          <w:szCs w:val="21"/>
        </w:rPr>
        <w:t>学生报名参加竞赛项目。</w:t>
      </w:r>
    </w:p>
    <w:p w14:paraId="0E94931B" w14:textId="77777777" w:rsidR="008E0C8E" w:rsidRDefault="006912E1" w:rsidP="00C918B9">
      <w:pPr>
        <w:adjustRightInd w:val="0"/>
        <w:snapToGrid w:val="0"/>
        <w:spacing w:line="360" w:lineRule="auto"/>
        <w:ind w:firstLineChars="200" w:firstLine="420"/>
        <w:rPr>
          <w:rFonts w:ascii="宋体" w:hAnsi="宋体"/>
          <w:szCs w:val="21"/>
        </w:rPr>
      </w:pPr>
      <w:r>
        <w:rPr>
          <w:rFonts w:ascii="宋体" w:hAnsi="宋体" w:hint="eastAsia"/>
          <w:szCs w:val="21"/>
        </w:rPr>
        <w:t>分项目审核、确定参赛学生。</w:t>
      </w:r>
    </w:p>
    <w:p w14:paraId="74DC3EA2" w14:textId="77777777" w:rsidR="008E0C8E" w:rsidRDefault="006912E1" w:rsidP="00C918B9">
      <w:pPr>
        <w:adjustRightInd w:val="0"/>
        <w:snapToGrid w:val="0"/>
        <w:spacing w:line="360" w:lineRule="auto"/>
        <w:ind w:firstLineChars="200" w:firstLine="420"/>
        <w:rPr>
          <w:rFonts w:ascii="宋体" w:hAnsi="宋体"/>
          <w:szCs w:val="21"/>
        </w:rPr>
      </w:pPr>
      <w:r>
        <w:rPr>
          <w:rFonts w:ascii="宋体" w:hAnsi="宋体" w:hint="eastAsia"/>
          <w:szCs w:val="21"/>
        </w:rPr>
        <w:t>学生提交竞赛作品。</w:t>
      </w:r>
    </w:p>
    <w:p w14:paraId="405BC629" w14:textId="77777777" w:rsidR="008E0C8E" w:rsidRDefault="006912E1" w:rsidP="00C918B9">
      <w:pPr>
        <w:adjustRightInd w:val="0"/>
        <w:snapToGrid w:val="0"/>
        <w:spacing w:line="360" w:lineRule="auto"/>
        <w:ind w:firstLineChars="200" w:firstLine="420"/>
        <w:rPr>
          <w:rFonts w:ascii="宋体" w:hAnsi="宋体"/>
          <w:szCs w:val="21"/>
        </w:rPr>
      </w:pPr>
      <w:r>
        <w:rPr>
          <w:rFonts w:ascii="宋体" w:hAnsi="宋体" w:hint="eastAsia"/>
          <w:szCs w:val="21"/>
        </w:rPr>
        <w:t>分项目确定获奖学生；发布竞赛结果。</w:t>
      </w:r>
    </w:p>
    <w:p w14:paraId="1BCDEFBC" w14:textId="77777777" w:rsidR="008E0C8E" w:rsidRPr="007C00FC" w:rsidRDefault="006912E1" w:rsidP="00C918B9">
      <w:pPr>
        <w:adjustRightInd w:val="0"/>
        <w:snapToGrid w:val="0"/>
        <w:spacing w:line="360" w:lineRule="auto"/>
        <w:ind w:firstLineChars="200" w:firstLine="422"/>
        <w:rPr>
          <w:rFonts w:asciiTheme="minorEastAsia" w:hAnsiTheme="minorEastAsia"/>
          <w:b/>
          <w:bCs/>
          <w:color w:val="0070C0"/>
        </w:rPr>
      </w:pPr>
      <w:bookmarkStart w:id="122" w:name="_Toc493084887"/>
      <w:r w:rsidRPr="007C00FC">
        <w:rPr>
          <w:rFonts w:asciiTheme="minorEastAsia" w:hAnsiTheme="minorEastAsia" w:hint="eastAsia"/>
          <w:b/>
          <w:bCs/>
          <w:color w:val="0070C0"/>
        </w:rPr>
        <w:t>(3)大学生科研</w:t>
      </w:r>
      <w:bookmarkEnd w:id="122"/>
    </w:p>
    <w:p w14:paraId="4672B4CC" w14:textId="77777777" w:rsidR="008E0C8E" w:rsidRDefault="006912E1" w:rsidP="00C918B9">
      <w:pPr>
        <w:adjustRightInd w:val="0"/>
        <w:snapToGrid w:val="0"/>
        <w:spacing w:line="360" w:lineRule="auto"/>
        <w:ind w:firstLineChars="200" w:firstLine="420"/>
        <w:rPr>
          <w:rFonts w:ascii="宋体" w:hAnsi="宋体"/>
          <w:szCs w:val="21"/>
        </w:rPr>
      </w:pPr>
      <w:r>
        <w:rPr>
          <w:rFonts w:ascii="宋体" w:hAnsi="宋体" w:hint="eastAsia"/>
          <w:szCs w:val="21"/>
        </w:rPr>
        <w:t>设置立项批次与科研项目指南(含申报条件)。</w:t>
      </w:r>
    </w:p>
    <w:p w14:paraId="398EC41C" w14:textId="77777777" w:rsidR="008E0C8E" w:rsidRDefault="006912E1" w:rsidP="00C918B9">
      <w:pPr>
        <w:adjustRightInd w:val="0"/>
        <w:snapToGrid w:val="0"/>
        <w:spacing w:line="360" w:lineRule="auto"/>
        <w:ind w:firstLineChars="200" w:firstLine="420"/>
        <w:rPr>
          <w:rFonts w:ascii="宋体" w:hAnsi="宋体"/>
          <w:szCs w:val="21"/>
        </w:rPr>
      </w:pPr>
      <w:r>
        <w:rPr>
          <w:rFonts w:ascii="宋体" w:hAnsi="宋体" w:hint="eastAsia"/>
          <w:szCs w:val="21"/>
        </w:rPr>
        <w:t>学生申报科研项目(含自主项目)。</w:t>
      </w:r>
    </w:p>
    <w:p w14:paraId="35064362" w14:textId="77777777" w:rsidR="008E0C8E" w:rsidRDefault="006912E1" w:rsidP="00C918B9">
      <w:pPr>
        <w:adjustRightInd w:val="0"/>
        <w:snapToGrid w:val="0"/>
        <w:spacing w:line="360" w:lineRule="auto"/>
        <w:ind w:firstLineChars="200" w:firstLine="420"/>
        <w:rPr>
          <w:rFonts w:ascii="宋体" w:hAnsi="宋体"/>
          <w:szCs w:val="21"/>
        </w:rPr>
      </w:pPr>
      <w:r>
        <w:rPr>
          <w:rFonts w:ascii="宋体" w:hAnsi="宋体" w:hint="eastAsia"/>
          <w:szCs w:val="21"/>
        </w:rPr>
        <w:t>主管部门审核、批准科研项目(确定指导教师、项目负责</w:t>
      </w:r>
      <w:r w:rsidR="007C00FC">
        <w:rPr>
          <w:rFonts w:ascii="宋体" w:hAnsi="宋体" w:hint="eastAsia"/>
          <w:szCs w:val="21"/>
        </w:rPr>
        <w:t>人</w:t>
      </w:r>
      <w:r>
        <w:rPr>
          <w:rFonts w:ascii="宋体" w:hAnsi="宋体" w:hint="eastAsia"/>
          <w:szCs w:val="21"/>
        </w:rPr>
        <w:t>、参与</w:t>
      </w:r>
      <w:r w:rsidR="007C00FC">
        <w:rPr>
          <w:rFonts w:ascii="宋体" w:hAnsi="宋体" w:hint="eastAsia"/>
          <w:szCs w:val="21"/>
        </w:rPr>
        <w:t>人</w:t>
      </w:r>
      <w:r>
        <w:rPr>
          <w:rFonts w:ascii="宋体" w:hAnsi="宋体" w:hint="eastAsia"/>
          <w:szCs w:val="21"/>
        </w:rPr>
        <w:t>)。</w:t>
      </w:r>
    </w:p>
    <w:p w14:paraId="4C53DEF1" w14:textId="77777777" w:rsidR="008E0C8E" w:rsidRDefault="006912E1" w:rsidP="00C918B9">
      <w:pPr>
        <w:adjustRightInd w:val="0"/>
        <w:snapToGrid w:val="0"/>
        <w:spacing w:line="360" w:lineRule="auto"/>
        <w:ind w:firstLineChars="200" w:firstLine="420"/>
        <w:rPr>
          <w:rFonts w:ascii="宋体" w:hAnsi="宋体"/>
          <w:szCs w:val="21"/>
        </w:rPr>
      </w:pPr>
      <w:r>
        <w:rPr>
          <w:rFonts w:ascii="宋体" w:hAnsi="宋体" w:hint="eastAsia"/>
          <w:szCs w:val="21"/>
        </w:rPr>
        <w:t>记录项目变更情况。</w:t>
      </w:r>
    </w:p>
    <w:p w14:paraId="489CA34F" w14:textId="77777777" w:rsidR="008E0C8E" w:rsidRDefault="006912E1" w:rsidP="00C918B9">
      <w:pPr>
        <w:adjustRightInd w:val="0"/>
        <w:snapToGrid w:val="0"/>
        <w:spacing w:line="360" w:lineRule="auto"/>
        <w:ind w:firstLineChars="200" w:firstLine="420"/>
        <w:rPr>
          <w:rFonts w:ascii="宋体" w:hAnsi="宋体"/>
          <w:szCs w:val="21"/>
        </w:rPr>
      </w:pPr>
      <w:r>
        <w:rPr>
          <w:rFonts w:ascii="宋体" w:hAnsi="宋体" w:hint="eastAsia"/>
          <w:szCs w:val="21"/>
        </w:rPr>
        <w:t>登记项目经费拨付情况。</w:t>
      </w:r>
    </w:p>
    <w:p w14:paraId="3C31ECC9" w14:textId="77777777" w:rsidR="008E0C8E" w:rsidRDefault="006912E1" w:rsidP="00C918B9">
      <w:pPr>
        <w:adjustRightInd w:val="0"/>
        <w:snapToGrid w:val="0"/>
        <w:spacing w:line="360" w:lineRule="auto"/>
        <w:ind w:firstLineChars="200" w:firstLine="420"/>
        <w:rPr>
          <w:rFonts w:ascii="宋体" w:hAnsi="宋体"/>
          <w:szCs w:val="21"/>
        </w:rPr>
      </w:pPr>
      <w:r>
        <w:rPr>
          <w:rFonts w:ascii="宋体" w:hAnsi="宋体" w:hint="eastAsia"/>
          <w:szCs w:val="21"/>
        </w:rPr>
        <w:t>项目负责</w:t>
      </w:r>
      <w:r w:rsidR="007C00FC">
        <w:rPr>
          <w:rFonts w:ascii="宋体" w:hAnsi="宋体" w:hint="eastAsia"/>
          <w:szCs w:val="21"/>
        </w:rPr>
        <w:t>人</w:t>
      </w:r>
      <w:r>
        <w:rPr>
          <w:rFonts w:ascii="宋体" w:hAnsi="宋体" w:hint="eastAsia"/>
          <w:szCs w:val="21"/>
        </w:rPr>
        <w:t>提交中期项目进展报告；主管部门检查并发布中期项目进展检查报告。</w:t>
      </w:r>
    </w:p>
    <w:p w14:paraId="6255A1C0" w14:textId="77777777" w:rsidR="008E0C8E" w:rsidRDefault="006912E1" w:rsidP="00C918B9">
      <w:pPr>
        <w:adjustRightInd w:val="0"/>
        <w:snapToGrid w:val="0"/>
        <w:spacing w:line="360" w:lineRule="auto"/>
        <w:ind w:firstLineChars="200" w:firstLine="420"/>
        <w:rPr>
          <w:rFonts w:ascii="宋体" w:hAnsi="宋体"/>
          <w:szCs w:val="21"/>
        </w:rPr>
      </w:pPr>
      <w:r>
        <w:rPr>
          <w:rFonts w:ascii="宋体" w:hAnsi="宋体" w:hint="eastAsia"/>
          <w:szCs w:val="21"/>
        </w:rPr>
        <w:t>项目负责</w:t>
      </w:r>
      <w:r w:rsidR="007C00FC">
        <w:rPr>
          <w:rFonts w:ascii="宋体" w:hAnsi="宋体" w:hint="eastAsia"/>
          <w:szCs w:val="21"/>
        </w:rPr>
        <w:t>人</w:t>
      </w:r>
      <w:r>
        <w:rPr>
          <w:rFonts w:ascii="宋体" w:hAnsi="宋体" w:hint="eastAsia"/>
          <w:szCs w:val="21"/>
        </w:rPr>
        <w:t>提交结项申请与取得成果(发表论文/调查报告/获得专利/开发程序/其它成果)；主管部门组织验收并发布结项报告。</w:t>
      </w:r>
    </w:p>
    <w:p w14:paraId="0A2B2E93" w14:textId="77777777" w:rsidR="008E0C8E" w:rsidRPr="007C00FC" w:rsidRDefault="006912E1" w:rsidP="00C918B9">
      <w:pPr>
        <w:adjustRightInd w:val="0"/>
        <w:snapToGrid w:val="0"/>
        <w:spacing w:line="360" w:lineRule="auto"/>
        <w:ind w:firstLineChars="200" w:firstLine="422"/>
        <w:rPr>
          <w:rFonts w:asciiTheme="minorEastAsia" w:hAnsiTheme="minorEastAsia"/>
          <w:b/>
          <w:bCs/>
          <w:color w:val="0070C0"/>
        </w:rPr>
      </w:pPr>
      <w:bookmarkStart w:id="123" w:name="_Toc493084888"/>
      <w:r w:rsidRPr="007C00FC">
        <w:rPr>
          <w:rFonts w:asciiTheme="minorEastAsia" w:hAnsiTheme="minorEastAsia" w:hint="eastAsia"/>
          <w:b/>
          <w:bCs/>
          <w:color w:val="0070C0"/>
        </w:rPr>
        <w:t>(4)学分认定</w:t>
      </w:r>
      <w:bookmarkEnd w:id="123"/>
    </w:p>
    <w:p w14:paraId="35A67F7D" w14:textId="77777777" w:rsidR="008E0C8E" w:rsidRDefault="006912E1" w:rsidP="00C918B9">
      <w:pPr>
        <w:pStyle w:val="a5"/>
        <w:adjustRightInd w:val="0"/>
        <w:snapToGrid w:val="0"/>
        <w:ind w:firstLineChars="200" w:firstLine="420"/>
        <w:rPr>
          <w:rFonts w:ascii="宋体" w:hAnsi="宋体" w:cs="Courier New"/>
          <w:bCs/>
          <w:color w:val="000000"/>
          <w:sz w:val="21"/>
        </w:rPr>
      </w:pPr>
      <w:r>
        <w:rPr>
          <w:rFonts w:ascii="宋体" w:hAnsi="宋体" w:cs="Courier New" w:hint="eastAsia"/>
          <w:bCs/>
          <w:color w:val="000000"/>
          <w:sz w:val="21"/>
        </w:rPr>
        <w:t>设置创新创业类别/级别与申请时间</w:t>
      </w:r>
      <w:r w:rsidR="007C00FC">
        <w:rPr>
          <w:rFonts w:ascii="宋体" w:hAnsi="宋体" w:cs="Courier New" w:hint="eastAsia"/>
          <w:bCs/>
          <w:color w:val="000000"/>
          <w:sz w:val="21"/>
        </w:rPr>
        <w:t>；</w:t>
      </w:r>
      <w:r>
        <w:rPr>
          <w:rFonts w:ascii="宋体" w:hAnsi="宋体" w:cs="Courier New" w:hint="eastAsia"/>
          <w:bCs/>
          <w:color w:val="000000"/>
          <w:sz w:val="21"/>
        </w:rPr>
        <w:t>学生提交创新学分申请</w:t>
      </w:r>
      <w:r w:rsidR="007C00FC">
        <w:rPr>
          <w:rFonts w:ascii="宋体" w:hAnsi="宋体" w:cs="Courier New" w:hint="eastAsia"/>
          <w:bCs/>
          <w:color w:val="000000"/>
          <w:sz w:val="21"/>
        </w:rPr>
        <w:t>；</w:t>
      </w:r>
    </w:p>
    <w:p w14:paraId="4F75C031" w14:textId="77777777" w:rsidR="008E0C8E" w:rsidRDefault="006912E1" w:rsidP="00C918B9">
      <w:pPr>
        <w:pStyle w:val="a5"/>
        <w:adjustRightInd w:val="0"/>
        <w:snapToGrid w:val="0"/>
        <w:ind w:firstLineChars="200" w:firstLine="420"/>
        <w:rPr>
          <w:rFonts w:ascii="宋体" w:hAnsi="宋体" w:cs="Courier New"/>
          <w:bCs/>
          <w:color w:val="000000"/>
          <w:sz w:val="21"/>
        </w:rPr>
      </w:pPr>
      <w:r>
        <w:rPr>
          <w:rFonts w:ascii="宋体" w:hAnsi="宋体" w:cs="Courier New" w:hint="eastAsia"/>
          <w:bCs/>
          <w:color w:val="000000"/>
          <w:sz w:val="21"/>
        </w:rPr>
        <w:t>审核创新创业学分，并认定创新创业学分</w:t>
      </w:r>
      <w:r w:rsidR="007C00FC">
        <w:rPr>
          <w:rFonts w:ascii="宋体" w:hAnsi="宋体" w:cs="Courier New" w:hint="eastAsia"/>
          <w:bCs/>
          <w:color w:val="000000"/>
          <w:sz w:val="21"/>
        </w:rPr>
        <w:t>；</w:t>
      </w:r>
    </w:p>
    <w:p w14:paraId="735AF336" w14:textId="77777777" w:rsidR="007C00FC" w:rsidRDefault="006912E1" w:rsidP="00C918B9">
      <w:pPr>
        <w:pStyle w:val="a5"/>
        <w:adjustRightInd w:val="0"/>
        <w:snapToGrid w:val="0"/>
        <w:ind w:firstLineChars="200" w:firstLine="420"/>
        <w:rPr>
          <w:rFonts w:ascii="宋体" w:hAnsi="宋体" w:cs="Courier New"/>
          <w:bCs/>
          <w:color w:val="000000"/>
          <w:sz w:val="21"/>
        </w:rPr>
      </w:pPr>
      <w:r>
        <w:rPr>
          <w:rFonts w:ascii="宋体" w:hAnsi="宋体" w:cs="Courier New" w:hint="eastAsia"/>
          <w:bCs/>
          <w:color w:val="000000"/>
          <w:sz w:val="21"/>
        </w:rPr>
        <w:t>按年级/专业设置可兑换课程/环节</w:t>
      </w:r>
      <w:r w:rsidR="007C00FC">
        <w:rPr>
          <w:rFonts w:ascii="宋体" w:hAnsi="宋体" w:cs="Courier New" w:hint="eastAsia"/>
          <w:bCs/>
          <w:color w:val="000000"/>
          <w:sz w:val="21"/>
        </w:rPr>
        <w:t>；</w:t>
      </w:r>
    </w:p>
    <w:p w14:paraId="03314F8A" w14:textId="77777777" w:rsidR="008E0C8E" w:rsidRDefault="006912E1" w:rsidP="00C918B9">
      <w:pPr>
        <w:pStyle w:val="a5"/>
        <w:adjustRightInd w:val="0"/>
        <w:snapToGrid w:val="0"/>
        <w:ind w:firstLineChars="200" w:firstLine="420"/>
        <w:rPr>
          <w:rFonts w:ascii="宋体" w:hAnsi="宋体" w:cs="Courier New"/>
          <w:bCs/>
          <w:color w:val="000000"/>
          <w:sz w:val="21"/>
        </w:rPr>
      </w:pPr>
      <w:r>
        <w:rPr>
          <w:rFonts w:ascii="宋体" w:hAnsi="宋体" w:cs="Courier New" w:hint="eastAsia"/>
          <w:bCs/>
          <w:color w:val="000000"/>
          <w:sz w:val="21"/>
        </w:rPr>
        <w:t>学生提交学分兑换申请</w:t>
      </w:r>
      <w:r w:rsidR="007C00FC">
        <w:rPr>
          <w:rFonts w:ascii="宋体" w:hAnsi="宋体" w:cs="Courier New" w:hint="eastAsia"/>
          <w:bCs/>
          <w:color w:val="000000"/>
          <w:sz w:val="21"/>
        </w:rPr>
        <w:t>；</w:t>
      </w:r>
      <w:r>
        <w:rPr>
          <w:rFonts w:ascii="宋体" w:hAnsi="宋体" w:cs="Courier New" w:hint="eastAsia"/>
          <w:bCs/>
          <w:color w:val="000000"/>
          <w:sz w:val="21"/>
        </w:rPr>
        <w:t>创新创业学分兑换</w:t>
      </w:r>
      <w:r w:rsidR="007C00FC" w:rsidRPr="007C00FC">
        <w:rPr>
          <w:rFonts w:ascii="宋体" w:hAnsi="宋体" w:cs="Courier New" w:hint="eastAsia"/>
          <w:bCs/>
          <w:color w:val="000000"/>
          <w:sz w:val="21"/>
        </w:rPr>
        <w:t>、</w:t>
      </w:r>
      <w:r>
        <w:rPr>
          <w:rFonts w:ascii="宋体" w:hAnsi="宋体" w:cs="Courier New" w:hint="eastAsia"/>
          <w:bCs/>
          <w:color w:val="000000"/>
          <w:sz w:val="21"/>
        </w:rPr>
        <w:t>审核</w:t>
      </w:r>
      <w:r w:rsidR="007C00FC">
        <w:rPr>
          <w:rFonts w:ascii="宋体" w:hAnsi="宋体" w:cs="Courier New" w:hint="eastAsia"/>
          <w:bCs/>
          <w:color w:val="000000"/>
          <w:sz w:val="21"/>
        </w:rPr>
        <w:t>；</w:t>
      </w:r>
    </w:p>
    <w:p w14:paraId="15C50A6C" w14:textId="77777777" w:rsidR="008E0C8E" w:rsidRDefault="006912E1" w:rsidP="00C918B9">
      <w:pPr>
        <w:pStyle w:val="a5"/>
        <w:adjustRightInd w:val="0"/>
        <w:snapToGrid w:val="0"/>
        <w:ind w:firstLineChars="200" w:firstLine="420"/>
        <w:rPr>
          <w:rFonts w:ascii="宋体" w:hAnsi="宋体" w:cs="Courier New"/>
          <w:bCs/>
          <w:color w:val="000000"/>
          <w:sz w:val="21"/>
        </w:rPr>
      </w:pPr>
      <w:r>
        <w:rPr>
          <w:rFonts w:ascii="宋体" w:hAnsi="宋体" w:cs="Courier New" w:hint="eastAsia"/>
          <w:bCs/>
          <w:color w:val="000000"/>
          <w:sz w:val="21"/>
        </w:rPr>
        <w:t>设置创新创业学分预警条件</w:t>
      </w:r>
      <w:r w:rsidR="007C00FC">
        <w:rPr>
          <w:rFonts w:ascii="宋体" w:hAnsi="宋体" w:cs="Courier New" w:hint="eastAsia"/>
          <w:bCs/>
          <w:color w:val="000000"/>
          <w:sz w:val="21"/>
        </w:rPr>
        <w:t>；</w:t>
      </w:r>
      <w:r>
        <w:rPr>
          <w:rFonts w:ascii="宋体" w:hAnsi="宋体" w:cs="Courier New" w:hint="eastAsia"/>
          <w:bCs/>
          <w:color w:val="000000"/>
          <w:sz w:val="21"/>
        </w:rPr>
        <w:t>学生可查看创新创业学分预警。</w:t>
      </w:r>
    </w:p>
    <w:p w14:paraId="432D87EF" w14:textId="77777777" w:rsidR="0095483C" w:rsidRDefault="0095483C">
      <w:pPr>
        <w:widowControl/>
        <w:jc w:val="left"/>
        <w:rPr>
          <w:rFonts w:ascii="黑体" w:eastAsia="黑体" w:hAnsi="黑体" w:cs="黑体"/>
          <w:b/>
          <w:bCs/>
          <w:color w:val="0070C0"/>
          <w:sz w:val="28"/>
          <w:szCs w:val="28"/>
        </w:rPr>
      </w:pPr>
      <w:bookmarkStart w:id="124" w:name="_Toc493084890"/>
      <w:bookmarkStart w:id="125" w:name="_Toc309754504"/>
      <w:bookmarkStart w:id="126" w:name="_Toc318280021"/>
      <w:bookmarkStart w:id="127" w:name="_Toc268329061"/>
      <w:bookmarkStart w:id="128" w:name="_Toc268275689"/>
      <w:bookmarkStart w:id="129" w:name="_Toc196907767"/>
      <w:bookmarkEnd w:id="38"/>
      <w:bookmarkEnd w:id="39"/>
      <w:bookmarkEnd w:id="40"/>
      <w:bookmarkEnd w:id="41"/>
      <w:bookmarkEnd w:id="42"/>
      <w:bookmarkEnd w:id="43"/>
      <w:bookmarkEnd w:id="44"/>
      <w:bookmarkEnd w:id="45"/>
      <w:bookmarkEnd w:id="46"/>
      <w:bookmarkEnd w:id="47"/>
      <w:r>
        <w:rPr>
          <w:rFonts w:ascii="黑体" w:eastAsia="黑体" w:hAnsi="黑体" w:cs="黑体"/>
          <w:color w:val="0070C0"/>
          <w:sz w:val="28"/>
          <w:szCs w:val="28"/>
        </w:rPr>
        <w:br w:type="page"/>
      </w:r>
    </w:p>
    <w:p w14:paraId="44C4BD3B" w14:textId="77777777" w:rsidR="008E0C8E" w:rsidRPr="00E15DE8" w:rsidRDefault="00C80A03" w:rsidP="00C918B9">
      <w:pPr>
        <w:pStyle w:val="2"/>
        <w:keepNext w:val="0"/>
        <w:keepLines w:val="0"/>
        <w:adjustRightInd w:val="0"/>
        <w:snapToGrid w:val="0"/>
        <w:spacing w:before="0" w:after="0" w:line="360" w:lineRule="auto"/>
        <w:rPr>
          <w:rFonts w:ascii="黑体" w:eastAsia="黑体" w:hAnsi="黑体" w:cs="黑体"/>
          <w:color w:val="0070C0"/>
          <w:sz w:val="28"/>
          <w:szCs w:val="28"/>
        </w:rPr>
      </w:pPr>
      <w:r>
        <w:rPr>
          <w:rFonts w:ascii="黑体" w:eastAsia="黑体" w:hAnsi="黑体" w:cs="黑体" w:hint="eastAsia"/>
          <w:color w:val="0070C0"/>
          <w:sz w:val="28"/>
          <w:szCs w:val="28"/>
        </w:rPr>
        <w:lastRenderedPageBreak/>
        <w:t>4</w:t>
      </w:r>
      <w:r w:rsidR="006912E1" w:rsidRPr="00E15DE8">
        <w:rPr>
          <w:rFonts w:ascii="黑体" w:eastAsia="黑体" w:hAnsi="黑体" w:cs="黑体" w:hint="eastAsia"/>
          <w:color w:val="0070C0"/>
          <w:sz w:val="28"/>
          <w:szCs w:val="28"/>
        </w:rPr>
        <w:t>.1</w:t>
      </w:r>
      <w:r w:rsidR="00B93CBD">
        <w:rPr>
          <w:rFonts w:ascii="黑体" w:eastAsia="黑体" w:hAnsi="黑体" w:cs="黑体" w:hint="eastAsia"/>
          <w:color w:val="0070C0"/>
          <w:sz w:val="28"/>
          <w:szCs w:val="28"/>
        </w:rPr>
        <w:t>6</w:t>
      </w:r>
      <w:r w:rsidR="006912E1" w:rsidRPr="00E15DE8">
        <w:rPr>
          <w:rFonts w:ascii="黑体" w:eastAsia="黑体" w:hAnsi="黑体" w:cs="黑体" w:hint="eastAsia"/>
          <w:color w:val="0070C0"/>
          <w:sz w:val="28"/>
          <w:szCs w:val="28"/>
        </w:rPr>
        <w:t xml:space="preserve"> 毕业处理</w:t>
      </w:r>
    </w:p>
    <w:p w14:paraId="4A9C5F5E" w14:textId="77777777" w:rsidR="008E0C8E" w:rsidRDefault="006912E1" w:rsidP="00C918B9">
      <w:pPr>
        <w:pStyle w:val="a5"/>
        <w:adjustRightInd w:val="0"/>
        <w:snapToGrid w:val="0"/>
        <w:ind w:firstLine="420"/>
        <w:rPr>
          <w:rFonts w:ascii="宋体" w:hAnsi="宋体" w:cs="Courier New"/>
          <w:bCs/>
          <w:sz w:val="21"/>
        </w:rPr>
      </w:pPr>
      <w:bookmarkStart w:id="130" w:name="_Toc493084891"/>
      <w:bookmarkStart w:id="131" w:name="_Toc268354664"/>
      <w:bookmarkStart w:id="132" w:name="_Toc268444077"/>
      <w:bookmarkEnd w:id="124"/>
      <w:bookmarkEnd w:id="125"/>
      <w:bookmarkEnd w:id="126"/>
      <w:r>
        <w:rPr>
          <w:rFonts w:ascii="宋体" w:hAnsi="宋体" w:cs="Courier New" w:hint="eastAsia"/>
          <w:bCs/>
          <w:sz w:val="21"/>
        </w:rPr>
        <w:t>毕业处理涉及到主修毕业、结业、辅修毕业、获得学位和获得双学位等情况。</w:t>
      </w:r>
    </w:p>
    <w:p w14:paraId="6C03784E" w14:textId="77777777" w:rsidR="0095483C" w:rsidRPr="00ED18D1" w:rsidRDefault="0095483C" w:rsidP="0095483C">
      <w:pPr>
        <w:adjustRightInd w:val="0"/>
        <w:snapToGrid w:val="0"/>
        <w:spacing w:line="360" w:lineRule="auto"/>
        <w:ind w:firstLineChars="200" w:firstLine="422"/>
        <w:rPr>
          <w:rFonts w:asciiTheme="minorEastAsia" w:hAnsiTheme="minorEastAsia"/>
          <w:b/>
          <w:bCs/>
          <w:color w:val="0070C0"/>
        </w:rPr>
      </w:pPr>
      <w:r w:rsidRPr="00ED18D1">
        <w:rPr>
          <w:rFonts w:asciiTheme="minorEastAsia" w:hAnsiTheme="minorEastAsia" w:hint="eastAsia"/>
          <w:b/>
          <w:bCs/>
          <w:color w:val="0070C0"/>
        </w:rPr>
        <w:t>(1)预计毕业</w:t>
      </w:r>
    </w:p>
    <w:p w14:paraId="5C2B3C66" w14:textId="77777777" w:rsidR="0095483C" w:rsidRDefault="0095483C" w:rsidP="0095483C">
      <w:pPr>
        <w:pStyle w:val="a5"/>
        <w:adjustRightInd w:val="0"/>
        <w:snapToGrid w:val="0"/>
        <w:ind w:firstLine="420"/>
        <w:rPr>
          <w:rFonts w:ascii="宋体" w:hAnsi="宋体" w:cs="Courier New"/>
          <w:bCs/>
          <w:sz w:val="21"/>
        </w:rPr>
      </w:pPr>
      <w:r>
        <w:rPr>
          <w:rFonts w:ascii="宋体" w:hAnsi="宋体" w:cs="Courier New" w:hint="eastAsia"/>
          <w:bCs/>
          <w:sz w:val="21"/>
        </w:rPr>
        <w:t>设置有望提前毕业规定与必须推迟毕业规定(隐含学生按所在年级/专业学制修读期满)。</w:t>
      </w:r>
    </w:p>
    <w:p w14:paraId="01B8FCD6" w14:textId="77777777" w:rsidR="0095483C" w:rsidRDefault="0095483C" w:rsidP="0095483C">
      <w:pPr>
        <w:pStyle w:val="a5"/>
        <w:adjustRightInd w:val="0"/>
        <w:snapToGrid w:val="0"/>
        <w:ind w:firstLine="420"/>
        <w:rPr>
          <w:rFonts w:ascii="宋体" w:hAnsi="宋体" w:cs="Courier New"/>
          <w:bCs/>
          <w:sz w:val="21"/>
        </w:rPr>
      </w:pPr>
      <w:r>
        <w:rPr>
          <w:rFonts w:ascii="宋体" w:hAnsi="宋体" w:cs="Courier New" w:hint="eastAsia"/>
          <w:bCs/>
          <w:sz w:val="21"/>
        </w:rPr>
        <w:t>依据设置的预计毕业规定，智能判断预计毕业学生。网上接收学生提前毕业或推迟毕业申请。</w:t>
      </w:r>
    </w:p>
    <w:p w14:paraId="30C840CF" w14:textId="77777777" w:rsidR="0095483C" w:rsidRDefault="0095483C" w:rsidP="0095483C">
      <w:pPr>
        <w:pStyle w:val="a5"/>
        <w:adjustRightInd w:val="0"/>
        <w:snapToGrid w:val="0"/>
        <w:ind w:firstLine="420"/>
        <w:rPr>
          <w:rFonts w:ascii="宋体" w:hAnsi="宋体" w:cs="Courier New"/>
          <w:bCs/>
          <w:sz w:val="21"/>
        </w:rPr>
      </w:pPr>
      <w:r>
        <w:rPr>
          <w:rFonts w:ascii="宋体" w:hAnsi="宋体" w:cs="Courier New" w:hint="eastAsia"/>
          <w:bCs/>
          <w:sz w:val="21"/>
        </w:rPr>
        <w:t>审核确认有望提前毕业或必须推迟毕业学生，生成预计毕业学生名册(含有望提前毕业学生)、必须推迟毕业学生名册。统计预计毕业学生情况。</w:t>
      </w:r>
    </w:p>
    <w:p w14:paraId="0D6B1F58" w14:textId="77777777" w:rsidR="0095483C" w:rsidRPr="00ED18D1" w:rsidRDefault="0095483C" w:rsidP="0095483C">
      <w:pPr>
        <w:adjustRightInd w:val="0"/>
        <w:snapToGrid w:val="0"/>
        <w:spacing w:line="360" w:lineRule="auto"/>
        <w:ind w:firstLineChars="200" w:firstLine="422"/>
        <w:rPr>
          <w:rFonts w:asciiTheme="minorEastAsia" w:hAnsiTheme="minorEastAsia"/>
          <w:b/>
          <w:bCs/>
          <w:color w:val="0070C0"/>
        </w:rPr>
      </w:pPr>
      <w:r w:rsidRPr="00ED18D1">
        <w:rPr>
          <w:rFonts w:asciiTheme="minorEastAsia" w:hAnsiTheme="minorEastAsia" w:hint="eastAsia"/>
          <w:b/>
          <w:bCs/>
          <w:color w:val="0070C0"/>
        </w:rPr>
        <w:t>(2)设置毕业规定</w:t>
      </w:r>
    </w:p>
    <w:p w14:paraId="619E2ACA" w14:textId="77777777" w:rsidR="0095483C" w:rsidRDefault="0095483C" w:rsidP="0095483C">
      <w:pPr>
        <w:pStyle w:val="a5"/>
        <w:adjustRightInd w:val="0"/>
        <w:snapToGrid w:val="0"/>
        <w:ind w:firstLine="420"/>
        <w:rPr>
          <w:rFonts w:ascii="宋体" w:hAnsi="宋体" w:cs="Courier New"/>
          <w:bCs/>
          <w:sz w:val="21"/>
        </w:rPr>
      </w:pPr>
      <w:r>
        <w:rPr>
          <w:rFonts w:ascii="宋体" w:hAnsi="宋体" w:cs="Courier New" w:hint="eastAsia"/>
          <w:bCs/>
          <w:sz w:val="21"/>
        </w:rPr>
        <w:t>设置主修毕业规定：如学生取得学分达到所在年级/专业的毕业学分要求，计算机、外语及职业技能达到相应等级要求；设置获得学位规定；设置辅修毕业规定；设置获得双学位规定。</w:t>
      </w:r>
    </w:p>
    <w:p w14:paraId="0BDC6D97" w14:textId="77777777" w:rsidR="0095483C" w:rsidRPr="00ED18D1" w:rsidRDefault="0095483C" w:rsidP="0095483C">
      <w:pPr>
        <w:adjustRightInd w:val="0"/>
        <w:snapToGrid w:val="0"/>
        <w:spacing w:line="360" w:lineRule="auto"/>
        <w:ind w:firstLineChars="200" w:firstLine="422"/>
        <w:rPr>
          <w:rFonts w:asciiTheme="minorEastAsia" w:hAnsiTheme="minorEastAsia"/>
          <w:b/>
          <w:bCs/>
          <w:color w:val="0070C0"/>
        </w:rPr>
      </w:pPr>
      <w:r w:rsidRPr="00ED18D1">
        <w:rPr>
          <w:rFonts w:asciiTheme="minorEastAsia" w:hAnsiTheme="minorEastAsia" w:hint="eastAsia"/>
          <w:b/>
          <w:bCs/>
          <w:color w:val="0070C0"/>
        </w:rPr>
        <w:t>(3)毕业审核</w:t>
      </w:r>
    </w:p>
    <w:p w14:paraId="2264E40B" w14:textId="77777777" w:rsidR="00C80A03" w:rsidRDefault="00FF4BE6" w:rsidP="00C918B9">
      <w:pPr>
        <w:pStyle w:val="a5"/>
        <w:adjustRightInd w:val="0"/>
        <w:snapToGrid w:val="0"/>
        <w:ind w:firstLine="420"/>
        <w:rPr>
          <w:rFonts w:ascii="宋体" w:hAnsi="宋体" w:cs="Courier New"/>
          <w:bCs/>
          <w:sz w:val="21"/>
        </w:rPr>
      </w:pPr>
      <w:r>
        <w:rPr>
          <w:rFonts w:ascii="宋体" w:hAnsi="宋体" w:cs="Courier New"/>
          <w:bCs/>
          <w:noProof/>
          <w:sz w:val="21"/>
        </w:rPr>
        <w:drawing>
          <wp:inline distT="0" distB="0" distL="0" distR="0" wp14:anchorId="14DDBAFB" wp14:editId="195AD985">
            <wp:extent cx="5220000" cy="3261600"/>
            <wp:effectExtent l="0" t="0" r="0" b="0"/>
            <wp:docPr id="53"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16.bmp"/>
                    <pic:cNvPicPr/>
                  </pic:nvPicPr>
                  <pic:blipFill>
                    <a:blip r:embed="rId50" cstate="print">
                      <a:extLst>
                        <a:ext uri="{28A0092B-C50C-407E-A947-70E740481C1C}">
                          <a14:useLocalDpi xmlns:a14="http://schemas.microsoft.com/office/drawing/2010/main" val="0"/>
                        </a:ext>
                      </a:extLst>
                    </a:blip>
                    <a:stretch>
                      <a:fillRect/>
                    </a:stretch>
                  </pic:blipFill>
                  <pic:spPr>
                    <a:xfrm>
                      <a:off x="0" y="0"/>
                      <a:ext cx="5220000" cy="3261600"/>
                    </a:xfrm>
                    <a:prstGeom prst="rect">
                      <a:avLst/>
                    </a:prstGeom>
                  </pic:spPr>
                </pic:pic>
              </a:graphicData>
            </a:graphic>
          </wp:inline>
        </w:drawing>
      </w:r>
    </w:p>
    <w:p w14:paraId="138D3797" w14:textId="77777777" w:rsidR="0095483C" w:rsidRDefault="0095483C" w:rsidP="0095483C">
      <w:pPr>
        <w:pStyle w:val="a5"/>
        <w:adjustRightInd w:val="0"/>
        <w:snapToGrid w:val="0"/>
        <w:ind w:firstLine="420"/>
        <w:rPr>
          <w:rFonts w:ascii="宋体" w:hAnsi="宋体" w:cs="Courier New"/>
          <w:bCs/>
          <w:sz w:val="21"/>
        </w:rPr>
      </w:pPr>
      <w:bookmarkStart w:id="133" w:name="_Toc493084901"/>
      <w:bookmarkEnd w:id="127"/>
      <w:bookmarkEnd w:id="128"/>
      <w:bookmarkEnd w:id="129"/>
      <w:bookmarkEnd w:id="130"/>
      <w:bookmarkEnd w:id="131"/>
      <w:bookmarkEnd w:id="132"/>
      <w:r>
        <w:rPr>
          <w:rFonts w:ascii="宋体" w:hAnsi="宋体" w:cs="Courier New" w:hint="eastAsia"/>
          <w:bCs/>
          <w:sz w:val="21"/>
        </w:rPr>
        <w:t>依据设置的毕业规定，智能判断毕业学生。审核确认正常毕业学生、结业学生与本转专毕业学生，生成主修毕业学生名册(含提前毕业学生与本转专毕业学生)、主修结业学生名册、主修推迟毕业学生名册、辅修毕业学生名册以及授予学位学生名册(含双学位)。</w:t>
      </w:r>
    </w:p>
    <w:p w14:paraId="2B9A5B2C" w14:textId="77777777" w:rsidR="0095483C" w:rsidRDefault="0095483C" w:rsidP="0095483C">
      <w:pPr>
        <w:pStyle w:val="a5"/>
        <w:adjustRightInd w:val="0"/>
        <w:snapToGrid w:val="0"/>
        <w:ind w:firstLine="420"/>
        <w:rPr>
          <w:rFonts w:ascii="宋体" w:hAnsi="宋体" w:cs="Courier New"/>
          <w:bCs/>
          <w:sz w:val="21"/>
        </w:rPr>
      </w:pPr>
      <w:r>
        <w:rPr>
          <w:rFonts w:ascii="宋体" w:hAnsi="宋体" w:cs="Courier New" w:hint="eastAsia"/>
          <w:bCs/>
          <w:sz w:val="21"/>
        </w:rPr>
        <w:t>统计分析毕业学生情况。分析未通过主修毕业、获得学位、辅修毕业与获得双学位审核原因。</w:t>
      </w:r>
    </w:p>
    <w:p w14:paraId="5BA86D1E" w14:textId="77777777" w:rsidR="0095483C" w:rsidRPr="00ED18D1" w:rsidRDefault="0095483C" w:rsidP="0095483C">
      <w:pPr>
        <w:adjustRightInd w:val="0"/>
        <w:snapToGrid w:val="0"/>
        <w:spacing w:line="360" w:lineRule="auto"/>
        <w:ind w:firstLineChars="200" w:firstLine="422"/>
        <w:rPr>
          <w:rFonts w:asciiTheme="minorEastAsia" w:hAnsiTheme="minorEastAsia"/>
          <w:b/>
          <w:bCs/>
          <w:color w:val="0070C0"/>
        </w:rPr>
      </w:pPr>
      <w:r w:rsidRPr="00ED18D1">
        <w:rPr>
          <w:rFonts w:asciiTheme="minorEastAsia" w:hAnsiTheme="minorEastAsia" w:hint="eastAsia"/>
          <w:b/>
          <w:bCs/>
          <w:color w:val="0070C0"/>
        </w:rPr>
        <w:t>(4)打印证书</w:t>
      </w:r>
    </w:p>
    <w:p w14:paraId="676EF256" w14:textId="77777777" w:rsidR="0095483C" w:rsidRDefault="0095483C" w:rsidP="0095483C">
      <w:pPr>
        <w:pStyle w:val="a5"/>
        <w:adjustRightInd w:val="0"/>
        <w:snapToGrid w:val="0"/>
        <w:ind w:firstLine="420"/>
        <w:rPr>
          <w:rFonts w:ascii="宋体" w:hAnsi="宋体" w:cs="Courier New"/>
          <w:bCs/>
          <w:sz w:val="21"/>
        </w:rPr>
      </w:pPr>
      <w:r>
        <w:rPr>
          <w:rFonts w:ascii="宋体" w:hAnsi="宋体" w:cs="Courier New" w:hint="eastAsia"/>
          <w:bCs/>
          <w:sz w:val="21"/>
        </w:rPr>
        <w:t>提供简便的证书设计功能，批量打印主修毕业证书、主修结业证书、辅修毕业证书、学位证书、双学位证书，自动记录证书印刷号(与毕业电子注册号对应)、生成证书存根。</w:t>
      </w:r>
    </w:p>
    <w:p w14:paraId="2653B04D" w14:textId="77777777" w:rsidR="00FF4BE6" w:rsidRDefault="00FF4BE6">
      <w:pPr>
        <w:widowControl/>
        <w:jc w:val="left"/>
        <w:rPr>
          <w:rFonts w:ascii="黑体" w:eastAsia="黑体" w:hAnsi="黑体" w:cs="黑体"/>
          <w:b/>
          <w:bCs/>
          <w:color w:val="0070C0"/>
          <w:sz w:val="28"/>
          <w:szCs w:val="28"/>
        </w:rPr>
      </w:pPr>
      <w:r>
        <w:rPr>
          <w:rFonts w:ascii="黑体" w:eastAsia="黑体" w:hAnsi="黑体" w:cs="黑体"/>
          <w:color w:val="0070C0"/>
          <w:sz w:val="28"/>
          <w:szCs w:val="28"/>
        </w:rPr>
        <w:br w:type="page"/>
      </w:r>
    </w:p>
    <w:p w14:paraId="739F3264" w14:textId="77777777" w:rsidR="008E0C8E" w:rsidRPr="00E15DE8" w:rsidRDefault="00C80A03" w:rsidP="00C918B9">
      <w:pPr>
        <w:pStyle w:val="2"/>
        <w:keepNext w:val="0"/>
        <w:keepLines w:val="0"/>
        <w:adjustRightInd w:val="0"/>
        <w:snapToGrid w:val="0"/>
        <w:spacing w:before="0" w:after="0" w:line="360" w:lineRule="auto"/>
        <w:rPr>
          <w:rFonts w:ascii="黑体" w:eastAsia="黑体" w:hAnsi="黑体" w:cs="黑体"/>
          <w:color w:val="0070C0"/>
          <w:sz w:val="28"/>
          <w:szCs w:val="28"/>
        </w:rPr>
      </w:pPr>
      <w:r>
        <w:rPr>
          <w:rFonts w:ascii="黑体" w:eastAsia="黑体" w:hAnsi="黑体" w:cs="黑体" w:hint="eastAsia"/>
          <w:color w:val="0070C0"/>
          <w:sz w:val="28"/>
          <w:szCs w:val="28"/>
        </w:rPr>
        <w:lastRenderedPageBreak/>
        <w:t>4</w:t>
      </w:r>
      <w:r w:rsidR="006912E1" w:rsidRPr="00E15DE8">
        <w:rPr>
          <w:rFonts w:ascii="黑体" w:eastAsia="黑体" w:hAnsi="黑体" w:cs="黑体" w:hint="eastAsia"/>
          <w:color w:val="0070C0"/>
          <w:sz w:val="28"/>
          <w:szCs w:val="28"/>
        </w:rPr>
        <w:t>.1</w:t>
      </w:r>
      <w:r w:rsidR="00B93CBD">
        <w:rPr>
          <w:rFonts w:ascii="黑体" w:eastAsia="黑体" w:hAnsi="黑体" w:cs="黑体" w:hint="eastAsia"/>
          <w:color w:val="0070C0"/>
          <w:sz w:val="28"/>
          <w:szCs w:val="28"/>
        </w:rPr>
        <w:t>7</w:t>
      </w:r>
      <w:r w:rsidR="006912E1" w:rsidRPr="00E15DE8">
        <w:rPr>
          <w:rFonts w:ascii="黑体" w:eastAsia="黑体" w:hAnsi="黑体" w:cs="黑体" w:hint="eastAsia"/>
          <w:color w:val="0070C0"/>
          <w:sz w:val="28"/>
          <w:szCs w:val="28"/>
        </w:rPr>
        <w:t xml:space="preserve"> 教材管理</w:t>
      </w:r>
    </w:p>
    <w:p w14:paraId="3D5D1DEA" w14:textId="77777777" w:rsidR="008E0C8E" w:rsidRDefault="006912E1" w:rsidP="00C918B9">
      <w:pPr>
        <w:pStyle w:val="a5"/>
        <w:adjustRightInd w:val="0"/>
        <w:snapToGrid w:val="0"/>
        <w:ind w:firstLineChars="200" w:firstLine="420"/>
        <w:rPr>
          <w:rFonts w:ascii="宋体" w:hAnsi="宋体" w:cs="Courier New"/>
          <w:bCs/>
          <w:sz w:val="21"/>
        </w:rPr>
      </w:pPr>
      <w:r>
        <w:rPr>
          <w:rFonts w:ascii="宋体" w:hAnsi="宋体" w:cs="Courier New" w:hint="eastAsia"/>
          <w:bCs/>
          <w:sz w:val="21"/>
        </w:rPr>
        <w:t>教材管理是高校教学管理的重要组成部分，包括教材的库存管理、收订、采购、入库、出库、调拨、付款、收款、退款、退书、报损、耗费、赠送及网上发布有关信息等多个环节。</w:t>
      </w:r>
    </w:p>
    <w:p w14:paraId="38516FF4" w14:textId="77777777" w:rsidR="008E0C8E" w:rsidRDefault="004832BD" w:rsidP="00C918B9">
      <w:pPr>
        <w:adjustRightInd w:val="0"/>
        <w:snapToGrid w:val="0"/>
        <w:spacing w:line="360" w:lineRule="auto"/>
        <w:jc w:val="center"/>
      </w:pPr>
      <w:r>
        <w:rPr>
          <w:noProof/>
        </w:rPr>
        <w:drawing>
          <wp:inline distT="0" distB="0" distL="0" distR="0" wp14:anchorId="4D578ED8" wp14:editId="330FD1E8">
            <wp:extent cx="5220000" cy="3297600"/>
            <wp:effectExtent l="0" t="0" r="0" b="0"/>
            <wp:docPr id="89" name="图片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1"/>
                    <a:stretch>
                      <a:fillRect/>
                    </a:stretch>
                  </pic:blipFill>
                  <pic:spPr>
                    <a:xfrm>
                      <a:off x="0" y="0"/>
                      <a:ext cx="5220000" cy="3297600"/>
                    </a:xfrm>
                    <a:prstGeom prst="rect">
                      <a:avLst/>
                    </a:prstGeom>
                  </pic:spPr>
                </pic:pic>
              </a:graphicData>
            </a:graphic>
          </wp:inline>
        </w:drawing>
      </w:r>
    </w:p>
    <w:bookmarkEnd w:id="133"/>
    <w:p w14:paraId="2740A43B" w14:textId="77777777" w:rsidR="004832BD" w:rsidRDefault="004832BD" w:rsidP="0095483C">
      <w:pPr>
        <w:pStyle w:val="a5"/>
        <w:adjustRightInd w:val="0"/>
        <w:snapToGrid w:val="0"/>
        <w:ind w:firstLineChars="200" w:firstLine="422"/>
        <w:rPr>
          <w:rFonts w:asciiTheme="minorEastAsia" w:hAnsiTheme="minorEastAsia"/>
          <w:b/>
          <w:bCs/>
          <w:color w:val="0070C0"/>
          <w:sz w:val="21"/>
        </w:rPr>
      </w:pPr>
    </w:p>
    <w:p w14:paraId="75E934EF" w14:textId="77777777" w:rsidR="0095483C" w:rsidRDefault="0095483C" w:rsidP="0095483C">
      <w:pPr>
        <w:pStyle w:val="a5"/>
        <w:adjustRightInd w:val="0"/>
        <w:snapToGrid w:val="0"/>
        <w:ind w:firstLineChars="200" w:firstLine="422"/>
        <w:rPr>
          <w:rFonts w:ascii="宋体" w:hAnsi="宋体" w:cs="Courier New"/>
          <w:bCs/>
          <w:sz w:val="21"/>
        </w:rPr>
      </w:pPr>
      <w:r w:rsidRPr="0095483C">
        <w:rPr>
          <w:rFonts w:asciiTheme="minorEastAsia" w:hAnsiTheme="minorEastAsia" w:hint="eastAsia"/>
          <w:b/>
          <w:bCs/>
          <w:color w:val="0070C0"/>
          <w:sz w:val="21"/>
        </w:rPr>
        <w:t>(1)收订/采购：</w:t>
      </w:r>
      <w:r w:rsidRPr="00C54D1C">
        <w:rPr>
          <w:rFonts w:ascii="宋体" w:hAnsi="宋体" w:cs="Courier New" w:hint="eastAsia"/>
          <w:bCs/>
          <w:sz w:val="21"/>
        </w:rPr>
        <w:t>依据实际需要与现有库存，确定采购教材的种类与数量。依据学期开课计划确定各个年级/专业的对应课程/环节，由承担单位通过校园网/互联网为承担的课程/环节指定相应的教材种类；依据学生学籍(及选课结果)、新生招生计划、教师用书等确定需要的教材种类与数量；参照现有库存，最终确定需要采购的教材种类与数量，将教材采购单分别报相应的供书单位。</w:t>
      </w:r>
    </w:p>
    <w:p w14:paraId="0EA0BC4C" w14:textId="77777777" w:rsidR="0095483C" w:rsidRPr="00C54D1C" w:rsidRDefault="0095483C" w:rsidP="0095483C">
      <w:pPr>
        <w:pStyle w:val="a5"/>
        <w:adjustRightInd w:val="0"/>
        <w:snapToGrid w:val="0"/>
        <w:ind w:firstLineChars="200" w:firstLine="420"/>
        <w:rPr>
          <w:rFonts w:ascii="宋体" w:hAnsi="宋体" w:cs="Courier New"/>
          <w:bCs/>
          <w:sz w:val="21"/>
        </w:rPr>
      </w:pPr>
      <w:r w:rsidRPr="00C54D1C">
        <w:rPr>
          <w:rFonts w:ascii="宋体" w:hAnsi="宋体" w:cs="Courier New" w:hint="eastAsia"/>
          <w:bCs/>
          <w:sz w:val="21"/>
        </w:rPr>
        <w:t>按课程/环节查询近年来教材的选用情况；提供上报教育部的年度教材使用情况表。</w:t>
      </w:r>
    </w:p>
    <w:p w14:paraId="476472AC" w14:textId="77777777" w:rsidR="0095483C" w:rsidRPr="00C54D1C" w:rsidRDefault="0095483C" w:rsidP="0095483C">
      <w:pPr>
        <w:pStyle w:val="a5"/>
        <w:adjustRightInd w:val="0"/>
        <w:snapToGrid w:val="0"/>
        <w:ind w:firstLineChars="200" w:firstLine="422"/>
        <w:rPr>
          <w:rFonts w:ascii="宋体" w:hAnsi="宋体" w:cs="Courier New"/>
          <w:bCs/>
          <w:sz w:val="21"/>
        </w:rPr>
      </w:pPr>
      <w:r w:rsidRPr="0095483C">
        <w:rPr>
          <w:rFonts w:asciiTheme="minorEastAsia" w:hAnsiTheme="minorEastAsia" w:hint="eastAsia"/>
          <w:b/>
          <w:bCs/>
          <w:color w:val="0070C0"/>
          <w:sz w:val="21"/>
        </w:rPr>
        <w:t>(2)入库/出库：</w:t>
      </w:r>
      <w:r w:rsidRPr="00C54D1C">
        <w:rPr>
          <w:rFonts w:ascii="宋体" w:hAnsi="宋体" w:cs="Courier New" w:hint="eastAsia"/>
          <w:bCs/>
          <w:sz w:val="21"/>
        </w:rPr>
        <w:t>教材入库时自动提示报给相应供书单位的采购单，教材出库时自动提示相应购书单位报订的教材种类与数量，入库单、出库单及库存清单均标注有每一种类教材所在库房位置</w:t>
      </w:r>
      <w:r w:rsidRPr="00C54D1C">
        <w:rPr>
          <w:rFonts w:ascii="宋体" w:hAnsi="宋体" w:cs="Courier New"/>
          <w:bCs/>
          <w:sz w:val="21"/>
        </w:rPr>
        <w:t>(</w:t>
      </w:r>
      <w:r w:rsidRPr="00C54D1C">
        <w:rPr>
          <w:rFonts w:ascii="宋体" w:hAnsi="宋体" w:cs="Courier New" w:hint="eastAsia"/>
          <w:bCs/>
          <w:sz w:val="21"/>
        </w:rPr>
        <w:t>即</w:t>
      </w:r>
      <w:r>
        <w:rPr>
          <w:rFonts w:ascii="宋体" w:hAnsi="宋体" w:cs="Courier New" w:hint="eastAsia"/>
          <w:bCs/>
          <w:sz w:val="21"/>
        </w:rPr>
        <w:t>校区/</w:t>
      </w:r>
      <w:r w:rsidRPr="00C54D1C">
        <w:rPr>
          <w:rFonts w:ascii="宋体" w:hAnsi="宋体" w:cs="Courier New" w:hint="eastAsia"/>
          <w:bCs/>
          <w:sz w:val="21"/>
        </w:rPr>
        <w:t>库房</w:t>
      </w:r>
      <w:r w:rsidRPr="00C54D1C">
        <w:rPr>
          <w:rFonts w:ascii="宋体" w:hAnsi="宋体" w:cs="Courier New"/>
          <w:bCs/>
          <w:sz w:val="21"/>
        </w:rPr>
        <w:t>/</w:t>
      </w:r>
      <w:r w:rsidRPr="00C54D1C">
        <w:rPr>
          <w:rFonts w:ascii="宋体" w:hAnsi="宋体" w:cs="Courier New" w:hint="eastAsia"/>
          <w:bCs/>
          <w:sz w:val="21"/>
        </w:rPr>
        <w:t>书架号</w:t>
      </w:r>
      <w:r w:rsidRPr="00C54D1C">
        <w:rPr>
          <w:rFonts w:ascii="宋体" w:hAnsi="宋体" w:cs="Courier New"/>
          <w:bCs/>
          <w:sz w:val="21"/>
        </w:rPr>
        <w:t>)</w:t>
      </w:r>
      <w:r w:rsidRPr="00C54D1C">
        <w:rPr>
          <w:rFonts w:ascii="宋体" w:hAnsi="宋体" w:cs="Courier New" w:hint="eastAsia"/>
          <w:bCs/>
          <w:sz w:val="21"/>
        </w:rPr>
        <w:t>，使教材的入库、出库及定期盘点简便快捷。</w:t>
      </w:r>
    </w:p>
    <w:p w14:paraId="738FF9C3" w14:textId="77777777" w:rsidR="0095483C" w:rsidRPr="00C54D1C" w:rsidRDefault="0095483C" w:rsidP="0095483C">
      <w:pPr>
        <w:pStyle w:val="a5"/>
        <w:adjustRightInd w:val="0"/>
        <w:snapToGrid w:val="0"/>
        <w:ind w:firstLineChars="200" w:firstLine="422"/>
        <w:rPr>
          <w:rFonts w:ascii="宋体" w:hAnsi="宋体" w:cs="Courier New"/>
          <w:bCs/>
          <w:sz w:val="21"/>
        </w:rPr>
      </w:pPr>
      <w:r w:rsidRPr="0095483C">
        <w:rPr>
          <w:rFonts w:asciiTheme="minorEastAsia" w:hAnsiTheme="minorEastAsia" w:hint="eastAsia"/>
          <w:b/>
          <w:bCs/>
          <w:color w:val="0070C0"/>
          <w:sz w:val="21"/>
        </w:rPr>
        <w:t>(3)教学领书：</w:t>
      </w:r>
      <w:r w:rsidRPr="00C54D1C">
        <w:rPr>
          <w:rFonts w:ascii="宋体" w:hAnsi="宋体" w:cs="Courier New" w:hint="eastAsia"/>
          <w:bCs/>
          <w:sz w:val="21"/>
        </w:rPr>
        <w:t>分承担单位按教师记录教学领书信息，便于同财务管理部门核算。</w:t>
      </w:r>
    </w:p>
    <w:p w14:paraId="756DA067" w14:textId="77777777" w:rsidR="0095483C" w:rsidRPr="00C54D1C" w:rsidRDefault="0095483C" w:rsidP="0095483C">
      <w:pPr>
        <w:pStyle w:val="a5"/>
        <w:adjustRightInd w:val="0"/>
        <w:snapToGrid w:val="0"/>
        <w:ind w:firstLineChars="200" w:firstLine="422"/>
        <w:rPr>
          <w:rFonts w:ascii="宋体" w:hAnsi="宋体" w:cs="Courier New"/>
          <w:bCs/>
          <w:sz w:val="21"/>
        </w:rPr>
      </w:pPr>
      <w:r w:rsidRPr="0095483C">
        <w:rPr>
          <w:rFonts w:asciiTheme="minorEastAsia" w:hAnsiTheme="minorEastAsia" w:hint="eastAsia"/>
          <w:b/>
          <w:bCs/>
          <w:color w:val="0070C0"/>
          <w:sz w:val="21"/>
        </w:rPr>
        <w:t>(4)收退/发退：</w:t>
      </w:r>
      <w:r w:rsidRPr="00C54D1C">
        <w:rPr>
          <w:rFonts w:ascii="宋体" w:hAnsi="宋体" w:cs="Courier New" w:hint="eastAsia"/>
          <w:bCs/>
          <w:sz w:val="21"/>
        </w:rPr>
        <w:t>详细记录教材的收退/发退、报损与赠送情况。</w:t>
      </w:r>
    </w:p>
    <w:p w14:paraId="09AF8549" w14:textId="77777777" w:rsidR="0095483C" w:rsidRPr="00C54D1C" w:rsidRDefault="0095483C" w:rsidP="0095483C">
      <w:pPr>
        <w:pStyle w:val="a5"/>
        <w:adjustRightInd w:val="0"/>
        <w:snapToGrid w:val="0"/>
        <w:ind w:firstLineChars="200" w:firstLine="422"/>
        <w:rPr>
          <w:rFonts w:ascii="宋体" w:hAnsi="宋体" w:cs="Courier New"/>
          <w:bCs/>
          <w:sz w:val="21"/>
        </w:rPr>
      </w:pPr>
      <w:r w:rsidRPr="0095483C">
        <w:rPr>
          <w:rFonts w:asciiTheme="minorEastAsia" w:hAnsiTheme="minorEastAsia" w:hint="eastAsia"/>
          <w:b/>
          <w:bCs/>
          <w:color w:val="0070C0"/>
          <w:sz w:val="21"/>
        </w:rPr>
        <w:t>(5)收款/付款：</w:t>
      </w:r>
      <w:r w:rsidRPr="00C54D1C">
        <w:rPr>
          <w:rFonts w:ascii="宋体" w:hAnsi="宋体" w:cs="Courier New" w:hint="eastAsia"/>
          <w:bCs/>
          <w:sz w:val="21"/>
        </w:rPr>
        <w:t>依据入库单付款，分供书单位提供对帐单；依据出库单收款，以购书单位(包含班级与非班级)或单个学生为帐户进行结算；详细记录退款与耗费情况。</w:t>
      </w:r>
    </w:p>
    <w:p w14:paraId="2D98EA5B" w14:textId="77777777" w:rsidR="008E0C8E" w:rsidRDefault="0095483C" w:rsidP="0095483C">
      <w:pPr>
        <w:pStyle w:val="a5"/>
        <w:adjustRightInd w:val="0"/>
        <w:snapToGrid w:val="0"/>
        <w:ind w:firstLineChars="200" w:firstLine="422"/>
      </w:pPr>
      <w:r w:rsidRPr="0095483C">
        <w:rPr>
          <w:rFonts w:asciiTheme="minorEastAsia" w:hAnsiTheme="minorEastAsia" w:hint="eastAsia"/>
          <w:b/>
          <w:bCs/>
          <w:color w:val="0070C0"/>
          <w:sz w:val="21"/>
        </w:rPr>
        <w:t>(6)教材考评：</w:t>
      </w:r>
      <w:r w:rsidRPr="00C54D1C">
        <w:rPr>
          <w:rFonts w:ascii="宋体" w:hAnsi="宋体" w:cs="Courier New" w:hint="eastAsia"/>
          <w:bCs/>
          <w:sz w:val="21"/>
        </w:rPr>
        <w:t>针对使用的教材，设置评价主体、评价指标体系，组织开展教材评价活动</w:t>
      </w:r>
      <w:r>
        <w:rPr>
          <w:rFonts w:ascii="宋体" w:hAnsi="宋体" w:cs="Courier New" w:hint="eastAsia"/>
          <w:bCs/>
          <w:sz w:val="21"/>
        </w:rPr>
        <w:t>；</w:t>
      </w:r>
      <w:r w:rsidRPr="00C54D1C">
        <w:rPr>
          <w:rFonts w:ascii="宋体" w:hAnsi="宋体" w:cs="Courier New" w:hint="eastAsia"/>
          <w:bCs/>
          <w:sz w:val="21"/>
        </w:rPr>
        <w:t>查看教材评价结果。</w:t>
      </w:r>
      <w:r w:rsidR="006912E1">
        <w:rPr>
          <w:rFonts w:hint="eastAsia"/>
        </w:rPr>
        <w:br w:type="page"/>
      </w:r>
    </w:p>
    <w:p w14:paraId="5E637EAC" w14:textId="77777777" w:rsidR="008E0C8E" w:rsidRDefault="00BD2520" w:rsidP="00C918B9">
      <w:pPr>
        <w:pStyle w:val="1"/>
        <w:keepNext w:val="0"/>
        <w:keepLines w:val="0"/>
        <w:adjustRightInd w:val="0"/>
        <w:snapToGrid w:val="0"/>
        <w:spacing w:before="0" w:after="0" w:line="360" w:lineRule="auto"/>
        <w:jc w:val="center"/>
        <w:rPr>
          <w:rFonts w:ascii="黑体" w:eastAsia="黑体" w:hAnsi="黑体" w:cs="黑体"/>
          <w:color w:val="0070C0"/>
          <w:sz w:val="32"/>
          <w:szCs w:val="32"/>
        </w:rPr>
      </w:pPr>
      <w:r>
        <w:rPr>
          <w:rFonts w:ascii="黑体" w:eastAsia="黑体" w:hAnsi="黑体" w:cs="黑体" w:hint="eastAsia"/>
          <w:color w:val="0070C0"/>
          <w:sz w:val="32"/>
          <w:szCs w:val="32"/>
        </w:rPr>
        <w:lastRenderedPageBreak/>
        <w:t>5</w:t>
      </w:r>
      <w:r w:rsidR="006912E1">
        <w:rPr>
          <w:rFonts w:ascii="黑体" w:eastAsia="黑体" w:hAnsi="黑体" w:cs="黑体" w:hint="eastAsia"/>
          <w:color w:val="0070C0"/>
          <w:sz w:val="32"/>
          <w:szCs w:val="32"/>
        </w:rPr>
        <w:t xml:space="preserve"> 学生管理服务平台</w:t>
      </w:r>
    </w:p>
    <w:p w14:paraId="29FF6F9E" w14:textId="77777777" w:rsidR="008E0C8E" w:rsidRDefault="008E0C8E" w:rsidP="00C918B9">
      <w:pPr>
        <w:pStyle w:val="a5"/>
        <w:adjustRightInd w:val="0"/>
        <w:snapToGrid w:val="0"/>
        <w:ind w:firstLine="0"/>
        <w:rPr>
          <w:rFonts w:ascii="宋体" w:hAnsi="宋体" w:cs="Courier New"/>
          <w:bCs/>
          <w:sz w:val="21"/>
        </w:rPr>
      </w:pPr>
    </w:p>
    <w:p w14:paraId="4769BFCA" w14:textId="77777777" w:rsidR="008E0C8E" w:rsidRDefault="006912E1" w:rsidP="00C918B9">
      <w:pPr>
        <w:pStyle w:val="a5"/>
        <w:overflowPunct w:val="0"/>
        <w:autoSpaceDE w:val="0"/>
        <w:autoSpaceDN w:val="0"/>
        <w:adjustRightInd w:val="0"/>
        <w:snapToGrid w:val="0"/>
        <w:ind w:firstLine="420"/>
        <w:rPr>
          <w:rFonts w:ascii="宋体" w:hAnsi="宋体"/>
          <w:sz w:val="21"/>
          <w:szCs w:val="21"/>
        </w:rPr>
      </w:pPr>
      <w:r>
        <w:rPr>
          <w:rFonts w:ascii="宋体" w:hAnsi="宋体" w:hint="eastAsia"/>
          <w:sz w:val="21"/>
          <w:szCs w:val="21"/>
        </w:rPr>
        <w:t>学生管理服务平台面向高校学生管理部门，涵盖招生工作、入学管理、宿舍管理、收学杂费、学生事务、助学管理、体质健康、心理健康、团委工作、思想政治、综合测评、就业指导、离校管理、校友管理、辅导员考评十五个方面，基于校园网/互联网为学生管理提供先进实用的信息化手段，为学生及辅导员提供简便快捷的网络化信息服务</w:t>
      </w:r>
      <w:r w:rsidR="002B23AD">
        <w:rPr>
          <w:rFonts w:ascii="宋体" w:hAnsi="宋体" w:hint="eastAsia"/>
          <w:sz w:val="21"/>
          <w:szCs w:val="21"/>
        </w:rPr>
        <w:t>；能够协助高校</w:t>
      </w:r>
      <w:r w:rsidR="002B23AD" w:rsidRPr="002B23AD">
        <w:rPr>
          <w:rFonts w:ascii="宋体" w:hAnsi="宋体" w:hint="eastAsia"/>
          <w:sz w:val="21"/>
          <w:szCs w:val="21"/>
        </w:rPr>
        <w:t>建立融合个性、体现特色、反映规律、科学合理的整套</w:t>
      </w:r>
      <w:r w:rsidR="002B23AD">
        <w:rPr>
          <w:rFonts w:ascii="宋体" w:hAnsi="宋体" w:hint="eastAsia"/>
          <w:sz w:val="21"/>
          <w:szCs w:val="21"/>
        </w:rPr>
        <w:t>学生</w:t>
      </w:r>
      <w:r w:rsidR="002B23AD" w:rsidRPr="002B23AD">
        <w:rPr>
          <w:rFonts w:ascii="宋体" w:hAnsi="宋体"/>
          <w:sz w:val="21"/>
          <w:szCs w:val="21"/>
        </w:rPr>
        <w:t>管理规范</w:t>
      </w:r>
      <w:r w:rsidR="002B23AD" w:rsidRPr="002B23AD">
        <w:rPr>
          <w:rFonts w:ascii="宋体" w:hAnsi="宋体" w:hint="eastAsia"/>
          <w:sz w:val="21"/>
          <w:szCs w:val="21"/>
        </w:rPr>
        <w:t>。</w:t>
      </w:r>
    </w:p>
    <w:p w14:paraId="3EEF757C" w14:textId="77777777" w:rsidR="00852F3B" w:rsidRDefault="00852F3B" w:rsidP="00C918B9">
      <w:pPr>
        <w:pStyle w:val="a5"/>
        <w:overflowPunct w:val="0"/>
        <w:autoSpaceDE w:val="0"/>
        <w:autoSpaceDN w:val="0"/>
        <w:adjustRightInd w:val="0"/>
        <w:snapToGrid w:val="0"/>
        <w:ind w:firstLine="420"/>
        <w:rPr>
          <w:rFonts w:ascii="宋体" w:hAnsi="宋体"/>
          <w:sz w:val="21"/>
          <w:szCs w:val="21"/>
        </w:rPr>
      </w:pPr>
    </w:p>
    <w:p w14:paraId="037AEC5E" w14:textId="77777777" w:rsidR="008E0C8E" w:rsidRPr="00C14C28" w:rsidRDefault="00BD2520" w:rsidP="00C918B9">
      <w:pPr>
        <w:pStyle w:val="2"/>
        <w:keepNext w:val="0"/>
        <w:keepLines w:val="0"/>
        <w:adjustRightInd w:val="0"/>
        <w:snapToGrid w:val="0"/>
        <w:spacing w:before="0" w:after="0" w:line="360" w:lineRule="auto"/>
        <w:rPr>
          <w:rFonts w:ascii="黑体" w:eastAsia="黑体" w:hAnsi="黑体" w:cs="黑体"/>
          <w:color w:val="0070C0"/>
          <w:sz w:val="28"/>
          <w:szCs w:val="28"/>
        </w:rPr>
      </w:pPr>
      <w:r w:rsidRPr="00C14C28">
        <w:rPr>
          <w:rFonts w:ascii="黑体" w:eastAsia="黑体" w:hAnsi="黑体" w:cs="黑体" w:hint="eastAsia"/>
          <w:color w:val="0070C0"/>
          <w:sz w:val="28"/>
          <w:szCs w:val="28"/>
        </w:rPr>
        <w:t>5</w:t>
      </w:r>
      <w:r w:rsidR="006912E1" w:rsidRPr="00C14C28">
        <w:rPr>
          <w:rFonts w:ascii="黑体" w:eastAsia="黑体" w:hAnsi="黑体" w:cs="黑体" w:hint="eastAsia"/>
          <w:color w:val="0070C0"/>
          <w:sz w:val="28"/>
          <w:szCs w:val="28"/>
        </w:rPr>
        <w:t>.1 招生工作</w:t>
      </w:r>
    </w:p>
    <w:p w14:paraId="1DCA8F38" w14:textId="77777777" w:rsidR="008E0C8E" w:rsidRDefault="006912E1" w:rsidP="00C918B9">
      <w:pPr>
        <w:adjustRightInd w:val="0"/>
        <w:snapToGrid w:val="0"/>
        <w:spacing w:line="360" w:lineRule="auto"/>
        <w:ind w:firstLineChars="200" w:firstLine="420"/>
        <w:rPr>
          <w:rFonts w:ascii="宋体" w:hAnsi="宋体"/>
          <w:szCs w:val="28"/>
        </w:rPr>
      </w:pPr>
      <w:r>
        <w:rPr>
          <w:rFonts w:ascii="宋体" w:hAnsi="宋体"/>
        </w:rPr>
        <w:t>招生工作是</w:t>
      </w:r>
      <w:r>
        <w:rPr>
          <w:rFonts w:ascii="宋体" w:hAnsi="宋体" w:hint="eastAsia"/>
        </w:rPr>
        <w:t>关系到高校持续运行、稳定发展的一项重要工作，涉及到安排招生专干、制定招生计划、部署招生宣传、采集/审核报名信息、采集录取信息、打印/邮寄录取通知书等</w:t>
      </w:r>
      <w:r>
        <w:rPr>
          <w:rFonts w:ascii="宋体" w:hAnsi="宋体" w:hint="eastAsia"/>
          <w:szCs w:val="28"/>
        </w:rPr>
        <w:t>。</w:t>
      </w:r>
    </w:p>
    <w:p w14:paraId="7EE50C3D" w14:textId="77777777" w:rsidR="005663F7" w:rsidRDefault="00D55132" w:rsidP="00B3253E">
      <w:pPr>
        <w:adjustRightInd w:val="0"/>
        <w:snapToGrid w:val="0"/>
        <w:spacing w:line="360" w:lineRule="auto"/>
        <w:jc w:val="center"/>
        <w:rPr>
          <w:rFonts w:ascii="宋体" w:hAnsi="宋体"/>
          <w:szCs w:val="28"/>
        </w:rPr>
      </w:pPr>
      <w:r>
        <w:rPr>
          <w:rFonts w:ascii="宋体" w:hAnsi="宋体"/>
          <w:noProof/>
          <w:szCs w:val="28"/>
        </w:rPr>
        <w:drawing>
          <wp:inline distT="0" distB="0" distL="0" distR="0" wp14:anchorId="00F4782B" wp14:editId="3DB2B6A7">
            <wp:extent cx="5220000" cy="3261600"/>
            <wp:effectExtent l="0" t="0" r="0" b="0"/>
            <wp:docPr id="61"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1.4.bmp"/>
                    <pic:cNvPicPr/>
                  </pic:nvPicPr>
                  <pic:blipFill>
                    <a:blip r:embed="rId52" cstate="print">
                      <a:extLst>
                        <a:ext uri="{28A0092B-C50C-407E-A947-70E740481C1C}">
                          <a14:useLocalDpi xmlns:a14="http://schemas.microsoft.com/office/drawing/2010/main" val="0"/>
                        </a:ext>
                      </a:extLst>
                    </a:blip>
                    <a:stretch>
                      <a:fillRect/>
                    </a:stretch>
                  </pic:blipFill>
                  <pic:spPr>
                    <a:xfrm>
                      <a:off x="0" y="0"/>
                      <a:ext cx="5220000" cy="3261600"/>
                    </a:xfrm>
                    <a:prstGeom prst="rect">
                      <a:avLst/>
                    </a:prstGeom>
                  </pic:spPr>
                </pic:pic>
              </a:graphicData>
            </a:graphic>
          </wp:inline>
        </w:drawing>
      </w:r>
    </w:p>
    <w:p w14:paraId="34138981" w14:textId="77777777" w:rsidR="0095483C" w:rsidRPr="009B59DD" w:rsidRDefault="0095483C" w:rsidP="0095483C">
      <w:pPr>
        <w:adjustRightInd w:val="0"/>
        <w:snapToGrid w:val="0"/>
        <w:spacing w:line="360" w:lineRule="auto"/>
        <w:ind w:firstLineChars="200" w:firstLine="422"/>
        <w:rPr>
          <w:rFonts w:asciiTheme="minorEastAsia" w:hAnsiTheme="minorEastAsia"/>
          <w:b/>
          <w:bCs/>
          <w:color w:val="0070C0"/>
        </w:rPr>
      </w:pPr>
      <w:r>
        <w:rPr>
          <w:rFonts w:asciiTheme="minorEastAsia" w:hAnsiTheme="minorEastAsia" w:hint="eastAsia"/>
          <w:b/>
          <w:bCs/>
          <w:color w:val="0070C0"/>
        </w:rPr>
        <w:t>(1)</w:t>
      </w:r>
      <w:r w:rsidRPr="009B59DD">
        <w:rPr>
          <w:rFonts w:asciiTheme="minorEastAsia" w:hAnsiTheme="minorEastAsia" w:hint="eastAsia"/>
          <w:b/>
          <w:bCs/>
          <w:color w:val="0070C0"/>
        </w:rPr>
        <w:t>招生计划</w:t>
      </w:r>
    </w:p>
    <w:p w14:paraId="6C8EF1C0" w14:textId="77777777" w:rsidR="0095483C" w:rsidRPr="00727C61" w:rsidRDefault="0095483C" w:rsidP="0095483C">
      <w:pPr>
        <w:adjustRightInd w:val="0"/>
        <w:snapToGrid w:val="0"/>
        <w:spacing w:line="360" w:lineRule="auto"/>
        <w:ind w:firstLineChars="200" w:firstLine="420"/>
        <w:rPr>
          <w:rFonts w:ascii="宋体" w:hAnsi="宋体"/>
        </w:rPr>
      </w:pPr>
      <w:r w:rsidRPr="00727C61">
        <w:rPr>
          <w:rFonts w:ascii="宋体" w:hAnsi="宋体" w:hint="eastAsia"/>
        </w:rPr>
        <w:t>设置招生专业</w:t>
      </w:r>
      <w:r>
        <w:rPr>
          <w:rFonts w:ascii="宋体" w:hAnsi="宋体" w:hint="eastAsia"/>
        </w:rPr>
        <w:t>；</w:t>
      </w:r>
      <w:r w:rsidRPr="00727C61">
        <w:rPr>
          <w:rFonts w:ascii="宋体" w:hAnsi="宋体" w:hint="eastAsia"/>
        </w:rPr>
        <w:t>设置招生计划</w:t>
      </w:r>
      <w:r>
        <w:rPr>
          <w:rFonts w:ascii="宋体" w:hAnsi="宋体" w:hint="eastAsia"/>
        </w:rPr>
        <w:t>；</w:t>
      </w:r>
      <w:r w:rsidRPr="00727C61">
        <w:rPr>
          <w:rFonts w:ascii="宋体" w:hAnsi="宋体" w:hint="eastAsia"/>
        </w:rPr>
        <w:t>分招生专业按生源省份设置招生人数</w:t>
      </w:r>
      <w:r>
        <w:rPr>
          <w:rFonts w:ascii="宋体" w:hAnsi="宋体" w:hint="eastAsia"/>
        </w:rPr>
        <w:t>；</w:t>
      </w:r>
      <w:r w:rsidRPr="00727C61">
        <w:rPr>
          <w:rFonts w:ascii="宋体" w:hAnsi="宋体" w:hint="eastAsia"/>
        </w:rPr>
        <w:t>查看招生计划</w:t>
      </w:r>
      <w:r>
        <w:rPr>
          <w:rFonts w:ascii="宋体" w:hAnsi="宋体" w:hint="eastAsia"/>
        </w:rPr>
        <w:t>。</w:t>
      </w:r>
    </w:p>
    <w:p w14:paraId="42DD556D" w14:textId="77777777" w:rsidR="0095483C" w:rsidRPr="009B59DD" w:rsidRDefault="0095483C" w:rsidP="0095483C">
      <w:pPr>
        <w:adjustRightInd w:val="0"/>
        <w:snapToGrid w:val="0"/>
        <w:spacing w:line="360" w:lineRule="auto"/>
        <w:ind w:firstLineChars="200" w:firstLine="422"/>
        <w:rPr>
          <w:rFonts w:asciiTheme="minorEastAsia" w:hAnsiTheme="minorEastAsia"/>
          <w:b/>
          <w:bCs/>
          <w:color w:val="0070C0"/>
        </w:rPr>
      </w:pPr>
      <w:r>
        <w:rPr>
          <w:rFonts w:asciiTheme="minorEastAsia" w:hAnsiTheme="minorEastAsia" w:hint="eastAsia"/>
          <w:b/>
          <w:bCs/>
          <w:color w:val="0070C0"/>
        </w:rPr>
        <w:t>(2)</w:t>
      </w:r>
      <w:r w:rsidRPr="009B59DD">
        <w:rPr>
          <w:rFonts w:asciiTheme="minorEastAsia" w:hAnsiTheme="minorEastAsia" w:hint="eastAsia"/>
          <w:b/>
          <w:bCs/>
          <w:color w:val="0070C0"/>
        </w:rPr>
        <w:t>招生宣传</w:t>
      </w:r>
    </w:p>
    <w:p w14:paraId="4023080C" w14:textId="77777777" w:rsidR="0095483C" w:rsidRDefault="0095483C" w:rsidP="0095483C">
      <w:pPr>
        <w:adjustRightInd w:val="0"/>
        <w:snapToGrid w:val="0"/>
        <w:spacing w:line="360" w:lineRule="auto"/>
        <w:ind w:firstLineChars="200" w:firstLine="420"/>
        <w:rPr>
          <w:rFonts w:ascii="宋体" w:hAnsi="宋体"/>
          <w:szCs w:val="28"/>
        </w:rPr>
      </w:pPr>
      <w:r>
        <w:rPr>
          <w:rFonts w:ascii="宋体" w:hAnsi="宋体" w:hint="eastAsia"/>
          <w:szCs w:val="28"/>
        </w:rPr>
        <w:t>设置招生宣传人员(关联到具体的生源省份与生源地区)；</w:t>
      </w:r>
    </w:p>
    <w:p w14:paraId="1AF878D9" w14:textId="77777777" w:rsidR="0095483C" w:rsidRDefault="0095483C" w:rsidP="0095483C">
      <w:pPr>
        <w:adjustRightInd w:val="0"/>
        <w:snapToGrid w:val="0"/>
        <w:spacing w:line="360" w:lineRule="auto"/>
        <w:ind w:firstLineChars="200" w:firstLine="420"/>
        <w:rPr>
          <w:rFonts w:ascii="宋体" w:hAnsi="宋体"/>
          <w:bCs/>
        </w:rPr>
      </w:pPr>
      <w:r>
        <w:rPr>
          <w:rFonts w:ascii="宋体" w:hAnsi="宋体" w:hint="eastAsia"/>
          <w:szCs w:val="28"/>
        </w:rPr>
        <w:t>安排招生咨询会；设置招生咨询热线；安排招生咨询热线值班；查看招生宣传情况。</w:t>
      </w:r>
    </w:p>
    <w:p w14:paraId="4940D10F" w14:textId="77777777" w:rsidR="0095483C" w:rsidRPr="009B59DD" w:rsidRDefault="0095483C" w:rsidP="0095483C">
      <w:pPr>
        <w:adjustRightInd w:val="0"/>
        <w:snapToGrid w:val="0"/>
        <w:spacing w:line="360" w:lineRule="auto"/>
        <w:ind w:firstLineChars="200" w:firstLine="422"/>
        <w:rPr>
          <w:rFonts w:asciiTheme="minorEastAsia" w:hAnsiTheme="minorEastAsia"/>
          <w:b/>
          <w:bCs/>
          <w:color w:val="0070C0"/>
        </w:rPr>
      </w:pPr>
      <w:r>
        <w:rPr>
          <w:rFonts w:asciiTheme="minorEastAsia" w:hAnsiTheme="minorEastAsia" w:hint="eastAsia"/>
          <w:b/>
          <w:bCs/>
          <w:color w:val="0070C0"/>
        </w:rPr>
        <w:t>(3)</w:t>
      </w:r>
      <w:r w:rsidRPr="009B59DD">
        <w:rPr>
          <w:rFonts w:asciiTheme="minorEastAsia" w:hAnsiTheme="minorEastAsia" w:hint="eastAsia"/>
          <w:b/>
          <w:bCs/>
          <w:color w:val="0070C0"/>
        </w:rPr>
        <w:t>报名信息</w:t>
      </w:r>
    </w:p>
    <w:p w14:paraId="56A0F714" w14:textId="77777777" w:rsidR="0095483C" w:rsidRDefault="0095483C" w:rsidP="0095483C">
      <w:pPr>
        <w:adjustRightInd w:val="0"/>
        <w:snapToGrid w:val="0"/>
        <w:spacing w:line="360" w:lineRule="auto"/>
        <w:ind w:firstLineChars="200" w:firstLine="420"/>
        <w:rPr>
          <w:rFonts w:ascii="宋体" w:hAnsi="宋体"/>
          <w:szCs w:val="28"/>
        </w:rPr>
      </w:pPr>
      <w:r>
        <w:rPr>
          <w:rFonts w:ascii="宋体" w:hAnsi="宋体" w:cs="Courier New" w:hint="eastAsia"/>
          <w:bCs/>
        </w:rPr>
        <w:t>录入报名学生信息；处理重复报名学生信息；录入报名学生入学成绩；</w:t>
      </w:r>
    </w:p>
    <w:p w14:paraId="783390CE" w14:textId="77777777" w:rsidR="0095483C" w:rsidRDefault="0095483C" w:rsidP="0095483C">
      <w:pPr>
        <w:adjustRightInd w:val="0"/>
        <w:snapToGrid w:val="0"/>
        <w:spacing w:line="360" w:lineRule="auto"/>
        <w:ind w:firstLineChars="200" w:firstLine="420"/>
        <w:rPr>
          <w:rFonts w:ascii="宋体" w:hAnsi="宋体"/>
          <w:bCs/>
        </w:rPr>
      </w:pPr>
      <w:r>
        <w:rPr>
          <w:rFonts w:ascii="宋体" w:hAnsi="宋体" w:hint="eastAsia"/>
          <w:szCs w:val="28"/>
        </w:rPr>
        <w:t>查看</w:t>
      </w:r>
      <w:r>
        <w:rPr>
          <w:rFonts w:ascii="宋体" w:hAnsi="宋体" w:cs="Courier New" w:hint="eastAsia"/>
          <w:bCs/>
        </w:rPr>
        <w:t>报名学生信息；统计报名学生情况。</w:t>
      </w:r>
    </w:p>
    <w:p w14:paraId="6D47272B" w14:textId="77777777" w:rsidR="0095483C" w:rsidRPr="009B59DD" w:rsidRDefault="0095483C" w:rsidP="0095483C">
      <w:pPr>
        <w:adjustRightInd w:val="0"/>
        <w:snapToGrid w:val="0"/>
        <w:spacing w:line="360" w:lineRule="auto"/>
        <w:ind w:firstLineChars="200" w:firstLine="422"/>
        <w:rPr>
          <w:rFonts w:asciiTheme="minorEastAsia" w:hAnsiTheme="minorEastAsia"/>
          <w:b/>
          <w:bCs/>
          <w:color w:val="0070C0"/>
        </w:rPr>
      </w:pPr>
      <w:r>
        <w:rPr>
          <w:rFonts w:asciiTheme="minorEastAsia" w:hAnsiTheme="minorEastAsia" w:hint="eastAsia"/>
          <w:b/>
          <w:bCs/>
          <w:color w:val="0070C0"/>
        </w:rPr>
        <w:lastRenderedPageBreak/>
        <w:t>(4)</w:t>
      </w:r>
      <w:r w:rsidRPr="009B59DD">
        <w:rPr>
          <w:rFonts w:asciiTheme="minorEastAsia" w:hAnsiTheme="minorEastAsia" w:hint="eastAsia"/>
          <w:b/>
          <w:bCs/>
          <w:color w:val="0070C0"/>
        </w:rPr>
        <w:t>录取信息</w:t>
      </w:r>
    </w:p>
    <w:p w14:paraId="5DB69208" w14:textId="77777777" w:rsidR="00B3253E" w:rsidRDefault="00B3253E" w:rsidP="00B3253E">
      <w:pPr>
        <w:adjustRightInd w:val="0"/>
        <w:snapToGrid w:val="0"/>
        <w:spacing w:line="360" w:lineRule="auto"/>
        <w:ind w:firstLineChars="200" w:firstLine="420"/>
      </w:pPr>
      <w:r>
        <w:rPr>
          <w:rFonts w:ascii="宋体" w:hAnsi="宋体" w:cs="Courier New" w:hint="eastAsia"/>
          <w:bCs/>
        </w:rPr>
        <w:t>分专业设置录取分数线；分专业确认录取学生。</w:t>
      </w:r>
    </w:p>
    <w:p w14:paraId="400D2F06" w14:textId="77777777" w:rsidR="00B3253E" w:rsidRDefault="00B3253E" w:rsidP="00B3253E">
      <w:pPr>
        <w:adjustRightInd w:val="0"/>
        <w:snapToGrid w:val="0"/>
        <w:spacing w:line="360" w:lineRule="auto"/>
        <w:ind w:firstLineChars="200" w:firstLine="420"/>
        <w:rPr>
          <w:rFonts w:ascii="宋体" w:hAnsi="宋体"/>
          <w:szCs w:val="28"/>
        </w:rPr>
      </w:pPr>
      <w:r>
        <w:rPr>
          <w:rFonts w:ascii="宋体" w:hAnsi="宋体" w:cs="Courier New" w:hint="eastAsia"/>
          <w:bCs/>
        </w:rPr>
        <w:t>转入录取学生信息：普通高校招生网上录取完毕后，可利用NacuesCA(全国普通高校招生网上录取院校子系统)提供的数据导出功能，将录取学生信息以DBF格式文件导出；将包含有录取学生信息的DBF格式文件转入；也可按照自动生成的模板整理录取学生信息之后，批量转入录取学生信息。</w:t>
      </w:r>
    </w:p>
    <w:p w14:paraId="54D1C528" w14:textId="77777777" w:rsidR="00B3253E" w:rsidRDefault="00B3253E" w:rsidP="00B3253E">
      <w:pPr>
        <w:adjustRightInd w:val="0"/>
        <w:snapToGrid w:val="0"/>
        <w:spacing w:line="360" w:lineRule="auto"/>
        <w:ind w:firstLineChars="200" w:firstLine="420"/>
        <w:rPr>
          <w:rFonts w:ascii="宋体" w:hAnsi="宋体"/>
          <w:szCs w:val="28"/>
        </w:rPr>
      </w:pPr>
      <w:r>
        <w:rPr>
          <w:rFonts w:ascii="宋体" w:hAnsi="宋体" w:cs="Courier New" w:hint="eastAsia"/>
          <w:bCs/>
        </w:rPr>
        <w:t>补录录取学生信息；修改录取学生信息；确认录取专业列表；确认录取学生录取专业；</w:t>
      </w:r>
    </w:p>
    <w:p w14:paraId="0E85706B" w14:textId="77777777" w:rsidR="00B3253E" w:rsidRDefault="00B3253E" w:rsidP="00B3253E">
      <w:pPr>
        <w:adjustRightInd w:val="0"/>
        <w:snapToGrid w:val="0"/>
        <w:spacing w:line="360" w:lineRule="auto"/>
        <w:ind w:firstLineChars="200" w:firstLine="420"/>
        <w:rPr>
          <w:rFonts w:ascii="宋体" w:hAnsi="宋体" w:cs="Courier New"/>
          <w:bCs/>
        </w:rPr>
      </w:pPr>
      <w:r>
        <w:rPr>
          <w:rFonts w:ascii="宋体" w:hAnsi="宋体" w:hint="eastAsia"/>
          <w:szCs w:val="28"/>
        </w:rPr>
        <w:t>将</w:t>
      </w:r>
      <w:r>
        <w:rPr>
          <w:rFonts w:ascii="宋体" w:hAnsi="宋体" w:cs="Courier New" w:hint="eastAsia"/>
          <w:bCs/>
        </w:rPr>
        <w:t>录取专业下的录取学生对应到相应的校内专业；</w:t>
      </w:r>
      <w:r>
        <w:rPr>
          <w:rFonts w:ascii="宋体" w:hAnsi="宋体" w:hint="eastAsia"/>
          <w:szCs w:val="28"/>
        </w:rPr>
        <w:t>查看</w:t>
      </w:r>
      <w:r>
        <w:rPr>
          <w:rFonts w:ascii="宋体" w:hAnsi="宋体" w:cs="Courier New" w:hint="eastAsia"/>
          <w:bCs/>
        </w:rPr>
        <w:t>录取学生信息；</w:t>
      </w:r>
      <w:r>
        <w:rPr>
          <w:rFonts w:ascii="宋体" w:hAnsi="宋体" w:hint="eastAsia"/>
          <w:szCs w:val="28"/>
        </w:rPr>
        <w:t>统计</w:t>
      </w:r>
      <w:r>
        <w:rPr>
          <w:rFonts w:ascii="宋体" w:hAnsi="宋体" w:cs="Courier New" w:hint="eastAsia"/>
          <w:bCs/>
        </w:rPr>
        <w:t>录取学生情况。</w:t>
      </w:r>
    </w:p>
    <w:p w14:paraId="30366707" w14:textId="77777777" w:rsidR="008E0C8E" w:rsidRPr="00C14C28" w:rsidRDefault="00BD2520" w:rsidP="00C918B9">
      <w:pPr>
        <w:pStyle w:val="2"/>
        <w:keepNext w:val="0"/>
        <w:keepLines w:val="0"/>
        <w:adjustRightInd w:val="0"/>
        <w:snapToGrid w:val="0"/>
        <w:spacing w:before="0" w:after="0" w:line="360" w:lineRule="auto"/>
        <w:rPr>
          <w:rFonts w:ascii="黑体" w:eastAsia="黑体" w:hAnsi="黑体" w:cs="黑体"/>
          <w:color w:val="0070C0"/>
          <w:sz w:val="28"/>
          <w:szCs w:val="28"/>
        </w:rPr>
      </w:pPr>
      <w:r w:rsidRPr="00C14C28">
        <w:rPr>
          <w:rFonts w:ascii="黑体" w:eastAsia="黑体" w:hAnsi="黑体" w:cs="黑体" w:hint="eastAsia"/>
          <w:color w:val="0070C0"/>
          <w:sz w:val="28"/>
          <w:szCs w:val="28"/>
        </w:rPr>
        <w:t>5</w:t>
      </w:r>
      <w:r w:rsidR="006912E1" w:rsidRPr="00C14C28">
        <w:rPr>
          <w:rFonts w:ascii="黑体" w:eastAsia="黑体" w:hAnsi="黑体" w:cs="黑体" w:hint="eastAsia"/>
          <w:color w:val="0070C0"/>
          <w:sz w:val="28"/>
          <w:szCs w:val="28"/>
        </w:rPr>
        <w:t>.2 入学管理</w:t>
      </w:r>
    </w:p>
    <w:p w14:paraId="321B4D30" w14:textId="77777777" w:rsidR="008E0C8E" w:rsidRDefault="006912E1" w:rsidP="00C918B9">
      <w:pPr>
        <w:adjustRightInd w:val="0"/>
        <w:snapToGrid w:val="0"/>
        <w:spacing w:line="360" w:lineRule="auto"/>
        <w:ind w:firstLine="420"/>
        <w:rPr>
          <w:rFonts w:ascii="宋体" w:hAnsi="宋体"/>
          <w:szCs w:val="21"/>
        </w:rPr>
      </w:pPr>
      <w:r>
        <w:rPr>
          <w:rFonts w:ascii="宋体" w:hAnsi="宋体" w:hint="eastAsia"/>
          <w:szCs w:val="21"/>
        </w:rPr>
        <w:t>针对高校迎新工作时间短、任务重、参与部门及人员多、对信息处理的时效性要求高等特点，采用科学的管理思想、合理分解迎新工作、灵活配置迎新环节，对录取学生信息采集、预分班、转专业、新生接站、新生报到、宿舍安排、收学杂费、新生户口迁入、军训服装发放等环节进行全过程管理。</w:t>
      </w:r>
    </w:p>
    <w:p w14:paraId="5C6CF584" w14:textId="77777777" w:rsidR="00910077" w:rsidRPr="00910077" w:rsidRDefault="00D55132" w:rsidP="00C918B9">
      <w:pPr>
        <w:adjustRightInd w:val="0"/>
        <w:snapToGrid w:val="0"/>
        <w:spacing w:line="360" w:lineRule="auto"/>
        <w:jc w:val="center"/>
        <w:rPr>
          <w:rFonts w:ascii="宋体" w:hAnsi="宋体"/>
          <w:szCs w:val="28"/>
        </w:rPr>
      </w:pPr>
      <w:r>
        <w:rPr>
          <w:rFonts w:ascii="宋体" w:hAnsi="宋体"/>
          <w:noProof/>
          <w:szCs w:val="28"/>
        </w:rPr>
        <w:drawing>
          <wp:inline distT="0" distB="0" distL="0" distR="0" wp14:anchorId="0C1604E1" wp14:editId="43C5F35F">
            <wp:extent cx="5220000" cy="3261600"/>
            <wp:effectExtent l="0" t="0" r="0" b="0"/>
            <wp:docPr id="62"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2.bmp"/>
                    <pic:cNvPicPr/>
                  </pic:nvPicPr>
                  <pic:blipFill>
                    <a:blip r:embed="rId53" cstate="print">
                      <a:extLst>
                        <a:ext uri="{28A0092B-C50C-407E-A947-70E740481C1C}">
                          <a14:useLocalDpi xmlns:a14="http://schemas.microsoft.com/office/drawing/2010/main" val="0"/>
                        </a:ext>
                      </a:extLst>
                    </a:blip>
                    <a:stretch>
                      <a:fillRect/>
                    </a:stretch>
                  </pic:blipFill>
                  <pic:spPr>
                    <a:xfrm>
                      <a:off x="0" y="0"/>
                      <a:ext cx="5220000" cy="3261600"/>
                    </a:xfrm>
                    <a:prstGeom prst="rect">
                      <a:avLst/>
                    </a:prstGeom>
                  </pic:spPr>
                </pic:pic>
              </a:graphicData>
            </a:graphic>
          </wp:inline>
        </w:drawing>
      </w:r>
    </w:p>
    <w:p w14:paraId="5B13A2F1" w14:textId="77777777" w:rsidR="008E0C8E" w:rsidRPr="000D6912" w:rsidRDefault="006912E1" w:rsidP="00C918B9">
      <w:pPr>
        <w:adjustRightInd w:val="0"/>
        <w:snapToGrid w:val="0"/>
        <w:spacing w:line="360" w:lineRule="auto"/>
        <w:ind w:firstLineChars="200" w:firstLine="422"/>
        <w:rPr>
          <w:rFonts w:asciiTheme="minorEastAsia" w:hAnsiTheme="minorEastAsia"/>
          <w:b/>
          <w:bCs/>
          <w:color w:val="0070C0"/>
        </w:rPr>
      </w:pPr>
      <w:r w:rsidRPr="000D6912">
        <w:rPr>
          <w:rFonts w:asciiTheme="minorEastAsia" w:hAnsiTheme="minorEastAsia" w:hint="eastAsia"/>
          <w:b/>
          <w:bCs/>
          <w:color w:val="0070C0"/>
        </w:rPr>
        <w:t>(1)录取学生预分班</w:t>
      </w:r>
    </w:p>
    <w:p w14:paraId="1B5ED729" w14:textId="77777777" w:rsidR="008E0C8E" w:rsidRDefault="006912E1" w:rsidP="00C918B9">
      <w:pPr>
        <w:adjustRightInd w:val="0"/>
        <w:snapToGrid w:val="0"/>
        <w:spacing w:line="360" w:lineRule="auto"/>
        <w:ind w:firstLineChars="200" w:firstLine="420"/>
      </w:pPr>
      <w:r>
        <w:rPr>
          <w:rFonts w:ascii="宋体" w:hAnsi="宋体" w:hint="eastAsia"/>
          <w:szCs w:val="28"/>
        </w:rPr>
        <w:t>分院</w:t>
      </w:r>
      <w:r w:rsidR="0056542B">
        <w:rPr>
          <w:rFonts w:ascii="宋体" w:hAnsi="宋体" w:hint="eastAsia"/>
          <w:szCs w:val="28"/>
        </w:rPr>
        <w:t>(</w:t>
      </w:r>
      <w:r>
        <w:rPr>
          <w:rFonts w:ascii="宋体" w:hAnsi="宋体" w:hint="eastAsia"/>
          <w:szCs w:val="28"/>
        </w:rPr>
        <w:t>系</w:t>
      </w:r>
      <w:r w:rsidR="0056542B">
        <w:rPr>
          <w:rFonts w:ascii="宋体" w:hAnsi="宋体" w:hint="eastAsia"/>
          <w:szCs w:val="28"/>
        </w:rPr>
        <w:t>)/部按年级/</w:t>
      </w:r>
      <w:r>
        <w:rPr>
          <w:rFonts w:ascii="宋体" w:hAnsi="宋体" w:hint="eastAsia"/>
          <w:szCs w:val="28"/>
        </w:rPr>
        <w:t>专业设置班级</w:t>
      </w:r>
      <w:r w:rsidR="0056542B">
        <w:rPr>
          <w:rFonts w:ascii="宋体" w:hAnsi="宋体" w:hint="eastAsia"/>
          <w:szCs w:val="28"/>
        </w:rPr>
        <w:t>；</w:t>
      </w:r>
      <w:r>
        <w:rPr>
          <w:rFonts w:ascii="宋体" w:hAnsi="宋体" w:cs="Courier New" w:hint="eastAsia"/>
          <w:bCs/>
        </w:rPr>
        <w:t>按照性别、生源省份、入学成绩等，将同一年级/(校内)专业下的录取学生智能地预分到相应的若干班级中</w:t>
      </w:r>
      <w:r w:rsidR="007E4922">
        <w:rPr>
          <w:rFonts w:ascii="宋体" w:hAnsi="宋体" w:cs="Courier New" w:hint="eastAsia"/>
          <w:bCs/>
        </w:rPr>
        <w:t>；</w:t>
      </w:r>
      <w:r>
        <w:rPr>
          <w:rFonts w:ascii="宋体" w:hAnsi="宋体" w:hint="eastAsia"/>
          <w:szCs w:val="21"/>
        </w:rPr>
        <w:t>通过零散调整方式，分班级确定录取学生(包括录取学生在预分班后、报到前更换专业的情况)</w:t>
      </w:r>
      <w:r w:rsidR="007E4922">
        <w:rPr>
          <w:rFonts w:ascii="宋体" w:hAnsi="宋体" w:hint="eastAsia"/>
          <w:szCs w:val="21"/>
        </w:rPr>
        <w:t>；为录取</w:t>
      </w:r>
      <w:r>
        <w:rPr>
          <w:rFonts w:ascii="宋体" w:hAnsi="宋体" w:hint="eastAsia"/>
          <w:szCs w:val="21"/>
        </w:rPr>
        <w:t>学生更换专业/班级。</w:t>
      </w:r>
    </w:p>
    <w:p w14:paraId="2071110B" w14:textId="77777777" w:rsidR="008E0C8E" w:rsidRPr="000D6912" w:rsidRDefault="006912E1" w:rsidP="00C918B9">
      <w:pPr>
        <w:adjustRightInd w:val="0"/>
        <w:snapToGrid w:val="0"/>
        <w:spacing w:line="360" w:lineRule="auto"/>
        <w:ind w:firstLineChars="200" w:firstLine="422"/>
        <w:rPr>
          <w:rFonts w:asciiTheme="minorEastAsia" w:hAnsiTheme="minorEastAsia"/>
          <w:b/>
          <w:bCs/>
          <w:color w:val="0070C0"/>
        </w:rPr>
      </w:pPr>
      <w:r w:rsidRPr="000D6912">
        <w:rPr>
          <w:rFonts w:asciiTheme="minorEastAsia" w:hAnsiTheme="minorEastAsia" w:hint="eastAsia"/>
          <w:b/>
          <w:bCs/>
          <w:color w:val="0070C0"/>
        </w:rPr>
        <w:t>(2)迎新配置</w:t>
      </w:r>
    </w:p>
    <w:p w14:paraId="2CA7A1F9" w14:textId="77777777" w:rsidR="008E0C8E" w:rsidRDefault="007E4922" w:rsidP="00C918B9">
      <w:pPr>
        <w:adjustRightInd w:val="0"/>
        <w:snapToGrid w:val="0"/>
        <w:spacing w:line="360" w:lineRule="auto"/>
        <w:ind w:firstLineChars="200" w:firstLine="420"/>
        <w:rPr>
          <w:rFonts w:ascii="宋体" w:hAnsi="宋体"/>
          <w:szCs w:val="28"/>
        </w:rPr>
      </w:pPr>
      <w:r>
        <w:rPr>
          <w:rFonts w:ascii="宋体" w:hAnsi="宋体" w:hint="eastAsia"/>
          <w:szCs w:val="28"/>
        </w:rPr>
        <w:t>基本配置：</w:t>
      </w:r>
      <w:r w:rsidR="006912E1">
        <w:rPr>
          <w:rFonts w:ascii="宋体" w:hAnsi="宋体" w:hint="eastAsia"/>
          <w:szCs w:val="28"/>
        </w:rPr>
        <w:t>迎新开启时间配置</w:t>
      </w:r>
      <w:r>
        <w:rPr>
          <w:rFonts w:ascii="宋体" w:hAnsi="宋体" w:hint="eastAsia"/>
          <w:szCs w:val="28"/>
        </w:rPr>
        <w:t>，</w:t>
      </w:r>
      <w:r w:rsidR="006912E1">
        <w:rPr>
          <w:rFonts w:ascii="宋体" w:hAnsi="宋体" w:hint="eastAsia"/>
          <w:szCs w:val="28"/>
        </w:rPr>
        <w:t>环节配置</w:t>
      </w:r>
      <w:r>
        <w:rPr>
          <w:rFonts w:ascii="宋体" w:hAnsi="宋体" w:hint="eastAsia"/>
          <w:szCs w:val="28"/>
        </w:rPr>
        <w:t>，</w:t>
      </w:r>
      <w:r w:rsidR="006912E1">
        <w:rPr>
          <w:rFonts w:ascii="宋体" w:hAnsi="宋体" w:hint="eastAsia"/>
          <w:szCs w:val="28"/>
        </w:rPr>
        <w:t>环节信息可视化配置等。</w:t>
      </w:r>
    </w:p>
    <w:p w14:paraId="35FD922B" w14:textId="77777777" w:rsidR="008E0C8E" w:rsidRDefault="007E4922" w:rsidP="00C918B9">
      <w:pPr>
        <w:adjustRightInd w:val="0"/>
        <w:snapToGrid w:val="0"/>
        <w:spacing w:line="360" w:lineRule="auto"/>
        <w:ind w:firstLineChars="200" w:firstLine="420"/>
        <w:rPr>
          <w:rFonts w:ascii="宋体" w:hAnsi="宋体"/>
          <w:szCs w:val="28"/>
        </w:rPr>
      </w:pPr>
      <w:r>
        <w:rPr>
          <w:rFonts w:ascii="宋体" w:hAnsi="宋体" w:hint="eastAsia"/>
          <w:szCs w:val="28"/>
        </w:rPr>
        <w:t>迎新内容配置：</w:t>
      </w:r>
      <w:r w:rsidR="006912E1">
        <w:rPr>
          <w:rFonts w:ascii="宋体" w:hAnsi="宋体" w:hint="eastAsia"/>
          <w:szCs w:val="28"/>
        </w:rPr>
        <w:t>迎新公告信息配置</w:t>
      </w:r>
      <w:r>
        <w:rPr>
          <w:rFonts w:ascii="宋体" w:hAnsi="宋体" w:hint="eastAsia"/>
          <w:szCs w:val="28"/>
        </w:rPr>
        <w:t>，</w:t>
      </w:r>
      <w:r w:rsidR="006912E1">
        <w:rPr>
          <w:rFonts w:ascii="宋体" w:hAnsi="宋体" w:hint="eastAsia"/>
          <w:szCs w:val="28"/>
        </w:rPr>
        <w:t>集散地配置</w:t>
      </w:r>
      <w:r>
        <w:rPr>
          <w:rFonts w:ascii="宋体" w:hAnsi="宋体" w:hint="eastAsia"/>
          <w:szCs w:val="28"/>
        </w:rPr>
        <w:t>，</w:t>
      </w:r>
      <w:r w:rsidR="006912E1">
        <w:rPr>
          <w:rFonts w:ascii="宋体" w:hAnsi="宋体" w:hint="eastAsia"/>
          <w:szCs w:val="28"/>
        </w:rPr>
        <w:t>军训服装配置等。</w:t>
      </w:r>
    </w:p>
    <w:p w14:paraId="5BDD44C0" w14:textId="77777777" w:rsidR="008E0C8E" w:rsidRDefault="007E4922" w:rsidP="00C918B9">
      <w:pPr>
        <w:adjustRightInd w:val="0"/>
        <w:snapToGrid w:val="0"/>
        <w:spacing w:line="360" w:lineRule="auto"/>
        <w:ind w:firstLineChars="200" w:firstLine="420"/>
        <w:rPr>
          <w:rFonts w:ascii="宋体" w:hAnsi="宋体"/>
          <w:szCs w:val="28"/>
        </w:rPr>
      </w:pPr>
      <w:r>
        <w:rPr>
          <w:rFonts w:ascii="宋体" w:hAnsi="宋体" w:hint="eastAsia"/>
          <w:szCs w:val="28"/>
        </w:rPr>
        <w:lastRenderedPageBreak/>
        <w:t>其他辅助配置：</w:t>
      </w:r>
      <w:r w:rsidR="006912E1">
        <w:rPr>
          <w:rFonts w:ascii="宋体" w:hAnsi="宋体" w:hint="eastAsia"/>
          <w:szCs w:val="28"/>
        </w:rPr>
        <w:t>志愿者管理</w:t>
      </w:r>
      <w:r>
        <w:rPr>
          <w:rFonts w:ascii="宋体" w:hAnsi="宋体" w:hint="eastAsia"/>
          <w:szCs w:val="28"/>
        </w:rPr>
        <w:t>，院(系)/部</w:t>
      </w:r>
      <w:r w:rsidR="006912E1">
        <w:rPr>
          <w:rFonts w:ascii="宋体" w:hAnsi="宋体" w:hint="eastAsia"/>
          <w:szCs w:val="28"/>
        </w:rPr>
        <w:t>QQ群及微信群配置</w:t>
      </w:r>
      <w:r>
        <w:rPr>
          <w:rFonts w:ascii="宋体" w:hAnsi="宋体" w:hint="eastAsia"/>
          <w:szCs w:val="28"/>
        </w:rPr>
        <w:t>，院(系)/部</w:t>
      </w:r>
      <w:r w:rsidR="006912E1">
        <w:rPr>
          <w:rFonts w:ascii="宋体" w:hAnsi="宋体" w:hint="eastAsia"/>
          <w:szCs w:val="28"/>
        </w:rPr>
        <w:t>地址电话配置</w:t>
      </w:r>
      <w:r>
        <w:rPr>
          <w:rFonts w:ascii="宋体" w:hAnsi="宋体" w:hint="eastAsia"/>
          <w:szCs w:val="28"/>
        </w:rPr>
        <w:t>，</w:t>
      </w:r>
      <w:r w:rsidR="006912E1">
        <w:rPr>
          <w:rFonts w:ascii="宋体" w:hAnsi="宋体" w:hint="eastAsia"/>
          <w:szCs w:val="28"/>
        </w:rPr>
        <w:t>新生班级QQ群及微信群配置等。</w:t>
      </w:r>
    </w:p>
    <w:p w14:paraId="52A35E61" w14:textId="77777777" w:rsidR="008E0C8E" w:rsidRDefault="006912E1" w:rsidP="00C918B9">
      <w:pPr>
        <w:adjustRightInd w:val="0"/>
        <w:snapToGrid w:val="0"/>
        <w:spacing w:line="360" w:lineRule="auto"/>
        <w:ind w:firstLineChars="200" w:firstLine="420"/>
        <w:rPr>
          <w:rFonts w:ascii="宋体" w:hAnsi="宋体"/>
          <w:szCs w:val="21"/>
        </w:rPr>
      </w:pPr>
      <w:r>
        <w:rPr>
          <w:rFonts w:ascii="宋体" w:hAnsi="宋体" w:hint="eastAsia"/>
          <w:szCs w:val="21"/>
        </w:rPr>
        <w:t>完成上述迎新设置之后，录取学生即可在到校之前，通过手机在网上查阅报到须知，轻松完成个人信息提交确认、军训服装型号选择、床上用品购置、宿舍床位选定、学杂费交纳等入学手续。</w:t>
      </w:r>
    </w:p>
    <w:p w14:paraId="606886E7" w14:textId="77777777" w:rsidR="008E0C8E" w:rsidRPr="000D6912" w:rsidRDefault="006912E1" w:rsidP="00C918B9">
      <w:pPr>
        <w:adjustRightInd w:val="0"/>
        <w:snapToGrid w:val="0"/>
        <w:spacing w:line="360" w:lineRule="auto"/>
        <w:ind w:firstLineChars="200" w:firstLine="422"/>
        <w:rPr>
          <w:rFonts w:asciiTheme="minorEastAsia" w:hAnsiTheme="minorEastAsia"/>
          <w:b/>
          <w:bCs/>
          <w:color w:val="0070C0"/>
        </w:rPr>
      </w:pPr>
      <w:r w:rsidRPr="000D6912">
        <w:rPr>
          <w:rFonts w:asciiTheme="minorEastAsia" w:hAnsiTheme="minorEastAsia" w:hint="eastAsia"/>
          <w:b/>
          <w:bCs/>
          <w:color w:val="0070C0"/>
        </w:rPr>
        <w:t>(3)新生报到</w:t>
      </w:r>
    </w:p>
    <w:p w14:paraId="250C39B1" w14:textId="77777777" w:rsidR="008E0C8E" w:rsidRDefault="006912E1" w:rsidP="00C918B9">
      <w:pPr>
        <w:adjustRightInd w:val="0"/>
        <w:snapToGrid w:val="0"/>
        <w:spacing w:line="360" w:lineRule="auto"/>
        <w:ind w:firstLineChars="200" w:firstLine="420"/>
        <w:rPr>
          <w:rFonts w:ascii="宋体" w:hAnsi="宋体"/>
          <w:szCs w:val="28"/>
        </w:rPr>
      </w:pPr>
      <w:r>
        <w:rPr>
          <w:rFonts w:ascii="宋体" w:hAnsi="宋体" w:hint="eastAsia"/>
          <w:szCs w:val="21"/>
        </w:rPr>
        <w:t>对录取学生进行批量报到或零散报到，且记录不报到录取学生</w:t>
      </w:r>
      <w:r>
        <w:rPr>
          <w:rFonts w:ascii="宋体" w:hAnsi="宋体" w:hint="eastAsia"/>
          <w:szCs w:val="28"/>
        </w:rPr>
        <w:t>。</w:t>
      </w:r>
    </w:p>
    <w:p w14:paraId="610DF2BF" w14:textId="77777777" w:rsidR="008E0C8E" w:rsidRDefault="006912E1" w:rsidP="00C918B9">
      <w:pPr>
        <w:adjustRightInd w:val="0"/>
        <w:snapToGrid w:val="0"/>
        <w:spacing w:line="360" w:lineRule="auto"/>
        <w:ind w:firstLineChars="200" w:firstLine="420"/>
        <w:rPr>
          <w:rFonts w:ascii="宋体" w:hAnsi="宋体"/>
          <w:szCs w:val="28"/>
        </w:rPr>
      </w:pPr>
      <w:r>
        <w:rPr>
          <w:rFonts w:ascii="宋体" w:hAnsi="宋体" w:hint="eastAsia"/>
          <w:szCs w:val="21"/>
        </w:rPr>
        <w:t>采用扫描枪、二代身份证阅读器、校园卡读卡器或直接录入考生号/身份证号，获取学生基本信息、住宿信息、收费信息，打印报到程序单，完成新生报到。</w:t>
      </w:r>
    </w:p>
    <w:p w14:paraId="6F26731C" w14:textId="77777777" w:rsidR="008E0C8E" w:rsidRPr="000D6912" w:rsidRDefault="006912E1" w:rsidP="00C918B9">
      <w:pPr>
        <w:adjustRightInd w:val="0"/>
        <w:snapToGrid w:val="0"/>
        <w:spacing w:line="360" w:lineRule="auto"/>
        <w:ind w:firstLineChars="200" w:firstLine="422"/>
        <w:rPr>
          <w:rFonts w:asciiTheme="minorEastAsia" w:hAnsiTheme="minorEastAsia"/>
          <w:b/>
          <w:bCs/>
          <w:color w:val="0070C0"/>
        </w:rPr>
      </w:pPr>
      <w:r w:rsidRPr="000D6912">
        <w:rPr>
          <w:rFonts w:asciiTheme="minorEastAsia" w:hAnsiTheme="minorEastAsia" w:hint="eastAsia"/>
          <w:b/>
          <w:bCs/>
          <w:color w:val="0070C0"/>
        </w:rPr>
        <w:t>(4) 处理未报到录取学生</w:t>
      </w:r>
    </w:p>
    <w:p w14:paraId="311ADE54" w14:textId="77777777" w:rsidR="008E0C8E" w:rsidRDefault="006912E1" w:rsidP="00C918B9">
      <w:pPr>
        <w:adjustRightInd w:val="0"/>
        <w:snapToGrid w:val="0"/>
        <w:spacing w:line="360" w:lineRule="auto"/>
        <w:ind w:firstLineChars="200" w:firstLine="420"/>
        <w:rPr>
          <w:rFonts w:ascii="宋体" w:hAnsi="宋体" w:cs="Courier New"/>
          <w:bCs/>
        </w:rPr>
      </w:pPr>
      <w:r>
        <w:rPr>
          <w:rFonts w:ascii="宋体" w:hAnsi="宋体" w:cs="Courier New" w:hint="eastAsia"/>
          <w:bCs/>
        </w:rPr>
        <w:t>查看未报到录取学生名册</w:t>
      </w:r>
      <w:r w:rsidR="007734F6">
        <w:rPr>
          <w:rFonts w:ascii="宋体" w:hAnsi="宋体" w:cs="Courier New" w:hint="eastAsia"/>
          <w:bCs/>
        </w:rPr>
        <w:t>；</w:t>
      </w:r>
      <w:r>
        <w:rPr>
          <w:rFonts w:ascii="宋体" w:hAnsi="宋体" w:cs="Courier New" w:hint="eastAsia"/>
          <w:bCs/>
        </w:rPr>
        <w:t>退档处理</w:t>
      </w:r>
      <w:r w:rsidR="007734F6">
        <w:rPr>
          <w:rFonts w:ascii="宋体" w:hAnsi="宋体" w:cs="Courier New" w:hint="eastAsia"/>
          <w:bCs/>
        </w:rPr>
        <w:t>；</w:t>
      </w:r>
      <w:r>
        <w:rPr>
          <w:rFonts w:ascii="宋体" w:hAnsi="宋体" w:cs="Courier New" w:hint="eastAsia"/>
          <w:bCs/>
        </w:rPr>
        <w:t>删除退档学生信息</w:t>
      </w:r>
      <w:r w:rsidR="007734F6">
        <w:rPr>
          <w:rFonts w:ascii="宋体" w:hAnsi="宋体" w:cs="Courier New" w:hint="eastAsia"/>
          <w:bCs/>
        </w:rPr>
        <w:t>。</w:t>
      </w:r>
    </w:p>
    <w:p w14:paraId="6ECFF861" w14:textId="77777777" w:rsidR="008E0C8E" w:rsidRPr="00C14C28" w:rsidRDefault="00BD2520" w:rsidP="00C918B9">
      <w:pPr>
        <w:pStyle w:val="2"/>
        <w:keepNext w:val="0"/>
        <w:keepLines w:val="0"/>
        <w:adjustRightInd w:val="0"/>
        <w:snapToGrid w:val="0"/>
        <w:spacing w:before="0" w:after="0" w:line="360" w:lineRule="auto"/>
        <w:rPr>
          <w:rFonts w:ascii="黑体" w:eastAsia="黑体" w:hAnsi="黑体" w:cs="黑体"/>
          <w:color w:val="0070C0"/>
          <w:sz w:val="28"/>
          <w:szCs w:val="28"/>
        </w:rPr>
      </w:pPr>
      <w:r w:rsidRPr="00C14C28">
        <w:rPr>
          <w:rFonts w:ascii="黑体" w:eastAsia="黑体" w:hAnsi="黑体" w:cs="黑体" w:hint="eastAsia"/>
          <w:color w:val="0070C0"/>
          <w:sz w:val="28"/>
          <w:szCs w:val="28"/>
        </w:rPr>
        <w:t>5</w:t>
      </w:r>
      <w:r w:rsidR="006912E1" w:rsidRPr="00C14C28">
        <w:rPr>
          <w:rFonts w:ascii="黑体" w:eastAsia="黑体" w:hAnsi="黑体" w:cs="黑体" w:hint="eastAsia"/>
          <w:color w:val="0070C0"/>
          <w:sz w:val="28"/>
          <w:szCs w:val="28"/>
        </w:rPr>
        <w:t>.3 宿舍管理</w:t>
      </w:r>
    </w:p>
    <w:p w14:paraId="3B78A676" w14:textId="77777777" w:rsidR="008E0C8E" w:rsidRDefault="006912E1" w:rsidP="00C918B9">
      <w:pPr>
        <w:adjustRightInd w:val="0"/>
        <w:snapToGrid w:val="0"/>
        <w:spacing w:line="360" w:lineRule="auto"/>
        <w:ind w:firstLineChars="200" w:firstLine="420"/>
        <w:rPr>
          <w:rFonts w:ascii="宋体" w:hAnsi="宋体"/>
          <w:szCs w:val="28"/>
        </w:rPr>
      </w:pPr>
      <w:r>
        <w:rPr>
          <w:rFonts w:hint="eastAsia"/>
        </w:rPr>
        <w:t>宿舍管理涉及到录入宿舍信息、预分宿舍、实</w:t>
      </w:r>
      <w:r w:rsidR="00883D5D">
        <w:rPr>
          <w:rFonts w:hint="eastAsia"/>
        </w:rPr>
        <w:t>分宿舍、在住情况查询、物品管理、住宿表现登记等。分配宿舍时，</w:t>
      </w:r>
      <w:r>
        <w:rPr>
          <w:rFonts w:hint="eastAsia"/>
        </w:rPr>
        <w:t>遵循男女分开、集中安排等原则。</w:t>
      </w:r>
    </w:p>
    <w:p w14:paraId="1E96D536" w14:textId="77777777" w:rsidR="006E039A" w:rsidRDefault="00D55132" w:rsidP="006E039A">
      <w:pPr>
        <w:adjustRightInd w:val="0"/>
        <w:snapToGrid w:val="0"/>
        <w:spacing w:line="360" w:lineRule="auto"/>
        <w:jc w:val="center"/>
        <w:rPr>
          <w:rFonts w:asciiTheme="minorEastAsia" w:hAnsiTheme="minorEastAsia"/>
          <w:b/>
          <w:bCs/>
          <w:color w:val="0070C0"/>
        </w:rPr>
      </w:pPr>
      <w:r>
        <w:rPr>
          <w:rFonts w:asciiTheme="minorEastAsia" w:hAnsiTheme="minorEastAsia"/>
          <w:b/>
          <w:bCs/>
          <w:noProof/>
          <w:color w:val="0070C0"/>
        </w:rPr>
        <w:drawing>
          <wp:inline distT="0" distB="0" distL="0" distR="0" wp14:anchorId="1C164FDE" wp14:editId="1F02AEA6">
            <wp:extent cx="5220000" cy="3261600"/>
            <wp:effectExtent l="0" t="0" r="0" b="0"/>
            <wp:docPr id="63" name="图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3.bmp"/>
                    <pic:cNvPicPr/>
                  </pic:nvPicPr>
                  <pic:blipFill>
                    <a:blip r:embed="rId54" cstate="print">
                      <a:extLst>
                        <a:ext uri="{28A0092B-C50C-407E-A947-70E740481C1C}">
                          <a14:useLocalDpi xmlns:a14="http://schemas.microsoft.com/office/drawing/2010/main" val="0"/>
                        </a:ext>
                      </a:extLst>
                    </a:blip>
                    <a:stretch>
                      <a:fillRect/>
                    </a:stretch>
                  </pic:blipFill>
                  <pic:spPr>
                    <a:xfrm>
                      <a:off x="0" y="0"/>
                      <a:ext cx="5220000" cy="3261600"/>
                    </a:xfrm>
                    <a:prstGeom prst="rect">
                      <a:avLst/>
                    </a:prstGeom>
                  </pic:spPr>
                </pic:pic>
              </a:graphicData>
            </a:graphic>
          </wp:inline>
        </w:drawing>
      </w:r>
    </w:p>
    <w:p w14:paraId="1B7E3204" w14:textId="77777777" w:rsidR="008E0C8E" w:rsidRPr="00883D5D" w:rsidRDefault="006912E1" w:rsidP="00C918B9">
      <w:pPr>
        <w:adjustRightInd w:val="0"/>
        <w:snapToGrid w:val="0"/>
        <w:spacing w:line="360" w:lineRule="auto"/>
        <w:ind w:firstLineChars="200" w:firstLine="422"/>
        <w:rPr>
          <w:rFonts w:asciiTheme="minorEastAsia" w:hAnsiTheme="minorEastAsia"/>
          <w:b/>
          <w:bCs/>
          <w:color w:val="0070C0"/>
        </w:rPr>
      </w:pPr>
      <w:r w:rsidRPr="00883D5D">
        <w:rPr>
          <w:rFonts w:asciiTheme="minorEastAsia" w:hAnsiTheme="minorEastAsia" w:hint="eastAsia"/>
          <w:b/>
          <w:bCs/>
          <w:color w:val="0070C0"/>
        </w:rPr>
        <w:t>(1)预分宿舍</w:t>
      </w:r>
    </w:p>
    <w:p w14:paraId="53517C2C" w14:textId="77777777" w:rsidR="008E0C8E" w:rsidRDefault="006912E1" w:rsidP="00C918B9">
      <w:pPr>
        <w:adjustRightInd w:val="0"/>
        <w:snapToGrid w:val="0"/>
        <w:spacing w:line="360" w:lineRule="auto"/>
        <w:ind w:firstLineChars="200" w:firstLine="420"/>
        <w:rPr>
          <w:rFonts w:ascii="宋体" w:hAnsi="宋体"/>
          <w:szCs w:val="28"/>
        </w:rPr>
      </w:pPr>
      <w:r>
        <w:rPr>
          <w:rFonts w:ascii="宋体" w:hAnsi="宋体" w:hint="eastAsia"/>
          <w:szCs w:val="21"/>
        </w:rPr>
        <w:t>为院(系)/部预分宿舍楼</w:t>
      </w:r>
      <w:r w:rsidR="007C3352">
        <w:rPr>
          <w:rFonts w:ascii="宋体" w:hAnsi="宋体" w:hint="eastAsia"/>
          <w:szCs w:val="21"/>
        </w:rPr>
        <w:t>；</w:t>
      </w:r>
      <w:r>
        <w:rPr>
          <w:rFonts w:ascii="宋体" w:hAnsi="宋体" w:hint="eastAsia"/>
          <w:szCs w:val="21"/>
        </w:rPr>
        <w:t>依据班级录取学生人数、参考预计专业报到率，按比例预分各种等级宿舍到班级</w:t>
      </w:r>
      <w:r w:rsidR="007C3352">
        <w:rPr>
          <w:rFonts w:ascii="宋体" w:hAnsi="宋体" w:hint="eastAsia"/>
          <w:szCs w:val="21"/>
        </w:rPr>
        <w:t>；</w:t>
      </w:r>
      <w:r>
        <w:rPr>
          <w:rFonts w:ascii="宋体" w:hAnsi="宋体" w:hint="eastAsia"/>
          <w:szCs w:val="28"/>
        </w:rPr>
        <w:t>根据班级内性别、民族、政治面貌、生源地</w:t>
      </w:r>
      <w:r w:rsidR="007C3352">
        <w:rPr>
          <w:rFonts w:ascii="宋体" w:hAnsi="宋体" w:hint="eastAsia"/>
          <w:szCs w:val="28"/>
        </w:rPr>
        <w:t>为</w:t>
      </w:r>
      <w:r>
        <w:rPr>
          <w:rFonts w:ascii="宋体" w:hAnsi="宋体" w:hint="eastAsia"/>
          <w:szCs w:val="28"/>
        </w:rPr>
        <w:t>学生预分宿舍。</w:t>
      </w:r>
    </w:p>
    <w:p w14:paraId="78159114" w14:textId="77777777" w:rsidR="008E0C8E" w:rsidRPr="00883D5D" w:rsidRDefault="006912E1" w:rsidP="00C918B9">
      <w:pPr>
        <w:adjustRightInd w:val="0"/>
        <w:snapToGrid w:val="0"/>
        <w:spacing w:line="360" w:lineRule="auto"/>
        <w:ind w:firstLineChars="200" w:firstLine="422"/>
        <w:rPr>
          <w:rFonts w:asciiTheme="minorEastAsia" w:hAnsiTheme="minorEastAsia"/>
          <w:b/>
          <w:bCs/>
          <w:color w:val="0070C0"/>
        </w:rPr>
      </w:pPr>
      <w:r w:rsidRPr="00883D5D">
        <w:rPr>
          <w:rFonts w:asciiTheme="minorEastAsia" w:hAnsiTheme="minorEastAsia" w:hint="eastAsia"/>
          <w:b/>
          <w:bCs/>
          <w:color w:val="0070C0"/>
        </w:rPr>
        <w:t xml:space="preserve">(2)实分宿舍 </w:t>
      </w:r>
    </w:p>
    <w:p w14:paraId="6E6B9816" w14:textId="77777777" w:rsidR="008E0C8E" w:rsidRDefault="006912E1" w:rsidP="00C918B9">
      <w:pPr>
        <w:adjustRightInd w:val="0"/>
        <w:snapToGrid w:val="0"/>
        <w:spacing w:line="360" w:lineRule="auto"/>
        <w:ind w:firstLine="420"/>
        <w:rPr>
          <w:rFonts w:ascii="宋体" w:hAnsi="宋体"/>
          <w:szCs w:val="21"/>
        </w:rPr>
      </w:pPr>
      <w:r>
        <w:rPr>
          <w:rFonts w:ascii="宋体" w:hAnsi="宋体" w:hint="eastAsia"/>
          <w:szCs w:val="21"/>
        </w:rPr>
        <w:t>为录取学生实分宿舍：情况一，新生报到之前，在班级预分宿舍的基础上，为录取学生实分宿舍(到床位)；情况二，新生报到时，现场实分宿舍(到床位)(允许选择需要的宿舍等级，还允许选择</w:t>
      </w:r>
      <w:r>
        <w:rPr>
          <w:rFonts w:ascii="宋体" w:hAnsi="宋体" w:hint="eastAsia"/>
          <w:szCs w:val="21"/>
        </w:rPr>
        <w:lastRenderedPageBreak/>
        <w:t>不需要宿舍)。</w:t>
      </w:r>
    </w:p>
    <w:p w14:paraId="30B66C85" w14:textId="77777777" w:rsidR="008E0C8E" w:rsidRDefault="006912E1" w:rsidP="00852F3B">
      <w:pPr>
        <w:adjustRightInd w:val="0"/>
        <w:snapToGrid w:val="0"/>
        <w:spacing w:line="360" w:lineRule="auto"/>
        <w:ind w:firstLineChars="200" w:firstLine="420"/>
        <w:rPr>
          <w:rFonts w:ascii="宋体" w:hAnsi="宋体"/>
          <w:szCs w:val="21"/>
        </w:rPr>
      </w:pPr>
      <w:r>
        <w:rPr>
          <w:rFonts w:ascii="宋体" w:hAnsi="宋体" w:hint="eastAsia"/>
          <w:szCs w:val="21"/>
        </w:rPr>
        <w:t>安排/调整宿舍：情况一，新生报到之后，基于集中安排原则，对宿舍安排进行统一调整；情况二，根据学生入住、换住或退住申请，零散调整宿舍</w:t>
      </w:r>
      <w:r w:rsidR="007C3352">
        <w:rPr>
          <w:rFonts w:ascii="宋体" w:hAnsi="宋体" w:hint="eastAsia"/>
          <w:szCs w:val="21"/>
        </w:rPr>
        <w:t>；打印宿舍调整通知；释放未报到学生已占宿舍资源</w:t>
      </w:r>
      <w:r>
        <w:rPr>
          <w:rFonts w:ascii="宋体" w:hAnsi="宋体" w:hint="eastAsia"/>
          <w:szCs w:val="21"/>
        </w:rPr>
        <w:t>。</w:t>
      </w:r>
    </w:p>
    <w:p w14:paraId="616DECC7" w14:textId="77777777" w:rsidR="005663F7" w:rsidRPr="005663F7" w:rsidRDefault="005663F7" w:rsidP="005663F7">
      <w:pPr>
        <w:adjustRightInd w:val="0"/>
        <w:snapToGrid w:val="0"/>
        <w:spacing w:line="360" w:lineRule="auto"/>
        <w:ind w:firstLineChars="200" w:firstLine="420"/>
        <w:rPr>
          <w:rFonts w:ascii="宋体" w:hAnsi="宋体"/>
          <w:szCs w:val="21"/>
        </w:rPr>
      </w:pPr>
    </w:p>
    <w:p w14:paraId="51216C8D" w14:textId="77777777" w:rsidR="008E0C8E" w:rsidRPr="00C14C28" w:rsidRDefault="00BD2520" w:rsidP="00C918B9">
      <w:pPr>
        <w:pStyle w:val="2"/>
        <w:keepNext w:val="0"/>
        <w:keepLines w:val="0"/>
        <w:adjustRightInd w:val="0"/>
        <w:snapToGrid w:val="0"/>
        <w:spacing w:before="0" w:after="0" w:line="360" w:lineRule="auto"/>
        <w:rPr>
          <w:rFonts w:ascii="黑体" w:eastAsia="黑体" w:hAnsi="黑体" w:cs="黑体"/>
          <w:color w:val="0070C0"/>
          <w:sz w:val="28"/>
          <w:szCs w:val="28"/>
        </w:rPr>
      </w:pPr>
      <w:r w:rsidRPr="00C14C28">
        <w:rPr>
          <w:rFonts w:ascii="黑体" w:eastAsia="黑体" w:hAnsi="黑体" w:cs="黑体" w:hint="eastAsia"/>
          <w:color w:val="0070C0"/>
          <w:sz w:val="28"/>
          <w:szCs w:val="28"/>
        </w:rPr>
        <w:t>5</w:t>
      </w:r>
      <w:r w:rsidR="006912E1" w:rsidRPr="00C14C28">
        <w:rPr>
          <w:rFonts w:ascii="黑体" w:eastAsia="黑体" w:hAnsi="黑体" w:cs="黑体" w:hint="eastAsia"/>
          <w:color w:val="0070C0"/>
          <w:sz w:val="28"/>
          <w:szCs w:val="28"/>
        </w:rPr>
        <w:t>.4 收学杂费</w:t>
      </w:r>
    </w:p>
    <w:p w14:paraId="0A4E4A66" w14:textId="77777777" w:rsidR="00426D2E" w:rsidRDefault="00426D2E" w:rsidP="00426D2E">
      <w:pPr>
        <w:adjustRightInd w:val="0"/>
        <w:snapToGrid w:val="0"/>
        <w:spacing w:line="360" w:lineRule="auto"/>
        <w:ind w:firstLine="420"/>
        <w:rPr>
          <w:rFonts w:ascii="宋体" w:hAnsi="宋体"/>
          <w:bCs/>
          <w:szCs w:val="28"/>
        </w:rPr>
      </w:pPr>
      <w:r>
        <w:rPr>
          <w:rFonts w:ascii="宋体" w:hAnsi="宋体" w:hint="eastAsia"/>
          <w:bCs/>
          <w:szCs w:val="28"/>
        </w:rPr>
        <w:t>收学杂费是高校财务管理部门的一项重要工作。学杂费包括学费与杂费(含代收费)，由财务管理部门统一收取并打印票据；杂费包括住宿费、教材费、新生军训服装费、床上用品费等。</w:t>
      </w:r>
    </w:p>
    <w:p w14:paraId="7888D11D" w14:textId="77777777" w:rsidR="00426D2E" w:rsidRPr="00426D2E" w:rsidRDefault="00D55132" w:rsidP="00426D2E">
      <w:pPr>
        <w:adjustRightInd w:val="0"/>
        <w:snapToGrid w:val="0"/>
        <w:spacing w:line="360" w:lineRule="auto"/>
        <w:jc w:val="center"/>
        <w:rPr>
          <w:rFonts w:ascii="宋体" w:hAnsi="宋体"/>
          <w:bCs/>
          <w:szCs w:val="28"/>
        </w:rPr>
      </w:pPr>
      <w:r>
        <w:rPr>
          <w:rFonts w:ascii="宋体" w:hAnsi="宋体"/>
          <w:bCs/>
          <w:noProof/>
          <w:szCs w:val="28"/>
        </w:rPr>
        <w:drawing>
          <wp:inline distT="0" distB="0" distL="0" distR="0" wp14:anchorId="44F2D638" wp14:editId="3310F9DC">
            <wp:extent cx="5220000" cy="3258000"/>
            <wp:effectExtent l="0" t="0" r="0" b="0"/>
            <wp:docPr id="64" name="图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4.bmp"/>
                    <pic:cNvPicPr/>
                  </pic:nvPicPr>
                  <pic:blipFill>
                    <a:blip r:embed="rId55" cstate="print">
                      <a:extLst>
                        <a:ext uri="{28A0092B-C50C-407E-A947-70E740481C1C}">
                          <a14:useLocalDpi xmlns:a14="http://schemas.microsoft.com/office/drawing/2010/main" val="0"/>
                        </a:ext>
                      </a:extLst>
                    </a:blip>
                    <a:stretch>
                      <a:fillRect/>
                    </a:stretch>
                  </pic:blipFill>
                  <pic:spPr>
                    <a:xfrm>
                      <a:off x="0" y="0"/>
                      <a:ext cx="5220000" cy="3258000"/>
                    </a:xfrm>
                    <a:prstGeom prst="rect">
                      <a:avLst/>
                    </a:prstGeom>
                  </pic:spPr>
                </pic:pic>
              </a:graphicData>
            </a:graphic>
          </wp:inline>
        </w:drawing>
      </w:r>
    </w:p>
    <w:p w14:paraId="33CB503A" w14:textId="77777777" w:rsidR="0095483C" w:rsidRPr="00C9186D" w:rsidRDefault="0095483C" w:rsidP="0095483C">
      <w:pPr>
        <w:adjustRightInd w:val="0"/>
        <w:snapToGrid w:val="0"/>
        <w:spacing w:line="360" w:lineRule="auto"/>
        <w:ind w:firstLineChars="200" w:firstLine="422"/>
        <w:rPr>
          <w:rFonts w:asciiTheme="minorEastAsia" w:hAnsiTheme="minorEastAsia"/>
          <w:b/>
          <w:bCs/>
          <w:color w:val="0070C0"/>
        </w:rPr>
      </w:pPr>
      <w:r w:rsidRPr="00C9186D">
        <w:rPr>
          <w:rFonts w:asciiTheme="minorEastAsia" w:hAnsiTheme="minorEastAsia" w:hint="eastAsia"/>
          <w:b/>
          <w:bCs/>
          <w:color w:val="0070C0"/>
        </w:rPr>
        <w:t>(1) 设置收费标准</w:t>
      </w:r>
    </w:p>
    <w:p w14:paraId="19D1A34E" w14:textId="77777777" w:rsidR="0095483C" w:rsidRDefault="0095483C" w:rsidP="0095483C">
      <w:pPr>
        <w:adjustRightInd w:val="0"/>
        <w:snapToGrid w:val="0"/>
        <w:spacing w:line="360" w:lineRule="auto"/>
        <w:ind w:firstLine="420"/>
        <w:rPr>
          <w:rFonts w:ascii="宋体" w:hAnsi="宋体"/>
          <w:szCs w:val="21"/>
        </w:rPr>
      </w:pPr>
      <w:r>
        <w:rPr>
          <w:rFonts w:ascii="宋体" w:hAnsi="宋体" w:hint="eastAsia"/>
          <w:szCs w:val="21"/>
        </w:rPr>
        <w:t>设置收费类别；设置收费项目；分宿舍等级设置住宿费标准；</w:t>
      </w:r>
    </w:p>
    <w:p w14:paraId="1A729FD6" w14:textId="77777777" w:rsidR="0095483C" w:rsidRDefault="0095483C" w:rsidP="0095483C">
      <w:pPr>
        <w:adjustRightInd w:val="0"/>
        <w:snapToGrid w:val="0"/>
        <w:spacing w:line="360" w:lineRule="auto"/>
        <w:ind w:firstLine="420"/>
        <w:rPr>
          <w:rFonts w:ascii="宋体" w:hAnsi="宋体"/>
          <w:szCs w:val="21"/>
        </w:rPr>
      </w:pPr>
      <w:r>
        <w:rPr>
          <w:rFonts w:ascii="宋体" w:hAnsi="宋体" w:hint="eastAsia"/>
          <w:szCs w:val="21"/>
        </w:rPr>
        <w:t>设置收费标准模板：包含若干收费项目以及每一收费项目对应的收费标准；</w:t>
      </w:r>
    </w:p>
    <w:p w14:paraId="3A6A8692" w14:textId="77777777" w:rsidR="0095483C" w:rsidRDefault="0095483C" w:rsidP="0095483C">
      <w:pPr>
        <w:adjustRightInd w:val="0"/>
        <w:snapToGrid w:val="0"/>
        <w:spacing w:line="360" w:lineRule="auto"/>
        <w:ind w:firstLine="420"/>
        <w:rPr>
          <w:rFonts w:ascii="宋体" w:hAnsi="宋体"/>
          <w:szCs w:val="21"/>
        </w:rPr>
      </w:pPr>
      <w:r>
        <w:rPr>
          <w:rFonts w:ascii="宋体" w:hAnsi="宋体" w:hint="eastAsia"/>
          <w:szCs w:val="21"/>
        </w:rPr>
        <w:t>为班级设置收费标准模板；为学生设置收费标准(收费项目/收费标准)；</w:t>
      </w:r>
    </w:p>
    <w:p w14:paraId="23B960DD" w14:textId="77777777" w:rsidR="0095483C" w:rsidRDefault="0095483C" w:rsidP="0095483C">
      <w:pPr>
        <w:adjustRightInd w:val="0"/>
        <w:snapToGrid w:val="0"/>
        <w:spacing w:line="360" w:lineRule="auto"/>
        <w:ind w:firstLine="420"/>
        <w:rPr>
          <w:rFonts w:ascii="宋体" w:hAnsi="宋体"/>
          <w:szCs w:val="21"/>
        </w:rPr>
      </w:pPr>
      <w:r>
        <w:rPr>
          <w:rFonts w:ascii="宋体" w:hAnsi="宋体" w:hint="eastAsia"/>
          <w:szCs w:val="21"/>
        </w:rPr>
        <w:t>设置调整收费标准模板：调整文号、调整类别、调整项目、调整金额、调整原因；</w:t>
      </w:r>
    </w:p>
    <w:p w14:paraId="19C5BF40" w14:textId="77777777" w:rsidR="0095483C" w:rsidRDefault="0095483C" w:rsidP="0095483C">
      <w:pPr>
        <w:pStyle w:val="a3"/>
        <w:adjustRightInd w:val="0"/>
        <w:snapToGrid w:val="0"/>
        <w:spacing w:line="360" w:lineRule="auto"/>
        <w:rPr>
          <w:rFonts w:ascii="宋体" w:hAnsi="宋体"/>
          <w:szCs w:val="21"/>
        </w:rPr>
      </w:pPr>
      <w:r>
        <w:rPr>
          <w:rFonts w:ascii="宋体" w:hAnsi="宋体" w:hint="eastAsia"/>
          <w:szCs w:val="21"/>
        </w:rPr>
        <w:t>为学生调整收费标准：选定调整收费标准模板。</w:t>
      </w:r>
    </w:p>
    <w:p w14:paraId="5246C03B" w14:textId="77777777" w:rsidR="0095483C" w:rsidRPr="00C9186D" w:rsidRDefault="0095483C" w:rsidP="0095483C">
      <w:pPr>
        <w:adjustRightInd w:val="0"/>
        <w:snapToGrid w:val="0"/>
        <w:spacing w:line="360" w:lineRule="auto"/>
        <w:ind w:firstLineChars="200" w:firstLine="422"/>
        <w:rPr>
          <w:rFonts w:asciiTheme="minorEastAsia" w:hAnsiTheme="minorEastAsia"/>
          <w:b/>
          <w:bCs/>
          <w:color w:val="0070C0"/>
        </w:rPr>
      </w:pPr>
      <w:r w:rsidRPr="00C9186D">
        <w:rPr>
          <w:rFonts w:asciiTheme="minorEastAsia" w:hAnsiTheme="minorEastAsia" w:hint="eastAsia"/>
          <w:b/>
          <w:bCs/>
          <w:color w:val="0070C0"/>
        </w:rPr>
        <w:t>(2) 收费/退费登记</w:t>
      </w:r>
    </w:p>
    <w:p w14:paraId="7F498A4C" w14:textId="77777777" w:rsidR="0095483C" w:rsidRDefault="0095483C" w:rsidP="0095483C">
      <w:pPr>
        <w:adjustRightInd w:val="0"/>
        <w:snapToGrid w:val="0"/>
        <w:spacing w:line="360" w:lineRule="auto"/>
        <w:ind w:firstLine="420"/>
        <w:rPr>
          <w:rFonts w:ascii="宋体" w:hAnsi="宋体"/>
          <w:szCs w:val="21"/>
        </w:rPr>
      </w:pPr>
      <w:r>
        <w:rPr>
          <w:rFonts w:ascii="宋体" w:hAnsi="宋体" w:hint="eastAsia"/>
          <w:szCs w:val="21"/>
        </w:rPr>
        <w:t>导入历史交费信息；为银行导出学生应交费数据；</w:t>
      </w:r>
    </w:p>
    <w:p w14:paraId="434B70E8" w14:textId="77777777" w:rsidR="0095483C" w:rsidRDefault="0095483C" w:rsidP="0095483C">
      <w:pPr>
        <w:adjustRightInd w:val="0"/>
        <w:snapToGrid w:val="0"/>
        <w:spacing w:line="360" w:lineRule="auto"/>
        <w:ind w:firstLine="420"/>
        <w:rPr>
          <w:rFonts w:ascii="宋体" w:hAnsi="宋体"/>
          <w:szCs w:val="21"/>
        </w:rPr>
      </w:pPr>
      <w:r>
        <w:rPr>
          <w:rFonts w:ascii="宋体" w:hAnsi="宋体" w:hint="eastAsia"/>
          <w:szCs w:val="21"/>
        </w:rPr>
        <w:t>导入银行提供的批扣收费数据(即学生已交费数据)；</w:t>
      </w:r>
    </w:p>
    <w:p w14:paraId="40375251" w14:textId="77777777" w:rsidR="0095483C" w:rsidRDefault="0095483C" w:rsidP="0095483C">
      <w:pPr>
        <w:adjustRightInd w:val="0"/>
        <w:snapToGrid w:val="0"/>
        <w:spacing w:line="360" w:lineRule="auto"/>
        <w:ind w:firstLine="420"/>
        <w:rPr>
          <w:rFonts w:ascii="宋体" w:hAnsi="宋体"/>
          <w:szCs w:val="21"/>
        </w:rPr>
      </w:pPr>
      <w:r>
        <w:rPr>
          <w:rFonts w:ascii="宋体" w:hAnsi="宋体" w:hint="eastAsia"/>
          <w:szCs w:val="21"/>
        </w:rPr>
        <w:t>批量收费登记：选定若干学生，全部交清学杂费；</w:t>
      </w:r>
    </w:p>
    <w:p w14:paraId="255DC5B1" w14:textId="77777777" w:rsidR="0095483C" w:rsidRDefault="0095483C" w:rsidP="0095483C">
      <w:pPr>
        <w:adjustRightInd w:val="0"/>
        <w:snapToGrid w:val="0"/>
        <w:spacing w:line="360" w:lineRule="auto"/>
        <w:ind w:firstLine="420"/>
        <w:rPr>
          <w:rFonts w:ascii="宋体" w:hAnsi="宋体"/>
          <w:szCs w:val="21"/>
        </w:rPr>
      </w:pPr>
      <w:r>
        <w:rPr>
          <w:rFonts w:ascii="宋体" w:hAnsi="宋体" w:hint="eastAsia"/>
          <w:szCs w:val="21"/>
        </w:rPr>
        <w:t>零散收费登记：依次为单个学生登记交费信息；</w:t>
      </w:r>
    </w:p>
    <w:p w14:paraId="1975F018" w14:textId="77777777" w:rsidR="0095483C" w:rsidRDefault="0095483C" w:rsidP="0095483C">
      <w:pPr>
        <w:adjustRightInd w:val="0"/>
        <w:snapToGrid w:val="0"/>
        <w:spacing w:line="360" w:lineRule="auto"/>
        <w:ind w:firstLine="420"/>
        <w:rPr>
          <w:rFonts w:ascii="宋体" w:hAnsi="宋体"/>
          <w:szCs w:val="21"/>
        </w:rPr>
      </w:pPr>
      <w:r>
        <w:rPr>
          <w:rFonts w:ascii="宋体" w:hAnsi="宋体" w:hint="eastAsia"/>
          <w:szCs w:val="21"/>
        </w:rPr>
        <w:lastRenderedPageBreak/>
        <w:t>零散退费登记：依次为单个学生登记退费信息；由新生持新生报到单(带条形码)、老生持学生证(带条形码)，凭相关证明进行退费(采用扫描枪或直接录入考生号/学号)；打印退费单据；</w:t>
      </w:r>
    </w:p>
    <w:p w14:paraId="5C88858F" w14:textId="77777777" w:rsidR="0095483C" w:rsidRDefault="0095483C" w:rsidP="0095483C">
      <w:pPr>
        <w:adjustRightInd w:val="0"/>
        <w:snapToGrid w:val="0"/>
        <w:spacing w:line="360" w:lineRule="auto"/>
        <w:ind w:firstLine="420"/>
        <w:rPr>
          <w:rFonts w:ascii="宋体" w:hAnsi="宋体"/>
          <w:szCs w:val="21"/>
        </w:rPr>
      </w:pPr>
      <w:r>
        <w:rPr>
          <w:rFonts w:ascii="宋体" w:hAnsi="宋体" w:hint="eastAsia"/>
          <w:szCs w:val="21"/>
        </w:rPr>
        <w:t>收费单据作废：对于发生记帐错误的收费单据进行作废处理，保留作废单据信息。</w:t>
      </w:r>
    </w:p>
    <w:p w14:paraId="7C78ABAB" w14:textId="77777777" w:rsidR="005663F7" w:rsidRPr="0095483C" w:rsidRDefault="005663F7" w:rsidP="005663F7">
      <w:pPr>
        <w:adjustRightInd w:val="0"/>
        <w:snapToGrid w:val="0"/>
        <w:spacing w:line="360" w:lineRule="auto"/>
        <w:ind w:firstLineChars="200" w:firstLine="420"/>
        <w:rPr>
          <w:rFonts w:ascii="宋体" w:hAnsi="宋体"/>
          <w:bCs/>
          <w:szCs w:val="28"/>
        </w:rPr>
      </w:pPr>
    </w:p>
    <w:p w14:paraId="3C5EAE77" w14:textId="77777777" w:rsidR="008E0C8E" w:rsidRPr="00C14C28" w:rsidRDefault="00BD2520" w:rsidP="00C918B9">
      <w:pPr>
        <w:pStyle w:val="2"/>
        <w:keepNext w:val="0"/>
        <w:keepLines w:val="0"/>
        <w:adjustRightInd w:val="0"/>
        <w:snapToGrid w:val="0"/>
        <w:spacing w:before="0" w:after="0" w:line="360" w:lineRule="auto"/>
        <w:rPr>
          <w:rFonts w:ascii="黑体" w:eastAsia="黑体" w:hAnsi="黑体" w:cs="黑体"/>
          <w:color w:val="0070C0"/>
          <w:sz w:val="28"/>
          <w:szCs w:val="28"/>
        </w:rPr>
      </w:pPr>
      <w:r w:rsidRPr="00C14C28">
        <w:rPr>
          <w:rFonts w:ascii="黑体" w:eastAsia="黑体" w:hAnsi="黑体" w:cs="黑体" w:hint="eastAsia"/>
          <w:color w:val="0070C0"/>
          <w:sz w:val="28"/>
          <w:szCs w:val="28"/>
        </w:rPr>
        <w:t>5</w:t>
      </w:r>
      <w:r w:rsidR="006912E1" w:rsidRPr="00C14C28">
        <w:rPr>
          <w:rFonts w:ascii="黑体" w:eastAsia="黑体" w:hAnsi="黑体" w:cs="黑体" w:hint="eastAsia"/>
          <w:color w:val="0070C0"/>
          <w:sz w:val="28"/>
          <w:szCs w:val="28"/>
        </w:rPr>
        <w:t>.5 学生事务</w:t>
      </w:r>
    </w:p>
    <w:p w14:paraId="1757E213" w14:textId="77777777" w:rsidR="008E0C8E" w:rsidRDefault="006912E1" w:rsidP="00C918B9">
      <w:pPr>
        <w:adjustRightInd w:val="0"/>
        <w:snapToGrid w:val="0"/>
        <w:spacing w:line="360" w:lineRule="auto"/>
        <w:ind w:firstLineChars="200" w:firstLine="420"/>
        <w:rPr>
          <w:rFonts w:ascii="宋体" w:hAnsi="宋体" w:cs="Courier New"/>
          <w:bCs/>
        </w:rPr>
      </w:pPr>
      <w:r>
        <w:rPr>
          <w:rFonts w:ascii="宋体" w:hAnsi="宋体" w:hint="eastAsia"/>
          <w:bCs/>
          <w:szCs w:val="28"/>
        </w:rPr>
        <w:t>学生事务涉及到学生档案登记、学</w:t>
      </w:r>
      <w:r w:rsidR="00CE63A8">
        <w:rPr>
          <w:rFonts w:ascii="宋体" w:hAnsi="宋体" w:hint="eastAsia"/>
          <w:bCs/>
          <w:szCs w:val="28"/>
        </w:rPr>
        <w:t>生证办理、班级荣誉、学生奖惩及保险事宜、重点关注学生、</w:t>
      </w:r>
      <w:r>
        <w:rPr>
          <w:rFonts w:ascii="宋体" w:hAnsi="宋体" w:hint="eastAsia"/>
          <w:bCs/>
          <w:szCs w:val="28"/>
        </w:rPr>
        <w:t>离校返校管理等</w:t>
      </w:r>
      <w:r>
        <w:rPr>
          <w:rFonts w:ascii="宋体" w:hAnsi="宋体" w:cs="Courier New" w:hint="eastAsia"/>
          <w:bCs/>
        </w:rPr>
        <w:t>。</w:t>
      </w:r>
    </w:p>
    <w:p w14:paraId="2188BA63" w14:textId="77777777" w:rsidR="008E0C8E" w:rsidRPr="00CE63A8" w:rsidRDefault="00B81DCC" w:rsidP="00C918B9">
      <w:pPr>
        <w:adjustRightInd w:val="0"/>
        <w:snapToGrid w:val="0"/>
        <w:spacing w:line="360" w:lineRule="auto"/>
        <w:ind w:firstLineChars="200" w:firstLine="422"/>
        <w:rPr>
          <w:rFonts w:asciiTheme="minorEastAsia" w:hAnsiTheme="minorEastAsia"/>
          <w:b/>
          <w:bCs/>
          <w:color w:val="0070C0"/>
        </w:rPr>
      </w:pPr>
      <w:r>
        <w:rPr>
          <w:rFonts w:asciiTheme="minorEastAsia" w:hAnsiTheme="minorEastAsia" w:hint="eastAsia"/>
          <w:b/>
          <w:bCs/>
          <w:color w:val="0070C0"/>
        </w:rPr>
        <w:t>(1)</w:t>
      </w:r>
      <w:r w:rsidR="006912E1" w:rsidRPr="00CE63A8">
        <w:rPr>
          <w:rFonts w:asciiTheme="minorEastAsia" w:hAnsiTheme="minorEastAsia" w:hint="eastAsia"/>
          <w:b/>
          <w:bCs/>
          <w:color w:val="0070C0"/>
        </w:rPr>
        <w:t>接收/补充/转出学生档案</w:t>
      </w:r>
    </w:p>
    <w:p w14:paraId="15632662" w14:textId="77777777" w:rsidR="008E0C8E" w:rsidRDefault="006912E1" w:rsidP="00C918B9">
      <w:pPr>
        <w:adjustRightInd w:val="0"/>
        <w:snapToGrid w:val="0"/>
        <w:spacing w:line="360" w:lineRule="auto"/>
        <w:ind w:firstLine="420"/>
        <w:rPr>
          <w:rFonts w:ascii="宋体" w:hAnsi="宋体"/>
          <w:bCs/>
        </w:rPr>
      </w:pPr>
      <w:r>
        <w:rPr>
          <w:rFonts w:ascii="宋体" w:hAnsi="宋体" w:cs="Courier New" w:hint="eastAsia"/>
          <w:bCs/>
        </w:rPr>
        <w:t>设置档案材料类别</w:t>
      </w:r>
      <w:r w:rsidR="00CE63A8">
        <w:rPr>
          <w:rFonts w:ascii="宋体" w:hAnsi="宋体" w:cs="Courier New" w:hint="eastAsia"/>
          <w:bCs/>
        </w:rPr>
        <w:t>；</w:t>
      </w:r>
    </w:p>
    <w:p w14:paraId="17C43CD8" w14:textId="77777777" w:rsidR="008E0C8E" w:rsidRDefault="006912E1" w:rsidP="00C918B9">
      <w:pPr>
        <w:adjustRightInd w:val="0"/>
        <w:snapToGrid w:val="0"/>
        <w:spacing w:line="360" w:lineRule="auto"/>
        <w:ind w:firstLine="420"/>
        <w:rPr>
          <w:rFonts w:ascii="宋体" w:hAnsi="宋体"/>
          <w:bCs/>
        </w:rPr>
      </w:pPr>
      <w:r>
        <w:rPr>
          <w:rFonts w:ascii="宋体" w:hAnsi="宋体" w:hint="eastAsia"/>
          <w:bCs/>
        </w:rPr>
        <w:t>接收</w:t>
      </w:r>
      <w:r>
        <w:rPr>
          <w:rFonts w:ascii="宋体" w:hAnsi="宋体" w:cs="Courier New" w:hint="eastAsia"/>
          <w:bCs/>
        </w:rPr>
        <w:t>学</w:t>
      </w:r>
      <w:r>
        <w:rPr>
          <w:rFonts w:ascii="宋体" w:hAnsi="宋体" w:hint="eastAsia"/>
          <w:bCs/>
        </w:rPr>
        <w:t>生档案</w:t>
      </w:r>
      <w:r>
        <w:rPr>
          <w:rFonts w:ascii="宋体" w:hAnsi="宋体" w:cs="Courier New" w:hint="eastAsia"/>
          <w:bCs/>
        </w:rPr>
        <w:t>：招生报考登记表，入学证明材料，入团志愿书及思想汇报，入学体检表与家庭成员表等。</w:t>
      </w:r>
    </w:p>
    <w:p w14:paraId="5E5EE9A2" w14:textId="77777777" w:rsidR="008E0C8E" w:rsidRDefault="006912E1" w:rsidP="00C918B9">
      <w:pPr>
        <w:adjustRightInd w:val="0"/>
        <w:snapToGrid w:val="0"/>
        <w:spacing w:line="360" w:lineRule="auto"/>
        <w:ind w:firstLine="420"/>
        <w:rPr>
          <w:rFonts w:ascii="宋体" w:hAnsi="宋体" w:cs="Courier New"/>
          <w:bCs/>
        </w:rPr>
      </w:pPr>
      <w:r>
        <w:rPr>
          <w:rFonts w:ascii="宋体" w:hAnsi="宋体" w:cs="Courier New" w:hint="eastAsia"/>
          <w:bCs/>
        </w:rPr>
        <w:t>补充学生档案：入党志愿书及思想汇报，学习成绩单，校级以上奖惩记录，在校期间体检表，学籍异动记录，在校期间表现记录，毕业生基本信息与毕业体检表等。</w:t>
      </w:r>
    </w:p>
    <w:p w14:paraId="7A35CA68" w14:textId="77777777" w:rsidR="008E0C8E" w:rsidRDefault="006912E1" w:rsidP="00C918B9">
      <w:pPr>
        <w:adjustRightInd w:val="0"/>
        <w:snapToGrid w:val="0"/>
        <w:spacing w:line="360" w:lineRule="auto"/>
        <w:ind w:firstLineChars="200" w:firstLine="420"/>
        <w:rPr>
          <w:rFonts w:ascii="宋体" w:hAnsi="宋体"/>
          <w:szCs w:val="28"/>
        </w:rPr>
      </w:pPr>
      <w:r>
        <w:rPr>
          <w:rFonts w:ascii="宋体" w:hAnsi="宋体" w:hint="eastAsia"/>
          <w:bCs/>
        </w:rPr>
        <w:t>转出学生档案：学号，姓名，经手人，接收单位，转出日期等。</w:t>
      </w:r>
    </w:p>
    <w:p w14:paraId="7CA300D2" w14:textId="77777777" w:rsidR="008E0C8E" w:rsidRPr="00CE63A8" w:rsidRDefault="00B81DCC" w:rsidP="00C918B9">
      <w:pPr>
        <w:adjustRightInd w:val="0"/>
        <w:snapToGrid w:val="0"/>
        <w:spacing w:line="360" w:lineRule="auto"/>
        <w:ind w:firstLineChars="200" w:firstLine="422"/>
        <w:rPr>
          <w:rFonts w:asciiTheme="minorEastAsia" w:hAnsiTheme="minorEastAsia"/>
          <w:b/>
          <w:bCs/>
          <w:color w:val="0070C0"/>
        </w:rPr>
      </w:pPr>
      <w:r>
        <w:rPr>
          <w:rFonts w:asciiTheme="minorEastAsia" w:hAnsiTheme="minorEastAsia" w:hint="eastAsia"/>
          <w:b/>
          <w:bCs/>
          <w:color w:val="0070C0"/>
        </w:rPr>
        <w:t>(2)</w:t>
      </w:r>
      <w:r w:rsidR="006912E1" w:rsidRPr="00CE63A8">
        <w:rPr>
          <w:rFonts w:asciiTheme="minorEastAsia" w:hAnsiTheme="minorEastAsia" w:hint="eastAsia"/>
          <w:b/>
          <w:bCs/>
          <w:color w:val="0070C0"/>
        </w:rPr>
        <w:t>登记学生奖惩</w:t>
      </w:r>
    </w:p>
    <w:p w14:paraId="14638109" w14:textId="77777777" w:rsidR="008E0C8E" w:rsidRDefault="006912E1" w:rsidP="00C918B9">
      <w:pPr>
        <w:adjustRightInd w:val="0"/>
        <w:snapToGrid w:val="0"/>
        <w:spacing w:line="360" w:lineRule="auto"/>
        <w:ind w:firstLine="420"/>
        <w:rPr>
          <w:rFonts w:ascii="宋体" w:hAnsi="宋体"/>
          <w:bCs/>
        </w:rPr>
      </w:pPr>
      <w:r>
        <w:rPr>
          <w:rFonts w:ascii="宋体" w:hAnsi="宋体" w:hint="eastAsia"/>
          <w:bCs/>
        </w:rPr>
        <w:t>设置奖励类别：包括奖学金、三好学生、优秀学生干部、优秀毕业生等</w:t>
      </w:r>
      <w:r w:rsidR="00CE63A8">
        <w:rPr>
          <w:rFonts w:ascii="宋体" w:hAnsi="宋体" w:hint="eastAsia"/>
          <w:bCs/>
        </w:rPr>
        <w:t>；</w:t>
      </w:r>
    </w:p>
    <w:p w14:paraId="4859FCC7" w14:textId="77777777" w:rsidR="008E0C8E" w:rsidRDefault="006912E1" w:rsidP="00C918B9">
      <w:pPr>
        <w:adjustRightInd w:val="0"/>
        <w:snapToGrid w:val="0"/>
        <w:spacing w:line="360" w:lineRule="auto"/>
        <w:ind w:firstLine="420"/>
        <w:rPr>
          <w:rFonts w:ascii="宋体" w:hAnsi="宋体"/>
          <w:bCs/>
        </w:rPr>
      </w:pPr>
      <w:r>
        <w:rPr>
          <w:rFonts w:ascii="宋体" w:hAnsi="宋体" w:hint="eastAsia"/>
          <w:bCs/>
        </w:rPr>
        <w:t>设置处分类别：包括警告、严重警告、记过、留校察看等</w:t>
      </w:r>
      <w:r w:rsidR="00CE63A8">
        <w:rPr>
          <w:rFonts w:ascii="宋体" w:hAnsi="宋体" w:hint="eastAsia"/>
          <w:bCs/>
        </w:rPr>
        <w:t>；</w:t>
      </w:r>
    </w:p>
    <w:p w14:paraId="3F433536" w14:textId="77777777" w:rsidR="008E0C8E" w:rsidRDefault="006912E1" w:rsidP="00B81DCC">
      <w:pPr>
        <w:adjustRightInd w:val="0"/>
        <w:snapToGrid w:val="0"/>
        <w:spacing w:line="360" w:lineRule="auto"/>
        <w:ind w:firstLine="420"/>
        <w:rPr>
          <w:rFonts w:ascii="宋体" w:hAnsi="宋体" w:cs="Courier New"/>
          <w:bCs/>
        </w:rPr>
      </w:pPr>
      <w:r>
        <w:rPr>
          <w:rFonts w:ascii="宋体" w:hAnsi="宋体" w:cs="Courier New" w:hint="eastAsia"/>
          <w:bCs/>
        </w:rPr>
        <w:t>登记学生奖励</w:t>
      </w:r>
      <w:r w:rsidR="00CE63A8">
        <w:rPr>
          <w:rFonts w:ascii="宋体" w:hAnsi="宋体" w:cs="Courier New" w:hint="eastAsia"/>
          <w:bCs/>
        </w:rPr>
        <w:t>；</w:t>
      </w:r>
      <w:r>
        <w:rPr>
          <w:rFonts w:ascii="宋体" w:hAnsi="宋体" w:hint="eastAsia"/>
          <w:bCs/>
        </w:rPr>
        <w:t>登记学生处分</w:t>
      </w:r>
      <w:r w:rsidR="00B81DCC">
        <w:rPr>
          <w:rFonts w:ascii="宋体" w:hAnsi="宋体" w:hint="eastAsia"/>
          <w:bCs/>
        </w:rPr>
        <w:t>；</w:t>
      </w:r>
      <w:r>
        <w:rPr>
          <w:rFonts w:ascii="宋体" w:hAnsi="宋体" w:hint="eastAsia"/>
          <w:bCs/>
        </w:rPr>
        <w:t>审核学生奖励</w:t>
      </w:r>
      <w:r w:rsidR="00CE63A8">
        <w:rPr>
          <w:rFonts w:ascii="宋体" w:hAnsi="宋体" w:hint="eastAsia"/>
          <w:bCs/>
        </w:rPr>
        <w:t>；</w:t>
      </w:r>
      <w:r>
        <w:rPr>
          <w:rFonts w:ascii="宋体" w:hAnsi="宋体" w:hint="eastAsia"/>
          <w:bCs/>
        </w:rPr>
        <w:t>审核学生处分</w:t>
      </w:r>
      <w:r w:rsidR="00CE63A8">
        <w:rPr>
          <w:rFonts w:ascii="宋体" w:hAnsi="宋体" w:hint="eastAsia"/>
          <w:bCs/>
        </w:rPr>
        <w:t>；</w:t>
      </w:r>
      <w:r>
        <w:rPr>
          <w:rFonts w:ascii="宋体" w:hAnsi="宋体" w:hint="eastAsia"/>
          <w:bCs/>
        </w:rPr>
        <w:t>撤消学生处分。</w:t>
      </w:r>
    </w:p>
    <w:p w14:paraId="105D2712" w14:textId="77777777" w:rsidR="008E0C8E" w:rsidRDefault="00D55132" w:rsidP="00C918B9">
      <w:pPr>
        <w:adjustRightInd w:val="0"/>
        <w:snapToGrid w:val="0"/>
        <w:spacing w:line="360" w:lineRule="auto"/>
        <w:jc w:val="center"/>
        <w:rPr>
          <w:rFonts w:ascii="宋体" w:hAnsi="宋体"/>
        </w:rPr>
      </w:pPr>
      <w:r>
        <w:rPr>
          <w:rFonts w:ascii="宋体" w:hAnsi="宋体"/>
          <w:noProof/>
        </w:rPr>
        <w:drawing>
          <wp:inline distT="0" distB="0" distL="0" distR="0" wp14:anchorId="2D4E4CC2" wp14:editId="2FE36E2B">
            <wp:extent cx="5220000" cy="3254400"/>
            <wp:effectExtent l="0" t="0" r="0" b="3175"/>
            <wp:docPr id="65" name="图片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5.2.bmp"/>
                    <pic:cNvPicPr/>
                  </pic:nvPicPr>
                  <pic:blipFill>
                    <a:blip r:embed="rId56" cstate="print">
                      <a:extLst>
                        <a:ext uri="{28A0092B-C50C-407E-A947-70E740481C1C}">
                          <a14:useLocalDpi xmlns:a14="http://schemas.microsoft.com/office/drawing/2010/main" val="0"/>
                        </a:ext>
                      </a:extLst>
                    </a:blip>
                    <a:stretch>
                      <a:fillRect/>
                    </a:stretch>
                  </pic:blipFill>
                  <pic:spPr>
                    <a:xfrm>
                      <a:off x="0" y="0"/>
                      <a:ext cx="5220000" cy="3254400"/>
                    </a:xfrm>
                    <a:prstGeom prst="rect">
                      <a:avLst/>
                    </a:prstGeom>
                  </pic:spPr>
                </pic:pic>
              </a:graphicData>
            </a:graphic>
          </wp:inline>
        </w:drawing>
      </w:r>
    </w:p>
    <w:p w14:paraId="60B097D5" w14:textId="77777777" w:rsidR="008E0C8E" w:rsidRPr="00CE63A8" w:rsidRDefault="006912E1" w:rsidP="00C918B9">
      <w:pPr>
        <w:adjustRightInd w:val="0"/>
        <w:snapToGrid w:val="0"/>
        <w:spacing w:line="360" w:lineRule="auto"/>
        <w:ind w:firstLineChars="200" w:firstLine="422"/>
        <w:rPr>
          <w:rFonts w:asciiTheme="minorEastAsia" w:hAnsiTheme="minorEastAsia"/>
          <w:b/>
          <w:bCs/>
          <w:color w:val="0070C0"/>
        </w:rPr>
      </w:pPr>
      <w:r w:rsidRPr="00CE63A8">
        <w:rPr>
          <w:rFonts w:asciiTheme="minorEastAsia" w:hAnsiTheme="minorEastAsia" w:hint="eastAsia"/>
          <w:b/>
          <w:bCs/>
          <w:color w:val="0070C0"/>
        </w:rPr>
        <w:t>(3) 学生参保与理赔</w:t>
      </w:r>
    </w:p>
    <w:p w14:paraId="71BDAC5B" w14:textId="77777777" w:rsidR="008E0C8E" w:rsidRDefault="006912E1" w:rsidP="00C918B9">
      <w:pPr>
        <w:adjustRightInd w:val="0"/>
        <w:snapToGrid w:val="0"/>
        <w:spacing w:line="360" w:lineRule="auto"/>
        <w:ind w:firstLineChars="200" w:firstLine="420"/>
        <w:rPr>
          <w:rFonts w:ascii="宋体" w:hAnsi="宋体"/>
          <w:szCs w:val="21"/>
        </w:rPr>
      </w:pPr>
      <w:r>
        <w:rPr>
          <w:rFonts w:ascii="宋体" w:hAnsi="宋体" w:hint="eastAsia"/>
        </w:rPr>
        <w:lastRenderedPageBreak/>
        <w:t>设置保险类别</w:t>
      </w:r>
      <w:r w:rsidR="00B81DCC">
        <w:rPr>
          <w:rFonts w:ascii="宋体" w:hAnsi="宋体" w:hint="eastAsia"/>
        </w:rPr>
        <w:t>；</w:t>
      </w:r>
    </w:p>
    <w:p w14:paraId="148A0111" w14:textId="77777777" w:rsidR="008E0C8E" w:rsidRDefault="006912E1" w:rsidP="00C918B9">
      <w:pPr>
        <w:adjustRightInd w:val="0"/>
        <w:snapToGrid w:val="0"/>
        <w:spacing w:line="360" w:lineRule="auto"/>
        <w:ind w:firstLine="420"/>
        <w:rPr>
          <w:rFonts w:ascii="宋体" w:hAnsi="宋体"/>
          <w:bCs/>
        </w:rPr>
      </w:pPr>
      <w:r>
        <w:rPr>
          <w:rFonts w:ascii="宋体" w:hAnsi="宋体" w:hint="eastAsia"/>
          <w:bCs/>
        </w:rPr>
        <w:t>登记参加保险学生：包括保险类别、保险金额、保险时限、参保学生、备注。</w:t>
      </w:r>
    </w:p>
    <w:p w14:paraId="0D57B322" w14:textId="77777777" w:rsidR="00BD2520" w:rsidRDefault="006912E1" w:rsidP="00C918B9">
      <w:pPr>
        <w:adjustRightInd w:val="0"/>
        <w:snapToGrid w:val="0"/>
        <w:spacing w:line="360" w:lineRule="auto"/>
        <w:ind w:firstLineChars="200" w:firstLine="420"/>
        <w:rPr>
          <w:rFonts w:ascii="宋体" w:hAnsi="宋体"/>
          <w:bCs/>
        </w:rPr>
      </w:pPr>
      <w:r>
        <w:rPr>
          <w:rFonts w:ascii="宋体" w:hAnsi="宋体" w:hint="eastAsia"/>
          <w:bCs/>
        </w:rPr>
        <w:t>登记保险理赔情况：包括</w:t>
      </w:r>
      <w:r w:rsidR="00852F3B">
        <w:rPr>
          <w:rFonts w:ascii="宋体" w:hAnsi="宋体" w:hint="eastAsia"/>
          <w:bCs/>
        </w:rPr>
        <w:t>保险类别、赔偿原因、赔偿金额、赔偿日期、领取日期、获赔学生</w:t>
      </w:r>
      <w:r>
        <w:rPr>
          <w:rFonts w:ascii="宋体" w:hAnsi="宋体" w:hint="eastAsia"/>
          <w:bCs/>
        </w:rPr>
        <w:t>。</w:t>
      </w:r>
    </w:p>
    <w:p w14:paraId="787FDD8A" w14:textId="77777777" w:rsidR="008E0C8E" w:rsidRPr="00C14C28" w:rsidRDefault="00BD2520" w:rsidP="00C918B9">
      <w:pPr>
        <w:pStyle w:val="2"/>
        <w:keepNext w:val="0"/>
        <w:keepLines w:val="0"/>
        <w:adjustRightInd w:val="0"/>
        <w:snapToGrid w:val="0"/>
        <w:spacing w:before="0" w:after="0" w:line="360" w:lineRule="auto"/>
        <w:rPr>
          <w:rFonts w:ascii="黑体" w:eastAsia="黑体" w:hAnsi="黑体" w:cs="黑体"/>
          <w:color w:val="0070C0"/>
          <w:sz w:val="28"/>
          <w:szCs w:val="28"/>
        </w:rPr>
      </w:pPr>
      <w:r w:rsidRPr="00C14C28">
        <w:rPr>
          <w:rFonts w:ascii="黑体" w:eastAsia="黑体" w:hAnsi="黑体" w:cs="黑体" w:hint="eastAsia"/>
          <w:color w:val="0070C0"/>
          <w:sz w:val="28"/>
          <w:szCs w:val="28"/>
        </w:rPr>
        <w:t>5</w:t>
      </w:r>
      <w:r w:rsidR="006912E1" w:rsidRPr="00C14C28">
        <w:rPr>
          <w:rFonts w:ascii="黑体" w:eastAsia="黑体" w:hAnsi="黑体" w:cs="黑体" w:hint="eastAsia"/>
          <w:color w:val="0070C0"/>
          <w:sz w:val="28"/>
          <w:szCs w:val="28"/>
        </w:rPr>
        <w:t>.6 助学管理</w:t>
      </w:r>
    </w:p>
    <w:p w14:paraId="5C62EE31" w14:textId="77777777" w:rsidR="008E0C8E" w:rsidRDefault="006912E1" w:rsidP="00C918B9">
      <w:pPr>
        <w:adjustRightInd w:val="0"/>
        <w:snapToGrid w:val="0"/>
        <w:spacing w:line="360" w:lineRule="auto"/>
        <w:ind w:firstLineChars="200" w:firstLine="420"/>
        <w:rPr>
          <w:rFonts w:ascii="宋体" w:hAnsi="宋体"/>
        </w:rPr>
      </w:pPr>
      <w:r>
        <w:rPr>
          <w:rFonts w:ascii="宋体" w:hAnsi="宋体" w:hint="eastAsia"/>
        </w:rPr>
        <w:t>助学管理涉及到贫困档案、助学金、勤工助学、贫困资助、助学贷款、费用缓交等。</w:t>
      </w:r>
    </w:p>
    <w:p w14:paraId="5A58BFC4" w14:textId="77777777" w:rsidR="008E0C8E" w:rsidRDefault="00D55132" w:rsidP="00C918B9">
      <w:pPr>
        <w:adjustRightInd w:val="0"/>
        <w:snapToGrid w:val="0"/>
        <w:spacing w:line="360" w:lineRule="auto"/>
        <w:jc w:val="center"/>
        <w:rPr>
          <w:rFonts w:ascii="宋体" w:hAnsi="宋体"/>
        </w:rPr>
      </w:pPr>
      <w:r>
        <w:rPr>
          <w:rFonts w:ascii="宋体" w:hAnsi="宋体"/>
          <w:noProof/>
        </w:rPr>
        <w:drawing>
          <wp:inline distT="0" distB="0" distL="0" distR="0" wp14:anchorId="43062A3C" wp14:editId="5E8F05A1">
            <wp:extent cx="5220000" cy="3261600"/>
            <wp:effectExtent l="0" t="0" r="0" b="0"/>
            <wp:docPr id="68" name="图片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6.bmp"/>
                    <pic:cNvPicPr/>
                  </pic:nvPicPr>
                  <pic:blipFill>
                    <a:blip r:embed="rId57" cstate="print">
                      <a:extLst>
                        <a:ext uri="{28A0092B-C50C-407E-A947-70E740481C1C}">
                          <a14:useLocalDpi xmlns:a14="http://schemas.microsoft.com/office/drawing/2010/main" val="0"/>
                        </a:ext>
                      </a:extLst>
                    </a:blip>
                    <a:stretch>
                      <a:fillRect/>
                    </a:stretch>
                  </pic:blipFill>
                  <pic:spPr>
                    <a:xfrm>
                      <a:off x="0" y="0"/>
                      <a:ext cx="5220000" cy="3261600"/>
                    </a:xfrm>
                    <a:prstGeom prst="rect">
                      <a:avLst/>
                    </a:prstGeom>
                  </pic:spPr>
                </pic:pic>
              </a:graphicData>
            </a:graphic>
          </wp:inline>
        </w:drawing>
      </w:r>
    </w:p>
    <w:p w14:paraId="19C1A69C" w14:textId="77777777" w:rsidR="008E0C8E" w:rsidRPr="00CE63A8" w:rsidRDefault="00B77202" w:rsidP="00C918B9">
      <w:pPr>
        <w:adjustRightInd w:val="0"/>
        <w:snapToGrid w:val="0"/>
        <w:spacing w:line="360" w:lineRule="auto"/>
        <w:ind w:firstLineChars="200" w:firstLine="422"/>
        <w:rPr>
          <w:rFonts w:asciiTheme="minorEastAsia" w:hAnsiTheme="minorEastAsia"/>
          <w:b/>
          <w:bCs/>
          <w:color w:val="0070C0"/>
        </w:rPr>
      </w:pPr>
      <w:r>
        <w:rPr>
          <w:rFonts w:asciiTheme="minorEastAsia" w:hAnsiTheme="minorEastAsia" w:hint="eastAsia"/>
          <w:b/>
          <w:bCs/>
          <w:color w:val="0070C0"/>
        </w:rPr>
        <w:t>(1)</w:t>
      </w:r>
      <w:r w:rsidR="006912E1" w:rsidRPr="00CE63A8">
        <w:rPr>
          <w:rFonts w:asciiTheme="minorEastAsia" w:hAnsiTheme="minorEastAsia" w:hint="eastAsia"/>
          <w:b/>
          <w:bCs/>
          <w:color w:val="0070C0"/>
        </w:rPr>
        <w:t>贫困档案</w:t>
      </w:r>
    </w:p>
    <w:p w14:paraId="3521716F" w14:textId="77777777" w:rsidR="008E0C8E" w:rsidRDefault="00D55132" w:rsidP="00C918B9">
      <w:pPr>
        <w:adjustRightInd w:val="0"/>
        <w:snapToGrid w:val="0"/>
        <w:spacing w:line="360" w:lineRule="auto"/>
        <w:jc w:val="center"/>
        <w:rPr>
          <w:rFonts w:ascii="宋体" w:hAnsi="宋体"/>
        </w:rPr>
      </w:pPr>
      <w:r>
        <w:rPr>
          <w:rFonts w:ascii="宋体" w:hAnsi="宋体"/>
          <w:noProof/>
        </w:rPr>
        <w:drawing>
          <wp:inline distT="0" distB="0" distL="0" distR="0" wp14:anchorId="2FD7D66B" wp14:editId="0649940D">
            <wp:extent cx="5220000" cy="3258000"/>
            <wp:effectExtent l="0" t="0" r="0" b="0"/>
            <wp:docPr id="76" name="图片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6.1.bmp"/>
                    <pic:cNvPicPr/>
                  </pic:nvPicPr>
                  <pic:blipFill>
                    <a:blip r:embed="rId58" cstate="print">
                      <a:extLst>
                        <a:ext uri="{28A0092B-C50C-407E-A947-70E740481C1C}">
                          <a14:useLocalDpi xmlns:a14="http://schemas.microsoft.com/office/drawing/2010/main" val="0"/>
                        </a:ext>
                      </a:extLst>
                    </a:blip>
                    <a:stretch>
                      <a:fillRect/>
                    </a:stretch>
                  </pic:blipFill>
                  <pic:spPr>
                    <a:xfrm>
                      <a:off x="0" y="0"/>
                      <a:ext cx="5220000" cy="3258000"/>
                    </a:xfrm>
                    <a:prstGeom prst="rect">
                      <a:avLst/>
                    </a:prstGeom>
                  </pic:spPr>
                </pic:pic>
              </a:graphicData>
            </a:graphic>
          </wp:inline>
        </w:drawing>
      </w:r>
    </w:p>
    <w:p w14:paraId="5F098318" w14:textId="77777777" w:rsidR="0095483C" w:rsidRDefault="0095483C" w:rsidP="0095483C">
      <w:pPr>
        <w:adjustRightInd w:val="0"/>
        <w:snapToGrid w:val="0"/>
        <w:spacing w:line="360" w:lineRule="auto"/>
        <w:ind w:firstLineChars="200" w:firstLine="420"/>
        <w:rPr>
          <w:rFonts w:ascii="宋体" w:hAnsi="宋体"/>
          <w:bCs/>
        </w:rPr>
      </w:pPr>
      <w:r>
        <w:rPr>
          <w:rFonts w:ascii="宋体" w:hAnsi="宋体" w:hint="eastAsia"/>
          <w:bCs/>
        </w:rPr>
        <w:lastRenderedPageBreak/>
        <w:t>设置贫困等级；设置贫困原因；学生提交贫困申请或管理人员登记贫困学生；</w:t>
      </w:r>
    </w:p>
    <w:p w14:paraId="0AF70C69" w14:textId="77777777" w:rsidR="0095483C" w:rsidRDefault="0095483C" w:rsidP="0095483C">
      <w:pPr>
        <w:adjustRightInd w:val="0"/>
        <w:snapToGrid w:val="0"/>
        <w:spacing w:line="360" w:lineRule="auto"/>
        <w:ind w:firstLineChars="200" w:firstLine="420"/>
        <w:rPr>
          <w:rFonts w:ascii="宋体" w:hAnsi="宋体"/>
        </w:rPr>
      </w:pPr>
      <w:r>
        <w:rPr>
          <w:rFonts w:ascii="宋体" w:hAnsi="宋体" w:hint="eastAsia"/>
        </w:rPr>
        <w:t>为贫困学生</w:t>
      </w:r>
      <w:r>
        <w:rPr>
          <w:rFonts w:ascii="宋体" w:hAnsi="宋体" w:hint="eastAsia"/>
          <w:bCs/>
        </w:rPr>
        <w:t>建立贫困档案；</w:t>
      </w:r>
      <w:r>
        <w:rPr>
          <w:rFonts w:ascii="宋体" w:hAnsi="宋体" w:hint="eastAsia"/>
        </w:rPr>
        <w:t>按学年复制贫困档案；</w:t>
      </w:r>
      <w:r>
        <w:rPr>
          <w:rFonts w:ascii="宋体" w:hAnsi="宋体" w:hint="eastAsia"/>
          <w:bCs/>
        </w:rPr>
        <w:t>审核贫困档案。</w:t>
      </w:r>
    </w:p>
    <w:p w14:paraId="42A3BFB5" w14:textId="77777777" w:rsidR="008E0C8E" w:rsidRPr="00CE63A8" w:rsidRDefault="00B77202" w:rsidP="0095483C">
      <w:pPr>
        <w:adjustRightInd w:val="0"/>
        <w:snapToGrid w:val="0"/>
        <w:spacing w:line="360" w:lineRule="auto"/>
        <w:ind w:firstLineChars="200" w:firstLine="422"/>
        <w:rPr>
          <w:rFonts w:asciiTheme="minorEastAsia" w:hAnsiTheme="minorEastAsia"/>
          <w:b/>
          <w:bCs/>
          <w:color w:val="0070C0"/>
        </w:rPr>
      </w:pPr>
      <w:r>
        <w:rPr>
          <w:rFonts w:asciiTheme="minorEastAsia" w:hAnsiTheme="minorEastAsia" w:hint="eastAsia"/>
          <w:b/>
          <w:bCs/>
          <w:color w:val="0070C0"/>
        </w:rPr>
        <w:t>(2)</w:t>
      </w:r>
      <w:r w:rsidR="006912E1" w:rsidRPr="00CE63A8">
        <w:rPr>
          <w:rFonts w:asciiTheme="minorEastAsia" w:hAnsiTheme="minorEastAsia" w:hint="eastAsia"/>
          <w:b/>
          <w:bCs/>
          <w:color w:val="0070C0"/>
        </w:rPr>
        <w:t>助学金管理</w:t>
      </w:r>
    </w:p>
    <w:p w14:paraId="1EFE5900" w14:textId="77777777" w:rsidR="008E0C8E" w:rsidRDefault="006912E1" w:rsidP="00C918B9">
      <w:pPr>
        <w:adjustRightInd w:val="0"/>
        <w:snapToGrid w:val="0"/>
        <w:spacing w:line="360" w:lineRule="auto"/>
        <w:ind w:firstLineChars="200" w:firstLine="420"/>
        <w:rPr>
          <w:rFonts w:ascii="宋体" w:hAnsi="宋体"/>
          <w:szCs w:val="21"/>
        </w:rPr>
      </w:pPr>
      <w:r>
        <w:rPr>
          <w:rFonts w:ascii="宋体" w:hAnsi="宋体" w:hint="eastAsia"/>
          <w:bCs/>
        </w:rPr>
        <w:t>设置助学金类别：包括助学金名称、助学金等级与金额</w:t>
      </w:r>
      <w:r w:rsidR="00B77202">
        <w:rPr>
          <w:rFonts w:ascii="宋体" w:hAnsi="宋体" w:hint="eastAsia"/>
          <w:bCs/>
        </w:rPr>
        <w:t>；</w:t>
      </w:r>
    </w:p>
    <w:p w14:paraId="1EA90B1A" w14:textId="77777777" w:rsidR="008E0C8E" w:rsidRDefault="006912E1" w:rsidP="00C918B9">
      <w:pPr>
        <w:adjustRightInd w:val="0"/>
        <w:snapToGrid w:val="0"/>
        <w:spacing w:line="360" w:lineRule="auto"/>
        <w:ind w:firstLine="420"/>
        <w:rPr>
          <w:rFonts w:ascii="宋体" w:hAnsi="宋体"/>
          <w:bCs/>
        </w:rPr>
      </w:pPr>
      <w:r>
        <w:rPr>
          <w:rFonts w:ascii="宋体" w:hAnsi="宋体" w:hint="eastAsia"/>
          <w:bCs/>
        </w:rPr>
        <w:t>设置助学金申请条件：包括年级/专业限制、贫困原因限制、人数限制、重获其它助学金限制</w:t>
      </w:r>
      <w:r w:rsidR="00B77202">
        <w:rPr>
          <w:rFonts w:ascii="宋体" w:hAnsi="宋体" w:hint="eastAsia"/>
          <w:bCs/>
        </w:rPr>
        <w:t>；</w:t>
      </w:r>
    </w:p>
    <w:p w14:paraId="561B9D77" w14:textId="77777777" w:rsidR="008E0C8E" w:rsidRDefault="006912E1" w:rsidP="00C918B9">
      <w:pPr>
        <w:adjustRightInd w:val="0"/>
        <w:snapToGrid w:val="0"/>
        <w:spacing w:line="360" w:lineRule="auto"/>
        <w:ind w:firstLineChars="200" w:firstLine="420"/>
        <w:rPr>
          <w:rFonts w:ascii="宋体" w:hAnsi="宋体"/>
          <w:bCs/>
        </w:rPr>
      </w:pPr>
      <w:r>
        <w:rPr>
          <w:rFonts w:ascii="宋体" w:hAnsi="宋体" w:hint="eastAsia"/>
          <w:bCs/>
        </w:rPr>
        <w:t>学生提交助学金申请或管理人员分助学金类别登记申请学生</w:t>
      </w:r>
      <w:r w:rsidR="00B77202">
        <w:rPr>
          <w:rFonts w:ascii="宋体" w:hAnsi="宋体" w:hint="eastAsia"/>
          <w:bCs/>
        </w:rPr>
        <w:t>；</w:t>
      </w:r>
    </w:p>
    <w:p w14:paraId="7C74C0D5" w14:textId="77777777" w:rsidR="008E0C8E" w:rsidRDefault="006912E1" w:rsidP="00C918B9">
      <w:pPr>
        <w:adjustRightInd w:val="0"/>
        <w:snapToGrid w:val="0"/>
        <w:spacing w:line="360" w:lineRule="auto"/>
        <w:ind w:firstLineChars="200" w:firstLine="420"/>
        <w:rPr>
          <w:rFonts w:ascii="宋体" w:hAnsi="宋体"/>
        </w:rPr>
      </w:pPr>
      <w:r>
        <w:rPr>
          <w:rFonts w:ascii="宋体" w:hAnsi="宋体" w:cs="Courier New" w:hint="eastAsia"/>
          <w:bCs/>
        </w:rPr>
        <w:t>分助学金类别确定获助学生</w:t>
      </w:r>
      <w:r>
        <w:rPr>
          <w:rFonts w:ascii="宋体" w:hAnsi="宋体" w:hint="eastAsia"/>
          <w:bCs/>
        </w:rPr>
        <w:t>：</w:t>
      </w:r>
      <w:r>
        <w:rPr>
          <w:rFonts w:ascii="宋体" w:hAnsi="宋体" w:hint="eastAsia"/>
        </w:rPr>
        <w:t>依据学生贫困档案(含</w:t>
      </w:r>
      <w:r>
        <w:rPr>
          <w:rFonts w:ascii="宋体" w:hAnsi="宋体" w:cs="Courier New" w:hint="eastAsia"/>
          <w:bCs/>
        </w:rPr>
        <w:t>贫困原因</w:t>
      </w:r>
      <w:r>
        <w:rPr>
          <w:rFonts w:ascii="宋体" w:hAnsi="宋体" w:hint="eastAsia"/>
        </w:rPr>
        <w:t>)及学生综合表现。</w:t>
      </w:r>
    </w:p>
    <w:p w14:paraId="2616AD15" w14:textId="77777777" w:rsidR="008E0C8E" w:rsidRPr="00CE63A8" w:rsidRDefault="00B77202" w:rsidP="00C918B9">
      <w:pPr>
        <w:adjustRightInd w:val="0"/>
        <w:snapToGrid w:val="0"/>
        <w:spacing w:line="360" w:lineRule="auto"/>
        <w:ind w:firstLineChars="200" w:firstLine="422"/>
        <w:rPr>
          <w:rFonts w:asciiTheme="minorEastAsia" w:hAnsiTheme="minorEastAsia"/>
          <w:b/>
          <w:bCs/>
          <w:color w:val="0070C0"/>
        </w:rPr>
      </w:pPr>
      <w:r>
        <w:rPr>
          <w:rFonts w:asciiTheme="minorEastAsia" w:hAnsiTheme="minorEastAsia" w:hint="eastAsia"/>
          <w:b/>
          <w:bCs/>
          <w:color w:val="0070C0"/>
        </w:rPr>
        <w:t>(3)</w:t>
      </w:r>
      <w:r w:rsidR="006912E1" w:rsidRPr="00CE63A8">
        <w:rPr>
          <w:rFonts w:asciiTheme="minorEastAsia" w:hAnsiTheme="minorEastAsia" w:hint="eastAsia"/>
          <w:b/>
          <w:bCs/>
          <w:color w:val="0070C0"/>
        </w:rPr>
        <w:t>勤工助学管理</w:t>
      </w:r>
    </w:p>
    <w:p w14:paraId="4EFAC24A" w14:textId="77777777" w:rsidR="008E0C8E" w:rsidRDefault="006912E1" w:rsidP="00C918B9">
      <w:pPr>
        <w:adjustRightInd w:val="0"/>
        <w:snapToGrid w:val="0"/>
        <w:spacing w:line="360" w:lineRule="auto"/>
        <w:jc w:val="center"/>
      </w:pPr>
      <w:r>
        <w:rPr>
          <w:noProof/>
        </w:rPr>
        <w:drawing>
          <wp:inline distT="0" distB="0" distL="114300" distR="114300" wp14:anchorId="4FC16DA5" wp14:editId="4A983240">
            <wp:extent cx="5220000" cy="3247200"/>
            <wp:effectExtent l="0" t="0" r="0" b="0"/>
            <wp:docPr id="162" name="图片 87"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图片 87" descr="8"/>
                    <pic:cNvPicPr>
                      <a:picLocks noChangeAspect="1"/>
                    </pic:cNvPicPr>
                  </pic:nvPicPr>
                  <pic:blipFill>
                    <a:blip r:embed="rId59"/>
                    <a:stretch>
                      <a:fillRect/>
                    </a:stretch>
                  </pic:blipFill>
                  <pic:spPr>
                    <a:xfrm>
                      <a:off x="0" y="0"/>
                      <a:ext cx="5220000" cy="3247200"/>
                    </a:xfrm>
                    <a:prstGeom prst="rect">
                      <a:avLst/>
                    </a:prstGeom>
                    <a:noFill/>
                    <a:ln w="9525">
                      <a:noFill/>
                    </a:ln>
                  </pic:spPr>
                </pic:pic>
              </a:graphicData>
            </a:graphic>
          </wp:inline>
        </w:drawing>
      </w:r>
    </w:p>
    <w:p w14:paraId="04FC6B8D" w14:textId="77777777" w:rsidR="00852F3B" w:rsidRDefault="00852F3B" w:rsidP="00852F3B">
      <w:pPr>
        <w:adjustRightInd w:val="0"/>
        <w:snapToGrid w:val="0"/>
        <w:spacing w:line="360" w:lineRule="auto"/>
        <w:ind w:firstLineChars="200" w:firstLine="420"/>
        <w:rPr>
          <w:rFonts w:ascii="宋体" w:hAnsi="宋体"/>
          <w:szCs w:val="21"/>
        </w:rPr>
      </w:pPr>
      <w:r>
        <w:rPr>
          <w:rFonts w:ascii="宋体" w:hAnsi="宋体" w:hint="eastAsia"/>
          <w:bCs/>
        </w:rPr>
        <w:t>设置勤工助学岗位：包括勤工助学岗位名称、岗位职责、报酬、备注；</w:t>
      </w:r>
    </w:p>
    <w:p w14:paraId="62B6AB74" w14:textId="77777777" w:rsidR="00852F3B" w:rsidRDefault="00852F3B" w:rsidP="00852F3B">
      <w:pPr>
        <w:adjustRightInd w:val="0"/>
        <w:snapToGrid w:val="0"/>
        <w:spacing w:line="360" w:lineRule="auto"/>
        <w:ind w:firstLine="420"/>
        <w:rPr>
          <w:rFonts w:ascii="宋体" w:hAnsi="宋体"/>
          <w:bCs/>
        </w:rPr>
      </w:pPr>
      <w:r>
        <w:rPr>
          <w:rFonts w:ascii="宋体" w:hAnsi="宋体" w:hint="eastAsia"/>
          <w:bCs/>
        </w:rPr>
        <w:t>设置勤工助学申请条件：包括性别限制、年级/专业限制、贫困原因限制、人数限制；</w:t>
      </w:r>
    </w:p>
    <w:p w14:paraId="14DC79EE" w14:textId="77777777" w:rsidR="00852F3B" w:rsidRDefault="00852F3B" w:rsidP="00852F3B">
      <w:pPr>
        <w:adjustRightInd w:val="0"/>
        <w:snapToGrid w:val="0"/>
        <w:spacing w:line="360" w:lineRule="auto"/>
        <w:ind w:firstLineChars="200" w:firstLine="420"/>
        <w:rPr>
          <w:rFonts w:ascii="宋体" w:hAnsi="宋体"/>
          <w:bCs/>
        </w:rPr>
      </w:pPr>
      <w:r>
        <w:rPr>
          <w:rFonts w:ascii="宋体" w:hAnsi="宋体" w:hint="eastAsia"/>
          <w:bCs/>
        </w:rPr>
        <w:t>学生提交勤工助学申请或管理人员分勤工助学岗位登记获助学生；</w:t>
      </w:r>
    </w:p>
    <w:p w14:paraId="693E4B71" w14:textId="77777777" w:rsidR="00852F3B" w:rsidRDefault="00852F3B" w:rsidP="00852F3B">
      <w:pPr>
        <w:adjustRightInd w:val="0"/>
        <w:snapToGrid w:val="0"/>
        <w:spacing w:line="360" w:lineRule="auto"/>
        <w:ind w:firstLineChars="200" w:firstLine="420"/>
        <w:rPr>
          <w:rFonts w:ascii="宋体" w:hAnsi="宋体"/>
          <w:bCs/>
        </w:rPr>
      </w:pPr>
      <w:r>
        <w:rPr>
          <w:rFonts w:ascii="宋体" w:hAnsi="宋体" w:cs="Courier New" w:hint="eastAsia"/>
          <w:bCs/>
        </w:rPr>
        <w:t>计算勤工助学</w:t>
      </w:r>
      <w:r>
        <w:rPr>
          <w:rFonts w:ascii="宋体" w:hAnsi="宋体" w:hint="eastAsia"/>
          <w:bCs/>
        </w:rPr>
        <w:t>报酬：设置勤工助学工资计算办法(按单位时长或按时间区段)；登记勤工助学出勤信息(包括出勤年月、出勤时长、备注)；分勤工助学岗位登记学生离岗；</w:t>
      </w:r>
    </w:p>
    <w:p w14:paraId="15E11FCB" w14:textId="77777777" w:rsidR="00852F3B" w:rsidRDefault="00852F3B" w:rsidP="00852F3B">
      <w:pPr>
        <w:adjustRightInd w:val="0"/>
        <w:snapToGrid w:val="0"/>
        <w:spacing w:line="360" w:lineRule="auto"/>
        <w:ind w:firstLineChars="200" w:firstLine="420"/>
        <w:rPr>
          <w:rFonts w:ascii="宋体" w:hAnsi="宋体"/>
          <w:bCs/>
        </w:rPr>
      </w:pPr>
      <w:r>
        <w:rPr>
          <w:rFonts w:ascii="宋体" w:hAnsi="宋体" w:hint="eastAsia"/>
          <w:bCs/>
        </w:rPr>
        <w:t>复制勤工助学岗位(学期间)。</w:t>
      </w:r>
    </w:p>
    <w:p w14:paraId="788D7E3E" w14:textId="77777777" w:rsidR="008E0C8E" w:rsidRPr="00CE63A8" w:rsidRDefault="00B77202" w:rsidP="00852F3B">
      <w:pPr>
        <w:adjustRightInd w:val="0"/>
        <w:snapToGrid w:val="0"/>
        <w:spacing w:line="360" w:lineRule="auto"/>
        <w:ind w:firstLineChars="200" w:firstLine="422"/>
        <w:rPr>
          <w:rFonts w:asciiTheme="minorEastAsia" w:hAnsiTheme="minorEastAsia"/>
          <w:b/>
          <w:bCs/>
          <w:color w:val="0070C0"/>
        </w:rPr>
      </w:pPr>
      <w:r>
        <w:rPr>
          <w:rFonts w:asciiTheme="minorEastAsia" w:hAnsiTheme="minorEastAsia" w:hint="eastAsia"/>
          <w:b/>
          <w:bCs/>
          <w:color w:val="0070C0"/>
        </w:rPr>
        <w:t>(4)</w:t>
      </w:r>
      <w:r w:rsidR="006912E1" w:rsidRPr="00CE63A8">
        <w:rPr>
          <w:rFonts w:asciiTheme="minorEastAsia" w:hAnsiTheme="minorEastAsia" w:hint="eastAsia"/>
          <w:b/>
          <w:bCs/>
          <w:color w:val="0070C0"/>
        </w:rPr>
        <w:t>贫困资助管理</w:t>
      </w:r>
    </w:p>
    <w:p w14:paraId="67310602" w14:textId="77777777" w:rsidR="008E0C8E" w:rsidRDefault="006912E1" w:rsidP="00C918B9">
      <w:pPr>
        <w:adjustRightInd w:val="0"/>
        <w:snapToGrid w:val="0"/>
        <w:spacing w:line="360" w:lineRule="auto"/>
        <w:ind w:firstLineChars="200" w:firstLine="420"/>
        <w:rPr>
          <w:rFonts w:ascii="宋体" w:hAnsi="宋体"/>
          <w:szCs w:val="21"/>
        </w:rPr>
      </w:pPr>
      <w:r>
        <w:rPr>
          <w:rFonts w:ascii="宋体" w:hAnsi="宋体" w:hint="eastAsia"/>
          <w:bCs/>
        </w:rPr>
        <w:t>登记学生学杂费减免：</w:t>
      </w:r>
      <w:r>
        <w:rPr>
          <w:rFonts w:ascii="宋体" w:hAnsi="宋体" w:hint="eastAsia"/>
        </w:rPr>
        <w:t>依据学生贫困档案，分收费项目确定获得减免学生(含减免金额)</w:t>
      </w:r>
      <w:r w:rsidR="005A1861">
        <w:rPr>
          <w:rFonts w:ascii="宋体" w:hAnsi="宋体" w:hint="eastAsia"/>
        </w:rPr>
        <w:t>；</w:t>
      </w:r>
    </w:p>
    <w:p w14:paraId="5EC073BC" w14:textId="77777777" w:rsidR="008E0C8E" w:rsidRDefault="006912E1" w:rsidP="00C918B9">
      <w:pPr>
        <w:adjustRightInd w:val="0"/>
        <w:snapToGrid w:val="0"/>
        <w:spacing w:line="360" w:lineRule="auto"/>
        <w:ind w:firstLine="420"/>
        <w:rPr>
          <w:rFonts w:ascii="宋体" w:hAnsi="宋体"/>
          <w:bCs/>
        </w:rPr>
      </w:pPr>
      <w:r>
        <w:rPr>
          <w:rFonts w:ascii="宋体" w:hAnsi="宋体" w:hint="eastAsia"/>
          <w:bCs/>
        </w:rPr>
        <w:t>设置补助类别</w:t>
      </w:r>
      <w:r w:rsidR="00B77202">
        <w:rPr>
          <w:rFonts w:ascii="宋体" w:hAnsi="宋体" w:hint="eastAsia"/>
          <w:bCs/>
        </w:rPr>
        <w:t>；</w:t>
      </w:r>
    </w:p>
    <w:p w14:paraId="1824DA8D" w14:textId="77777777" w:rsidR="008E0C8E" w:rsidRDefault="006912E1" w:rsidP="00C918B9">
      <w:pPr>
        <w:adjustRightInd w:val="0"/>
        <w:snapToGrid w:val="0"/>
        <w:spacing w:line="360" w:lineRule="auto"/>
        <w:ind w:firstLineChars="200" w:firstLine="420"/>
        <w:rPr>
          <w:rFonts w:ascii="宋体" w:hAnsi="宋体"/>
          <w:bCs/>
        </w:rPr>
      </w:pPr>
      <w:r>
        <w:rPr>
          <w:rFonts w:ascii="宋体" w:hAnsi="宋体" w:hint="eastAsia"/>
          <w:bCs/>
        </w:rPr>
        <w:t>设置补助申请条件：包括年级/专业限制、贫困原因限制、人数限制、重获其它补助限制</w:t>
      </w:r>
      <w:r w:rsidR="00B77202">
        <w:rPr>
          <w:rFonts w:ascii="宋体" w:hAnsi="宋体" w:hint="eastAsia"/>
          <w:bCs/>
        </w:rPr>
        <w:t>；</w:t>
      </w:r>
    </w:p>
    <w:p w14:paraId="58E1123C" w14:textId="77777777" w:rsidR="008E0C8E" w:rsidRDefault="006912E1" w:rsidP="00C918B9">
      <w:pPr>
        <w:adjustRightInd w:val="0"/>
        <w:snapToGrid w:val="0"/>
        <w:spacing w:line="360" w:lineRule="auto"/>
        <w:ind w:firstLineChars="200" w:firstLine="420"/>
        <w:rPr>
          <w:rFonts w:ascii="宋体" w:hAnsi="宋体"/>
          <w:bCs/>
        </w:rPr>
      </w:pPr>
      <w:r>
        <w:rPr>
          <w:rFonts w:ascii="宋体" w:hAnsi="宋体" w:hint="eastAsia"/>
          <w:bCs/>
        </w:rPr>
        <w:t>学生提交补助申请或管理人员登记获得补助学生</w:t>
      </w:r>
      <w:r w:rsidR="00B77202">
        <w:rPr>
          <w:rFonts w:ascii="宋体" w:hAnsi="宋体" w:hint="eastAsia"/>
          <w:bCs/>
        </w:rPr>
        <w:t>；</w:t>
      </w:r>
    </w:p>
    <w:p w14:paraId="4D857EC8" w14:textId="77777777" w:rsidR="008E0C8E" w:rsidRDefault="006912E1" w:rsidP="00C918B9">
      <w:pPr>
        <w:adjustRightInd w:val="0"/>
        <w:snapToGrid w:val="0"/>
        <w:spacing w:line="360" w:lineRule="auto"/>
        <w:ind w:firstLineChars="200" w:firstLine="420"/>
        <w:rPr>
          <w:rFonts w:ascii="宋体" w:hAnsi="宋体"/>
          <w:bCs/>
        </w:rPr>
      </w:pPr>
      <w:r>
        <w:rPr>
          <w:rFonts w:ascii="宋体" w:hAnsi="宋体" w:hint="eastAsia"/>
          <w:bCs/>
        </w:rPr>
        <w:t>确定获得补助学生：</w:t>
      </w:r>
      <w:r>
        <w:rPr>
          <w:rFonts w:ascii="宋体" w:hAnsi="宋体" w:hint="eastAsia"/>
        </w:rPr>
        <w:t>依据学生贫困档案，分补助类别确定获得补助学生(含补助金额)。</w:t>
      </w:r>
    </w:p>
    <w:p w14:paraId="155DA995" w14:textId="77777777" w:rsidR="008E0C8E" w:rsidRPr="00CE63A8" w:rsidRDefault="00B77202" w:rsidP="00C918B9">
      <w:pPr>
        <w:adjustRightInd w:val="0"/>
        <w:snapToGrid w:val="0"/>
        <w:spacing w:line="360" w:lineRule="auto"/>
        <w:ind w:firstLineChars="200" w:firstLine="422"/>
        <w:rPr>
          <w:rFonts w:asciiTheme="minorEastAsia" w:hAnsiTheme="minorEastAsia"/>
          <w:b/>
          <w:bCs/>
          <w:color w:val="0070C0"/>
        </w:rPr>
      </w:pPr>
      <w:r>
        <w:rPr>
          <w:rFonts w:asciiTheme="minorEastAsia" w:hAnsiTheme="minorEastAsia" w:hint="eastAsia"/>
          <w:b/>
          <w:bCs/>
          <w:color w:val="0070C0"/>
        </w:rPr>
        <w:lastRenderedPageBreak/>
        <w:t>(5)</w:t>
      </w:r>
      <w:r w:rsidR="006912E1" w:rsidRPr="00CE63A8">
        <w:rPr>
          <w:rFonts w:asciiTheme="minorEastAsia" w:hAnsiTheme="minorEastAsia" w:hint="eastAsia"/>
          <w:b/>
          <w:bCs/>
          <w:color w:val="0070C0"/>
        </w:rPr>
        <w:t>助学贷款管理</w:t>
      </w:r>
    </w:p>
    <w:p w14:paraId="453F7453" w14:textId="77777777" w:rsidR="008E0C8E" w:rsidRDefault="006912E1" w:rsidP="00C918B9">
      <w:pPr>
        <w:adjustRightInd w:val="0"/>
        <w:snapToGrid w:val="0"/>
        <w:spacing w:line="360" w:lineRule="auto"/>
        <w:ind w:firstLineChars="200" w:firstLine="420"/>
        <w:rPr>
          <w:rFonts w:ascii="宋体" w:hAnsi="宋体"/>
          <w:szCs w:val="21"/>
        </w:rPr>
      </w:pPr>
      <w:r>
        <w:rPr>
          <w:rFonts w:ascii="宋体" w:hAnsi="宋体" w:hint="eastAsia"/>
          <w:bCs/>
        </w:rPr>
        <w:t>设置助学贷款项目：包括贷款银行、贷款学年、贷款批次、贷款金额、贷款年限、贷款利率、备注</w:t>
      </w:r>
      <w:r w:rsidR="005A1861">
        <w:rPr>
          <w:rFonts w:ascii="宋体" w:hAnsi="宋体" w:hint="eastAsia"/>
          <w:bCs/>
        </w:rPr>
        <w:t>；</w:t>
      </w:r>
    </w:p>
    <w:p w14:paraId="2E5E5AA9" w14:textId="77777777" w:rsidR="008E0C8E" w:rsidRDefault="006912E1" w:rsidP="00C918B9">
      <w:pPr>
        <w:adjustRightInd w:val="0"/>
        <w:snapToGrid w:val="0"/>
        <w:spacing w:line="360" w:lineRule="auto"/>
        <w:ind w:firstLine="420"/>
        <w:rPr>
          <w:rFonts w:ascii="宋体" w:hAnsi="宋体"/>
          <w:bCs/>
        </w:rPr>
      </w:pPr>
      <w:r>
        <w:rPr>
          <w:rFonts w:ascii="宋体" w:hAnsi="宋体" w:cs="Courier New" w:hint="eastAsia"/>
          <w:bCs/>
        </w:rPr>
        <w:t>设置助学贷款申请条件：</w:t>
      </w:r>
      <w:r>
        <w:rPr>
          <w:rFonts w:ascii="宋体" w:hAnsi="宋体" w:hint="eastAsia"/>
          <w:bCs/>
        </w:rPr>
        <w:t>包括年级/专业限制、贫困原因限制、人数限制</w:t>
      </w:r>
      <w:r w:rsidR="005A1861">
        <w:rPr>
          <w:rFonts w:ascii="宋体" w:hAnsi="宋体" w:hint="eastAsia"/>
          <w:bCs/>
        </w:rPr>
        <w:t>；</w:t>
      </w:r>
    </w:p>
    <w:p w14:paraId="74C8DC4F" w14:textId="77777777" w:rsidR="008E0C8E" w:rsidRDefault="006912E1" w:rsidP="00C918B9">
      <w:pPr>
        <w:adjustRightInd w:val="0"/>
        <w:snapToGrid w:val="0"/>
        <w:spacing w:line="360" w:lineRule="auto"/>
        <w:ind w:firstLineChars="200" w:firstLine="420"/>
        <w:rPr>
          <w:rFonts w:ascii="宋体" w:hAnsi="宋体"/>
          <w:bCs/>
        </w:rPr>
      </w:pPr>
      <w:r>
        <w:rPr>
          <w:rFonts w:ascii="宋体" w:hAnsi="宋体" w:hint="eastAsia"/>
          <w:bCs/>
        </w:rPr>
        <w:t>学生提交</w:t>
      </w:r>
      <w:r>
        <w:rPr>
          <w:rFonts w:ascii="宋体" w:hAnsi="宋体" w:cs="Courier New" w:hint="eastAsia"/>
          <w:bCs/>
        </w:rPr>
        <w:t>助学贷款</w:t>
      </w:r>
      <w:r>
        <w:rPr>
          <w:rFonts w:ascii="宋体" w:hAnsi="宋体" w:hint="eastAsia"/>
          <w:bCs/>
        </w:rPr>
        <w:t>申请或管理人员登记获得</w:t>
      </w:r>
      <w:r>
        <w:rPr>
          <w:rFonts w:ascii="宋体" w:hAnsi="宋体" w:cs="Courier New" w:hint="eastAsia"/>
          <w:bCs/>
        </w:rPr>
        <w:t>助学贷款</w:t>
      </w:r>
      <w:r>
        <w:rPr>
          <w:rFonts w:ascii="宋体" w:hAnsi="宋体" w:hint="eastAsia"/>
          <w:bCs/>
        </w:rPr>
        <w:t>学生</w:t>
      </w:r>
      <w:r w:rsidR="005A1861">
        <w:rPr>
          <w:rFonts w:ascii="宋体" w:hAnsi="宋体" w:hint="eastAsia"/>
          <w:bCs/>
        </w:rPr>
        <w:t>；</w:t>
      </w:r>
    </w:p>
    <w:p w14:paraId="58B8B783" w14:textId="77777777" w:rsidR="008E0C8E" w:rsidRDefault="006912E1" w:rsidP="00C918B9">
      <w:pPr>
        <w:adjustRightInd w:val="0"/>
        <w:snapToGrid w:val="0"/>
        <w:spacing w:line="360" w:lineRule="auto"/>
        <w:ind w:firstLineChars="200" w:firstLine="420"/>
        <w:rPr>
          <w:rFonts w:ascii="宋体" w:hAnsi="宋体"/>
          <w:bCs/>
        </w:rPr>
      </w:pPr>
      <w:r>
        <w:rPr>
          <w:rFonts w:ascii="宋体" w:hAnsi="宋体" w:hint="eastAsia"/>
        </w:rPr>
        <w:t>确定获得助学贷款学生</w:t>
      </w:r>
      <w:r>
        <w:rPr>
          <w:rFonts w:ascii="宋体" w:hAnsi="宋体" w:hint="eastAsia"/>
          <w:bCs/>
        </w:rPr>
        <w:t>：依据学生</w:t>
      </w:r>
      <w:r>
        <w:rPr>
          <w:rFonts w:ascii="宋体" w:hAnsi="宋体" w:hint="eastAsia"/>
        </w:rPr>
        <w:t>贫困档案，对于学生助学贷款申请进行</w:t>
      </w:r>
      <w:r>
        <w:rPr>
          <w:rFonts w:ascii="宋体" w:hAnsi="宋体" w:hint="eastAsia"/>
          <w:bCs/>
        </w:rPr>
        <w:t>审核</w:t>
      </w:r>
      <w:r>
        <w:rPr>
          <w:rFonts w:ascii="宋体" w:hAnsi="宋体" w:hint="eastAsia"/>
        </w:rPr>
        <w:t>；涉及到</w:t>
      </w:r>
      <w:r>
        <w:rPr>
          <w:rFonts w:ascii="宋体" w:hAnsi="宋体" w:hint="eastAsia"/>
          <w:bCs/>
        </w:rPr>
        <w:t>合同号、助学贷款项目、贷款日期、还款日期、备注</w:t>
      </w:r>
      <w:r w:rsidR="005A1861">
        <w:rPr>
          <w:rFonts w:ascii="宋体" w:hAnsi="宋体" w:hint="eastAsia"/>
          <w:bCs/>
        </w:rPr>
        <w:t>；</w:t>
      </w:r>
    </w:p>
    <w:p w14:paraId="4164FD53" w14:textId="77777777" w:rsidR="008E0C8E" w:rsidRDefault="006912E1" w:rsidP="00C918B9">
      <w:pPr>
        <w:adjustRightInd w:val="0"/>
        <w:snapToGrid w:val="0"/>
        <w:spacing w:line="360" w:lineRule="auto"/>
        <w:ind w:firstLineChars="200" w:firstLine="420"/>
        <w:rPr>
          <w:rFonts w:ascii="宋体" w:hAnsi="宋体"/>
          <w:bCs/>
        </w:rPr>
      </w:pPr>
      <w:r>
        <w:rPr>
          <w:rFonts w:ascii="宋体" w:hAnsi="宋体" w:hint="eastAsia"/>
          <w:bCs/>
        </w:rPr>
        <w:t>登记学生还本付息：包括还款日期、还款类别、还款金额、备注</w:t>
      </w:r>
      <w:r w:rsidR="005A1861">
        <w:rPr>
          <w:rFonts w:ascii="宋体" w:hAnsi="宋体" w:hint="eastAsia"/>
          <w:bCs/>
        </w:rPr>
        <w:t>；</w:t>
      </w:r>
    </w:p>
    <w:p w14:paraId="5A571FBC" w14:textId="77777777" w:rsidR="008E0C8E" w:rsidRDefault="006912E1" w:rsidP="00852F3B">
      <w:pPr>
        <w:adjustRightInd w:val="0"/>
        <w:snapToGrid w:val="0"/>
        <w:spacing w:line="360" w:lineRule="auto"/>
        <w:ind w:firstLineChars="200" w:firstLine="420"/>
        <w:rPr>
          <w:rFonts w:ascii="宋体" w:hAnsi="宋体"/>
          <w:bCs/>
        </w:rPr>
      </w:pPr>
      <w:r>
        <w:rPr>
          <w:rFonts w:ascii="宋体" w:hAnsi="宋体" w:hint="eastAsia"/>
          <w:bCs/>
        </w:rPr>
        <w:t>查看、统计学生助学贷款。</w:t>
      </w:r>
    </w:p>
    <w:p w14:paraId="5B694D2E" w14:textId="77777777" w:rsidR="00262DCB" w:rsidRPr="00262DCB" w:rsidRDefault="00262DCB" w:rsidP="00262DCB">
      <w:pPr>
        <w:adjustRightInd w:val="0"/>
        <w:snapToGrid w:val="0"/>
        <w:spacing w:line="360" w:lineRule="auto"/>
        <w:ind w:firstLineChars="200" w:firstLine="420"/>
        <w:rPr>
          <w:rFonts w:ascii="宋体" w:hAnsi="宋体"/>
          <w:bCs/>
        </w:rPr>
      </w:pPr>
    </w:p>
    <w:p w14:paraId="71C2CE66" w14:textId="77777777" w:rsidR="008E0C8E" w:rsidRPr="00C14C28" w:rsidRDefault="00BD2520" w:rsidP="00C918B9">
      <w:pPr>
        <w:pStyle w:val="2"/>
        <w:keepNext w:val="0"/>
        <w:keepLines w:val="0"/>
        <w:adjustRightInd w:val="0"/>
        <w:snapToGrid w:val="0"/>
        <w:spacing w:before="0" w:after="0" w:line="360" w:lineRule="auto"/>
        <w:rPr>
          <w:rFonts w:ascii="黑体" w:eastAsia="黑体" w:hAnsi="黑体" w:cs="黑体"/>
          <w:color w:val="0070C0"/>
          <w:sz w:val="28"/>
          <w:szCs w:val="28"/>
        </w:rPr>
      </w:pPr>
      <w:r w:rsidRPr="00C14C28">
        <w:rPr>
          <w:rFonts w:ascii="黑体" w:eastAsia="黑体" w:hAnsi="黑体" w:cs="黑体" w:hint="eastAsia"/>
          <w:color w:val="0070C0"/>
          <w:sz w:val="28"/>
          <w:szCs w:val="28"/>
        </w:rPr>
        <w:t>5</w:t>
      </w:r>
      <w:r w:rsidR="006912E1" w:rsidRPr="00C14C28">
        <w:rPr>
          <w:rFonts w:ascii="黑体" w:eastAsia="黑体" w:hAnsi="黑体" w:cs="黑体" w:hint="eastAsia"/>
          <w:color w:val="0070C0"/>
          <w:sz w:val="28"/>
          <w:szCs w:val="28"/>
        </w:rPr>
        <w:t>.7 体质健康</w:t>
      </w:r>
    </w:p>
    <w:p w14:paraId="59752673" w14:textId="77777777" w:rsidR="00B81DCC" w:rsidRDefault="00B81DCC" w:rsidP="00B81DCC">
      <w:pPr>
        <w:adjustRightInd w:val="0"/>
        <w:snapToGrid w:val="0"/>
        <w:spacing w:line="360" w:lineRule="auto"/>
        <w:ind w:firstLineChars="200" w:firstLine="420"/>
        <w:rPr>
          <w:rFonts w:ascii="宋体" w:hAnsi="宋体"/>
          <w:szCs w:val="28"/>
        </w:rPr>
      </w:pPr>
      <w:r>
        <w:rPr>
          <w:rFonts w:ascii="宋体" w:hAnsi="宋体"/>
        </w:rPr>
        <w:t>大学生体质健康</w:t>
      </w:r>
      <w:r>
        <w:rPr>
          <w:rFonts w:ascii="宋体" w:hAnsi="宋体" w:hint="eastAsia"/>
        </w:rPr>
        <w:t>是高校学生工作的一项重要内容，包括推行体质健康标准、</w:t>
      </w:r>
      <w:r>
        <w:rPr>
          <w:rFonts w:ascii="宋体" w:hAnsi="宋体" w:hint="eastAsia"/>
          <w:iCs/>
          <w:szCs w:val="21"/>
        </w:rPr>
        <w:t>举办体质健康讲座</w:t>
      </w:r>
      <w:r>
        <w:rPr>
          <w:rFonts w:ascii="宋体" w:hAnsi="宋体" w:hint="eastAsia"/>
        </w:rPr>
        <w:t>、落实体质健康测评、建立体质健康档案等。</w:t>
      </w:r>
    </w:p>
    <w:p w14:paraId="7E50EC4E" w14:textId="77777777" w:rsidR="008E0C8E" w:rsidRDefault="00D55132" w:rsidP="00C918B9">
      <w:pPr>
        <w:adjustRightInd w:val="0"/>
        <w:snapToGrid w:val="0"/>
        <w:spacing w:line="360" w:lineRule="auto"/>
        <w:jc w:val="center"/>
        <w:rPr>
          <w:rFonts w:ascii="宋体" w:hAnsi="宋体"/>
          <w:szCs w:val="28"/>
        </w:rPr>
      </w:pPr>
      <w:r>
        <w:rPr>
          <w:rFonts w:ascii="宋体" w:hAnsi="宋体"/>
          <w:noProof/>
          <w:szCs w:val="28"/>
        </w:rPr>
        <w:drawing>
          <wp:inline distT="0" distB="0" distL="0" distR="0" wp14:anchorId="4BCC9CE3" wp14:editId="03AB8FED">
            <wp:extent cx="5220000" cy="3261600"/>
            <wp:effectExtent l="0" t="0" r="0" b="0"/>
            <wp:docPr id="78" name="图片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7.bmp"/>
                    <pic:cNvPicPr/>
                  </pic:nvPicPr>
                  <pic:blipFill>
                    <a:blip r:embed="rId60" cstate="print">
                      <a:extLst>
                        <a:ext uri="{28A0092B-C50C-407E-A947-70E740481C1C}">
                          <a14:useLocalDpi xmlns:a14="http://schemas.microsoft.com/office/drawing/2010/main" val="0"/>
                        </a:ext>
                      </a:extLst>
                    </a:blip>
                    <a:stretch>
                      <a:fillRect/>
                    </a:stretch>
                  </pic:blipFill>
                  <pic:spPr>
                    <a:xfrm>
                      <a:off x="0" y="0"/>
                      <a:ext cx="5220000" cy="3261600"/>
                    </a:xfrm>
                    <a:prstGeom prst="rect">
                      <a:avLst/>
                    </a:prstGeom>
                  </pic:spPr>
                </pic:pic>
              </a:graphicData>
            </a:graphic>
          </wp:inline>
        </w:drawing>
      </w:r>
    </w:p>
    <w:p w14:paraId="01866713" w14:textId="77777777" w:rsidR="00241747" w:rsidRDefault="00241747" w:rsidP="00241747">
      <w:pPr>
        <w:adjustRightInd w:val="0"/>
        <w:snapToGrid w:val="0"/>
        <w:spacing w:line="360" w:lineRule="auto"/>
        <w:ind w:firstLine="420"/>
        <w:rPr>
          <w:rFonts w:ascii="宋体" w:hAnsi="宋体"/>
          <w:szCs w:val="21"/>
        </w:rPr>
      </w:pPr>
      <w:r w:rsidRPr="00241747">
        <w:rPr>
          <w:rFonts w:asciiTheme="minorEastAsia" w:hAnsiTheme="minorEastAsia" w:hint="eastAsia"/>
          <w:b/>
          <w:bCs/>
          <w:color w:val="0070C0"/>
        </w:rPr>
        <w:t>设置体质健康标准：</w:t>
      </w:r>
      <w:r>
        <w:rPr>
          <w:rFonts w:ascii="宋体" w:hAnsi="宋体" w:hint="eastAsia"/>
        </w:rPr>
        <w:t>测评项目包括</w:t>
      </w:r>
      <w:r>
        <w:rPr>
          <w:bCs/>
        </w:rPr>
        <w:t>台阶试验</w:t>
      </w:r>
      <w:r>
        <w:rPr>
          <w:rFonts w:hint="eastAsia"/>
          <w:bCs/>
        </w:rPr>
        <w:t>、</w:t>
      </w:r>
      <w:r>
        <w:rPr>
          <w:bCs/>
        </w:rPr>
        <w:t>1000</w:t>
      </w:r>
      <w:r>
        <w:rPr>
          <w:bCs/>
        </w:rPr>
        <w:t>米跑</w:t>
      </w:r>
      <w:r>
        <w:rPr>
          <w:rFonts w:hint="eastAsia"/>
          <w:bCs/>
        </w:rPr>
        <w:t>(</w:t>
      </w:r>
      <w:r>
        <w:rPr>
          <w:rFonts w:hint="eastAsia"/>
          <w:bCs/>
        </w:rPr>
        <w:t>男</w:t>
      </w:r>
      <w:r>
        <w:rPr>
          <w:rFonts w:hint="eastAsia"/>
          <w:bCs/>
        </w:rPr>
        <w:t>)/</w:t>
      </w:r>
      <w:r>
        <w:t>800</w:t>
      </w:r>
      <w:r>
        <w:t>米跑</w:t>
      </w:r>
      <w:r>
        <w:rPr>
          <w:rFonts w:hint="eastAsia"/>
        </w:rPr>
        <w:t>(</w:t>
      </w:r>
      <w:r>
        <w:rPr>
          <w:rFonts w:hint="eastAsia"/>
        </w:rPr>
        <w:t>女</w:t>
      </w:r>
      <w:r>
        <w:rPr>
          <w:rFonts w:hint="eastAsia"/>
        </w:rPr>
        <w:t>)</w:t>
      </w:r>
      <w:r>
        <w:rPr>
          <w:rFonts w:hint="eastAsia"/>
        </w:rPr>
        <w:t>、</w:t>
      </w:r>
      <w:r>
        <w:rPr>
          <w:bCs/>
        </w:rPr>
        <w:t>肺活量体重指数</w:t>
      </w:r>
      <w:r>
        <w:rPr>
          <w:rFonts w:hint="eastAsia"/>
          <w:bCs/>
        </w:rPr>
        <w:t>、</w:t>
      </w:r>
      <w:r>
        <w:rPr>
          <w:bCs/>
        </w:rPr>
        <w:t>50</w:t>
      </w:r>
      <w:r>
        <w:rPr>
          <w:bCs/>
        </w:rPr>
        <w:t>米跑</w:t>
      </w:r>
      <w:r>
        <w:rPr>
          <w:rFonts w:hint="eastAsia"/>
          <w:bCs/>
        </w:rPr>
        <w:t>、</w:t>
      </w:r>
      <w:r>
        <w:rPr>
          <w:bCs/>
        </w:rPr>
        <w:t>立定跳远</w:t>
      </w:r>
      <w:r>
        <w:rPr>
          <w:rFonts w:hint="eastAsia"/>
          <w:bCs/>
        </w:rPr>
        <w:t>、</w:t>
      </w:r>
      <w:r>
        <w:rPr>
          <w:bCs/>
        </w:rPr>
        <w:t>坐位体前屈</w:t>
      </w:r>
      <w:r>
        <w:rPr>
          <w:rFonts w:hint="eastAsia"/>
          <w:bCs/>
        </w:rPr>
        <w:t>、</w:t>
      </w:r>
      <w:r>
        <w:t>仰卧起坐</w:t>
      </w:r>
      <w:r>
        <w:rPr>
          <w:rFonts w:hint="eastAsia"/>
        </w:rPr>
        <w:t>(</w:t>
      </w:r>
      <w:r>
        <w:rPr>
          <w:rFonts w:hint="eastAsia"/>
        </w:rPr>
        <w:t>女</w:t>
      </w:r>
      <w:r>
        <w:rPr>
          <w:rFonts w:hint="eastAsia"/>
        </w:rPr>
        <w:t>)</w:t>
      </w:r>
      <w:r>
        <w:rPr>
          <w:rFonts w:hint="eastAsia"/>
          <w:bCs/>
        </w:rPr>
        <w:t>与</w:t>
      </w:r>
      <w:r>
        <w:rPr>
          <w:bCs/>
        </w:rPr>
        <w:t>握力体重指数</w:t>
      </w:r>
      <w:r>
        <w:rPr>
          <w:rFonts w:hint="eastAsia"/>
          <w:bCs/>
        </w:rPr>
        <w:t>。</w:t>
      </w:r>
    </w:p>
    <w:p w14:paraId="1C2CE566" w14:textId="77777777" w:rsidR="00241747" w:rsidRDefault="00241747" w:rsidP="00241747">
      <w:pPr>
        <w:adjustRightInd w:val="0"/>
        <w:snapToGrid w:val="0"/>
        <w:spacing w:line="360" w:lineRule="auto"/>
        <w:ind w:firstLine="420"/>
        <w:rPr>
          <w:rFonts w:ascii="宋体" w:hAnsi="宋体"/>
          <w:szCs w:val="21"/>
        </w:rPr>
      </w:pPr>
      <w:r w:rsidRPr="00241747">
        <w:rPr>
          <w:rFonts w:asciiTheme="minorEastAsia" w:hAnsiTheme="minorEastAsia" w:hint="eastAsia"/>
          <w:b/>
          <w:bCs/>
          <w:color w:val="0070C0"/>
        </w:rPr>
        <w:t>设置体质健康评价类别：</w:t>
      </w:r>
      <w:r>
        <w:rPr>
          <w:rFonts w:ascii="宋体" w:hAnsi="宋体" w:hint="eastAsia"/>
        </w:rPr>
        <w:t>分测评项目按测评成绩。</w:t>
      </w:r>
    </w:p>
    <w:p w14:paraId="016934F4" w14:textId="77777777" w:rsidR="00241747" w:rsidRDefault="00241747" w:rsidP="00241747">
      <w:pPr>
        <w:adjustRightInd w:val="0"/>
        <w:snapToGrid w:val="0"/>
        <w:spacing w:line="360" w:lineRule="auto"/>
        <w:ind w:firstLine="420"/>
        <w:rPr>
          <w:rFonts w:ascii="宋体" w:hAnsi="宋体"/>
          <w:szCs w:val="21"/>
        </w:rPr>
      </w:pPr>
      <w:r w:rsidRPr="00241747">
        <w:rPr>
          <w:rFonts w:asciiTheme="minorEastAsia" w:hAnsiTheme="minorEastAsia" w:hint="eastAsia"/>
          <w:b/>
          <w:bCs/>
          <w:color w:val="0070C0"/>
        </w:rPr>
        <w:t>设置指导性运动处方：</w:t>
      </w:r>
      <w:r>
        <w:rPr>
          <w:rFonts w:ascii="宋体" w:hAnsi="宋体" w:hint="eastAsia"/>
        </w:rPr>
        <w:t>分测评项目按评价类别。</w:t>
      </w:r>
    </w:p>
    <w:p w14:paraId="3C212AC7" w14:textId="77777777" w:rsidR="00241747" w:rsidRDefault="00241747" w:rsidP="00241747">
      <w:pPr>
        <w:adjustRightInd w:val="0"/>
        <w:snapToGrid w:val="0"/>
        <w:spacing w:line="360" w:lineRule="auto"/>
        <w:ind w:firstLine="420"/>
        <w:rPr>
          <w:rFonts w:ascii="宋体" w:hAnsi="宋体"/>
          <w:bCs/>
        </w:rPr>
      </w:pPr>
      <w:r w:rsidRPr="00241747">
        <w:rPr>
          <w:rFonts w:asciiTheme="minorEastAsia" w:hAnsiTheme="minorEastAsia" w:hint="eastAsia"/>
          <w:b/>
          <w:bCs/>
          <w:color w:val="0070C0"/>
        </w:rPr>
        <w:t>登记体质健康讲座举办情况：</w:t>
      </w:r>
      <w:r>
        <w:rPr>
          <w:rFonts w:ascii="宋体" w:hAnsi="宋体" w:hint="eastAsia"/>
          <w:bCs/>
        </w:rPr>
        <w:t>包括</w:t>
      </w:r>
      <w:r>
        <w:rPr>
          <w:rFonts w:ascii="宋体" w:hAnsi="宋体" w:hint="eastAsia"/>
          <w:iCs/>
          <w:szCs w:val="21"/>
        </w:rPr>
        <w:t>讲座</w:t>
      </w:r>
      <w:r>
        <w:rPr>
          <w:rFonts w:ascii="宋体" w:hAnsi="宋体" w:hint="eastAsia"/>
          <w:bCs/>
        </w:rPr>
        <w:t>名称、主讲人、时间、地点、内容简介、参加人员。</w:t>
      </w:r>
    </w:p>
    <w:p w14:paraId="5F72E3FB" w14:textId="77777777" w:rsidR="00241747" w:rsidRDefault="00241747" w:rsidP="00241747">
      <w:pPr>
        <w:adjustRightInd w:val="0"/>
        <w:snapToGrid w:val="0"/>
        <w:spacing w:line="360" w:lineRule="auto"/>
        <w:ind w:firstLine="420"/>
        <w:rPr>
          <w:rFonts w:ascii="宋体" w:hAnsi="宋体"/>
          <w:szCs w:val="21"/>
        </w:rPr>
      </w:pPr>
      <w:r w:rsidRPr="00241747">
        <w:rPr>
          <w:rFonts w:asciiTheme="minorEastAsia" w:hAnsiTheme="minorEastAsia" w:hint="eastAsia"/>
          <w:b/>
          <w:bCs/>
          <w:color w:val="0070C0"/>
        </w:rPr>
        <w:t>学生提交免测申请；</w:t>
      </w:r>
      <w:r>
        <w:rPr>
          <w:rFonts w:ascii="宋体" w:hAnsi="宋体" w:hint="eastAsia"/>
        </w:rPr>
        <w:t>依据学生免测申请及相关证明，分测评项目审核确认免测学生。</w:t>
      </w:r>
    </w:p>
    <w:p w14:paraId="55A0ED0C" w14:textId="77777777" w:rsidR="00241747" w:rsidRDefault="00241747" w:rsidP="00241747">
      <w:pPr>
        <w:adjustRightInd w:val="0"/>
        <w:snapToGrid w:val="0"/>
        <w:spacing w:line="360" w:lineRule="auto"/>
        <w:ind w:firstLine="420"/>
        <w:rPr>
          <w:rFonts w:ascii="宋体" w:hAnsi="宋体"/>
        </w:rPr>
      </w:pPr>
      <w:r w:rsidRPr="00241747">
        <w:rPr>
          <w:rFonts w:asciiTheme="minorEastAsia" w:hAnsiTheme="minorEastAsia" w:hint="eastAsia"/>
          <w:b/>
          <w:bCs/>
          <w:color w:val="0070C0"/>
        </w:rPr>
        <w:lastRenderedPageBreak/>
        <w:t>录入测评成绩：</w:t>
      </w:r>
      <w:r>
        <w:rPr>
          <w:rFonts w:ascii="宋体" w:hAnsi="宋体" w:hint="eastAsia"/>
        </w:rPr>
        <w:t>分班级按测评项目录入学生测评成绩；分班级按奖惩项目录入学生测评成绩；分学生按测评项目录入测评成绩；分学生按奖惩项目录入测评成绩。</w:t>
      </w:r>
    </w:p>
    <w:p w14:paraId="19B2CF89" w14:textId="77777777" w:rsidR="00241747" w:rsidRDefault="00241747" w:rsidP="00241747">
      <w:pPr>
        <w:adjustRightInd w:val="0"/>
        <w:snapToGrid w:val="0"/>
        <w:spacing w:line="360" w:lineRule="auto"/>
        <w:ind w:firstLine="420"/>
        <w:rPr>
          <w:rFonts w:ascii="宋体" w:hAnsi="宋体" w:cs="Courier New"/>
          <w:bCs/>
        </w:rPr>
      </w:pPr>
      <w:r w:rsidRPr="00241747">
        <w:rPr>
          <w:rFonts w:asciiTheme="minorEastAsia" w:hAnsiTheme="minorEastAsia" w:hint="eastAsia"/>
          <w:b/>
          <w:bCs/>
          <w:color w:val="0070C0"/>
        </w:rPr>
        <w:t>体质健康档案：</w:t>
      </w:r>
      <w:r>
        <w:rPr>
          <w:rFonts w:ascii="宋体" w:hAnsi="宋体" w:cs="Courier New" w:hint="eastAsia"/>
          <w:bCs/>
        </w:rPr>
        <w:t>查看学生体质健康测评成绩；统计学生体质健康测评成绩；打印体质健康卡。</w:t>
      </w:r>
    </w:p>
    <w:p w14:paraId="7BD07D01" w14:textId="77777777" w:rsidR="008E0C8E" w:rsidRPr="00C14C28" w:rsidRDefault="00BD2520" w:rsidP="00C918B9">
      <w:pPr>
        <w:pStyle w:val="2"/>
        <w:keepNext w:val="0"/>
        <w:keepLines w:val="0"/>
        <w:adjustRightInd w:val="0"/>
        <w:snapToGrid w:val="0"/>
        <w:spacing w:before="0" w:after="0" w:line="360" w:lineRule="auto"/>
        <w:rPr>
          <w:rFonts w:ascii="黑体" w:eastAsia="黑体" w:hAnsi="黑体" w:cs="黑体"/>
          <w:color w:val="0070C0"/>
          <w:sz w:val="28"/>
          <w:szCs w:val="28"/>
        </w:rPr>
      </w:pPr>
      <w:r w:rsidRPr="00C14C28">
        <w:rPr>
          <w:rFonts w:ascii="黑体" w:eastAsia="黑体" w:hAnsi="黑体" w:cs="黑体" w:hint="eastAsia"/>
          <w:color w:val="0070C0"/>
          <w:sz w:val="28"/>
          <w:szCs w:val="28"/>
        </w:rPr>
        <w:t>5</w:t>
      </w:r>
      <w:r w:rsidR="006912E1" w:rsidRPr="00C14C28">
        <w:rPr>
          <w:rFonts w:ascii="黑体" w:eastAsia="黑体" w:hAnsi="黑体" w:cs="黑体" w:hint="eastAsia"/>
          <w:color w:val="0070C0"/>
          <w:sz w:val="28"/>
          <w:szCs w:val="28"/>
        </w:rPr>
        <w:t>.8 心理健康</w:t>
      </w:r>
    </w:p>
    <w:p w14:paraId="08587F16" w14:textId="77777777" w:rsidR="008E0C8E" w:rsidRDefault="006912E1" w:rsidP="00C918B9">
      <w:pPr>
        <w:adjustRightInd w:val="0"/>
        <w:snapToGrid w:val="0"/>
        <w:spacing w:line="360" w:lineRule="auto"/>
        <w:ind w:firstLineChars="200" w:firstLine="420"/>
        <w:rPr>
          <w:rFonts w:ascii="宋体" w:hAnsi="宋体"/>
        </w:rPr>
      </w:pPr>
      <w:r>
        <w:rPr>
          <w:rFonts w:ascii="宋体" w:hAnsi="宋体"/>
        </w:rPr>
        <w:t>大学生</w:t>
      </w:r>
      <w:r>
        <w:rPr>
          <w:rFonts w:ascii="宋体" w:hAnsi="宋体" w:hint="eastAsia"/>
        </w:rPr>
        <w:t>心理</w:t>
      </w:r>
      <w:r>
        <w:rPr>
          <w:rFonts w:ascii="宋体" w:hAnsi="宋体"/>
        </w:rPr>
        <w:t>健康</w:t>
      </w:r>
      <w:r w:rsidR="00F36E14">
        <w:rPr>
          <w:rFonts w:ascii="宋体" w:hAnsi="宋体" w:hint="eastAsia"/>
        </w:rPr>
        <w:t>是</w:t>
      </w:r>
      <w:r>
        <w:rPr>
          <w:rFonts w:ascii="宋体" w:hAnsi="宋体" w:hint="eastAsia"/>
        </w:rPr>
        <w:t>高校学生工作的一项重要内容，包括推行心理健康测评、</w:t>
      </w:r>
      <w:r>
        <w:rPr>
          <w:rFonts w:ascii="宋体" w:hAnsi="宋体" w:hint="eastAsia"/>
          <w:iCs/>
          <w:szCs w:val="21"/>
        </w:rPr>
        <w:t>开展</w:t>
      </w:r>
      <w:r>
        <w:rPr>
          <w:rFonts w:ascii="宋体" w:hAnsi="宋体" w:hint="eastAsia"/>
        </w:rPr>
        <w:t>心理</w:t>
      </w:r>
      <w:r>
        <w:rPr>
          <w:rFonts w:ascii="宋体" w:hAnsi="宋体" w:hint="eastAsia"/>
          <w:iCs/>
          <w:szCs w:val="21"/>
        </w:rPr>
        <w:t>健康指导</w:t>
      </w:r>
      <w:r>
        <w:rPr>
          <w:rFonts w:ascii="宋体" w:hAnsi="宋体" w:hint="eastAsia"/>
        </w:rPr>
        <w:t>、落实心理健康测评、建立心理健康档案等。</w:t>
      </w:r>
    </w:p>
    <w:p w14:paraId="46101BE0" w14:textId="77777777" w:rsidR="008E0C8E" w:rsidRDefault="00057A97" w:rsidP="00C918B9">
      <w:pPr>
        <w:adjustRightInd w:val="0"/>
        <w:snapToGrid w:val="0"/>
        <w:spacing w:line="360" w:lineRule="auto"/>
        <w:jc w:val="center"/>
        <w:rPr>
          <w:rFonts w:ascii="宋体" w:hAnsi="宋体"/>
        </w:rPr>
      </w:pPr>
      <w:r>
        <w:rPr>
          <w:rFonts w:ascii="宋体" w:hAnsi="宋体"/>
          <w:noProof/>
        </w:rPr>
        <w:drawing>
          <wp:inline distT="0" distB="0" distL="0" distR="0" wp14:anchorId="67BD3A4E" wp14:editId="6172BFEA">
            <wp:extent cx="5220000" cy="3254400"/>
            <wp:effectExtent l="0" t="0" r="0" b="3175"/>
            <wp:docPr id="79" name="图片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8.bmp"/>
                    <pic:cNvPicPr/>
                  </pic:nvPicPr>
                  <pic:blipFill>
                    <a:blip r:embed="rId61" cstate="print">
                      <a:extLst>
                        <a:ext uri="{28A0092B-C50C-407E-A947-70E740481C1C}">
                          <a14:useLocalDpi xmlns:a14="http://schemas.microsoft.com/office/drawing/2010/main" val="0"/>
                        </a:ext>
                      </a:extLst>
                    </a:blip>
                    <a:stretch>
                      <a:fillRect/>
                    </a:stretch>
                  </pic:blipFill>
                  <pic:spPr>
                    <a:xfrm>
                      <a:off x="0" y="0"/>
                      <a:ext cx="5220000" cy="3254400"/>
                    </a:xfrm>
                    <a:prstGeom prst="rect">
                      <a:avLst/>
                    </a:prstGeom>
                  </pic:spPr>
                </pic:pic>
              </a:graphicData>
            </a:graphic>
          </wp:inline>
        </w:drawing>
      </w:r>
    </w:p>
    <w:p w14:paraId="730A32A5" w14:textId="77777777" w:rsidR="00262DCB" w:rsidRDefault="00262DCB" w:rsidP="00262DCB">
      <w:pPr>
        <w:adjustRightInd w:val="0"/>
        <w:snapToGrid w:val="0"/>
        <w:spacing w:line="360" w:lineRule="auto"/>
        <w:ind w:firstLine="420"/>
        <w:rPr>
          <w:rFonts w:ascii="宋体" w:hAnsi="宋体"/>
        </w:rPr>
      </w:pPr>
      <w:r w:rsidRPr="00AB719F">
        <w:rPr>
          <w:rFonts w:asciiTheme="minorEastAsia" w:hAnsiTheme="minorEastAsia" w:hint="eastAsia"/>
          <w:b/>
          <w:bCs/>
          <w:color w:val="0070C0"/>
        </w:rPr>
        <w:t>设置心理健康量表：</w:t>
      </w:r>
      <w:r>
        <w:rPr>
          <w:rFonts w:ascii="宋体" w:hAnsi="宋体" w:hint="eastAsia"/>
        </w:rPr>
        <w:t>包括症状自评量表(SCL-90)、卡特尔人格量表(14PF)、卡特尔人格因素量表(16PF)、自评抑郁量表(SDS)、父母养育方式问卷(EMBU)、家庭环境量表(FES)、儿童孤独量表(CLS)。</w:t>
      </w:r>
    </w:p>
    <w:p w14:paraId="6945CEB6" w14:textId="77777777" w:rsidR="00262DCB" w:rsidRDefault="00262DCB" w:rsidP="00262DCB">
      <w:pPr>
        <w:adjustRightInd w:val="0"/>
        <w:snapToGrid w:val="0"/>
        <w:spacing w:line="360" w:lineRule="auto"/>
        <w:ind w:firstLine="420"/>
        <w:rPr>
          <w:rFonts w:ascii="宋体" w:hAnsi="宋体"/>
        </w:rPr>
      </w:pPr>
      <w:r>
        <w:rPr>
          <w:rFonts w:ascii="宋体" w:hAnsi="宋体" w:hint="eastAsia"/>
        </w:rPr>
        <w:t>分心理健康量表设置心理健康量表因子与项目。</w:t>
      </w:r>
    </w:p>
    <w:p w14:paraId="3618162D" w14:textId="77777777" w:rsidR="00262DCB" w:rsidRDefault="00262DCB" w:rsidP="00262DCB">
      <w:pPr>
        <w:adjustRightInd w:val="0"/>
        <w:snapToGrid w:val="0"/>
        <w:spacing w:line="360" w:lineRule="auto"/>
        <w:ind w:firstLine="420"/>
        <w:rPr>
          <w:rFonts w:ascii="宋体" w:hAnsi="宋体"/>
        </w:rPr>
      </w:pPr>
      <w:r>
        <w:rPr>
          <w:rFonts w:ascii="宋体" w:hAnsi="宋体" w:hint="eastAsia"/>
        </w:rPr>
        <w:t>分心理健康量表或分测评项目设置指导性调节方法。</w:t>
      </w:r>
    </w:p>
    <w:p w14:paraId="55179211" w14:textId="77777777" w:rsidR="00262DCB" w:rsidRDefault="00262DCB" w:rsidP="00262DCB">
      <w:pPr>
        <w:adjustRightInd w:val="0"/>
        <w:snapToGrid w:val="0"/>
        <w:spacing w:line="360" w:lineRule="auto"/>
        <w:ind w:firstLine="420"/>
        <w:rPr>
          <w:rFonts w:ascii="宋体" w:hAnsi="宋体"/>
          <w:szCs w:val="21"/>
        </w:rPr>
      </w:pPr>
      <w:r w:rsidRPr="00AB719F">
        <w:rPr>
          <w:rFonts w:asciiTheme="minorEastAsia" w:hAnsiTheme="minorEastAsia" w:hint="eastAsia"/>
          <w:b/>
          <w:bCs/>
          <w:color w:val="0070C0"/>
        </w:rPr>
        <w:t>心理健康指导：</w:t>
      </w:r>
      <w:r>
        <w:rPr>
          <w:rFonts w:ascii="宋体" w:hAnsi="宋体" w:hint="eastAsia"/>
        </w:rPr>
        <w:t>登记</w:t>
      </w:r>
      <w:r>
        <w:rPr>
          <w:rFonts w:ascii="宋体" w:hAnsi="宋体"/>
          <w:bCs/>
        </w:rPr>
        <w:t>心理</w:t>
      </w:r>
      <w:r>
        <w:rPr>
          <w:rFonts w:ascii="宋体" w:hAnsi="宋体" w:hint="eastAsia"/>
          <w:iCs/>
          <w:szCs w:val="21"/>
        </w:rPr>
        <w:t>健康讲座举办情况；</w:t>
      </w:r>
      <w:r>
        <w:rPr>
          <w:rFonts w:ascii="宋体" w:hAnsi="宋体" w:hint="eastAsia"/>
          <w:bCs/>
        </w:rPr>
        <w:t>登记</w:t>
      </w:r>
      <w:r>
        <w:rPr>
          <w:rFonts w:ascii="宋体" w:hAnsi="宋体"/>
          <w:bCs/>
        </w:rPr>
        <w:t>心理</w:t>
      </w:r>
      <w:r>
        <w:rPr>
          <w:rFonts w:ascii="宋体" w:hAnsi="宋体" w:hint="eastAsia"/>
          <w:bCs/>
        </w:rPr>
        <w:t>健康咨询热线值班情况；登记心理健康咨询热线访问情况；登记心理健康门诊值班情况；解答心理健康问题。</w:t>
      </w:r>
    </w:p>
    <w:p w14:paraId="044B683A" w14:textId="77777777" w:rsidR="00262DCB" w:rsidRDefault="00262DCB" w:rsidP="00262DCB">
      <w:pPr>
        <w:adjustRightInd w:val="0"/>
        <w:snapToGrid w:val="0"/>
        <w:spacing w:line="360" w:lineRule="auto"/>
        <w:ind w:firstLine="420"/>
        <w:rPr>
          <w:rFonts w:ascii="宋体" w:hAnsi="宋体"/>
          <w:szCs w:val="21"/>
        </w:rPr>
      </w:pPr>
      <w:r w:rsidRPr="00AB719F">
        <w:rPr>
          <w:rFonts w:asciiTheme="minorEastAsia" w:hAnsiTheme="minorEastAsia" w:hint="eastAsia"/>
          <w:b/>
          <w:bCs/>
          <w:color w:val="0070C0"/>
        </w:rPr>
        <w:t>心理健康测评：</w:t>
      </w:r>
      <w:r>
        <w:rPr>
          <w:rFonts w:ascii="宋体" w:hAnsi="宋体" w:cs="Courier New" w:hint="eastAsia"/>
          <w:bCs/>
        </w:rPr>
        <w:t>分学生</w:t>
      </w:r>
      <w:r>
        <w:rPr>
          <w:rFonts w:ascii="宋体" w:hAnsi="宋体" w:hint="eastAsia"/>
        </w:rPr>
        <w:t>按</w:t>
      </w:r>
      <w:r>
        <w:rPr>
          <w:rFonts w:ascii="宋体" w:hAnsi="宋体"/>
          <w:bCs/>
        </w:rPr>
        <w:t>心理</w:t>
      </w:r>
      <w:r>
        <w:rPr>
          <w:rFonts w:ascii="宋体" w:hAnsi="宋体" w:hint="eastAsia"/>
          <w:bCs/>
        </w:rPr>
        <w:t>健康量表录入测评结果；查看</w:t>
      </w:r>
      <w:r>
        <w:rPr>
          <w:rFonts w:ascii="宋体" w:hAnsi="宋体" w:hint="eastAsia"/>
        </w:rPr>
        <w:t>学生</w:t>
      </w:r>
      <w:r>
        <w:rPr>
          <w:rFonts w:ascii="宋体" w:hAnsi="宋体" w:hint="eastAsia"/>
          <w:bCs/>
        </w:rPr>
        <w:t>心理</w:t>
      </w:r>
      <w:r>
        <w:rPr>
          <w:rFonts w:ascii="宋体" w:hAnsi="宋体" w:hint="eastAsia"/>
        </w:rPr>
        <w:t>健康测评数据；查看班级</w:t>
      </w:r>
      <w:r>
        <w:rPr>
          <w:rFonts w:ascii="宋体" w:hAnsi="宋体" w:hint="eastAsia"/>
          <w:bCs/>
        </w:rPr>
        <w:t>心理</w:t>
      </w:r>
      <w:r>
        <w:rPr>
          <w:rFonts w:ascii="宋体" w:hAnsi="宋体" w:hint="eastAsia"/>
        </w:rPr>
        <w:t>健康测评数据。</w:t>
      </w:r>
    </w:p>
    <w:p w14:paraId="5BEA2893" w14:textId="77777777" w:rsidR="00262DCB" w:rsidRDefault="00262DCB" w:rsidP="00AB719F">
      <w:pPr>
        <w:adjustRightInd w:val="0"/>
        <w:snapToGrid w:val="0"/>
        <w:spacing w:line="360" w:lineRule="auto"/>
        <w:ind w:firstLineChars="200" w:firstLine="422"/>
        <w:rPr>
          <w:rFonts w:ascii="宋体" w:hAnsi="宋体"/>
          <w:bCs/>
        </w:rPr>
      </w:pPr>
      <w:r w:rsidRPr="00AB719F">
        <w:rPr>
          <w:rFonts w:asciiTheme="minorEastAsia" w:hAnsiTheme="minorEastAsia" w:hint="eastAsia"/>
          <w:b/>
          <w:bCs/>
          <w:color w:val="0070C0"/>
        </w:rPr>
        <w:t>心理健康档案：</w:t>
      </w:r>
      <w:r>
        <w:rPr>
          <w:rFonts w:ascii="宋体" w:hAnsi="宋体" w:hint="eastAsia"/>
          <w:bCs/>
        </w:rPr>
        <w:t>打印心理健康卡。</w:t>
      </w:r>
    </w:p>
    <w:p w14:paraId="41236F63" w14:textId="77777777" w:rsidR="008E0C8E" w:rsidRPr="00C14C28" w:rsidRDefault="00BD2520" w:rsidP="00C918B9">
      <w:pPr>
        <w:pStyle w:val="2"/>
        <w:keepNext w:val="0"/>
        <w:keepLines w:val="0"/>
        <w:adjustRightInd w:val="0"/>
        <w:snapToGrid w:val="0"/>
        <w:spacing w:before="0" w:after="0" w:line="360" w:lineRule="auto"/>
        <w:rPr>
          <w:rFonts w:ascii="黑体" w:eastAsia="黑体" w:hAnsi="黑体" w:cs="黑体"/>
          <w:color w:val="0070C0"/>
          <w:sz w:val="28"/>
          <w:szCs w:val="28"/>
        </w:rPr>
      </w:pPr>
      <w:r w:rsidRPr="00C14C28">
        <w:rPr>
          <w:rFonts w:ascii="黑体" w:eastAsia="黑体" w:hAnsi="黑体" w:cs="黑体" w:hint="eastAsia"/>
          <w:color w:val="0070C0"/>
          <w:sz w:val="28"/>
          <w:szCs w:val="28"/>
        </w:rPr>
        <w:t>5</w:t>
      </w:r>
      <w:r w:rsidR="006912E1" w:rsidRPr="00C14C28">
        <w:rPr>
          <w:rFonts w:ascii="黑体" w:eastAsia="黑体" w:hAnsi="黑体" w:cs="黑体" w:hint="eastAsia"/>
          <w:color w:val="0070C0"/>
          <w:sz w:val="28"/>
          <w:szCs w:val="28"/>
        </w:rPr>
        <w:t>.9 团委工作</w:t>
      </w:r>
    </w:p>
    <w:p w14:paraId="0774F698" w14:textId="77777777" w:rsidR="008E0C8E" w:rsidRDefault="006912E1" w:rsidP="00C918B9">
      <w:pPr>
        <w:adjustRightInd w:val="0"/>
        <w:snapToGrid w:val="0"/>
        <w:spacing w:line="360" w:lineRule="auto"/>
        <w:ind w:firstLine="420"/>
        <w:rPr>
          <w:rFonts w:ascii="宋体" w:hAnsi="宋体"/>
          <w:bCs/>
        </w:rPr>
      </w:pPr>
      <w:bookmarkStart w:id="134" w:name="_Toc268444071"/>
      <w:bookmarkStart w:id="135" w:name="_Toc268354658"/>
      <w:r>
        <w:rPr>
          <w:rFonts w:ascii="宋体" w:hAnsi="宋体" w:cs="Courier New" w:hint="eastAsia"/>
          <w:bCs/>
        </w:rPr>
        <w:t>团委工作是高校管理工作的一个重要方面，涉及到组织工作、宣传工作、社团活动及素质拓展。</w:t>
      </w:r>
    </w:p>
    <w:p w14:paraId="2D24DF97" w14:textId="77777777" w:rsidR="008E0C8E" w:rsidRPr="00F36E14" w:rsidRDefault="006912E1" w:rsidP="00C918B9">
      <w:pPr>
        <w:adjustRightInd w:val="0"/>
        <w:snapToGrid w:val="0"/>
        <w:spacing w:line="360" w:lineRule="auto"/>
        <w:ind w:firstLineChars="200" w:firstLine="422"/>
        <w:rPr>
          <w:rFonts w:asciiTheme="minorEastAsia" w:hAnsiTheme="minorEastAsia"/>
          <w:b/>
          <w:bCs/>
          <w:color w:val="0070C0"/>
        </w:rPr>
      </w:pPr>
      <w:r w:rsidRPr="00F36E14">
        <w:rPr>
          <w:rFonts w:asciiTheme="minorEastAsia" w:hAnsiTheme="minorEastAsia" w:hint="eastAsia"/>
          <w:b/>
          <w:bCs/>
          <w:color w:val="0070C0"/>
        </w:rPr>
        <w:t>(1)组织工作</w:t>
      </w:r>
    </w:p>
    <w:p w14:paraId="7AA26A6F" w14:textId="77777777" w:rsidR="00BB4A27" w:rsidRDefault="00BB4A27" w:rsidP="00BB4A27">
      <w:pPr>
        <w:adjustRightInd w:val="0"/>
        <w:snapToGrid w:val="0"/>
        <w:spacing w:line="360" w:lineRule="auto"/>
        <w:ind w:firstLine="420"/>
        <w:rPr>
          <w:rFonts w:ascii="宋体" w:hAnsi="宋体"/>
          <w:szCs w:val="21"/>
        </w:rPr>
      </w:pPr>
      <w:r>
        <w:rPr>
          <w:rFonts w:ascii="宋体" w:hAnsi="宋体" w:hint="eastAsia"/>
          <w:szCs w:val="21"/>
        </w:rPr>
        <w:t>维护组织机构：设置校团委信息；设置校团委下属部门信息；设置校团委直属机构信息；</w:t>
      </w:r>
      <w:r>
        <w:rPr>
          <w:rFonts w:ascii="宋体" w:hAnsi="宋体" w:hint="eastAsia"/>
          <w:bCs/>
        </w:rPr>
        <w:t>设置</w:t>
      </w:r>
      <w:r>
        <w:rPr>
          <w:rFonts w:ascii="宋体" w:hAnsi="宋体" w:hint="eastAsia"/>
          <w:bCs/>
        </w:rPr>
        <w:lastRenderedPageBreak/>
        <w:t>院(系)/</w:t>
      </w:r>
      <w:r>
        <w:rPr>
          <w:rFonts w:ascii="宋体" w:hAnsi="宋体" w:hint="eastAsia"/>
          <w:iCs/>
          <w:szCs w:val="24"/>
        </w:rPr>
        <w:t>部</w:t>
      </w:r>
      <w:r>
        <w:rPr>
          <w:rFonts w:ascii="宋体" w:hAnsi="宋体" w:hint="eastAsia"/>
          <w:bCs/>
          <w:iCs/>
        </w:rPr>
        <w:t>/处室基层组织信息。</w:t>
      </w:r>
    </w:p>
    <w:p w14:paraId="43DA2893" w14:textId="77777777" w:rsidR="00BB4A27" w:rsidRDefault="00BB4A27" w:rsidP="00BB4A27">
      <w:pPr>
        <w:adjustRightInd w:val="0"/>
        <w:snapToGrid w:val="0"/>
        <w:spacing w:line="360" w:lineRule="auto"/>
        <w:ind w:firstLine="420"/>
        <w:rPr>
          <w:rFonts w:ascii="宋体" w:hAnsi="宋体"/>
          <w:szCs w:val="21"/>
        </w:rPr>
      </w:pPr>
      <w:r>
        <w:rPr>
          <w:rFonts w:ascii="宋体" w:hAnsi="宋体" w:hint="eastAsia"/>
          <w:szCs w:val="21"/>
        </w:rPr>
        <w:t>维护学生组织：设置校学生会信息；设置院(系)/部学生组织信息；设置班级学生组织信息。</w:t>
      </w:r>
    </w:p>
    <w:p w14:paraId="235359CF" w14:textId="77777777" w:rsidR="00BB4A27" w:rsidRDefault="00BB4A27" w:rsidP="00BB4A27">
      <w:pPr>
        <w:adjustRightInd w:val="0"/>
        <w:snapToGrid w:val="0"/>
        <w:spacing w:line="360" w:lineRule="auto"/>
        <w:ind w:firstLine="420"/>
        <w:rPr>
          <w:rFonts w:ascii="宋体" w:hAnsi="宋体"/>
          <w:szCs w:val="21"/>
        </w:rPr>
      </w:pPr>
      <w:r>
        <w:rPr>
          <w:rFonts w:ascii="宋体" w:hAnsi="宋体" w:hint="eastAsia"/>
          <w:szCs w:val="21"/>
        </w:rPr>
        <w:t>管理团员档案：接收团员档案；转出团员档案。</w:t>
      </w:r>
    </w:p>
    <w:p w14:paraId="4FA91BD6" w14:textId="77777777" w:rsidR="00BB4A27" w:rsidRDefault="00BB4A27" w:rsidP="00BB4A27">
      <w:pPr>
        <w:adjustRightInd w:val="0"/>
        <w:snapToGrid w:val="0"/>
        <w:spacing w:line="360" w:lineRule="auto"/>
        <w:ind w:firstLine="420"/>
        <w:rPr>
          <w:rFonts w:ascii="宋体" w:hAnsi="宋体"/>
          <w:szCs w:val="21"/>
        </w:rPr>
      </w:pPr>
      <w:r>
        <w:rPr>
          <w:rFonts w:ascii="宋体" w:hAnsi="宋体" w:hint="eastAsia"/>
          <w:szCs w:val="21"/>
        </w:rPr>
        <w:t>发展团员：设置团员发展批次；审核入团申请；批准入团申请。</w:t>
      </w:r>
    </w:p>
    <w:p w14:paraId="259DBF14" w14:textId="77777777" w:rsidR="00BB4A27" w:rsidRDefault="00BB4A27" w:rsidP="00BB4A27">
      <w:pPr>
        <w:adjustRightInd w:val="0"/>
        <w:snapToGrid w:val="0"/>
        <w:spacing w:line="360" w:lineRule="auto"/>
        <w:ind w:firstLine="420"/>
        <w:rPr>
          <w:rFonts w:ascii="宋体" w:hAnsi="宋体"/>
          <w:szCs w:val="21"/>
        </w:rPr>
      </w:pPr>
      <w:r>
        <w:rPr>
          <w:rFonts w:ascii="宋体" w:hAnsi="宋体" w:hint="eastAsia"/>
          <w:szCs w:val="21"/>
        </w:rPr>
        <w:t>收缴团费：设置团费标准；登记团费收缴信息，包括学年学期、经手人、学号、姓名、交费金额、交费日期。</w:t>
      </w:r>
    </w:p>
    <w:p w14:paraId="2FB8300B" w14:textId="77777777" w:rsidR="00BB4A27" w:rsidRDefault="00BB4A27" w:rsidP="00BB4A27">
      <w:pPr>
        <w:adjustRightInd w:val="0"/>
        <w:snapToGrid w:val="0"/>
        <w:spacing w:line="360" w:lineRule="auto"/>
        <w:ind w:firstLine="420"/>
        <w:rPr>
          <w:rFonts w:ascii="宋体" w:hAnsi="宋体"/>
          <w:szCs w:val="21"/>
        </w:rPr>
      </w:pPr>
      <w:r>
        <w:rPr>
          <w:rFonts w:ascii="宋体" w:hAnsi="宋体" w:hint="eastAsia"/>
          <w:bCs/>
        </w:rPr>
        <w:t>团籍注册：分学年登记团员注册信息，包括学年、学号、姓名</w:t>
      </w:r>
      <w:r>
        <w:rPr>
          <w:rFonts w:ascii="宋体" w:hAnsi="宋体" w:cs="Courier New" w:hint="eastAsia"/>
          <w:bCs/>
        </w:rPr>
        <w:t>、性别</w:t>
      </w:r>
      <w:r>
        <w:rPr>
          <w:rFonts w:ascii="宋体" w:hAnsi="宋体" w:hint="eastAsia"/>
          <w:bCs/>
        </w:rPr>
        <w:t>、经手人、注册日期。</w:t>
      </w:r>
    </w:p>
    <w:p w14:paraId="4817DE4D" w14:textId="77777777" w:rsidR="00BB4A27" w:rsidRDefault="00BB4A27" w:rsidP="00BB4A27">
      <w:pPr>
        <w:adjustRightInd w:val="0"/>
        <w:snapToGrid w:val="0"/>
        <w:spacing w:line="360" w:lineRule="auto"/>
        <w:ind w:firstLine="420"/>
        <w:rPr>
          <w:rFonts w:ascii="宋体" w:hAnsi="宋体"/>
          <w:szCs w:val="21"/>
        </w:rPr>
      </w:pPr>
      <w:r>
        <w:rPr>
          <w:rFonts w:ascii="宋体" w:hAnsi="宋体" w:hint="eastAsia"/>
          <w:bCs/>
        </w:rPr>
        <w:t>登记基层团干：包括基层组织名称、学号、姓名、性别、职务、任职期限。</w:t>
      </w:r>
    </w:p>
    <w:p w14:paraId="56B814AD" w14:textId="77777777" w:rsidR="00BB4A27" w:rsidRDefault="00BB4A27" w:rsidP="00BB4A27">
      <w:pPr>
        <w:adjustRightInd w:val="0"/>
        <w:snapToGrid w:val="0"/>
        <w:spacing w:line="360" w:lineRule="auto"/>
        <w:ind w:firstLineChars="200" w:firstLine="420"/>
        <w:rPr>
          <w:rFonts w:ascii="宋体" w:hAnsi="宋体" w:cs="Courier New"/>
          <w:bCs/>
        </w:rPr>
      </w:pPr>
      <w:r>
        <w:rPr>
          <w:rFonts w:ascii="宋体" w:hAnsi="宋体" w:hint="eastAsia"/>
          <w:szCs w:val="21"/>
        </w:rPr>
        <w:t>登记团内奖惩：设置奖励/处分类别；</w:t>
      </w:r>
      <w:r>
        <w:rPr>
          <w:rFonts w:ascii="宋体" w:hAnsi="宋体" w:hint="eastAsia"/>
          <w:bCs/>
        </w:rPr>
        <w:t>登记团内奖励</w:t>
      </w:r>
      <w:r>
        <w:rPr>
          <w:rFonts w:ascii="宋体" w:hAnsi="宋体" w:hint="eastAsia"/>
          <w:szCs w:val="21"/>
        </w:rPr>
        <w:t>/处分。</w:t>
      </w:r>
    </w:p>
    <w:p w14:paraId="6EFE0F7B" w14:textId="77777777" w:rsidR="008E0C8E" w:rsidRDefault="00057A97" w:rsidP="00C918B9">
      <w:pPr>
        <w:adjustRightInd w:val="0"/>
        <w:snapToGrid w:val="0"/>
        <w:spacing w:line="360" w:lineRule="auto"/>
        <w:jc w:val="center"/>
        <w:rPr>
          <w:rFonts w:ascii="宋体" w:hAnsi="宋体"/>
        </w:rPr>
      </w:pPr>
      <w:r>
        <w:rPr>
          <w:rFonts w:ascii="宋体" w:hAnsi="宋体"/>
          <w:noProof/>
        </w:rPr>
        <w:drawing>
          <wp:inline distT="0" distB="0" distL="0" distR="0" wp14:anchorId="0A395E56" wp14:editId="55E4B30D">
            <wp:extent cx="5220000" cy="3258000"/>
            <wp:effectExtent l="0" t="0" r="0" b="0"/>
            <wp:docPr id="80" name="图片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9.1.bmp"/>
                    <pic:cNvPicPr/>
                  </pic:nvPicPr>
                  <pic:blipFill>
                    <a:blip r:embed="rId62" cstate="print">
                      <a:extLst>
                        <a:ext uri="{28A0092B-C50C-407E-A947-70E740481C1C}">
                          <a14:useLocalDpi xmlns:a14="http://schemas.microsoft.com/office/drawing/2010/main" val="0"/>
                        </a:ext>
                      </a:extLst>
                    </a:blip>
                    <a:stretch>
                      <a:fillRect/>
                    </a:stretch>
                  </pic:blipFill>
                  <pic:spPr>
                    <a:xfrm>
                      <a:off x="0" y="0"/>
                      <a:ext cx="5220000" cy="3258000"/>
                    </a:xfrm>
                    <a:prstGeom prst="rect">
                      <a:avLst/>
                    </a:prstGeom>
                  </pic:spPr>
                </pic:pic>
              </a:graphicData>
            </a:graphic>
          </wp:inline>
        </w:drawing>
      </w:r>
    </w:p>
    <w:p w14:paraId="23A4CB56" w14:textId="77777777" w:rsidR="008E0C8E" w:rsidRPr="00F36E14" w:rsidRDefault="006912E1" w:rsidP="00852F3B">
      <w:pPr>
        <w:adjustRightInd w:val="0"/>
        <w:snapToGrid w:val="0"/>
        <w:spacing w:line="360" w:lineRule="auto"/>
        <w:ind w:firstLineChars="200" w:firstLine="422"/>
        <w:rPr>
          <w:rFonts w:asciiTheme="minorEastAsia" w:hAnsiTheme="minorEastAsia"/>
          <w:b/>
          <w:bCs/>
          <w:color w:val="0070C0"/>
        </w:rPr>
      </w:pPr>
      <w:r w:rsidRPr="00F36E14">
        <w:rPr>
          <w:rFonts w:asciiTheme="minorEastAsia" w:hAnsiTheme="minorEastAsia" w:hint="eastAsia"/>
          <w:b/>
          <w:bCs/>
          <w:color w:val="0070C0"/>
        </w:rPr>
        <w:t>(2)宣传工作</w:t>
      </w:r>
    </w:p>
    <w:p w14:paraId="04195A38" w14:textId="77777777" w:rsidR="008E0C8E" w:rsidRDefault="006912E1" w:rsidP="00C918B9">
      <w:pPr>
        <w:adjustRightInd w:val="0"/>
        <w:snapToGrid w:val="0"/>
        <w:spacing w:line="360" w:lineRule="auto"/>
        <w:ind w:firstLine="420"/>
        <w:rPr>
          <w:rFonts w:ascii="宋体" w:hAnsi="宋体"/>
          <w:szCs w:val="21"/>
        </w:rPr>
      </w:pPr>
      <w:r>
        <w:rPr>
          <w:rFonts w:ascii="宋体" w:hAnsi="宋体" w:hint="eastAsia"/>
          <w:bCs/>
        </w:rPr>
        <w:t>设置团内刊物信息：包括刊物名称、负责人、创刊年月、备注。</w:t>
      </w:r>
    </w:p>
    <w:p w14:paraId="5BA6BDC1" w14:textId="77777777" w:rsidR="008E0C8E" w:rsidRDefault="006912E1" w:rsidP="00C918B9">
      <w:pPr>
        <w:adjustRightInd w:val="0"/>
        <w:snapToGrid w:val="0"/>
        <w:spacing w:line="360" w:lineRule="auto"/>
        <w:ind w:firstLine="420"/>
        <w:rPr>
          <w:rFonts w:ascii="宋体" w:hAnsi="宋体"/>
          <w:szCs w:val="21"/>
        </w:rPr>
      </w:pPr>
      <w:r>
        <w:rPr>
          <w:rFonts w:ascii="宋体" w:hAnsi="宋体" w:hint="eastAsia"/>
          <w:bCs/>
        </w:rPr>
        <w:t>登记团内刊物发行情况：包括刊物名称、期号、出版日期、发行份数、发行范围、备注。</w:t>
      </w:r>
    </w:p>
    <w:p w14:paraId="26CA83C9" w14:textId="77777777" w:rsidR="008E0C8E" w:rsidRDefault="006912E1" w:rsidP="00C918B9">
      <w:pPr>
        <w:adjustRightInd w:val="0"/>
        <w:snapToGrid w:val="0"/>
        <w:spacing w:line="360" w:lineRule="auto"/>
        <w:ind w:firstLine="420"/>
        <w:rPr>
          <w:rFonts w:ascii="宋体" w:hAnsi="宋体"/>
          <w:szCs w:val="21"/>
        </w:rPr>
      </w:pPr>
      <w:r>
        <w:rPr>
          <w:rFonts w:ascii="宋体" w:hAnsi="宋体" w:cs="Courier New" w:hint="eastAsia"/>
          <w:bCs/>
        </w:rPr>
        <w:t>设置通讯员：包括学号、姓名、性别、所属基层组织。</w:t>
      </w:r>
    </w:p>
    <w:p w14:paraId="422E745C" w14:textId="77777777" w:rsidR="008E0C8E" w:rsidRDefault="006912E1" w:rsidP="00C918B9">
      <w:pPr>
        <w:adjustRightInd w:val="0"/>
        <w:snapToGrid w:val="0"/>
        <w:spacing w:line="360" w:lineRule="auto"/>
        <w:ind w:firstLine="420"/>
        <w:rPr>
          <w:rFonts w:ascii="宋体" w:hAnsi="宋体"/>
          <w:szCs w:val="21"/>
        </w:rPr>
      </w:pPr>
      <w:r>
        <w:rPr>
          <w:rFonts w:ascii="宋体" w:hAnsi="宋体" w:hint="eastAsia"/>
          <w:bCs/>
        </w:rPr>
        <w:t>登记提交稿件：包括提交日期、标题、字数、通讯员、拟发表媒介、备注。</w:t>
      </w:r>
    </w:p>
    <w:p w14:paraId="0B32CC0F" w14:textId="77777777" w:rsidR="008E0C8E" w:rsidRDefault="006912E1" w:rsidP="00C918B9">
      <w:pPr>
        <w:adjustRightInd w:val="0"/>
        <w:snapToGrid w:val="0"/>
        <w:spacing w:line="360" w:lineRule="auto"/>
        <w:ind w:firstLine="420"/>
        <w:rPr>
          <w:rFonts w:ascii="宋体" w:hAnsi="宋体"/>
          <w:szCs w:val="21"/>
        </w:rPr>
      </w:pPr>
      <w:r>
        <w:rPr>
          <w:rFonts w:ascii="宋体" w:hAnsi="宋体" w:hint="eastAsia"/>
          <w:bCs/>
        </w:rPr>
        <w:t>登记宣传活动：包</w:t>
      </w:r>
      <w:r w:rsidR="00262DCB">
        <w:rPr>
          <w:rFonts w:ascii="宋体" w:hAnsi="宋体" w:hint="eastAsia"/>
          <w:bCs/>
        </w:rPr>
        <w:t>括活动名称、活动主题、主办部门、活动时间、活动地点、参加人员</w:t>
      </w:r>
      <w:r>
        <w:rPr>
          <w:rFonts w:ascii="宋体" w:hAnsi="宋体" w:hint="eastAsia"/>
          <w:bCs/>
        </w:rPr>
        <w:t>。</w:t>
      </w:r>
    </w:p>
    <w:p w14:paraId="36CB1EBC" w14:textId="77777777" w:rsidR="008E0C8E" w:rsidRDefault="006912E1" w:rsidP="00C918B9">
      <w:pPr>
        <w:adjustRightInd w:val="0"/>
        <w:snapToGrid w:val="0"/>
        <w:spacing w:line="360" w:lineRule="auto"/>
        <w:ind w:firstLineChars="200" w:firstLine="420"/>
        <w:rPr>
          <w:rFonts w:ascii="宋体" w:hAnsi="宋体"/>
          <w:szCs w:val="21"/>
        </w:rPr>
      </w:pPr>
      <w:r>
        <w:rPr>
          <w:rFonts w:ascii="宋体" w:hAnsi="宋体" w:hint="eastAsia"/>
          <w:bCs/>
        </w:rPr>
        <w:t>登记宣传板报：包括板报位置、板报期号、板报主题、主办部门、负责人、备注。</w:t>
      </w:r>
    </w:p>
    <w:p w14:paraId="2966F07C" w14:textId="77777777" w:rsidR="008E0C8E" w:rsidRPr="00F36E14" w:rsidRDefault="006912E1" w:rsidP="00C918B9">
      <w:pPr>
        <w:adjustRightInd w:val="0"/>
        <w:snapToGrid w:val="0"/>
        <w:spacing w:line="360" w:lineRule="auto"/>
        <w:ind w:firstLineChars="200" w:firstLine="422"/>
        <w:rPr>
          <w:rFonts w:asciiTheme="minorEastAsia" w:hAnsiTheme="minorEastAsia"/>
          <w:b/>
          <w:bCs/>
          <w:color w:val="0070C0"/>
        </w:rPr>
      </w:pPr>
      <w:r w:rsidRPr="00F36E14">
        <w:rPr>
          <w:rFonts w:asciiTheme="minorEastAsia" w:hAnsiTheme="minorEastAsia" w:hint="eastAsia"/>
          <w:b/>
          <w:bCs/>
          <w:color w:val="0070C0"/>
        </w:rPr>
        <w:t>(3)社团工作</w:t>
      </w:r>
    </w:p>
    <w:p w14:paraId="6D2484E2" w14:textId="77777777" w:rsidR="008E0C8E" w:rsidRDefault="006912E1" w:rsidP="00C918B9">
      <w:pPr>
        <w:adjustRightInd w:val="0"/>
        <w:snapToGrid w:val="0"/>
        <w:spacing w:line="360" w:lineRule="auto"/>
        <w:ind w:firstLine="420"/>
        <w:rPr>
          <w:rFonts w:ascii="宋体" w:hAnsi="宋体"/>
          <w:szCs w:val="21"/>
        </w:rPr>
      </w:pPr>
      <w:r>
        <w:rPr>
          <w:rFonts w:ascii="宋体" w:hAnsi="宋体" w:hint="eastAsia"/>
          <w:szCs w:val="21"/>
        </w:rPr>
        <w:t>设置社团信息：包括社团名称、成立日期、主管部门、备注等。</w:t>
      </w:r>
    </w:p>
    <w:p w14:paraId="2D0AC904" w14:textId="77777777" w:rsidR="008E0C8E" w:rsidRDefault="006912E1" w:rsidP="00C918B9">
      <w:pPr>
        <w:adjustRightInd w:val="0"/>
        <w:snapToGrid w:val="0"/>
        <w:spacing w:line="360" w:lineRule="auto"/>
        <w:ind w:firstLine="420"/>
        <w:rPr>
          <w:rFonts w:ascii="宋体" w:hAnsi="宋体"/>
          <w:szCs w:val="21"/>
        </w:rPr>
      </w:pPr>
      <w:r>
        <w:rPr>
          <w:rFonts w:ascii="宋体" w:hAnsi="宋体" w:hint="eastAsia"/>
          <w:szCs w:val="21"/>
        </w:rPr>
        <w:t>设置社团职务：包括社团名称、社团职务。</w:t>
      </w:r>
    </w:p>
    <w:p w14:paraId="11CE5C1F" w14:textId="77777777" w:rsidR="008E0C8E" w:rsidRDefault="006912E1" w:rsidP="00C918B9">
      <w:pPr>
        <w:adjustRightInd w:val="0"/>
        <w:snapToGrid w:val="0"/>
        <w:spacing w:line="360" w:lineRule="auto"/>
        <w:ind w:firstLine="420"/>
        <w:rPr>
          <w:rFonts w:ascii="宋体" w:hAnsi="宋体"/>
          <w:szCs w:val="21"/>
        </w:rPr>
      </w:pPr>
      <w:r>
        <w:rPr>
          <w:rFonts w:ascii="宋体" w:hAnsi="宋体" w:hint="eastAsia"/>
          <w:szCs w:val="21"/>
        </w:rPr>
        <w:t>维护社团成员：依据学生参加社团申请，结合学生自身条件，批准加入社团。</w:t>
      </w:r>
    </w:p>
    <w:p w14:paraId="34B0D78C" w14:textId="77777777" w:rsidR="008E0C8E" w:rsidRDefault="006912E1" w:rsidP="00C918B9">
      <w:pPr>
        <w:adjustRightInd w:val="0"/>
        <w:snapToGrid w:val="0"/>
        <w:spacing w:line="360" w:lineRule="auto"/>
        <w:ind w:firstLine="420"/>
        <w:rPr>
          <w:rFonts w:ascii="宋体" w:hAnsi="宋体"/>
          <w:szCs w:val="21"/>
        </w:rPr>
      </w:pPr>
      <w:r>
        <w:rPr>
          <w:rFonts w:ascii="宋体" w:hAnsi="宋体" w:hint="eastAsia"/>
          <w:bCs/>
        </w:rPr>
        <w:lastRenderedPageBreak/>
        <w:t>登记社团刊物：</w:t>
      </w:r>
      <w:r>
        <w:rPr>
          <w:rFonts w:ascii="宋体" w:hAnsi="宋体" w:hint="eastAsia"/>
          <w:bCs/>
          <w:szCs w:val="21"/>
        </w:rPr>
        <w:t>设置社团刊物信息</w:t>
      </w:r>
      <w:r>
        <w:rPr>
          <w:rFonts w:ascii="宋体" w:hAnsi="宋体" w:hint="eastAsia"/>
          <w:szCs w:val="21"/>
        </w:rPr>
        <w:t>，包括</w:t>
      </w:r>
      <w:r>
        <w:rPr>
          <w:rFonts w:ascii="宋体" w:hAnsi="宋体" w:hint="eastAsia"/>
          <w:bCs/>
          <w:szCs w:val="21"/>
        </w:rPr>
        <w:t>刊物名称、负责人、创刊年月、期号、备注；</w:t>
      </w:r>
      <w:r>
        <w:rPr>
          <w:rFonts w:ascii="宋体" w:hAnsi="宋体" w:hint="eastAsia"/>
          <w:bCs/>
        </w:rPr>
        <w:t>登记社团刊物发行情况，</w:t>
      </w:r>
      <w:r>
        <w:rPr>
          <w:rFonts w:ascii="宋体" w:hAnsi="宋体" w:hint="eastAsia"/>
          <w:szCs w:val="21"/>
        </w:rPr>
        <w:t>包括</w:t>
      </w:r>
      <w:r>
        <w:rPr>
          <w:rFonts w:ascii="宋体" w:hAnsi="宋体" w:hint="eastAsia"/>
          <w:bCs/>
        </w:rPr>
        <w:t>刊物名称、期号、发行对象、份数；查看社团刊物发行情况</w:t>
      </w:r>
      <w:r>
        <w:rPr>
          <w:rFonts w:ascii="宋体" w:hAnsi="宋体" w:cs="Courier New" w:hint="eastAsia"/>
          <w:bCs/>
        </w:rPr>
        <w:t>。</w:t>
      </w:r>
    </w:p>
    <w:p w14:paraId="7F49D7DE" w14:textId="77777777" w:rsidR="008E0C8E" w:rsidRDefault="006912E1" w:rsidP="00C918B9">
      <w:pPr>
        <w:adjustRightInd w:val="0"/>
        <w:snapToGrid w:val="0"/>
        <w:spacing w:line="360" w:lineRule="auto"/>
        <w:ind w:firstLine="420"/>
        <w:rPr>
          <w:rFonts w:ascii="宋体" w:hAnsi="宋体"/>
          <w:szCs w:val="21"/>
        </w:rPr>
      </w:pPr>
      <w:r>
        <w:rPr>
          <w:rFonts w:ascii="宋体" w:hAnsi="宋体" w:hint="eastAsia"/>
          <w:bCs/>
        </w:rPr>
        <w:t>社团活动申报：包括活动名称、活动主题、活动形式、活动时间、活动地点、组织社团、组织人员、参加人员、备注。</w:t>
      </w:r>
    </w:p>
    <w:p w14:paraId="4EEB60D3" w14:textId="77777777" w:rsidR="008E0C8E" w:rsidRDefault="006912E1" w:rsidP="00C918B9">
      <w:pPr>
        <w:adjustRightInd w:val="0"/>
        <w:snapToGrid w:val="0"/>
        <w:spacing w:line="360" w:lineRule="auto"/>
        <w:ind w:firstLine="420"/>
        <w:rPr>
          <w:rFonts w:ascii="宋体" w:hAnsi="宋体"/>
          <w:szCs w:val="21"/>
        </w:rPr>
      </w:pPr>
      <w:r>
        <w:rPr>
          <w:rFonts w:ascii="宋体" w:hAnsi="宋体" w:hint="eastAsia"/>
          <w:bCs/>
        </w:rPr>
        <w:t>社团活动审批：依据社团活动申请，参照社团活动管理规定进行审批。</w:t>
      </w:r>
    </w:p>
    <w:p w14:paraId="36EE5E30" w14:textId="77777777" w:rsidR="008E0C8E" w:rsidRDefault="006912E1" w:rsidP="00C918B9">
      <w:pPr>
        <w:adjustRightInd w:val="0"/>
        <w:snapToGrid w:val="0"/>
        <w:spacing w:line="360" w:lineRule="auto"/>
        <w:ind w:firstLine="420"/>
        <w:rPr>
          <w:rFonts w:ascii="宋体" w:hAnsi="宋体"/>
          <w:bCs/>
        </w:rPr>
      </w:pPr>
      <w:r>
        <w:rPr>
          <w:rFonts w:ascii="宋体" w:hAnsi="宋体" w:hint="eastAsia"/>
          <w:bCs/>
        </w:rPr>
        <w:t>确定参加社团活动学生：依据社团活动有关要求，结合申请参加社团活动学生的自身条件。</w:t>
      </w:r>
    </w:p>
    <w:p w14:paraId="71A0219D" w14:textId="77777777" w:rsidR="008E0C8E" w:rsidRDefault="006912E1" w:rsidP="00C918B9">
      <w:pPr>
        <w:adjustRightInd w:val="0"/>
        <w:snapToGrid w:val="0"/>
        <w:spacing w:line="360" w:lineRule="auto"/>
        <w:ind w:firstLine="420"/>
        <w:rPr>
          <w:rFonts w:ascii="宋体" w:hAnsi="宋体"/>
          <w:bCs/>
        </w:rPr>
      </w:pPr>
      <w:r>
        <w:rPr>
          <w:rFonts w:ascii="宋体" w:hAnsi="宋体" w:hint="eastAsia"/>
          <w:bCs/>
        </w:rPr>
        <w:t>记录社团活动开展情况</w:t>
      </w:r>
      <w:r w:rsidR="00B81DCC">
        <w:rPr>
          <w:rFonts w:ascii="宋体" w:hAnsi="宋体" w:hint="eastAsia"/>
          <w:bCs/>
        </w:rPr>
        <w:t>。</w:t>
      </w:r>
    </w:p>
    <w:p w14:paraId="27367D7F" w14:textId="77777777" w:rsidR="008E0C8E" w:rsidRDefault="006912E1" w:rsidP="00C918B9">
      <w:pPr>
        <w:adjustRightInd w:val="0"/>
        <w:snapToGrid w:val="0"/>
        <w:spacing w:line="360" w:lineRule="auto"/>
        <w:ind w:firstLine="420"/>
        <w:rPr>
          <w:rFonts w:ascii="宋体" w:hAnsi="宋体"/>
          <w:szCs w:val="21"/>
        </w:rPr>
      </w:pPr>
      <w:r>
        <w:rPr>
          <w:rFonts w:ascii="宋体" w:hAnsi="宋体" w:hint="eastAsia"/>
          <w:szCs w:val="21"/>
        </w:rPr>
        <w:t>管理社团经费：</w:t>
      </w:r>
      <w:r>
        <w:rPr>
          <w:rFonts w:ascii="宋体" w:hAnsi="宋体" w:hint="eastAsia"/>
          <w:bCs/>
        </w:rPr>
        <w:t>登记社团</w:t>
      </w:r>
      <w:r w:rsidR="006E039A">
        <w:rPr>
          <w:rFonts w:ascii="宋体" w:hAnsi="宋体" w:hint="eastAsia"/>
          <w:bCs/>
        </w:rPr>
        <w:t>的</w:t>
      </w:r>
      <w:r>
        <w:rPr>
          <w:rFonts w:ascii="宋体" w:hAnsi="宋体" w:hint="eastAsia"/>
          <w:bCs/>
        </w:rPr>
        <w:t>会费交纳</w:t>
      </w:r>
      <w:r w:rsidR="006E039A">
        <w:rPr>
          <w:rFonts w:ascii="宋体" w:hAnsi="宋体" w:hint="eastAsia"/>
          <w:bCs/>
        </w:rPr>
        <w:t>、</w:t>
      </w:r>
      <w:r>
        <w:rPr>
          <w:rFonts w:ascii="宋体" w:hAnsi="宋体" w:hint="eastAsia"/>
          <w:bCs/>
        </w:rPr>
        <w:t>社会赞助</w:t>
      </w:r>
      <w:r w:rsidR="006E039A">
        <w:rPr>
          <w:rFonts w:ascii="宋体" w:hAnsi="宋体" w:hint="eastAsia"/>
          <w:bCs/>
        </w:rPr>
        <w:t>、</w:t>
      </w:r>
      <w:r>
        <w:rPr>
          <w:rFonts w:ascii="宋体" w:hAnsi="宋体" w:hint="eastAsia"/>
          <w:bCs/>
        </w:rPr>
        <w:t>学校拨款</w:t>
      </w:r>
      <w:r w:rsidR="006E039A">
        <w:rPr>
          <w:rFonts w:ascii="宋体" w:hAnsi="宋体" w:hint="eastAsia"/>
          <w:bCs/>
        </w:rPr>
        <w:t>、</w:t>
      </w:r>
      <w:r>
        <w:rPr>
          <w:rFonts w:ascii="宋体" w:hAnsi="宋体" w:hint="eastAsia"/>
          <w:bCs/>
        </w:rPr>
        <w:t>经费开支。</w:t>
      </w:r>
    </w:p>
    <w:p w14:paraId="7079358B" w14:textId="77777777" w:rsidR="008E0C8E" w:rsidRDefault="006912E1" w:rsidP="00C918B9">
      <w:pPr>
        <w:adjustRightInd w:val="0"/>
        <w:snapToGrid w:val="0"/>
        <w:spacing w:line="360" w:lineRule="auto"/>
        <w:ind w:firstLine="420"/>
        <w:rPr>
          <w:rFonts w:ascii="宋体" w:hAnsi="宋体"/>
          <w:szCs w:val="21"/>
        </w:rPr>
      </w:pPr>
      <w:r>
        <w:rPr>
          <w:rFonts w:ascii="宋体" w:hAnsi="宋体" w:hint="eastAsia"/>
        </w:rPr>
        <w:t>设置社团考评指标体系：包括指标名称、评分办法、权值。</w:t>
      </w:r>
    </w:p>
    <w:p w14:paraId="75080F7A" w14:textId="77777777" w:rsidR="008E0C8E" w:rsidRDefault="006912E1" w:rsidP="00C918B9">
      <w:pPr>
        <w:adjustRightInd w:val="0"/>
        <w:snapToGrid w:val="0"/>
        <w:spacing w:line="360" w:lineRule="auto"/>
        <w:ind w:firstLineChars="200" w:firstLine="420"/>
        <w:rPr>
          <w:rFonts w:ascii="宋体" w:hAnsi="宋体" w:cs="Courier New"/>
          <w:bCs/>
        </w:rPr>
      </w:pPr>
      <w:r>
        <w:rPr>
          <w:rFonts w:ascii="宋体" w:hAnsi="宋体" w:cs="Courier New" w:hint="eastAsia"/>
          <w:bCs/>
        </w:rPr>
        <w:t>录入</w:t>
      </w:r>
      <w:r>
        <w:rPr>
          <w:rFonts w:ascii="宋体" w:hAnsi="宋体" w:hint="eastAsia"/>
        </w:rPr>
        <w:t>社团</w:t>
      </w:r>
      <w:r>
        <w:rPr>
          <w:rFonts w:ascii="宋体" w:hAnsi="宋体" w:cs="Courier New" w:hint="eastAsia"/>
          <w:bCs/>
        </w:rPr>
        <w:t>考评结果：依据评分办法，分社团按指标录入考评分数。</w:t>
      </w:r>
    </w:p>
    <w:p w14:paraId="5146B06F" w14:textId="77777777" w:rsidR="008E0C8E" w:rsidRDefault="00057A97" w:rsidP="00C918B9">
      <w:pPr>
        <w:adjustRightInd w:val="0"/>
        <w:snapToGrid w:val="0"/>
        <w:spacing w:line="360" w:lineRule="auto"/>
        <w:jc w:val="center"/>
        <w:rPr>
          <w:rFonts w:ascii="宋体" w:hAnsi="宋体"/>
        </w:rPr>
      </w:pPr>
      <w:r>
        <w:rPr>
          <w:rFonts w:ascii="宋体" w:hAnsi="宋体"/>
          <w:noProof/>
        </w:rPr>
        <w:drawing>
          <wp:inline distT="0" distB="0" distL="0" distR="0" wp14:anchorId="41B5E133" wp14:editId="798D3572">
            <wp:extent cx="5220000" cy="3261600"/>
            <wp:effectExtent l="0" t="0" r="0" b="0"/>
            <wp:docPr id="81" name="图片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9.3.bmp"/>
                    <pic:cNvPicPr/>
                  </pic:nvPicPr>
                  <pic:blipFill>
                    <a:blip r:embed="rId63" cstate="print">
                      <a:extLst>
                        <a:ext uri="{28A0092B-C50C-407E-A947-70E740481C1C}">
                          <a14:useLocalDpi xmlns:a14="http://schemas.microsoft.com/office/drawing/2010/main" val="0"/>
                        </a:ext>
                      </a:extLst>
                    </a:blip>
                    <a:stretch>
                      <a:fillRect/>
                    </a:stretch>
                  </pic:blipFill>
                  <pic:spPr>
                    <a:xfrm>
                      <a:off x="0" y="0"/>
                      <a:ext cx="5220000" cy="3261600"/>
                    </a:xfrm>
                    <a:prstGeom prst="rect">
                      <a:avLst/>
                    </a:prstGeom>
                  </pic:spPr>
                </pic:pic>
              </a:graphicData>
            </a:graphic>
          </wp:inline>
        </w:drawing>
      </w:r>
    </w:p>
    <w:bookmarkEnd w:id="134"/>
    <w:bookmarkEnd w:id="135"/>
    <w:p w14:paraId="1FEB6892" w14:textId="77777777" w:rsidR="008E0C8E" w:rsidRPr="00F36E14" w:rsidRDefault="00F36E14" w:rsidP="00C918B9">
      <w:pPr>
        <w:adjustRightInd w:val="0"/>
        <w:snapToGrid w:val="0"/>
        <w:spacing w:line="360" w:lineRule="auto"/>
        <w:ind w:firstLineChars="200" w:firstLine="422"/>
        <w:rPr>
          <w:rFonts w:asciiTheme="minorEastAsia" w:hAnsiTheme="minorEastAsia"/>
          <w:b/>
          <w:bCs/>
          <w:color w:val="0070C0"/>
        </w:rPr>
      </w:pPr>
      <w:r>
        <w:rPr>
          <w:rFonts w:asciiTheme="minorEastAsia" w:hAnsiTheme="minorEastAsia" w:hint="eastAsia"/>
          <w:b/>
          <w:bCs/>
          <w:color w:val="0070C0"/>
        </w:rPr>
        <w:t>(4)</w:t>
      </w:r>
      <w:r w:rsidR="006912E1" w:rsidRPr="00F36E14">
        <w:rPr>
          <w:rFonts w:asciiTheme="minorEastAsia" w:hAnsiTheme="minorEastAsia" w:hint="eastAsia"/>
          <w:b/>
          <w:bCs/>
          <w:color w:val="0070C0"/>
        </w:rPr>
        <w:t>素质拓展</w:t>
      </w:r>
    </w:p>
    <w:p w14:paraId="25175F24" w14:textId="77777777" w:rsidR="008E0C8E" w:rsidRDefault="006912E1" w:rsidP="00C918B9">
      <w:pPr>
        <w:adjustRightInd w:val="0"/>
        <w:snapToGrid w:val="0"/>
        <w:spacing w:line="360" w:lineRule="auto"/>
        <w:ind w:firstLine="420"/>
        <w:rPr>
          <w:rFonts w:ascii="宋体" w:hAnsi="宋体"/>
          <w:szCs w:val="21"/>
        </w:rPr>
      </w:pPr>
      <w:r>
        <w:rPr>
          <w:rFonts w:ascii="宋体" w:hAnsi="宋体" w:hint="eastAsia"/>
          <w:bCs/>
          <w:szCs w:val="21"/>
        </w:rPr>
        <w:t>设置素质认证中心：包括名称、级别。</w:t>
      </w:r>
    </w:p>
    <w:p w14:paraId="0CA9A11A" w14:textId="77777777" w:rsidR="008E0C8E" w:rsidRDefault="006912E1" w:rsidP="00C918B9">
      <w:pPr>
        <w:adjustRightInd w:val="0"/>
        <w:snapToGrid w:val="0"/>
        <w:spacing w:line="360" w:lineRule="auto"/>
        <w:ind w:firstLine="420"/>
        <w:rPr>
          <w:rFonts w:ascii="宋体" w:hAnsi="宋体"/>
          <w:szCs w:val="21"/>
        </w:rPr>
      </w:pPr>
      <w:r>
        <w:rPr>
          <w:rFonts w:ascii="宋体" w:hAnsi="宋体" w:hint="eastAsia"/>
          <w:bCs/>
          <w:szCs w:val="21"/>
        </w:rPr>
        <w:t>设置素质拓展项目：包括思想政治与道德修养、社会实践与自愿服务、科学技术与创新创业、文化艺术与身心发展、社团活动与社会工作、技能培训及其它。</w:t>
      </w:r>
    </w:p>
    <w:p w14:paraId="62961EB0" w14:textId="77777777" w:rsidR="008E0C8E" w:rsidRDefault="006912E1" w:rsidP="00C918B9">
      <w:pPr>
        <w:adjustRightInd w:val="0"/>
        <w:snapToGrid w:val="0"/>
        <w:spacing w:line="360" w:lineRule="auto"/>
        <w:ind w:firstLine="420"/>
        <w:rPr>
          <w:rFonts w:ascii="宋体" w:hAnsi="宋体"/>
          <w:szCs w:val="21"/>
        </w:rPr>
      </w:pPr>
      <w:r>
        <w:rPr>
          <w:rFonts w:ascii="宋体" w:hAnsi="宋体" w:hint="eastAsia"/>
          <w:bCs/>
          <w:szCs w:val="21"/>
        </w:rPr>
        <w:t>设置素质拓展具体事项：包括承办单位、素质认证中心、素质拓展项目、具体事项、成绩表现形式、备注。</w:t>
      </w:r>
    </w:p>
    <w:p w14:paraId="34242147" w14:textId="77777777" w:rsidR="008E0C8E" w:rsidRDefault="006912E1" w:rsidP="00C918B9">
      <w:pPr>
        <w:adjustRightInd w:val="0"/>
        <w:snapToGrid w:val="0"/>
        <w:spacing w:line="360" w:lineRule="auto"/>
        <w:ind w:firstLine="420"/>
        <w:rPr>
          <w:rFonts w:ascii="宋体" w:hAnsi="宋体"/>
          <w:szCs w:val="21"/>
        </w:rPr>
      </w:pPr>
      <w:r>
        <w:rPr>
          <w:rFonts w:ascii="宋体" w:hAnsi="宋体" w:hint="eastAsia"/>
          <w:bCs/>
          <w:szCs w:val="21"/>
        </w:rPr>
        <w:t>登记素质拓展活动：包括学年学期、素质拓展项目、具体事项、承办部门、活动时间、活动地点、备注。</w:t>
      </w:r>
    </w:p>
    <w:p w14:paraId="691D6460" w14:textId="77777777" w:rsidR="008E0C8E" w:rsidRDefault="006912E1" w:rsidP="00C918B9">
      <w:pPr>
        <w:adjustRightInd w:val="0"/>
        <w:snapToGrid w:val="0"/>
        <w:spacing w:line="360" w:lineRule="auto"/>
        <w:ind w:firstLine="420"/>
        <w:rPr>
          <w:rFonts w:ascii="宋体" w:hAnsi="宋体"/>
          <w:szCs w:val="21"/>
        </w:rPr>
      </w:pPr>
      <w:r>
        <w:rPr>
          <w:rFonts w:ascii="宋体" w:hAnsi="宋体" w:hint="eastAsia"/>
          <w:szCs w:val="21"/>
        </w:rPr>
        <w:t>审核</w:t>
      </w:r>
      <w:r>
        <w:rPr>
          <w:rFonts w:ascii="宋体" w:hAnsi="宋体" w:hint="eastAsia"/>
          <w:bCs/>
          <w:szCs w:val="21"/>
        </w:rPr>
        <w:t>素质拓展活动</w:t>
      </w:r>
      <w:r w:rsidR="006E039A">
        <w:rPr>
          <w:rFonts w:ascii="宋体" w:hAnsi="宋体" w:hint="eastAsia"/>
          <w:bCs/>
          <w:szCs w:val="21"/>
        </w:rPr>
        <w:t>；</w:t>
      </w:r>
    </w:p>
    <w:p w14:paraId="27A0B0EF" w14:textId="77777777" w:rsidR="008E0C8E" w:rsidRDefault="006912E1" w:rsidP="00C918B9">
      <w:pPr>
        <w:adjustRightInd w:val="0"/>
        <w:snapToGrid w:val="0"/>
        <w:spacing w:line="360" w:lineRule="auto"/>
        <w:ind w:firstLine="420"/>
        <w:rPr>
          <w:rFonts w:ascii="宋体" w:hAnsi="宋体"/>
          <w:bCs/>
        </w:rPr>
      </w:pPr>
      <w:r>
        <w:rPr>
          <w:rFonts w:ascii="宋体" w:hAnsi="宋体" w:hint="eastAsia"/>
          <w:bCs/>
          <w:szCs w:val="21"/>
        </w:rPr>
        <w:t>确定参加素质拓展活动学生：分具体事项审核确定报名参加素质拓展活动的学生。</w:t>
      </w:r>
    </w:p>
    <w:p w14:paraId="5AB0968A" w14:textId="77777777" w:rsidR="008E0C8E" w:rsidRDefault="006912E1" w:rsidP="00C918B9">
      <w:pPr>
        <w:adjustRightInd w:val="0"/>
        <w:snapToGrid w:val="0"/>
        <w:spacing w:line="360" w:lineRule="auto"/>
        <w:ind w:firstLine="420"/>
        <w:rPr>
          <w:rFonts w:ascii="宋体" w:hAnsi="宋体"/>
          <w:bCs/>
        </w:rPr>
      </w:pPr>
      <w:r>
        <w:rPr>
          <w:rFonts w:ascii="宋体" w:hAnsi="宋体" w:hint="eastAsia"/>
          <w:bCs/>
          <w:szCs w:val="21"/>
        </w:rPr>
        <w:lastRenderedPageBreak/>
        <w:t>登记素质拓展活动情况</w:t>
      </w:r>
      <w:r w:rsidR="006E039A">
        <w:rPr>
          <w:rFonts w:ascii="宋体" w:hAnsi="宋体" w:hint="eastAsia"/>
          <w:bCs/>
          <w:szCs w:val="21"/>
        </w:rPr>
        <w:t>；</w:t>
      </w:r>
      <w:r>
        <w:rPr>
          <w:rFonts w:ascii="宋体" w:hAnsi="宋体" w:hint="eastAsia"/>
          <w:bCs/>
          <w:szCs w:val="21"/>
        </w:rPr>
        <w:t>录入学生参加素质拓展活动成绩：分素质拓展项目按具体事项。</w:t>
      </w:r>
    </w:p>
    <w:p w14:paraId="438C248B" w14:textId="77777777" w:rsidR="00262DCB" w:rsidRDefault="006912E1" w:rsidP="00057A97">
      <w:pPr>
        <w:adjustRightInd w:val="0"/>
        <w:snapToGrid w:val="0"/>
        <w:spacing w:line="360" w:lineRule="auto"/>
        <w:ind w:firstLine="420"/>
        <w:rPr>
          <w:rFonts w:ascii="宋体" w:hAnsi="宋体" w:cs="Courier New"/>
          <w:bCs/>
        </w:rPr>
      </w:pPr>
      <w:r>
        <w:rPr>
          <w:rFonts w:ascii="宋体" w:hAnsi="宋体" w:hint="eastAsia"/>
          <w:szCs w:val="21"/>
        </w:rPr>
        <w:t>审核</w:t>
      </w:r>
      <w:r>
        <w:rPr>
          <w:rFonts w:ascii="宋体" w:hAnsi="宋体" w:hint="eastAsia"/>
          <w:bCs/>
          <w:szCs w:val="21"/>
        </w:rPr>
        <w:t>学生素质拓展活动成绩</w:t>
      </w:r>
      <w:r w:rsidR="006E039A">
        <w:rPr>
          <w:rFonts w:ascii="宋体" w:hAnsi="宋体" w:hint="eastAsia"/>
          <w:bCs/>
          <w:szCs w:val="21"/>
        </w:rPr>
        <w:t>；</w:t>
      </w:r>
      <w:r>
        <w:rPr>
          <w:rFonts w:ascii="宋体" w:hAnsi="宋体" w:hint="eastAsia"/>
          <w:bCs/>
          <w:szCs w:val="21"/>
        </w:rPr>
        <w:t>打印大学生素质拓展证书</w:t>
      </w:r>
      <w:r w:rsidR="00057A97">
        <w:rPr>
          <w:rFonts w:ascii="宋体" w:hAnsi="宋体" w:hint="eastAsia"/>
          <w:bCs/>
          <w:szCs w:val="21"/>
        </w:rPr>
        <w:t>。</w:t>
      </w:r>
      <w:bookmarkStart w:id="136" w:name="_Toc493084863"/>
    </w:p>
    <w:p w14:paraId="7262BE5C" w14:textId="77777777" w:rsidR="008E0C8E" w:rsidRPr="00C14C28" w:rsidRDefault="00BD2520" w:rsidP="00C918B9">
      <w:pPr>
        <w:pStyle w:val="2"/>
        <w:keepNext w:val="0"/>
        <w:keepLines w:val="0"/>
        <w:adjustRightInd w:val="0"/>
        <w:snapToGrid w:val="0"/>
        <w:spacing w:before="0" w:after="0" w:line="360" w:lineRule="auto"/>
        <w:rPr>
          <w:rFonts w:ascii="黑体" w:eastAsia="黑体" w:hAnsi="黑体" w:cs="黑体"/>
          <w:color w:val="0070C0"/>
          <w:sz w:val="28"/>
          <w:szCs w:val="28"/>
        </w:rPr>
      </w:pPr>
      <w:r w:rsidRPr="00C14C28">
        <w:rPr>
          <w:rFonts w:ascii="黑体" w:eastAsia="黑体" w:hAnsi="黑体" w:cs="黑体" w:hint="eastAsia"/>
          <w:color w:val="0070C0"/>
          <w:sz w:val="28"/>
          <w:szCs w:val="28"/>
        </w:rPr>
        <w:t>5</w:t>
      </w:r>
      <w:r w:rsidR="006912E1" w:rsidRPr="00C14C28">
        <w:rPr>
          <w:rFonts w:ascii="黑体" w:eastAsia="黑体" w:hAnsi="黑体" w:cs="黑体" w:hint="eastAsia"/>
          <w:color w:val="0070C0"/>
          <w:sz w:val="28"/>
          <w:szCs w:val="28"/>
        </w:rPr>
        <w:t>.10 思想政治</w:t>
      </w:r>
    </w:p>
    <w:bookmarkEnd w:id="136"/>
    <w:p w14:paraId="512DD5C5" w14:textId="77777777" w:rsidR="008E0C8E" w:rsidRDefault="006912E1" w:rsidP="00C918B9">
      <w:pPr>
        <w:adjustRightInd w:val="0"/>
        <w:snapToGrid w:val="0"/>
        <w:spacing w:line="360" w:lineRule="auto"/>
        <w:ind w:firstLineChars="200" w:firstLine="420"/>
        <w:rPr>
          <w:rFonts w:ascii="宋体" w:hAnsi="宋体" w:cs="Courier New"/>
          <w:bCs/>
        </w:rPr>
      </w:pPr>
      <w:r>
        <w:rPr>
          <w:rFonts w:ascii="宋体" w:hAnsi="宋体" w:cs="Courier New" w:hint="eastAsia"/>
          <w:bCs/>
        </w:rPr>
        <w:t>加强和改进大学生思想政治教育是高校学生工作的一项重要任务，涉及到思想政治教育活动、学生党员管理、学生干部任免、德育成绩评定等。</w:t>
      </w:r>
    </w:p>
    <w:p w14:paraId="666EB444" w14:textId="77777777" w:rsidR="00AB719F" w:rsidRDefault="00057A97" w:rsidP="00BB4A27">
      <w:pPr>
        <w:adjustRightInd w:val="0"/>
        <w:snapToGrid w:val="0"/>
        <w:spacing w:line="360" w:lineRule="auto"/>
        <w:ind w:firstLine="420"/>
        <w:rPr>
          <w:rFonts w:ascii="宋体" w:hAnsi="宋体"/>
          <w:bCs/>
        </w:rPr>
      </w:pPr>
      <w:r>
        <w:rPr>
          <w:rFonts w:ascii="宋体" w:hAnsi="宋体"/>
          <w:bCs/>
          <w:noProof/>
        </w:rPr>
        <w:drawing>
          <wp:inline distT="0" distB="0" distL="0" distR="0" wp14:anchorId="3948410A" wp14:editId="23F3E265">
            <wp:extent cx="5220000" cy="3261600"/>
            <wp:effectExtent l="0" t="0" r="0" b="0"/>
            <wp:docPr id="82" name="图片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10.bmp"/>
                    <pic:cNvPicPr/>
                  </pic:nvPicPr>
                  <pic:blipFill>
                    <a:blip r:embed="rId64" cstate="print">
                      <a:extLst>
                        <a:ext uri="{28A0092B-C50C-407E-A947-70E740481C1C}">
                          <a14:useLocalDpi xmlns:a14="http://schemas.microsoft.com/office/drawing/2010/main" val="0"/>
                        </a:ext>
                      </a:extLst>
                    </a:blip>
                    <a:stretch>
                      <a:fillRect/>
                    </a:stretch>
                  </pic:blipFill>
                  <pic:spPr>
                    <a:xfrm>
                      <a:off x="0" y="0"/>
                      <a:ext cx="5220000" cy="3261600"/>
                    </a:xfrm>
                    <a:prstGeom prst="rect">
                      <a:avLst/>
                    </a:prstGeom>
                  </pic:spPr>
                </pic:pic>
              </a:graphicData>
            </a:graphic>
          </wp:inline>
        </w:drawing>
      </w:r>
    </w:p>
    <w:p w14:paraId="40067C67" w14:textId="77777777" w:rsidR="00BB4A27" w:rsidRDefault="00BB4A27" w:rsidP="00BB4A27">
      <w:pPr>
        <w:adjustRightInd w:val="0"/>
        <w:snapToGrid w:val="0"/>
        <w:spacing w:line="360" w:lineRule="auto"/>
        <w:ind w:firstLine="420"/>
        <w:rPr>
          <w:rFonts w:ascii="宋体" w:hAnsi="宋体"/>
          <w:szCs w:val="21"/>
        </w:rPr>
      </w:pPr>
      <w:r w:rsidRPr="00AB719F">
        <w:rPr>
          <w:rFonts w:asciiTheme="minorEastAsia" w:hAnsiTheme="minorEastAsia" w:hint="eastAsia"/>
          <w:b/>
          <w:bCs/>
          <w:color w:val="0070C0"/>
        </w:rPr>
        <w:t>登记思想政治教育活动安排：</w:t>
      </w:r>
      <w:r>
        <w:rPr>
          <w:rFonts w:ascii="宋体" w:hAnsi="宋体" w:hint="eastAsia"/>
          <w:bCs/>
        </w:rPr>
        <w:t>包括学年学期、活动时间、活动地点、活动名称、主办单位、活动内容、参加人员、备注。</w:t>
      </w:r>
    </w:p>
    <w:p w14:paraId="53DF643E" w14:textId="77777777" w:rsidR="00BB4A27" w:rsidRDefault="00BB4A27" w:rsidP="00BB4A27">
      <w:pPr>
        <w:adjustRightInd w:val="0"/>
        <w:snapToGrid w:val="0"/>
        <w:spacing w:line="360" w:lineRule="auto"/>
        <w:ind w:firstLine="420"/>
        <w:rPr>
          <w:rFonts w:ascii="宋体" w:hAnsi="宋体"/>
          <w:szCs w:val="21"/>
        </w:rPr>
      </w:pPr>
      <w:r w:rsidRPr="00AB719F">
        <w:rPr>
          <w:rFonts w:asciiTheme="minorEastAsia" w:hAnsiTheme="minorEastAsia" w:hint="eastAsia"/>
          <w:b/>
          <w:bCs/>
          <w:color w:val="0070C0"/>
        </w:rPr>
        <w:t>登记思想政治教育活动获奖：</w:t>
      </w:r>
      <w:r>
        <w:rPr>
          <w:rFonts w:ascii="宋体" w:hAnsi="宋体" w:hint="eastAsia"/>
          <w:bCs/>
        </w:rPr>
        <w:t>包括学年学期、活动名称、获奖名称、获奖学生。</w:t>
      </w:r>
    </w:p>
    <w:p w14:paraId="3C157CC9" w14:textId="77777777" w:rsidR="00BB4A27" w:rsidRDefault="00BB4A27" w:rsidP="00BB4A27">
      <w:pPr>
        <w:adjustRightInd w:val="0"/>
        <w:snapToGrid w:val="0"/>
        <w:spacing w:line="360" w:lineRule="auto"/>
        <w:ind w:firstLine="420"/>
        <w:rPr>
          <w:rFonts w:ascii="宋体" w:hAnsi="宋体"/>
          <w:szCs w:val="21"/>
        </w:rPr>
      </w:pPr>
      <w:r w:rsidRPr="00AB719F">
        <w:rPr>
          <w:rFonts w:asciiTheme="minorEastAsia" w:hAnsiTheme="minorEastAsia" w:hint="eastAsia"/>
          <w:b/>
          <w:bCs/>
          <w:color w:val="0070C0"/>
        </w:rPr>
        <w:t>学生党员管理：</w:t>
      </w:r>
      <w:r>
        <w:rPr>
          <w:rFonts w:ascii="宋体" w:hAnsi="宋体" w:hint="eastAsia"/>
          <w:szCs w:val="28"/>
        </w:rPr>
        <w:t>包括</w:t>
      </w:r>
      <w:r>
        <w:rPr>
          <w:rFonts w:ascii="宋体" w:hAnsi="宋体" w:hint="eastAsia"/>
          <w:bCs/>
        </w:rPr>
        <w:t>登记入党申请、审定入党积极分子、登记预备党员、预备党员转正等。</w:t>
      </w:r>
    </w:p>
    <w:p w14:paraId="1F60F1D4" w14:textId="77777777" w:rsidR="00BB4A27" w:rsidRDefault="00BB4A27" w:rsidP="00BB4A27">
      <w:pPr>
        <w:adjustRightInd w:val="0"/>
        <w:snapToGrid w:val="0"/>
        <w:spacing w:line="360" w:lineRule="auto"/>
        <w:ind w:firstLine="420"/>
        <w:rPr>
          <w:rFonts w:ascii="宋体" w:hAnsi="宋体"/>
          <w:szCs w:val="21"/>
        </w:rPr>
      </w:pPr>
      <w:r w:rsidRPr="00AB719F">
        <w:rPr>
          <w:rFonts w:asciiTheme="minorEastAsia" w:hAnsiTheme="minorEastAsia" w:hint="eastAsia"/>
          <w:b/>
          <w:bCs/>
          <w:color w:val="0070C0"/>
        </w:rPr>
        <w:t>学生干部管理：</w:t>
      </w:r>
      <w:r>
        <w:rPr>
          <w:rFonts w:ascii="宋体" w:hAnsi="宋体" w:cs="Courier New" w:hint="eastAsia"/>
          <w:bCs/>
        </w:rPr>
        <w:t>包括</w:t>
      </w:r>
      <w:r>
        <w:rPr>
          <w:rFonts w:ascii="宋体" w:hAnsi="宋体" w:hint="eastAsia"/>
          <w:bCs/>
        </w:rPr>
        <w:t>设置学生干部职务、登记干部任职、登记干部免职等。</w:t>
      </w:r>
    </w:p>
    <w:p w14:paraId="652A1E71" w14:textId="77777777" w:rsidR="00BB4A27" w:rsidRDefault="00BB4A27" w:rsidP="00BB4A27">
      <w:pPr>
        <w:adjustRightInd w:val="0"/>
        <w:snapToGrid w:val="0"/>
        <w:spacing w:line="360" w:lineRule="auto"/>
        <w:ind w:firstLine="420"/>
        <w:rPr>
          <w:rFonts w:ascii="宋体" w:hAnsi="宋体"/>
          <w:bCs/>
        </w:rPr>
      </w:pPr>
      <w:r w:rsidRPr="00AB719F">
        <w:rPr>
          <w:rFonts w:asciiTheme="minorEastAsia" w:hAnsiTheme="minorEastAsia" w:hint="eastAsia"/>
          <w:b/>
          <w:bCs/>
          <w:color w:val="0070C0"/>
        </w:rPr>
        <w:t>德育成绩管理：</w:t>
      </w:r>
      <w:r>
        <w:rPr>
          <w:rFonts w:ascii="宋体" w:hAnsi="宋体" w:hint="eastAsia"/>
          <w:szCs w:val="28"/>
        </w:rPr>
        <w:t>包括设置德育成绩区间、</w:t>
      </w:r>
      <w:r>
        <w:rPr>
          <w:rFonts w:ascii="宋体" w:hAnsi="宋体" w:hint="eastAsia"/>
          <w:bCs/>
        </w:rPr>
        <w:t>设置德育加减分项目、登记/审核学生德育项目等。</w:t>
      </w:r>
    </w:p>
    <w:p w14:paraId="1BDEB962" w14:textId="77777777" w:rsidR="008E0C8E" w:rsidRPr="00C14C28" w:rsidRDefault="00BD2520" w:rsidP="00C918B9">
      <w:pPr>
        <w:pStyle w:val="2"/>
        <w:keepNext w:val="0"/>
        <w:keepLines w:val="0"/>
        <w:adjustRightInd w:val="0"/>
        <w:snapToGrid w:val="0"/>
        <w:spacing w:before="0" w:after="0" w:line="360" w:lineRule="auto"/>
        <w:rPr>
          <w:rFonts w:ascii="黑体" w:eastAsia="黑体" w:hAnsi="黑体" w:cs="黑体"/>
          <w:color w:val="0070C0"/>
          <w:sz w:val="28"/>
          <w:szCs w:val="28"/>
        </w:rPr>
      </w:pPr>
      <w:r w:rsidRPr="00C14C28">
        <w:rPr>
          <w:rFonts w:ascii="黑体" w:eastAsia="黑体" w:hAnsi="黑体" w:cs="黑体" w:hint="eastAsia"/>
          <w:color w:val="0070C0"/>
          <w:sz w:val="28"/>
          <w:szCs w:val="28"/>
        </w:rPr>
        <w:t>5</w:t>
      </w:r>
      <w:r w:rsidR="006912E1" w:rsidRPr="00C14C28">
        <w:rPr>
          <w:rFonts w:ascii="黑体" w:eastAsia="黑体" w:hAnsi="黑体" w:cs="黑体" w:hint="eastAsia"/>
          <w:color w:val="0070C0"/>
          <w:sz w:val="28"/>
          <w:szCs w:val="28"/>
        </w:rPr>
        <w:t>.11 综合测评</w:t>
      </w:r>
    </w:p>
    <w:p w14:paraId="4A7AA065" w14:textId="77777777" w:rsidR="008E0C8E" w:rsidRDefault="006912E1" w:rsidP="00C918B9">
      <w:pPr>
        <w:adjustRightInd w:val="0"/>
        <w:snapToGrid w:val="0"/>
        <w:spacing w:line="360" w:lineRule="auto"/>
        <w:ind w:firstLineChars="200" w:firstLine="420"/>
        <w:rPr>
          <w:rFonts w:ascii="宋体" w:hAnsi="宋体" w:cs="Courier New"/>
          <w:bCs/>
        </w:rPr>
      </w:pPr>
      <w:r>
        <w:rPr>
          <w:rFonts w:ascii="宋体" w:hAnsi="宋体" w:cs="Courier New" w:hint="eastAsia"/>
          <w:bCs/>
        </w:rPr>
        <w:t>学生综合素质测评是高校学生工作的一个重要方面，通过过程测评与结果测评相结合、基本表现测评与特别表现测评相结合、自评与互评相结合，构建科学、合理的学生综合素质测评体系，</w:t>
      </w:r>
      <w:r>
        <w:rPr>
          <w:rFonts w:ascii="宋体" w:hAnsi="宋体" w:cs="Courier New"/>
          <w:bCs/>
        </w:rPr>
        <w:t>为推进素质教育</w:t>
      </w:r>
      <w:r>
        <w:rPr>
          <w:rFonts w:ascii="宋体" w:hAnsi="宋体" w:cs="Courier New" w:hint="eastAsia"/>
          <w:bCs/>
        </w:rPr>
        <w:t>、引导和激励学生德智体美劳全面发展提供信息化支撑。</w:t>
      </w:r>
    </w:p>
    <w:p w14:paraId="5D681A95" w14:textId="77777777" w:rsidR="00890467" w:rsidRPr="007737EC" w:rsidRDefault="00890467" w:rsidP="00890467">
      <w:pPr>
        <w:adjustRightInd w:val="0"/>
        <w:snapToGrid w:val="0"/>
        <w:spacing w:line="360" w:lineRule="auto"/>
        <w:ind w:firstLineChars="200" w:firstLine="422"/>
        <w:rPr>
          <w:rFonts w:asciiTheme="minorEastAsia" w:hAnsiTheme="minorEastAsia"/>
          <w:b/>
          <w:bCs/>
          <w:color w:val="0070C0"/>
        </w:rPr>
      </w:pPr>
      <w:r w:rsidRPr="007737EC">
        <w:rPr>
          <w:rFonts w:asciiTheme="minorEastAsia" w:hAnsiTheme="minorEastAsia" w:hint="eastAsia"/>
          <w:b/>
          <w:bCs/>
          <w:color w:val="0070C0"/>
        </w:rPr>
        <w:t>(1)设置测评参数</w:t>
      </w:r>
    </w:p>
    <w:p w14:paraId="7DD0A270" w14:textId="77777777" w:rsidR="00890467" w:rsidRDefault="00890467" w:rsidP="00890467">
      <w:pPr>
        <w:adjustRightInd w:val="0"/>
        <w:snapToGrid w:val="0"/>
        <w:spacing w:line="360" w:lineRule="auto"/>
        <w:ind w:firstLineChars="200" w:firstLine="420"/>
        <w:rPr>
          <w:rFonts w:ascii="宋体" w:hAnsi="宋体" w:cs="Courier New"/>
          <w:bCs/>
        </w:rPr>
      </w:pPr>
      <w:r>
        <w:rPr>
          <w:rFonts w:ascii="宋体" w:hAnsi="宋体" w:cs="Courier New" w:hint="eastAsia"/>
          <w:bCs/>
        </w:rPr>
        <w:t>设置学业成绩折算办法：通过课程学分/学时、课程类别、有效成绩等多个方面，设置个性化的学业成绩折算办法。</w:t>
      </w:r>
    </w:p>
    <w:p w14:paraId="47F49A7F" w14:textId="77777777" w:rsidR="00890467" w:rsidRDefault="00890467" w:rsidP="00890467">
      <w:pPr>
        <w:adjustRightInd w:val="0"/>
        <w:snapToGrid w:val="0"/>
        <w:spacing w:line="360" w:lineRule="auto"/>
        <w:ind w:firstLineChars="200" w:firstLine="420"/>
        <w:rPr>
          <w:rFonts w:ascii="宋体" w:hAnsi="宋体" w:cs="Courier New"/>
          <w:bCs/>
        </w:rPr>
      </w:pPr>
      <w:r>
        <w:rPr>
          <w:rFonts w:ascii="宋体" w:hAnsi="宋体" w:cs="Courier New" w:hint="eastAsia"/>
          <w:bCs/>
        </w:rPr>
        <w:t>制定测评规则：涉及到基本分数、过程数据加分/减分，根据行为表现分</w:t>
      </w:r>
      <w:r w:rsidR="00057A97">
        <w:rPr>
          <w:rFonts w:ascii="宋体" w:hAnsi="宋体" w:cs="Courier New" w:hint="eastAsia"/>
          <w:bCs/>
        </w:rPr>
        <w:t>别赋予相应</w:t>
      </w:r>
      <w:r>
        <w:rPr>
          <w:rFonts w:ascii="宋体" w:hAnsi="宋体" w:cs="Courier New" w:hint="eastAsia"/>
          <w:bCs/>
        </w:rPr>
        <w:t>加减分参数。</w:t>
      </w:r>
    </w:p>
    <w:p w14:paraId="0DD7E510" w14:textId="77777777" w:rsidR="00890467" w:rsidRDefault="00890467" w:rsidP="00890467">
      <w:pPr>
        <w:adjustRightInd w:val="0"/>
        <w:snapToGrid w:val="0"/>
        <w:spacing w:line="360" w:lineRule="auto"/>
        <w:ind w:firstLineChars="200" w:firstLine="420"/>
        <w:rPr>
          <w:rFonts w:ascii="宋体" w:hAnsi="宋体" w:cs="Courier New"/>
          <w:bCs/>
        </w:rPr>
      </w:pPr>
      <w:r>
        <w:rPr>
          <w:rFonts w:ascii="宋体" w:hAnsi="宋体" w:cs="Courier New" w:hint="eastAsia"/>
          <w:bCs/>
        </w:rPr>
        <w:lastRenderedPageBreak/>
        <w:t>设置综合测评成绩构成：涉及到基本分数、学业成绩折算结果、评价式得分、指标式加分/减分，分别赋予相应的权重系数。</w:t>
      </w:r>
    </w:p>
    <w:p w14:paraId="2E7B5202" w14:textId="77777777" w:rsidR="00890467" w:rsidRPr="007737EC" w:rsidRDefault="00890467" w:rsidP="00890467">
      <w:pPr>
        <w:adjustRightInd w:val="0"/>
        <w:snapToGrid w:val="0"/>
        <w:spacing w:line="360" w:lineRule="auto"/>
        <w:ind w:firstLineChars="200" w:firstLine="422"/>
        <w:rPr>
          <w:rFonts w:asciiTheme="minorEastAsia" w:hAnsiTheme="minorEastAsia"/>
          <w:b/>
          <w:bCs/>
          <w:color w:val="0070C0"/>
        </w:rPr>
      </w:pPr>
      <w:r w:rsidRPr="007737EC">
        <w:rPr>
          <w:rFonts w:asciiTheme="minorEastAsia" w:hAnsiTheme="minorEastAsia" w:hint="eastAsia"/>
          <w:b/>
          <w:bCs/>
          <w:color w:val="0070C0"/>
        </w:rPr>
        <w:t>(2)测评计算及评奖评优</w:t>
      </w:r>
    </w:p>
    <w:p w14:paraId="4C05DD3C" w14:textId="77777777" w:rsidR="00890467" w:rsidRDefault="00890467" w:rsidP="00890467">
      <w:pPr>
        <w:adjustRightInd w:val="0"/>
        <w:snapToGrid w:val="0"/>
        <w:spacing w:line="360" w:lineRule="auto"/>
        <w:ind w:firstLine="420"/>
        <w:rPr>
          <w:rFonts w:ascii="宋体" w:hAnsi="宋体"/>
          <w:szCs w:val="21"/>
        </w:rPr>
      </w:pPr>
      <w:r>
        <w:rPr>
          <w:rFonts w:ascii="宋体" w:hAnsi="宋体" w:cs="Courier New" w:hint="eastAsia"/>
          <w:bCs/>
        </w:rPr>
        <w:t>测评计算：根据测评计算规则，计算每个学生的综合测评成绩。</w:t>
      </w:r>
    </w:p>
    <w:p w14:paraId="18051DB7" w14:textId="77777777" w:rsidR="00890467" w:rsidRDefault="00890467" w:rsidP="00890467">
      <w:pPr>
        <w:adjustRightInd w:val="0"/>
        <w:snapToGrid w:val="0"/>
        <w:spacing w:line="360" w:lineRule="auto"/>
        <w:ind w:firstLine="420"/>
        <w:rPr>
          <w:rFonts w:ascii="宋体" w:hAnsi="宋体"/>
          <w:szCs w:val="21"/>
        </w:rPr>
      </w:pPr>
      <w:r>
        <w:rPr>
          <w:rFonts w:ascii="宋体" w:hAnsi="宋体" w:cs="Courier New" w:hint="eastAsia"/>
          <w:bCs/>
        </w:rPr>
        <w:t>评奖学金：根据奖学金评定规则，自动生成各奖学金类别的获奖学生名单，经审核得出最终获奖学生名单。</w:t>
      </w:r>
    </w:p>
    <w:p w14:paraId="1751C3EF" w14:textId="77777777" w:rsidR="00890467" w:rsidRPr="007737EC" w:rsidRDefault="00890467" w:rsidP="00890467">
      <w:pPr>
        <w:adjustRightInd w:val="0"/>
        <w:snapToGrid w:val="0"/>
        <w:spacing w:line="360" w:lineRule="auto"/>
        <w:ind w:firstLine="420"/>
        <w:rPr>
          <w:rFonts w:ascii="宋体" w:hAnsi="宋体" w:cs="Courier New"/>
          <w:bCs/>
        </w:rPr>
      </w:pPr>
      <w:r>
        <w:rPr>
          <w:rFonts w:ascii="宋体" w:hAnsi="宋体" w:cs="Courier New" w:hint="eastAsia"/>
          <w:bCs/>
        </w:rPr>
        <w:t>评优秀学生：根据优秀学生规则自动生成各级优秀学生名单，经审核得出最终优秀学生名单。</w:t>
      </w:r>
    </w:p>
    <w:p w14:paraId="36D6621F" w14:textId="77777777" w:rsidR="008E0C8E" w:rsidRDefault="00057A97" w:rsidP="00C918B9">
      <w:pPr>
        <w:adjustRightInd w:val="0"/>
        <w:snapToGrid w:val="0"/>
        <w:spacing w:line="360" w:lineRule="auto"/>
        <w:jc w:val="center"/>
      </w:pPr>
      <w:r>
        <w:rPr>
          <w:noProof/>
        </w:rPr>
        <w:drawing>
          <wp:inline distT="0" distB="0" distL="0" distR="0" wp14:anchorId="5E40F449" wp14:editId="7CE88C2D">
            <wp:extent cx="5220000" cy="3261600"/>
            <wp:effectExtent l="0" t="0" r="0" b="0"/>
            <wp:docPr id="83" name="图片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11.bmp"/>
                    <pic:cNvPicPr/>
                  </pic:nvPicPr>
                  <pic:blipFill>
                    <a:blip r:embed="rId65" cstate="print">
                      <a:extLst>
                        <a:ext uri="{28A0092B-C50C-407E-A947-70E740481C1C}">
                          <a14:useLocalDpi xmlns:a14="http://schemas.microsoft.com/office/drawing/2010/main" val="0"/>
                        </a:ext>
                      </a:extLst>
                    </a:blip>
                    <a:stretch>
                      <a:fillRect/>
                    </a:stretch>
                  </pic:blipFill>
                  <pic:spPr>
                    <a:xfrm>
                      <a:off x="0" y="0"/>
                      <a:ext cx="5220000" cy="3261600"/>
                    </a:xfrm>
                    <a:prstGeom prst="rect">
                      <a:avLst/>
                    </a:prstGeom>
                  </pic:spPr>
                </pic:pic>
              </a:graphicData>
            </a:graphic>
          </wp:inline>
        </w:drawing>
      </w:r>
    </w:p>
    <w:p w14:paraId="597EFEE0" w14:textId="77777777" w:rsidR="008E0C8E" w:rsidRPr="00C14C28" w:rsidRDefault="00BD2520" w:rsidP="00C918B9">
      <w:pPr>
        <w:pStyle w:val="2"/>
        <w:keepNext w:val="0"/>
        <w:keepLines w:val="0"/>
        <w:adjustRightInd w:val="0"/>
        <w:snapToGrid w:val="0"/>
        <w:spacing w:before="0" w:after="0" w:line="360" w:lineRule="auto"/>
        <w:rPr>
          <w:rFonts w:ascii="黑体" w:eastAsia="黑体" w:hAnsi="黑体" w:cs="黑体"/>
          <w:color w:val="0070C0"/>
          <w:sz w:val="28"/>
          <w:szCs w:val="28"/>
        </w:rPr>
      </w:pPr>
      <w:r w:rsidRPr="00C14C28">
        <w:rPr>
          <w:rFonts w:ascii="黑体" w:eastAsia="黑体" w:hAnsi="黑体" w:cs="黑体" w:hint="eastAsia"/>
          <w:color w:val="0070C0"/>
          <w:sz w:val="28"/>
          <w:szCs w:val="28"/>
        </w:rPr>
        <w:t>5</w:t>
      </w:r>
      <w:r w:rsidR="006912E1" w:rsidRPr="00C14C28">
        <w:rPr>
          <w:rFonts w:ascii="黑体" w:eastAsia="黑体" w:hAnsi="黑体" w:cs="黑体" w:hint="eastAsia"/>
          <w:color w:val="0070C0"/>
          <w:sz w:val="28"/>
          <w:szCs w:val="28"/>
        </w:rPr>
        <w:t>.12 就业指导</w:t>
      </w:r>
    </w:p>
    <w:p w14:paraId="7804B961" w14:textId="77777777" w:rsidR="008E0C8E" w:rsidRDefault="006912E1" w:rsidP="00C918B9">
      <w:pPr>
        <w:pStyle w:val="a5"/>
        <w:adjustRightInd w:val="0"/>
        <w:snapToGrid w:val="0"/>
        <w:ind w:firstLineChars="200" w:firstLine="420"/>
        <w:rPr>
          <w:rFonts w:ascii="宋体" w:hAnsi="宋体" w:cs="Courier New"/>
          <w:bCs/>
          <w:color w:val="000000"/>
          <w:sz w:val="21"/>
        </w:rPr>
      </w:pPr>
      <w:r>
        <w:rPr>
          <w:rFonts w:ascii="宋体" w:hAnsi="宋体" w:cs="Courier New" w:hint="eastAsia"/>
          <w:bCs/>
          <w:sz w:val="21"/>
        </w:rPr>
        <w:t>就业指导是</w:t>
      </w:r>
      <w:r>
        <w:rPr>
          <w:rFonts w:ascii="宋体" w:hAnsi="宋体" w:cs="Courier New"/>
          <w:bCs/>
          <w:sz w:val="21"/>
        </w:rPr>
        <w:t>高校</w:t>
      </w:r>
      <w:r>
        <w:rPr>
          <w:rFonts w:ascii="宋体" w:hAnsi="宋体" w:cs="Courier New" w:hint="eastAsia"/>
          <w:bCs/>
          <w:sz w:val="21"/>
        </w:rPr>
        <w:t>学生工作的一个重要方面，涉及到收集人才需求、调查就业意向、开展就业指导、办理就业登记、关注就业反馈</w:t>
      </w:r>
      <w:r>
        <w:rPr>
          <w:rFonts w:ascii="宋体" w:hAnsi="宋体" w:cs="Courier New" w:hint="eastAsia"/>
          <w:bCs/>
          <w:color w:val="000000"/>
          <w:sz w:val="21"/>
        </w:rPr>
        <w:t>。</w:t>
      </w:r>
    </w:p>
    <w:p w14:paraId="6848AE8E" w14:textId="77777777" w:rsidR="00890467" w:rsidRPr="00477F7A" w:rsidRDefault="00890467" w:rsidP="00477F7A">
      <w:pPr>
        <w:pStyle w:val="a5"/>
        <w:adjustRightInd w:val="0"/>
        <w:snapToGrid w:val="0"/>
        <w:ind w:firstLineChars="200" w:firstLine="420"/>
        <w:rPr>
          <w:rFonts w:ascii="宋体" w:hAnsi="宋体" w:cs="Courier New"/>
          <w:bCs/>
          <w:sz w:val="21"/>
        </w:rPr>
      </w:pPr>
      <w:r w:rsidRPr="00477F7A">
        <w:rPr>
          <w:rFonts w:ascii="宋体" w:hAnsi="宋体" w:cs="Courier New" w:hint="eastAsia"/>
          <w:bCs/>
          <w:sz w:val="21"/>
        </w:rPr>
        <w:t>设置用人单位信息：包括单位名称、单位性质、主管部门、单位概况、地址、邮编、网址、联系人、固定电话、移动电话、传真、电子邮箱等。</w:t>
      </w:r>
    </w:p>
    <w:p w14:paraId="475D6237" w14:textId="77777777" w:rsidR="00890467" w:rsidRPr="00477F7A" w:rsidRDefault="00890467" w:rsidP="00477F7A">
      <w:pPr>
        <w:pStyle w:val="a5"/>
        <w:adjustRightInd w:val="0"/>
        <w:snapToGrid w:val="0"/>
        <w:ind w:firstLineChars="200" w:firstLine="420"/>
        <w:rPr>
          <w:rFonts w:ascii="宋体" w:hAnsi="宋体" w:cs="Courier New"/>
          <w:bCs/>
          <w:sz w:val="21"/>
        </w:rPr>
      </w:pPr>
      <w:r w:rsidRPr="00477F7A">
        <w:rPr>
          <w:rFonts w:ascii="宋体" w:hAnsi="宋体" w:cs="Courier New" w:hint="eastAsia"/>
          <w:bCs/>
          <w:sz w:val="21"/>
        </w:rPr>
        <w:t>分用人单位设置就业岗位：包括单位名称、岗位名称、岗位说明、薪酬标准、要求专业、要求学历、招聘人数、有效时间区段等。</w:t>
      </w:r>
    </w:p>
    <w:p w14:paraId="648DAFA5" w14:textId="77777777" w:rsidR="00890467" w:rsidRPr="00477F7A" w:rsidRDefault="00890467" w:rsidP="00477F7A">
      <w:pPr>
        <w:pStyle w:val="a5"/>
        <w:adjustRightInd w:val="0"/>
        <w:snapToGrid w:val="0"/>
        <w:ind w:firstLineChars="200" w:firstLine="420"/>
        <w:rPr>
          <w:rFonts w:ascii="宋体" w:hAnsi="宋体" w:cs="Courier New"/>
          <w:bCs/>
          <w:sz w:val="21"/>
        </w:rPr>
      </w:pPr>
      <w:r w:rsidRPr="00477F7A">
        <w:rPr>
          <w:rFonts w:ascii="宋体" w:hAnsi="宋体" w:cs="Courier New" w:hint="eastAsia"/>
          <w:bCs/>
          <w:sz w:val="21"/>
        </w:rPr>
        <w:t>审定用人单位：依据用人单位提供的有效证明。</w:t>
      </w:r>
    </w:p>
    <w:p w14:paraId="2A983AB7" w14:textId="77777777" w:rsidR="00890467" w:rsidRPr="00477F7A" w:rsidRDefault="00890467" w:rsidP="00477F7A">
      <w:pPr>
        <w:pStyle w:val="a5"/>
        <w:adjustRightInd w:val="0"/>
        <w:snapToGrid w:val="0"/>
        <w:ind w:firstLineChars="200" w:firstLine="420"/>
        <w:rPr>
          <w:rFonts w:ascii="宋体" w:hAnsi="宋体" w:cs="Courier New"/>
          <w:bCs/>
          <w:sz w:val="21"/>
        </w:rPr>
      </w:pPr>
      <w:r w:rsidRPr="00477F7A">
        <w:rPr>
          <w:rFonts w:ascii="宋体" w:hAnsi="宋体" w:cs="Courier New" w:hint="eastAsia"/>
          <w:bCs/>
          <w:sz w:val="21"/>
        </w:rPr>
        <w:t>举办就业培训讲座：包括讲座名称、主讲人、时间、地点、培训内容、参加人员、备注。</w:t>
      </w:r>
    </w:p>
    <w:p w14:paraId="2D1135EE" w14:textId="77777777" w:rsidR="00890467" w:rsidRPr="00477F7A" w:rsidRDefault="00890467" w:rsidP="00477F7A">
      <w:pPr>
        <w:pStyle w:val="a5"/>
        <w:adjustRightInd w:val="0"/>
        <w:snapToGrid w:val="0"/>
        <w:ind w:firstLineChars="200" w:firstLine="420"/>
        <w:rPr>
          <w:rFonts w:ascii="宋体" w:hAnsi="宋体" w:cs="Courier New"/>
          <w:bCs/>
          <w:sz w:val="21"/>
        </w:rPr>
      </w:pPr>
      <w:r w:rsidRPr="00477F7A">
        <w:rPr>
          <w:rFonts w:ascii="宋体" w:hAnsi="宋体" w:cs="Courier New" w:hint="eastAsia"/>
          <w:bCs/>
          <w:sz w:val="21"/>
        </w:rPr>
        <w:t>组织供需见面会：包括名称、主题、时间、地点、组织部门、联系人、电话、用人单位。</w:t>
      </w:r>
    </w:p>
    <w:p w14:paraId="084EAED3" w14:textId="77777777" w:rsidR="00890467" w:rsidRPr="00477F7A" w:rsidRDefault="00890467" w:rsidP="00477F7A">
      <w:pPr>
        <w:pStyle w:val="a5"/>
        <w:adjustRightInd w:val="0"/>
        <w:snapToGrid w:val="0"/>
        <w:ind w:firstLineChars="200" w:firstLine="420"/>
        <w:rPr>
          <w:rFonts w:ascii="宋体" w:hAnsi="宋体" w:cs="Courier New"/>
          <w:bCs/>
          <w:sz w:val="21"/>
        </w:rPr>
      </w:pPr>
      <w:r w:rsidRPr="00477F7A">
        <w:rPr>
          <w:rFonts w:ascii="宋体" w:hAnsi="宋体" w:cs="Courier New" w:hint="eastAsia"/>
          <w:bCs/>
          <w:sz w:val="21"/>
        </w:rPr>
        <w:t>打印毕业生推荐表。</w:t>
      </w:r>
    </w:p>
    <w:p w14:paraId="4D959371" w14:textId="77777777" w:rsidR="00890467" w:rsidRPr="00477F7A" w:rsidRDefault="00890467" w:rsidP="00477F7A">
      <w:pPr>
        <w:pStyle w:val="a5"/>
        <w:adjustRightInd w:val="0"/>
        <w:snapToGrid w:val="0"/>
        <w:ind w:firstLineChars="200" w:firstLine="420"/>
        <w:rPr>
          <w:rFonts w:ascii="宋体" w:hAnsi="宋体" w:cs="Courier New"/>
          <w:bCs/>
          <w:sz w:val="21"/>
        </w:rPr>
      </w:pPr>
      <w:r w:rsidRPr="00477F7A">
        <w:rPr>
          <w:rFonts w:ascii="宋体" w:hAnsi="宋体" w:cs="Courier New" w:hint="eastAsia"/>
          <w:bCs/>
          <w:sz w:val="21"/>
        </w:rPr>
        <w:t>办理就业登记：依据学生与用人单位签订的就业协议。</w:t>
      </w:r>
    </w:p>
    <w:p w14:paraId="7E463821" w14:textId="77777777" w:rsidR="00890467" w:rsidRPr="00477F7A" w:rsidRDefault="00890467" w:rsidP="00477F7A">
      <w:pPr>
        <w:pStyle w:val="a5"/>
        <w:adjustRightInd w:val="0"/>
        <w:snapToGrid w:val="0"/>
        <w:ind w:firstLineChars="200" w:firstLine="420"/>
        <w:rPr>
          <w:rFonts w:ascii="宋体" w:hAnsi="宋体" w:cs="Courier New"/>
          <w:bCs/>
          <w:sz w:val="21"/>
        </w:rPr>
      </w:pPr>
      <w:r w:rsidRPr="00477F7A">
        <w:rPr>
          <w:rFonts w:ascii="宋体" w:hAnsi="宋体" w:cs="Courier New" w:hint="eastAsia"/>
          <w:bCs/>
          <w:sz w:val="21"/>
        </w:rPr>
        <w:lastRenderedPageBreak/>
        <w:t>特殊去向登记：包括出国留学、升学、入伍、招警、暂缓就业等。</w:t>
      </w:r>
    </w:p>
    <w:p w14:paraId="66E44146" w14:textId="77777777" w:rsidR="00890467" w:rsidRDefault="00890467" w:rsidP="00890467">
      <w:pPr>
        <w:adjustRightInd w:val="0"/>
        <w:snapToGrid w:val="0"/>
        <w:spacing w:line="360" w:lineRule="auto"/>
        <w:ind w:firstLineChars="200" w:firstLine="420"/>
        <w:rPr>
          <w:rFonts w:ascii="宋体" w:hAnsi="宋体" w:cs="Courier New"/>
          <w:bCs/>
        </w:rPr>
      </w:pPr>
      <w:r>
        <w:rPr>
          <w:rFonts w:ascii="宋体" w:hAnsi="宋体" w:cs="Courier New" w:hint="eastAsia"/>
          <w:bCs/>
        </w:rPr>
        <w:t>设置就业表现指标体系</w:t>
      </w:r>
      <w:r w:rsidR="00A633A4">
        <w:rPr>
          <w:rFonts w:ascii="宋体" w:hAnsi="宋体" w:cs="Courier New" w:hint="eastAsia"/>
          <w:bCs/>
        </w:rPr>
        <w:t>；</w:t>
      </w:r>
    </w:p>
    <w:p w14:paraId="5DA8FADC" w14:textId="77777777" w:rsidR="00890467" w:rsidRDefault="00890467" w:rsidP="00890467">
      <w:pPr>
        <w:adjustRightInd w:val="0"/>
        <w:snapToGrid w:val="0"/>
        <w:spacing w:line="360" w:lineRule="auto"/>
        <w:ind w:firstLineChars="200" w:firstLine="420"/>
        <w:rPr>
          <w:rFonts w:ascii="宋体" w:hAnsi="宋体" w:cs="Courier New"/>
          <w:bCs/>
        </w:rPr>
      </w:pPr>
      <w:r>
        <w:rPr>
          <w:rFonts w:ascii="宋体" w:hAnsi="宋体" w:cs="Courier New" w:hint="eastAsia"/>
          <w:bCs/>
        </w:rPr>
        <w:t>分用人单位按毕业生录入就业表现。</w:t>
      </w:r>
    </w:p>
    <w:p w14:paraId="36ACC15C" w14:textId="77777777" w:rsidR="00890467" w:rsidRPr="00890467" w:rsidRDefault="00057A97" w:rsidP="00890467">
      <w:pPr>
        <w:adjustRightInd w:val="0"/>
        <w:snapToGrid w:val="0"/>
        <w:spacing w:line="360" w:lineRule="auto"/>
        <w:ind w:firstLineChars="200" w:firstLine="420"/>
        <w:rPr>
          <w:rFonts w:ascii="宋体" w:hAnsi="宋体" w:cs="Courier New"/>
          <w:bCs/>
        </w:rPr>
      </w:pPr>
      <w:r>
        <w:rPr>
          <w:rFonts w:ascii="宋体" w:hAnsi="宋体" w:cs="Courier New"/>
          <w:bCs/>
          <w:noProof/>
        </w:rPr>
        <w:drawing>
          <wp:inline distT="0" distB="0" distL="0" distR="0" wp14:anchorId="00569DA0" wp14:editId="15E9BF98">
            <wp:extent cx="5220000" cy="3261600"/>
            <wp:effectExtent l="0" t="0" r="0" b="0"/>
            <wp:docPr id="84" name="图片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12.bmp"/>
                    <pic:cNvPicPr/>
                  </pic:nvPicPr>
                  <pic:blipFill>
                    <a:blip r:embed="rId66" cstate="print">
                      <a:extLst>
                        <a:ext uri="{28A0092B-C50C-407E-A947-70E740481C1C}">
                          <a14:useLocalDpi xmlns:a14="http://schemas.microsoft.com/office/drawing/2010/main" val="0"/>
                        </a:ext>
                      </a:extLst>
                    </a:blip>
                    <a:stretch>
                      <a:fillRect/>
                    </a:stretch>
                  </pic:blipFill>
                  <pic:spPr>
                    <a:xfrm>
                      <a:off x="0" y="0"/>
                      <a:ext cx="5220000" cy="3261600"/>
                    </a:xfrm>
                    <a:prstGeom prst="rect">
                      <a:avLst/>
                    </a:prstGeom>
                  </pic:spPr>
                </pic:pic>
              </a:graphicData>
            </a:graphic>
          </wp:inline>
        </w:drawing>
      </w:r>
    </w:p>
    <w:p w14:paraId="1C82AE6E" w14:textId="77777777" w:rsidR="008E0C8E" w:rsidRPr="00C14C28" w:rsidRDefault="00BD2520" w:rsidP="00C918B9">
      <w:pPr>
        <w:pStyle w:val="2"/>
        <w:keepNext w:val="0"/>
        <w:keepLines w:val="0"/>
        <w:adjustRightInd w:val="0"/>
        <w:snapToGrid w:val="0"/>
        <w:spacing w:before="0" w:after="0" w:line="360" w:lineRule="auto"/>
        <w:rPr>
          <w:rFonts w:ascii="黑体" w:eastAsia="黑体" w:hAnsi="黑体" w:cs="黑体"/>
          <w:color w:val="0070C0"/>
          <w:sz w:val="28"/>
          <w:szCs w:val="28"/>
        </w:rPr>
      </w:pPr>
      <w:r w:rsidRPr="00C14C28">
        <w:rPr>
          <w:rFonts w:ascii="黑体" w:eastAsia="黑体" w:hAnsi="黑体" w:cs="黑体" w:hint="eastAsia"/>
          <w:color w:val="0070C0"/>
          <w:sz w:val="28"/>
          <w:szCs w:val="28"/>
        </w:rPr>
        <w:t>5</w:t>
      </w:r>
      <w:r w:rsidR="006912E1" w:rsidRPr="00C14C28">
        <w:rPr>
          <w:rFonts w:ascii="黑体" w:eastAsia="黑体" w:hAnsi="黑体" w:cs="黑体" w:hint="eastAsia"/>
          <w:color w:val="0070C0"/>
          <w:sz w:val="28"/>
          <w:szCs w:val="28"/>
        </w:rPr>
        <w:t>.13 离校管理</w:t>
      </w:r>
    </w:p>
    <w:p w14:paraId="5C6A7ACA" w14:textId="77777777" w:rsidR="00890467" w:rsidRDefault="00890467" w:rsidP="00890467">
      <w:pPr>
        <w:pStyle w:val="a5"/>
        <w:tabs>
          <w:tab w:val="left" w:pos="802"/>
          <w:tab w:val="left" w:pos="839"/>
        </w:tabs>
        <w:adjustRightInd w:val="0"/>
        <w:snapToGrid w:val="0"/>
        <w:ind w:firstLine="420"/>
        <w:rPr>
          <w:rFonts w:ascii="宋体" w:hAnsi="宋体"/>
          <w:bCs/>
          <w:sz w:val="21"/>
          <w:szCs w:val="24"/>
          <w:lang w:bidi="ar-DZ"/>
        </w:rPr>
      </w:pPr>
      <w:r>
        <w:rPr>
          <w:rFonts w:ascii="宋体" w:hAnsi="宋体" w:hint="eastAsia"/>
          <w:bCs/>
          <w:sz w:val="21"/>
        </w:rPr>
        <w:t>离校管理涉及到设置离校流程、办理离校手续、离校数据处理、登记户口迁出等</w:t>
      </w:r>
      <w:r>
        <w:rPr>
          <w:rFonts w:ascii="宋体" w:hAnsi="宋体" w:hint="eastAsia"/>
          <w:bCs/>
          <w:sz w:val="21"/>
          <w:szCs w:val="24"/>
          <w:lang w:bidi="ar-DZ"/>
        </w:rPr>
        <w:t>。</w:t>
      </w:r>
    </w:p>
    <w:p w14:paraId="7BF58680" w14:textId="77777777" w:rsidR="008E0C8E" w:rsidRDefault="006912E1" w:rsidP="00C918B9">
      <w:pPr>
        <w:pStyle w:val="a5"/>
        <w:tabs>
          <w:tab w:val="left" w:pos="802"/>
          <w:tab w:val="left" w:pos="839"/>
        </w:tabs>
        <w:adjustRightInd w:val="0"/>
        <w:snapToGrid w:val="0"/>
        <w:ind w:firstLine="0"/>
        <w:jc w:val="center"/>
        <w:rPr>
          <w:rFonts w:ascii="宋体" w:hAnsi="宋体"/>
          <w:bCs/>
          <w:sz w:val="21"/>
          <w:szCs w:val="24"/>
          <w:lang w:bidi="ar-DZ"/>
        </w:rPr>
      </w:pPr>
      <w:r>
        <w:rPr>
          <w:noProof/>
        </w:rPr>
        <w:drawing>
          <wp:inline distT="0" distB="0" distL="114300" distR="114300" wp14:anchorId="4367F41A" wp14:editId="060C4F0A">
            <wp:extent cx="5220000" cy="3092400"/>
            <wp:effectExtent l="0" t="0" r="0" b="0"/>
            <wp:docPr id="178" name="图片 100" descr="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 name="图片 100" descr="16"/>
                    <pic:cNvPicPr>
                      <a:picLocks noChangeAspect="1"/>
                    </pic:cNvPicPr>
                  </pic:nvPicPr>
                  <pic:blipFill>
                    <a:blip r:embed="rId67"/>
                    <a:stretch>
                      <a:fillRect/>
                    </a:stretch>
                  </pic:blipFill>
                  <pic:spPr>
                    <a:xfrm>
                      <a:off x="0" y="0"/>
                      <a:ext cx="5220000" cy="3092400"/>
                    </a:xfrm>
                    <a:prstGeom prst="rect">
                      <a:avLst/>
                    </a:prstGeom>
                    <a:noFill/>
                    <a:ln w="9525">
                      <a:noFill/>
                    </a:ln>
                  </pic:spPr>
                </pic:pic>
              </a:graphicData>
            </a:graphic>
          </wp:inline>
        </w:drawing>
      </w:r>
    </w:p>
    <w:p w14:paraId="1535C4A7" w14:textId="77777777" w:rsidR="008E0C8E" w:rsidRDefault="006912E1" w:rsidP="00890467">
      <w:pPr>
        <w:adjustRightInd w:val="0"/>
        <w:snapToGrid w:val="0"/>
        <w:spacing w:line="360" w:lineRule="auto"/>
        <w:ind w:firstLineChars="200" w:firstLine="422"/>
        <w:rPr>
          <w:rFonts w:ascii="宋体" w:hAnsi="宋体"/>
          <w:szCs w:val="28"/>
        </w:rPr>
      </w:pPr>
      <w:r w:rsidRPr="00890467">
        <w:rPr>
          <w:rFonts w:asciiTheme="minorEastAsia" w:hAnsiTheme="minorEastAsia" w:hint="eastAsia"/>
          <w:b/>
          <w:bCs/>
          <w:color w:val="0070C0"/>
        </w:rPr>
        <w:t>设置离校流程：</w:t>
      </w:r>
      <w:r>
        <w:rPr>
          <w:rFonts w:ascii="宋体" w:hAnsi="宋体" w:hint="eastAsia"/>
          <w:szCs w:val="28"/>
        </w:rPr>
        <w:t>分部门设置不同的离校环节，批量设置或导入需办理离校手续的学生；对于涉及到第三方</w:t>
      </w:r>
      <w:r w:rsidR="00E75B79">
        <w:rPr>
          <w:rFonts w:ascii="宋体" w:hAnsi="宋体" w:hint="eastAsia"/>
          <w:szCs w:val="28"/>
        </w:rPr>
        <w:t>应用</w:t>
      </w:r>
      <w:r>
        <w:rPr>
          <w:rFonts w:ascii="宋体" w:hAnsi="宋体" w:hint="eastAsia"/>
          <w:szCs w:val="28"/>
        </w:rPr>
        <w:t>系统的离校环节，提供通用接口，自动从</w:t>
      </w:r>
      <w:r w:rsidR="00485546">
        <w:rPr>
          <w:rFonts w:ascii="宋体" w:hAnsi="宋体" w:hint="eastAsia"/>
          <w:szCs w:val="28"/>
        </w:rPr>
        <w:t>第三方应用系统</w:t>
      </w:r>
      <w:r>
        <w:rPr>
          <w:rFonts w:ascii="宋体" w:hAnsi="宋体" w:hint="eastAsia"/>
          <w:szCs w:val="28"/>
        </w:rPr>
        <w:t>数据库实时获取学生办理</w:t>
      </w:r>
      <w:r>
        <w:rPr>
          <w:rFonts w:ascii="宋体" w:hAnsi="宋体" w:hint="eastAsia"/>
          <w:szCs w:val="28"/>
        </w:rPr>
        <w:lastRenderedPageBreak/>
        <w:t>离校手续状态；设置办理各个环节手续之前必须完成的环节，以实现智能的流程控制。</w:t>
      </w:r>
    </w:p>
    <w:p w14:paraId="4AC600BA" w14:textId="77777777" w:rsidR="008E0C8E" w:rsidRDefault="006912E1" w:rsidP="00890467">
      <w:pPr>
        <w:adjustRightInd w:val="0"/>
        <w:snapToGrid w:val="0"/>
        <w:spacing w:line="360" w:lineRule="auto"/>
        <w:ind w:firstLineChars="200" w:firstLine="422"/>
        <w:rPr>
          <w:rFonts w:ascii="宋体" w:hAnsi="宋体"/>
          <w:szCs w:val="28"/>
        </w:rPr>
      </w:pPr>
      <w:r w:rsidRPr="00890467">
        <w:rPr>
          <w:rFonts w:asciiTheme="minorEastAsia" w:hAnsiTheme="minorEastAsia" w:hint="eastAsia"/>
          <w:b/>
          <w:bCs/>
          <w:color w:val="0070C0"/>
        </w:rPr>
        <w:t>办理离校手续：</w:t>
      </w:r>
      <w:r>
        <w:rPr>
          <w:rFonts w:ascii="宋体" w:hAnsi="宋体" w:hint="eastAsia"/>
          <w:szCs w:val="28"/>
        </w:rPr>
        <w:t>离校学生(含毕业生、因异动离校学生)持离校程序单(带条形码)，依次在相关部门(图书馆、医院、公寓、教学主管部门、财务处、保卫处、学生处等)</w:t>
      </w:r>
      <w:bookmarkStart w:id="137" w:name="OLE_LINK1"/>
      <w:r>
        <w:rPr>
          <w:rFonts w:ascii="宋体" w:hAnsi="宋体" w:hint="eastAsia"/>
          <w:szCs w:val="28"/>
        </w:rPr>
        <w:t>办理离校手续(采用扫描枪扫描离校程序单，或通过二代身份证阅读器直接扫描身份证，或直接录入学号)</w:t>
      </w:r>
      <w:bookmarkEnd w:id="137"/>
      <w:r>
        <w:rPr>
          <w:rFonts w:ascii="宋体" w:hAnsi="宋体" w:hint="eastAsia"/>
          <w:szCs w:val="28"/>
        </w:rPr>
        <w:t>。</w:t>
      </w:r>
    </w:p>
    <w:p w14:paraId="2916B30B" w14:textId="77777777" w:rsidR="008E0C8E" w:rsidRDefault="006912E1" w:rsidP="00890467">
      <w:pPr>
        <w:adjustRightInd w:val="0"/>
        <w:snapToGrid w:val="0"/>
        <w:spacing w:line="360" w:lineRule="auto"/>
        <w:ind w:firstLineChars="200" w:firstLine="422"/>
        <w:rPr>
          <w:rFonts w:ascii="宋体" w:hAnsi="宋体"/>
          <w:szCs w:val="28"/>
        </w:rPr>
      </w:pPr>
      <w:r w:rsidRPr="00890467">
        <w:rPr>
          <w:rFonts w:asciiTheme="minorEastAsia" w:hAnsiTheme="minorEastAsia" w:hint="eastAsia"/>
          <w:b/>
          <w:bCs/>
          <w:color w:val="0070C0"/>
        </w:rPr>
        <w:t>离校数据处理：</w:t>
      </w:r>
      <w:r w:rsidRPr="00890467">
        <w:rPr>
          <w:rFonts w:ascii="宋体" w:hAnsi="宋体" w:hint="eastAsia"/>
          <w:szCs w:val="28"/>
        </w:rPr>
        <w:t>为</w:t>
      </w:r>
      <w:r>
        <w:rPr>
          <w:rFonts w:ascii="宋体" w:hAnsi="宋体" w:hint="eastAsia"/>
          <w:szCs w:val="28"/>
        </w:rPr>
        <w:t>已办理完离校手续的学生智能批量地退住、将在校状态修改为“不在校”并转为校友。登记户口迁出：依据相关证明，为学生办理户口迁移证。</w:t>
      </w:r>
    </w:p>
    <w:p w14:paraId="66DF6DCF" w14:textId="77777777" w:rsidR="00262DCB" w:rsidRDefault="00262DCB" w:rsidP="00262DCB">
      <w:pPr>
        <w:adjustRightInd w:val="0"/>
        <w:snapToGrid w:val="0"/>
        <w:spacing w:line="360" w:lineRule="auto"/>
        <w:ind w:firstLineChars="200" w:firstLine="420"/>
        <w:rPr>
          <w:rFonts w:ascii="宋体" w:hAnsi="宋体" w:cs="Courier New"/>
          <w:bCs/>
        </w:rPr>
      </w:pPr>
    </w:p>
    <w:p w14:paraId="24847C9C" w14:textId="77777777" w:rsidR="008E0C8E" w:rsidRPr="00C14C28" w:rsidRDefault="00BD2520" w:rsidP="00C918B9">
      <w:pPr>
        <w:pStyle w:val="2"/>
        <w:keepNext w:val="0"/>
        <w:keepLines w:val="0"/>
        <w:adjustRightInd w:val="0"/>
        <w:snapToGrid w:val="0"/>
        <w:spacing w:before="0" w:after="0" w:line="360" w:lineRule="auto"/>
        <w:rPr>
          <w:rFonts w:ascii="黑体" w:eastAsia="黑体" w:hAnsi="黑体" w:cs="黑体"/>
          <w:color w:val="0070C0"/>
          <w:sz w:val="28"/>
          <w:szCs w:val="28"/>
        </w:rPr>
      </w:pPr>
      <w:r w:rsidRPr="00C14C28">
        <w:rPr>
          <w:rFonts w:ascii="黑体" w:eastAsia="黑体" w:hAnsi="黑体" w:cs="黑体" w:hint="eastAsia"/>
          <w:color w:val="0070C0"/>
          <w:sz w:val="28"/>
          <w:szCs w:val="28"/>
        </w:rPr>
        <w:t>5</w:t>
      </w:r>
      <w:r w:rsidR="006912E1" w:rsidRPr="00C14C28">
        <w:rPr>
          <w:rFonts w:ascii="黑体" w:eastAsia="黑体" w:hAnsi="黑体" w:cs="黑体" w:hint="eastAsia"/>
          <w:color w:val="0070C0"/>
          <w:sz w:val="28"/>
          <w:szCs w:val="28"/>
        </w:rPr>
        <w:t>.14 校友管理</w:t>
      </w:r>
    </w:p>
    <w:p w14:paraId="09AD416B" w14:textId="77777777" w:rsidR="008E0C8E" w:rsidRDefault="006912E1" w:rsidP="00C918B9">
      <w:pPr>
        <w:adjustRightInd w:val="0"/>
        <w:snapToGrid w:val="0"/>
        <w:spacing w:line="360" w:lineRule="auto"/>
        <w:ind w:firstLineChars="200" w:firstLine="420"/>
        <w:rPr>
          <w:rFonts w:ascii="宋体" w:hAnsi="宋体"/>
          <w:color w:val="000000"/>
        </w:rPr>
      </w:pPr>
      <w:r>
        <w:rPr>
          <w:rFonts w:ascii="宋体" w:hAnsi="宋体" w:cs="Courier New" w:hint="eastAsia"/>
          <w:bCs/>
        </w:rPr>
        <w:t>校友管理是高校管理工作的一个重要方面，涉及到校友会、校友信息、校友活动、校友捐赠、校友反馈等；通过校友会与广大校友广泛地联络与交流，进一步提高校友对母校的归属感和认同感，同时促进母校和校友个人的事业发展</w:t>
      </w:r>
      <w:r>
        <w:rPr>
          <w:rFonts w:ascii="宋体" w:hAnsi="宋体" w:hint="eastAsia"/>
          <w:color w:val="000000"/>
        </w:rPr>
        <w:t>。</w:t>
      </w:r>
    </w:p>
    <w:p w14:paraId="56B36A0E" w14:textId="77777777" w:rsidR="00241508" w:rsidRPr="00241508" w:rsidRDefault="00241508" w:rsidP="00241508">
      <w:pPr>
        <w:adjustRightInd w:val="0"/>
        <w:snapToGrid w:val="0"/>
        <w:spacing w:line="360" w:lineRule="auto"/>
        <w:ind w:firstLineChars="200" w:firstLine="420"/>
        <w:rPr>
          <w:rFonts w:ascii="宋体" w:hAnsi="宋体" w:cs="Courier New"/>
          <w:bCs/>
        </w:rPr>
      </w:pPr>
    </w:p>
    <w:p w14:paraId="3BF8802A" w14:textId="77777777" w:rsidR="008E0C8E" w:rsidRDefault="00057A97" w:rsidP="00C918B9">
      <w:pPr>
        <w:adjustRightInd w:val="0"/>
        <w:snapToGrid w:val="0"/>
        <w:spacing w:line="360" w:lineRule="auto"/>
        <w:jc w:val="center"/>
      </w:pPr>
      <w:r>
        <w:rPr>
          <w:noProof/>
        </w:rPr>
        <w:drawing>
          <wp:inline distT="0" distB="0" distL="0" distR="0" wp14:anchorId="2140E42A" wp14:editId="517DD535">
            <wp:extent cx="5220000" cy="3258000"/>
            <wp:effectExtent l="0" t="0" r="0" b="0"/>
            <wp:docPr id="85" name="图片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13.bmp"/>
                    <pic:cNvPicPr/>
                  </pic:nvPicPr>
                  <pic:blipFill>
                    <a:blip r:embed="rId68" cstate="print">
                      <a:extLst>
                        <a:ext uri="{28A0092B-C50C-407E-A947-70E740481C1C}">
                          <a14:useLocalDpi xmlns:a14="http://schemas.microsoft.com/office/drawing/2010/main" val="0"/>
                        </a:ext>
                      </a:extLst>
                    </a:blip>
                    <a:stretch>
                      <a:fillRect/>
                    </a:stretch>
                  </pic:blipFill>
                  <pic:spPr>
                    <a:xfrm>
                      <a:off x="0" y="0"/>
                      <a:ext cx="5220000" cy="3258000"/>
                    </a:xfrm>
                    <a:prstGeom prst="rect">
                      <a:avLst/>
                    </a:prstGeom>
                  </pic:spPr>
                </pic:pic>
              </a:graphicData>
            </a:graphic>
          </wp:inline>
        </w:drawing>
      </w:r>
    </w:p>
    <w:p w14:paraId="4759A65F" w14:textId="77777777" w:rsidR="00890467" w:rsidRDefault="00890467" w:rsidP="00477F7A">
      <w:pPr>
        <w:adjustRightInd w:val="0"/>
        <w:snapToGrid w:val="0"/>
        <w:spacing w:line="360" w:lineRule="auto"/>
        <w:ind w:firstLineChars="200" w:firstLine="420"/>
        <w:rPr>
          <w:rFonts w:ascii="宋体" w:hAnsi="宋体"/>
          <w:szCs w:val="28"/>
        </w:rPr>
      </w:pPr>
      <w:r w:rsidRPr="00477F7A">
        <w:rPr>
          <w:rFonts w:ascii="宋体" w:hAnsi="宋体" w:hint="eastAsia"/>
          <w:szCs w:val="28"/>
        </w:rPr>
        <w:t>校友会信息：设置校友会信息；设置校友会组织机构信息；录入校友会刊物信息。</w:t>
      </w:r>
    </w:p>
    <w:p w14:paraId="55505F8E" w14:textId="77777777" w:rsidR="00890467" w:rsidRDefault="00890467" w:rsidP="00477F7A">
      <w:pPr>
        <w:adjustRightInd w:val="0"/>
        <w:snapToGrid w:val="0"/>
        <w:spacing w:line="360" w:lineRule="auto"/>
        <w:ind w:firstLineChars="200" w:firstLine="420"/>
        <w:rPr>
          <w:rFonts w:ascii="宋体" w:hAnsi="宋体"/>
          <w:szCs w:val="28"/>
        </w:rPr>
      </w:pPr>
      <w:r>
        <w:rPr>
          <w:rFonts w:ascii="宋体" w:hAnsi="宋体" w:hint="eastAsia"/>
          <w:szCs w:val="28"/>
        </w:rPr>
        <w:t>录入校友信息：校友可自主增改个人信息。</w:t>
      </w:r>
    </w:p>
    <w:p w14:paraId="076EAAA6" w14:textId="77777777" w:rsidR="00890467" w:rsidRDefault="00890467" w:rsidP="00477F7A">
      <w:pPr>
        <w:adjustRightInd w:val="0"/>
        <w:snapToGrid w:val="0"/>
        <w:spacing w:line="360" w:lineRule="auto"/>
        <w:ind w:firstLineChars="200" w:firstLine="420"/>
        <w:rPr>
          <w:rFonts w:ascii="宋体" w:hAnsi="宋体"/>
          <w:szCs w:val="28"/>
        </w:rPr>
      </w:pPr>
      <w:r>
        <w:rPr>
          <w:rFonts w:ascii="宋体" w:hAnsi="宋体" w:hint="eastAsia"/>
          <w:szCs w:val="28"/>
        </w:rPr>
        <w:t>登记校友活动：包括活动名称、活动主题、活动时间、活动地点、活动内容、参加人员。</w:t>
      </w:r>
    </w:p>
    <w:p w14:paraId="3B955089" w14:textId="77777777" w:rsidR="00890467" w:rsidRDefault="00890467" w:rsidP="00890467">
      <w:pPr>
        <w:adjustRightInd w:val="0"/>
        <w:snapToGrid w:val="0"/>
        <w:spacing w:line="360" w:lineRule="auto"/>
        <w:ind w:firstLineChars="200" w:firstLine="420"/>
        <w:rPr>
          <w:rFonts w:ascii="宋体" w:hAnsi="宋体"/>
          <w:szCs w:val="28"/>
        </w:rPr>
      </w:pPr>
      <w:r>
        <w:rPr>
          <w:rFonts w:ascii="宋体" w:hAnsi="宋体" w:hint="eastAsia"/>
          <w:bCs/>
        </w:rPr>
        <w:t>根据校友活动要求及校友报名申请情况，确定校友活动参加人员。</w:t>
      </w:r>
    </w:p>
    <w:p w14:paraId="6A3F7461" w14:textId="77777777" w:rsidR="00890467" w:rsidRDefault="00890467" w:rsidP="00477F7A">
      <w:pPr>
        <w:adjustRightInd w:val="0"/>
        <w:snapToGrid w:val="0"/>
        <w:spacing w:line="360" w:lineRule="auto"/>
        <w:ind w:firstLineChars="200" w:firstLine="420"/>
        <w:rPr>
          <w:rFonts w:ascii="宋体" w:hAnsi="宋体"/>
          <w:szCs w:val="28"/>
        </w:rPr>
      </w:pPr>
      <w:r>
        <w:rPr>
          <w:rFonts w:ascii="宋体" w:hAnsi="宋体" w:hint="eastAsia"/>
          <w:bCs/>
        </w:rPr>
        <w:t>登记校友捐赠：包括</w:t>
      </w:r>
      <w:r>
        <w:rPr>
          <w:rFonts w:ascii="宋体" w:hAnsi="宋体" w:cs="Courier New" w:hint="eastAsia"/>
          <w:bCs/>
          <w:color w:val="000000"/>
        </w:rPr>
        <w:t>捐赠日期、捐赠项目、捐赠人、捐赠内容(物品/金额)、备注。</w:t>
      </w:r>
    </w:p>
    <w:p w14:paraId="1F609A90" w14:textId="77777777" w:rsidR="00890467" w:rsidRDefault="00890467" w:rsidP="00890467">
      <w:pPr>
        <w:adjustRightInd w:val="0"/>
        <w:snapToGrid w:val="0"/>
        <w:spacing w:line="360" w:lineRule="auto"/>
        <w:ind w:firstLineChars="200" w:firstLine="420"/>
        <w:rPr>
          <w:rFonts w:ascii="宋体" w:hAnsi="宋体" w:cs="Courier New"/>
          <w:bCs/>
          <w:color w:val="000000"/>
        </w:rPr>
      </w:pPr>
      <w:r>
        <w:rPr>
          <w:rFonts w:ascii="宋体" w:hAnsi="宋体" w:cs="Courier New" w:hint="eastAsia"/>
          <w:bCs/>
          <w:color w:val="000000"/>
        </w:rPr>
        <w:t>登记校友反馈。</w:t>
      </w:r>
    </w:p>
    <w:p w14:paraId="58163A50" w14:textId="77777777" w:rsidR="00BB4A27" w:rsidRDefault="00BB4A27" w:rsidP="00BB4A27">
      <w:pPr>
        <w:adjustRightInd w:val="0"/>
        <w:snapToGrid w:val="0"/>
        <w:spacing w:line="360" w:lineRule="auto"/>
        <w:ind w:firstLineChars="200" w:firstLine="420"/>
        <w:rPr>
          <w:rFonts w:ascii="宋体" w:hAnsi="宋体" w:cs="Courier New"/>
          <w:bCs/>
        </w:rPr>
      </w:pPr>
    </w:p>
    <w:p w14:paraId="67C7EB26" w14:textId="77777777" w:rsidR="008E0C8E" w:rsidRPr="00C14C28" w:rsidRDefault="00BD2520" w:rsidP="00C918B9">
      <w:pPr>
        <w:pStyle w:val="2"/>
        <w:keepNext w:val="0"/>
        <w:keepLines w:val="0"/>
        <w:adjustRightInd w:val="0"/>
        <w:snapToGrid w:val="0"/>
        <w:spacing w:before="0" w:after="0" w:line="360" w:lineRule="auto"/>
        <w:rPr>
          <w:rFonts w:ascii="黑体" w:eastAsia="黑体" w:hAnsi="黑体" w:cs="黑体"/>
          <w:color w:val="0070C0"/>
          <w:sz w:val="28"/>
          <w:szCs w:val="28"/>
        </w:rPr>
      </w:pPr>
      <w:r w:rsidRPr="00C14C28">
        <w:rPr>
          <w:rFonts w:ascii="黑体" w:eastAsia="黑体" w:hAnsi="黑体" w:cs="黑体" w:hint="eastAsia"/>
          <w:color w:val="0070C0"/>
          <w:sz w:val="28"/>
          <w:szCs w:val="28"/>
        </w:rPr>
        <w:lastRenderedPageBreak/>
        <w:t>5</w:t>
      </w:r>
      <w:r w:rsidR="006912E1" w:rsidRPr="00C14C28">
        <w:rPr>
          <w:rFonts w:ascii="黑体" w:eastAsia="黑体" w:hAnsi="黑体" w:cs="黑体" w:hint="eastAsia"/>
          <w:color w:val="0070C0"/>
          <w:sz w:val="28"/>
          <w:szCs w:val="28"/>
        </w:rPr>
        <w:t>.15 辅导员考评</w:t>
      </w:r>
    </w:p>
    <w:p w14:paraId="7B94F3B5" w14:textId="77777777" w:rsidR="008E0C8E" w:rsidRDefault="006912E1" w:rsidP="00C918B9">
      <w:pPr>
        <w:adjustRightInd w:val="0"/>
        <w:snapToGrid w:val="0"/>
        <w:spacing w:line="360" w:lineRule="auto"/>
        <w:ind w:firstLineChars="200" w:firstLine="420"/>
        <w:rPr>
          <w:rFonts w:ascii="宋体" w:hAnsi="宋体" w:cs="Courier New"/>
          <w:bCs/>
        </w:rPr>
      </w:pPr>
      <w:r>
        <w:rPr>
          <w:rFonts w:ascii="宋体" w:hAnsi="宋体" w:cs="Courier New"/>
          <w:bCs/>
        </w:rPr>
        <w:t>辅导员考</w:t>
      </w:r>
      <w:r>
        <w:rPr>
          <w:rFonts w:ascii="宋体" w:hAnsi="宋体" w:cs="Courier New" w:hint="eastAsia"/>
          <w:bCs/>
        </w:rPr>
        <w:t>评</w:t>
      </w:r>
      <w:r>
        <w:rPr>
          <w:rFonts w:ascii="宋体" w:hAnsi="宋体" w:cs="Courier New"/>
          <w:bCs/>
        </w:rPr>
        <w:t>是提升高校辅导员</w:t>
      </w:r>
      <w:hyperlink r:id="rId69" w:history="1">
        <w:r>
          <w:rPr>
            <w:rFonts w:ascii="宋体" w:hAnsi="宋体" w:cs="Courier New"/>
            <w:bCs/>
          </w:rPr>
          <w:t>政治</w:t>
        </w:r>
      </w:hyperlink>
      <w:r>
        <w:rPr>
          <w:rFonts w:ascii="宋体" w:hAnsi="宋体" w:cs="Courier New"/>
          <w:bCs/>
        </w:rPr>
        <w:t>素质、专业水平和职业能力的重要</w:t>
      </w:r>
      <w:r>
        <w:rPr>
          <w:rFonts w:ascii="宋体" w:hAnsi="宋体" w:cs="Courier New" w:hint="eastAsia"/>
          <w:bCs/>
        </w:rPr>
        <w:t>手段</w:t>
      </w:r>
      <w:r>
        <w:rPr>
          <w:rFonts w:ascii="宋体" w:hAnsi="宋体" w:cs="Courier New"/>
          <w:bCs/>
        </w:rPr>
        <w:t>，是加强高校辅导员队伍职业化建设的重要举措，对于</w:t>
      </w:r>
      <w:r>
        <w:rPr>
          <w:rFonts w:ascii="宋体" w:hAnsi="宋体" w:cs="Courier New" w:hint="eastAsia"/>
          <w:bCs/>
        </w:rPr>
        <w:t>提高</w:t>
      </w:r>
      <w:r>
        <w:rPr>
          <w:rFonts w:ascii="宋体" w:hAnsi="宋体" w:cs="Courier New"/>
          <w:bCs/>
        </w:rPr>
        <w:t>高校人才培养</w:t>
      </w:r>
      <w:r>
        <w:rPr>
          <w:rFonts w:ascii="宋体" w:hAnsi="宋体" w:cs="Courier New" w:hint="eastAsia"/>
          <w:bCs/>
        </w:rPr>
        <w:t>质量</w:t>
      </w:r>
      <w:r>
        <w:rPr>
          <w:rFonts w:ascii="宋体" w:hAnsi="宋体" w:cs="Courier New"/>
          <w:bCs/>
        </w:rPr>
        <w:t>具有</w:t>
      </w:r>
      <w:r>
        <w:rPr>
          <w:rFonts w:ascii="宋体" w:hAnsi="宋体" w:cs="Courier New" w:hint="eastAsia"/>
          <w:bCs/>
        </w:rPr>
        <w:t>重要作用。</w:t>
      </w:r>
    </w:p>
    <w:p w14:paraId="1C565DF8" w14:textId="77777777" w:rsidR="00477F7A" w:rsidRPr="00477F7A" w:rsidRDefault="00477F7A" w:rsidP="00477F7A">
      <w:pPr>
        <w:adjustRightInd w:val="0"/>
        <w:snapToGrid w:val="0"/>
        <w:spacing w:line="360" w:lineRule="auto"/>
        <w:ind w:firstLineChars="200" w:firstLine="420"/>
        <w:rPr>
          <w:rFonts w:ascii="宋体" w:hAnsi="宋体" w:cs="Courier New"/>
          <w:bCs/>
        </w:rPr>
      </w:pPr>
    </w:p>
    <w:p w14:paraId="385FA645" w14:textId="77777777" w:rsidR="008E0C8E" w:rsidRDefault="00057A97" w:rsidP="00C918B9">
      <w:pPr>
        <w:adjustRightInd w:val="0"/>
        <w:snapToGrid w:val="0"/>
        <w:spacing w:line="360" w:lineRule="auto"/>
        <w:jc w:val="center"/>
        <w:rPr>
          <w:rFonts w:ascii="宋体" w:hAnsi="宋体" w:cs="Courier New"/>
          <w:bCs/>
        </w:rPr>
      </w:pPr>
      <w:r>
        <w:rPr>
          <w:rFonts w:ascii="宋体" w:hAnsi="宋体" w:cs="Courier New"/>
          <w:bCs/>
          <w:noProof/>
        </w:rPr>
        <w:drawing>
          <wp:inline distT="0" distB="0" distL="0" distR="0" wp14:anchorId="636923B3" wp14:editId="538B74E0">
            <wp:extent cx="5220000" cy="3261600"/>
            <wp:effectExtent l="0" t="0" r="0" b="0"/>
            <wp:docPr id="86" name="图片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15.bmp"/>
                    <pic:cNvPicPr/>
                  </pic:nvPicPr>
                  <pic:blipFill>
                    <a:blip r:embed="rId70" cstate="print">
                      <a:extLst>
                        <a:ext uri="{28A0092B-C50C-407E-A947-70E740481C1C}">
                          <a14:useLocalDpi xmlns:a14="http://schemas.microsoft.com/office/drawing/2010/main" val="0"/>
                        </a:ext>
                      </a:extLst>
                    </a:blip>
                    <a:stretch>
                      <a:fillRect/>
                    </a:stretch>
                  </pic:blipFill>
                  <pic:spPr>
                    <a:xfrm>
                      <a:off x="0" y="0"/>
                      <a:ext cx="5220000" cy="3261600"/>
                    </a:xfrm>
                    <a:prstGeom prst="rect">
                      <a:avLst/>
                    </a:prstGeom>
                  </pic:spPr>
                </pic:pic>
              </a:graphicData>
            </a:graphic>
          </wp:inline>
        </w:drawing>
      </w:r>
    </w:p>
    <w:p w14:paraId="487A813A" w14:textId="77777777" w:rsidR="00477F7A" w:rsidRDefault="00477F7A" w:rsidP="00C918B9">
      <w:pPr>
        <w:adjustRightInd w:val="0"/>
        <w:snapToGrid w:val="0"/>
        <w:spacing w:line="360" w:lineRule="auto"/>
        <w:ind w:firstLineChars="200" w:firstLine="420"/>
        <w:rPr>
          <w:rFonts w:ascii="宋体" w:hAnsi="宋体"/>
          <w:szCs w:val="28"/>
        </w:rPr>
      </w:pPr>
    </w:p>
    <w:p w14:paraId="1EBC77F2" w14:textId="77777777" w:rsidR="008E0C8E" w:rsidRDefault="006912E1" w:rsidP="00C918B9">
      <w:pPr>
        <w:adjustRightInd w:val="0"/>
        <w:snapToGrid w:val="0"/>
        <w:spacing w:line="360" w:lineRule="auto"/>
        <w:ind w:firstLineChars="200" w:firstLine="420"/>
        <w:rPr>
          <w:rFonts w:ascii="宋体" w:hAnsi="宋体"/>
          <w:szCs w:val="28"/>
        </w:rPr>
      </w:pPr>
      <w:r>
        <w:rPr>
          <w:rFonts w:ascii="宋体" w:hAnsi="宋体" w:hint="eastAsia"/>
          <w:szCs w:val="28"/>
        </w:rPr>
        <w:t>设置评价主体及相应权重：设置评价主体，包括教师教辅人员、学生、学生干部、管理人员等；设置评价主体权重；设置评价主体成员；设置评价主体成员→评价范围；设置评价主体评价时间区段。设置评价指标体系：设置评价一级指标；设置评价二级指标；设置考评指标模板；复制评价指标体系(评价主体间)。各评价主体录入相应评价结果</w:t>
      </w:r>
      <w:r w:rsidR="00FD3798">
        <w:rPr>
          <w:rFonts w:ascii="宋体" w:hAnsi="宋体" w:hint="eastAsia"/>
          <w:szCs w:val="28"/>
        </w:rPr>
        <w:t>。</w:t>
      </w:r>
    </w:p>
    <w:p w14:paraId="3F524BA4" w14:textId="77777777" w:rsidR="008E0C8E" w:rsidRDefault="006912E1" w:rsidP="00C918B9">
      <w:pPr>
        <w:adjustRightInd w:val="0"/>
        <w:snapToGrid w:val="0"/>
        <w:spacing w:line="360" w:lineRule="auto"/>
        <w:ind w:firstLineChars="200" w:firstLine="420"/>
        <w:rPr>
          <w:rFonts w:ascii="宋体" w:hAnsi="宋体"/>
          <w:szCs w:val="28"/>
        </w:rPr>
      </w:pPr>
      <w:r>
        <w:rPr>
          <w:rFonts w:ascii="宋体" w:hAnsi="宋体" w:hint="eastAsia"/>
          <w:szCs w:val="28"/>
        </w:rPr>
        <w:t>工作记录：针对辅导员日常工作(含班级工作要点、班级工作记事、听课记录、检查宿舍记录、工作总结、参加班团会活动、月工作计划、与学生或家长谈话记录等)进行记录、管理、查询。</w:t>
      </w:r>
    </w:p>
    <w:p w14:paraId="532CAC6B" w14:textId="77777777" w:rsidR="008E0C8E" w:rsidRDefault="006912E1" w:rsidP="00BB4A27">
      <w:pPr>
        <w:adjustRightInd w:val="0"/>
        <w:snapToGrid w:val="0"/>
        <w:spacing w:line="360" w:lineRule="auto"/>
        <w:ind w:firstLineChars="200" w:firstLine="420"/>
      </w:pPr>
      <w:r>
        <w:rPr>
          <w:rFonts w:ascii="宋体" w:hAnsi="宋体" w:cs="Courier New" w:hint="eastAsia"/>
          <w:bCs/>
        </w:rPr>
        <w:t>评价结果：包括参评率、考评成绩组成、考评成绩、校/院(系)排名等。</w:t>
      </w:r>
      <w:r>
        <w:rPr>
          <w:rFonts w:hint="eastAsia"/>
        </w:rPr>
        <w:br w:type="page"/>
      </w:r>
    </w:p>
    <w:p w14:paraId="73DF568A" w14:textId="77777777" w:rsidR="008E0C8E" w:rsidRDefault="00BD2520" w:rsidP="00C918B9">
      <w:pPr>
        <w:pStyle w:val="1"/>
        <w:keepNext w:val="0"/>
        <w:keepLines w:val="0"/>
        <w:adjustRightInd w:val="0"/>
        <w:snapToGrid w:val="0"/>
        <w:spacing w:before="0" w:after="0" w:line="360" w:lineRule="auto"/>
        <w:jc w:val="center"/>
        <w:rPr>
          <w:rFonts w:ascii="黑体" w:eastAsia="黑体" w:hAnsi="黑体" w:cs="黑体"/>
          <w:color w:val="0070C0"/>
          <w:sz w:val="32"/>
          <w:szCs w:val="32"/>
        </w:rPr>
      </w:pPr>
      <w:r>
        <w:rPr>
          <w:rFonts w:ascii="黑体" w:eastAsia="黑体" w:hAnsi="黑体" w:cs="黑体" w:hint="eastAsia"/>
          <w:color w:val="0070C0"/>
          <w:sz w:val="32"/>
          <w:szCs w:val="32"/>
        </w:rPr>
        <w:lastRenderedPageBreak/>
        <w:t>6</w:t>
      </w:r>
      <w:r w:rsidR="006912E1">
        <w:rPr>
          <w:rFonts w:ascii="黑体" w:eastAsia="黑体" w:hAnsi="黑体" w:cs="黑体" w:hint="eastAsia"/>
          <w:color w:val="0070C0"/>
          <w:sz w:val="32"/>
          <w:szCs w:val="32"/>
        </w:rPr>
        <w:t xml:space="preserve"> 科研管理服务平台</w:t>
      </w:r>
    </w:p>
    <w:p w14:paraId="5A07EBE2" w14:textId="77777777" w:rsidR="008E0C8E" w:rsidRDefault="008E0C8E" w:rsidP="00C918B9">
      <w:pPr>
        <w:adjustRightInd w:val="0"/>
        <w:snapToGrid w:val="0"/>
        <w:spacing w:line="360" w:lineRule="auto"/>
        <w:ind w:firstLineChars="200" w:firstLine="420"/>
        <w:rPr>
          <w:rFonts w:ascii="宋体" w:hAnsi="宋体"/>
          <w:szCs w:val="28"/>
        </w:rPr>
      </w:pPr>
    </w:p>
    <w:p w14:paraId="7CF131C3" w14:textId="77777777" w:rsidR="008E0C8E" w:rsidRDefault="006912E1" w:rsidP="00C918B9">
      <w:pPr>
        <w:adjustRightInd w:val="0"/>
        <w:snapToGrid w:val="0"/>
        <w:spacing w:line="360" w:lineRule="auto"/>
        <w:ind w:firstLineChars="200" w:firstLine="420"/>
        <w:rPr>
          <w:rFonts w:ascii="宋体" w:hAnsi="宋体"/>
          <w:szCs w:val="21"/>
        </w:rPr>
      </w:pPr>
      <w:r>
        <w:rPr>
          <w:rFonts w:ascii="宋体" w:hAnsi="宋体" w:hint="eastAsia"/>
          <w:szCs w:val="28"/>
        </w:rPr>
        <w:t>科研管理服务平台</w:t>
      </w:r>
      <w:r w:rsidR="00D8634C">
        <w:rPr>
          <w:rFonts w:ascii="宋体" w:hAnsi="宋体" w:hint="eastAsia"/>
          <w:szCs w:val="21"/>
        </w:rPr>
        <w:t>涵盖高校科研管理工作所有环节，</w:t>
      </w:r>
      <w:r>
        <w:rPr>
          <w:rFonts w:ascii="宋体" w:hAnsi="宋体" w:hint="eastAsia"/>
          <w:szCs w:val="21"/>
        </w:rPr>
        <w:t>涉及到科研项目、科研经费、科研成果(著作/论文/专利/鉴定成果)、成果获奖、论文收引、学术交流、科研情况、科研考评八个方面，基于校园网/互联网为高校科研</w:t>
      </w:r>
      <w:r w:rsidR="00D8634C">
        <w:rPr>
          <w:rFonts w:ascii="宋体" w:hAnsi="宋体" w:hint="eastAsia"/>
          <w:szCs w:val="21"/>
        </w:rPr>
        <w:t>管理</w:t>
      </w:r>
      <w:r>
        <w:rPr>
          <w:rFonts w:ascii="宋体" w:hAnsi="宋体" w:hint="eastAsia"/>
          <w:szCs w:val="21"/>
        </w:rPr>
        <w:t>提供先进实用的信息化手段，为科研人员(教职工/学生/校外人员)提供简便快捷的网络化信息服务；能够</w:t>
      </w:r>
      <w:r>
        <w:rPr>
          <w:rFonts w:ascii="宋体" w:hAnsi="宋体"/>
          <w:szCs w:val="21"/>
        </w:rPr>
        <w:t>适应</w:t>
      </w:r>
      <w:r>
        <w:rPr>
          <w:rFonts w:ascii="宋体" w:hAnsi="宋体" w:hint="eastAsia"/>
          <w:szCs w:val="21"/>
        </w:rPr>
        <w:t>理工农医类</w:t>
      </w:r>
      <w:r>
        <w:rPr>
          <w:rFonts w:ascii="宋体" w:hAnsi="宋体"/>
          <w:szCs w:val="21"/>
        </w:rPr>
        <w:t>、</w:t>
      </w:r>
      <w:r>
        <w:rPr>
          <w:rFonts w:ascii="宋体" w:hAnsi="宋体" w:hint="eastAsia"/>
          <w:szCs w:val="21"/>
        </w:rPr>
        <w:t>人文社科类以及综合性高校</w:t>
      </w:r>
      <w:r>
        <w:rPr>
          <w:rFonts w:ascii="宋体" w:hAnsi="宋体"/>
          <w:szCs w:val="21"/>
        </w:rPr>
        <w:t>的</w:t>
      </w:r>
      <w:r w:rsidR="002B23AD">
        <w:rPr>
          <w:rFonts w:ascii="宋体" w:hAnsi="宋体" w:hint="eastAsia"/>
          <w:szCs w:val="21"/>
        </w:rPr>
        <w:t>科研管理需要，</w:t>
      </w:r>
      <w:r>
        <w:rPr>
          <w:rFonts w:ascii="宋体" w:hAnsi="宋体" w:hint="eastAsia"/>
          <w:szCs w:val="21"/>
        </w:rPr>
        <w:t>协助高校建立</w:t>
      </w:r>
      <w:r w:rsidR="00BB548F">
        <w:rPr>
          <w:rFonts w:ascii="宋体" w:hAnsi="宋体" w:hint="eastAsia"/>
          <w:szCs w:val="21"/>
        </w:rPr>
        <w:t>融合个性、体现特色、反映规律、科学合理的整套</w:t>
      </w:r>
      <w:r>
        <w:rPr>
          <w:rFonts w:ascii="宋体" w:hAnsi="宋体" w:hint="eastAsia"/>
          <w:szCs w:val="21"/>
        </w:rPr>
        <w:t>科研</w:t>
      </w:r>
      <w:r>
        <w:rPr>
          <w:rFonts w:ascii="宋体" w:hAnsi="宋体"/>
          <w:szCs w:val="21"/>
        </w:rPr>
        <w:t>管理规范</w:t>
      </w:r>
      <w:r>
        <w:rPr>
          <w:rFonts w:ascii="宋体" w:hAnsi="宋体" w:hint="eastAsia"/>
          <w:szCs w:val="21"/>
        </w:rPr>
        <w:t>。</w:t>
      </w:r>
      <w:bookmarkStart w:id="138" w:name="_Toc196724110"/>
      <w:bookmarkStart w:id="139" w:name="_Toc196907768"/>
    </w:p>
    <w:p w14:paraId="4C0EFEEC" w14:textId="77777777" w:rsidR="008E0C8E" w:rsidRDefault="00377E6D" w:rsidP="00C918B9">
      <w:pPr>
        <w:adjustRightInd w:val="0"/>
        <w:snapToGrid w:val="0"/>
        <w:spacing w:line="360" w:lineRule="auto"/>
        <w:jc w:val="center"/>
        <w:rPr>
          <w:rFonts w:ascii="宋体" w:hAnsi="宋体"/>
        </w:rPr>
      </w:pPr>
      <w:r>
        <w:rPr>
          <w:noProof/>
        </w:rPr>
        <w:drawing>
          <wp:inline distT="0" distB="0" distL="0" distR="0" wp14:anchorId="280F8FF7" wp14:editId="7812C15B">
            <wp:extent cx="5220000" cy="3373200"/>
            <wp:effectExtent l="0" t="0" r="0" b="0"/>
            <wp:docPr id="88" name="图片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1"/>
                    <a:stretch>
                      <a:fillRect/>
                    </a:stretch>
                  </pic:blipFill>
                  <pic:spPr>
                    <a:xfrm>
                      <a:off x="0" y="0"/>
                      <a:ext cx="5220000" cy="3373200"/>
                    </a:xfrm>
                    <a:prstGeom prst="rect">
                      <a:avLst/>
                    </a:prstGeom>
                  </pic:spPr>
                </pic:pic>
              </a:graphicData>
            </a:graphic>
          </wp:inline>
        </w:drawing>
      </w:r>
    </w:p>
    <w:p w14:paraId="765691F3" w14:textId="77777777" w:rsidR="008E0C8E" w:rsidRDefault="008E0C8E" w:rsidP="00C918B9">
      <w:pPr>
        <w:adjustRightInd w:val="0"/>
        <w:snapToGrid w:val="0"/>
        <w:spacing w:line="360" w:lineRule="auto"/>
        <w:rPr>
          <w:rFonts w:ascii="宋体" w:hAnsi="宋体"/>
        </w:rPr>
      </w:pPr>
    </w:p>
    <w:p w14:paraId="722A1EE5" w14:textId="77777777" w:rsidR="008E0C8E" w:rsidRPr="00D21CA9" w:rsidRDefault="00BD2520" w:rsidP="00C918B9">
      <w:pPr>
        <w:pStyle w:val="2"/>
        <w:keepNext w:val="0"/>
        <w:keepLines w:val="0"/>
        <w:adjustRightInd w:val="0"/>
        <w:snapToGrid w:val="0"/>
        <w:spacing w:before="0" w:after="0" w:line="360" w:lineRule="auto"/>
        <w:rPr>
          <w:rFonts w:ascii="黑体" w:eastAsia="黑体" w:hAnsi="黑体" w:cs="黑体"/>
          <w:color w:val="0070C0"/>
          <w:sz w:val="28"/>
          <w:szCs w:val="28"/>
        </w:rPr>
      </w:pPr>
      <w:bookmarkStart w:id="140" w:name="_Toc196907769"/>
      <w:bookmarkStart w:id="141" w:name="_Toc196724111"/>
      <w:bookmarkStart w:id="142" w:name="_Toc268275691"/>
      <w:bookmarkStart w:id="143" w:name="_Toc268329063"/>
      <w:bookmarkStart w:id="144" w:name="_Toc268354666"/>
      <w:bookmarkStart w:id="145" w:name="_Toc309754511"/>
      <w:bookmarkEnd w:id="138"/>
      <w:bookmarkEnd w:id="139"/>
      <w:r w:rsidRPr="00D21CA9">
        <w:rPr>
          <w:rFonts w:ascii="黑体" w:eastAsia="黑体" w:hAnsi="黑体" w:cs="黑体" w:hint="eastAsia"/>
          <w:color w:val="0070C0"/>
          <w:sz w:val="28"/>
          <w:szCs w:val="28"/>
        </w:rPr>
        <w:t>6</w:t>
      </w:r>
      <w:r w:rsidR="006912E1" w:rsidRPr="00D21CA9">
        <w:rPr>
          <w:rFonts w:ascii="黑体" w:eastAsia="黑体" w:hAnsi="黑体" w:cs="黑体" w:hint="eastAsia"/>
          <w:color w:val="0070C0"/>
          <w:sz w:val="28"/>
          <w:szCs w:val="28"/>
        </w:rPr>
        <w:t>.1 科研项目</w:t>
      </w:r>
      <w:bookmarkEnd w:id="140"/>
      <w:bookmarkEnd w:id="141"/>
      <w:bookmarkEnd w:id="142"/>
      <w:bookmarkEnd w:id="143"/>
      <w:bookmarkEnd w:id="144"/>
      <w:bookmarkEnd w:id="145"/>
    </w:p>
    <w:p w14:paraId="54F02EB3" w14:textId="77777777" w:rsidR="008E0C8E" w:rsidRDefault="006912E1" w:rsidP="00C918B9">
      <w:pPr>
        <w:pStyle w:val="a5"/>
        <w:adjustRightInd w:val="0"/>
        <w:snapToGrid w:val="0"/>
        <w:ind w:firstLine="420"/>
        <w:rPr>
          <w:rFonts w:ascii="宋体" w:hAnsi="宋体" w:cs="Courier New"/>
          <w:bCs/>
          <w:sz w:val="21"/>
        </w:rPr>
      </w:pPr>
      <w:r>
        <w:rPr>
          <w:rFonts w:ascii="宋体" w:hAnsi="宋体" w:cs="Courier New" w:hint="eastAsia"/>
          <w:bCs/>
          <w:sz w:val="21"/>
        </w:rPr>
        <w:t>科研项目是高校从事科研活动的主要方式，涉及到基本信息录入、暂停、中止、验收等。</w:t>
      </w:r>
    </w:p>
    <w:p w14:paraId="1D3C7E71" w14:textId="77777777" w:rsidR="008E0C8E" w:rsidRDefault="006912E1" w:rsidP="00C918B9">
      <w:pPr>
        <w:pStyle w:val="a5"/>
        <w:adjustRightInd w:val="0"/>
        <w:snapToGrid w:val="0"/>
        <w:ind w:firstLine="420"/>
        <w:rPr>
          <w:rFonts w:ascii="宋体" w:hAnsi="宋体" w:cs="Courier New"/>
          <w:bCs/>
          <w:sz w:val="21"/>
        </w:rPr>
      </w:pPr>
      <w:r>
        <w:rPr>
          <w:rFonts w:ascii="宋体" w:hAnsi="宋体" w:cs="Courier New" w:hint="eastAsia"/>
          <w:bCs/>
          <w:sz w:val="21"/>
        </w:rPr>
        <w:t>科研项目分为纵向项目与横向项目，又分为理工农医类与人文社科类；部分科研项目还有合作单位。</w:t>
      </w:r>
    </w:p>
    <w:p w14:paraId="34CB80BB" w14:textId="77777777" w:rsidR="008E0C8E" w:rsidRDefault="006912E1" w:rsidP="00C918B9">
      <w:pPr>
        <w:pStyle w:val="a5"/>
        <w:adjustRightInd w:val="0"/>
        <w:snapToGrid w:val="0"/>
        <w:ind w:firstLine="420"/>
        <w:rPr>
          <w:rFonts w:ascii="宋体" w:hAnsi="宋体" w:cs="Courier New"/>
          <w:bCs/>
          <w:sz w:val="21"/>
        </w:rPr>
      </w:pPr>
      <w:r>
        <w:rPr>
          <w:rFonts w:ascii="宋体" w:hAnsi="宋体" w:cs="Courier New" w:hint="eastAsia"/>
          <w:bCs/>
          <w:sz w:val="21"/>
        </w:rPr>
        <w:t>项目信息包括：项目代码、项目名称、项目密级、学科分类、活动类型、组织形式、合作形式、服务的国民经济行业、承担部门、负责人、项目经费、起止年月等。</w:t>
      </w:r>
    </w:p>
    <w:p w14:paraId="7E164AF0" w14:textId="77777777" w:rsidR="008E0C8E" w:rsidRDefault="006912E1" w:rsidP="00C918B9">
      <w:pPr>
        <w:pStyle w:val="a5"/>
        <w:adjustRightInd w:val="0"/>
        <w:snapToGrid w:val="0"/>
        <w:ind w:firstLine="420"/>
        <w:rPr>
          <w:rFonts w:ascii="宋体" w:hAnsi="宋体" w:cs="Courier New"/>
          <w:bCs/>
          <w:sz w:val="21"/>
        </w:rPr>
      </w:pPr>
      <w:r>
        <w:rPr>
          <w:rFonts w:ascii="宋体" w:hAnsi="宋体" w:cs="Courier New" w:hint="eastAsia"/>
          <w:bCs/>
          <w:sz w:val="21"/>
        </w:rPr>
        <w:t>对于纵向项目，项目信息还包括项目来源、批准部门、批准文号、批准日期；</w:t>
      </w:r>
    </w:p>
    <w:p w14:paraId="3845E48E" w14:textId="77777777" w:rsidR="008E0C8E" w:rsidRDefault="006912E1" w:rsidP="00C918B9">
      <w:pPr>
        <w:pStyle w:val="a5"/>
        <w:adjustRightInd w:val="0"/>
        <w:snapToGrid w:val="0"/>
        <w:ind w:firstLine="420"/>
        <w:rPr>
          <w:rFonts w:ascii="宋体" w:hAnsi="宋体" w:cs="Courier New"/>
          <w:bCs/>
          <w:sz w:val="21"/>
        </w:rPr>
      </w:pPr>
      <w:r>
        <w:rPr>
          <w:rFonts w:ascii="宋体" w:hAnsi="宋体" w:cs="Courier New" w:hint="eastAsia"/>
          <w:bCs/>
          <w:sz w:val="21"/>
        </w:rPr>
        <w:t>对于横向项目，项目信息还包括委托日期、委托单位、项目类型。</w:t>
      </w:r>
    </w:p>
    <w:p w14:paraId="6C5DEFBA" w14:textId="77777777" w:rsidR="000219DC" w:rsidRDefault="006912E1" w:rsidP="000219DC">
      <w:pPr>
        <w:pStyle w:val="a5"/>
        <w:adjustRightInd w:val="0"/>
        <w:snapToGrid w:val="0"/>
        <w:ind w:firstLine="420"/>
        <w:rPr>
          <w:rFonts w:ascii="黑体" w:eastAsia="黑体" w:hAnsi="黑体" w:cs="黑体"/>
          <w:b/>
          <w:bCs/>
          <w:color w:val="0070C0"/>
          <w:sz w:val="28"/>
          <w:szCs w:val="28"/>
        </w:rPr>
      </w:pPr>
      <w:r>
        <w:rPr>
          <w:rFonts w:ascii="宋体" w:hAnsi="宋体" w:cs="Courier New" w:hint="eastAsia"/>
          <w:bCs/>
          <w:sz w:val="21"/>
        </w:rPr>
        <w:t>录入项目信息</w:t>
      </w:r>
      <w:r w:rsidR="00241508">
        <w:rPr>
          <w:rFonts w:ascii="宋体" w:hAnsi="宋体" w:cs="Courier New" w:hint="eastAsia"/>
          <w:bCs/>
          <w:sz w:val="21"/>
        </w:rPr>
        <w:t>；</w:t>
      </w:r>
      <w:r>
        <w:rPr>
          <w:rFonts w:ascii="宋体" w:hAnsi="宋体" w:cs="Courier New" w:hint="eastAsia"/>
          <w:bCs/>
          <w:sz w:val="21"/>
        </w:rPr>
        <w:t>分科研项目录入参研人员的投入时间(月份)</w:t>
      </w:r>
      <w:r w:rsidR="00241508">
        <w:rPr>
          <w:rFonts w:ascii="宋体" w:hAnsi="宋体" w:cs="Courier New" w:hint="eastAsia"/>
          <w:bCs/>
          <w:sz w:val="21"/>
        </w:rPr>
        <w:t>；</w:t>
      </w:r>
      <w:r>
        <w:rPr>
          <w:rFonts w:ascii="宋体" w:hAnsi="宋体" w:cs="Courier New" w:hint="eastAsia"/>
          <w:bCs/>
          <w:sz w:val="21"/>
        </w:rPr>
        <w:t>管理科研项目(暂停/中止/验收)</w:t>
      </w:r>
      <w:r w:rsidR="00241508">
        <w:rPr>
          <w:rFonts w:ascii="宋体" w:hAnsi="宋体" w:cs="Courier New" w:hint="eastAsia"/>
          <w:bCs/>
          <w:sz w:val="21"/>
        </w:rPr>
        <w:t>；</w:t>
      </w:r>
      <w:r>
        <w:rPr>
          <w:rFonts w:ascii="宋体" w:hAnsi="宋体" w:cs="Courier New" w:hint="eastAsia"/>
          <w:bCs/>
          <w:sz w:val="21"/>
        </w:rPr>
        <w:t>提供多种简便快捷的项目查询方式</w:t>
      </w:r>
      <w:r w:rsidR="00241508">
        <w:rPr>
          <w:rFonts w:ascii="宋体" w:hAnsi="宋体" w:cs="Courier New" w:hint="eastAsia"/>
          <w:bCs/>
          <w:sz w:val="21"/>
        </w:rPr>
        <w:t>；</w:t>
      </w:r>
      <w:r>
        <w:rPr>
          <w:rFonts w:ascii="宋体" w:hAnsi="宋体" w:cs="Courier New" w:hint="eastAsia"/>
          <w:bCs/>
          <w:sz w:val="21"/>
        </w:rPr>
        <w:t>提供多种实用的统计、分析图表。</w:t>
      </w:r>
      <w:bookmarkStart w:id="146" w:name="_Toc196724112"/>
      <w:bookmarkStart w:id="147" w:name="_Toc196907770"/>
      <w:bookmarkStart w:id="148" w:name="_Toc268275692"/>
      <w:bookmarkStart w:id="149" w:name="_Toc268329064"/>
      <w:bookmarkStart w:id="150" w:name="_Toc268354667"/>
      <w:bookmarkStart w:id="151" w:name="_Toc309754512"/>
      <w:r w:rsidR="000219DC">
        <w:rPr>
          <w:rFonts w:ascii="黑体" w:eastAsia="黑体" w:hAnsi="黑体" w:cs="黑体"/>
          <w:color w:val="0070C0"/>
          <w:sz w:val="28"/>
          <w:szCs w:val="28"/>
        </w:rPr>
        <w:br w:type="page"/>
      </w:r>
    </w:p>
    <w:p w14:paraId="6AC2B219" w14:textId="77777777" w:rsidR="008E0C8E" w:rsidRPr="00D21CA9" w:rsidRDefault="00BD2520" w:rsidP="00C918B9">
      <w:pPr>
        <w:pStyle w:val="2"/>
        <w:keepNext w:val="0"/>
        <w:keepLines w:val="0"/>
        <w:adjustRightInd w:val="0"/>
        <w:snapToGrid w:val="0"/>
        <w:spacing w:before="0" w:after="0" w:line="360" w:lineRule="auto"/>
        <w:rPr>
          <w:rFonts w:ascii="黑体" w:eastAsia="黑体" w:hAnsi="黑体" w:cs="黑体"/>
          <w:color w:val="0070C0"/>
          <w:sz w:val="28"/>
          <w:szCs w:val="28"/>
        </w:rPr>
      </w:pPr>
      <w:r w:rsidRPr="00D21CA9">
        <w:rPr>
          <w:rFonts w:ascii="黑体" w:eastAsia="黑体" w:hAnsi="黑体" w:cs="黑体" w:hint="eastAsia"/>
          <w:color w:val="0070C0"/>
          <w:sz w:val="28"/>
          <w:szCs w:val="28"/>
        </w:rPr>
        <w:lastRenderedPageBreak/>
        <w:t>6</w:t>
      </w:r>
      <w:r w:rsidR="006912E1" w:rsidRPr="00D21CA9">
        <w:rPr>
          <w:rFonts w:ascii="黑体" w:eastAsia="黑体" w:hAnsi="黑体" w:cs="黑体" w:hint="eastAsia"/>
          <w:color w:val="0070C0"/>
          <w:sz w:val="28"/>
          <w:szCs w:val="28"/>
        </w:rPr>
        <w:t>.2 科研经费</w:t>
      </w:r>
      <w:bookmarkEnd w:id="146"/>
      <w:bookmarkEnd w:id="147"/>
      <w:bookmarkEnd w:id="148"/>
      <w:bookmarkEnd w:id="149"/>
      <w:bookmarkEnd w:id="150"/>
      <w:bookmarkEnd w:id="151"/>
    </w:p>
    <w:p w14:paraId="4A3748EA" w14:textId="77777777" w:rsidR="008E0C8E" w:rsidRDefault="006912E1" w:rsidP="00C918B9">
      <w:pPr>
        <w:pStyle w:val="a5"/>
        <w:adjustRightInd w:val="0"/>
        <w:snapToGrid w:val="0"/>
        <w:ind w:firstLine="420"/>
        <w:rPr>
          <w:rFonts w:ascii="宋体" w:hAnsi="宋体"/>
          <w:sz w:val="21"/>
        </w:rPr>
      </w:pPr>
      <w:r>
        <w:rPr>
          <w:rFonts w:ascii="宋体" w:hAnsi="宋体" w:hint="eastAsia"/>
          <w:sz w:val="21"/>
        </w:rPr>
        <w:t>科研经费是高校从事科研活动的重要保障，涉及到进帐、提取、支出与结转四个方面。</w:t>
      </w:r>
    </w:p>
    <w:p w14:paraId="45F51F0F" w14:textId="77777777" w:rsidR="008E0C8E" w:rsidRDefault="006912E1" w:rsidP="00C918B9">
      <w:pPr>
        <w:pStyle w:val="a5"/>
        <w:adjustRightInd w:val="0"/>
        <w:snapToGrid w:val="0"/>
        <w:ind w:firstLine="420"/>
        <w:rPr>
          <w:rFonts w:ascii="宋体" w:hAnsi="宋体"/>
          <w:sz w:val="21"/>
        </w:rPr>
      </w:pPr>
      <w:r>
        <w:rPr>
          <w:rFonts w:ascii="宋体" w:hAnsi="宋体" w:cs="Courier New" w:hint="eastAsia"/>
          <w:bCs/>
          <w:sz w:val="21"/>
        </w:rPr>
        <w:t>(1)</w:t>
      </w:r>
      <w:r>
        <w:rPr>
          <w:rFonts w:ascii="宋体" w:hAnsi="宋体" w:hint="eastAsia"/>
          <w:sz w:val="21"/>
        </w:rPr>
        <w:t>登记进帐经费，打印经费进帐通知单；查询、统计分析经费进帐情况(分项目查看进帐经费，分负责人按项目查看进帐经费，分项目来源/项目类型按承担部门查看进帐经费)。</w:t>
      </w:r>
    </w:p>
    <w:p w14:paraId="67B56B6C" w14:textId="77777777" w:rsidR="008E0C8E" w:rsidRDefault="006912E1" w:rsidP="00C918B9">
      <w:pPr>
        <w:pStyle w:val="a5"/>
        <w:adjustRightInd w:val="0"/>
        <w:snapToGrid w:val="0"/>
        <w:ind w:firstLine="420"/>
        <w:rPr>
          <w:rFonts w:ascii="宋体" w:hAnsi="宋体"/>
          <w:sz w:val="21"/>
        </w:rPr>
      </w:pPr>
      <w:r>
        <w:rPr>
          <w:rFonts w:ascii="宋体" w:hAnsi="宋体" w:cs="Courier New" w:hint="eastAsia"/>
          <w:bCs/>
          <w:sz w:val="21"/>
        </w:rPr>
        <w:t>(2)</w:t>
      </w:r>
      <w:r>
        <w:rPr>
          <w:rFonts w:ascii="宋体" w:hAnsi="宋体" w:hint="eastAsia"/>
          <w:sz w:val="21"/>
        </w:rPr>
        <w:t>登记提取经费，打印经费提取通知单；查询、统计分析经费提取情况(分项目查看提取经费，分承担部门按项目查看提取经费，分承担部门按负责人查看提取经费)。</w:t>
      </w:r>
    </w:p>
    <w:p w14:paraId="35E6FA6F" w14:textId="77777777" w:rsidR="008E0C8E" w:rsidRDefault="006912E1" w:rsidP="00C918B9">
      <w:pPr>
        <w:pStyle w:val="a5"/>
        <w:adjustRightInd w:val="0"/>
        <w:snapToGrid w:val="0"/>
        <w:ind w:firstLine="420"/>
        <w:rPr>
          <w:rFonts w:ascii="宋体" w:hAnsi="宋体"/>
          <w:sz w:val="21"/>
        </w:rPr>
      </w:pPr>
      <w:r>
        <w:rPr>
          <w:rFonts w:ascii="宋体" w:hAnsi="宋体" w:cs="Courier New" w:hint="eastAsia"/>
          <w:bCs/>
          <w:sz w:val="21"/>
        </w:rPr>
        <w:t>(3)</w:t>
      </w:r>
      <w:r>
        <w:rPr>
          <w:rFonts w:ascii="宋体" w:hAnsi="宋体" w:hint="eastAsia"/>
          <w:sz w:val="21"/>
        </w:rPr>
        <w:t>登记支出经费；查询、统计分析经费支出情况(分项目查看支出经费，分承担部门按项目查看支出经费，分年份按项目查看支出经费)。</w:t>
      </w:r>
    </w:p>
    <w:p w14:paraId="792232E3" w14:textId="77777777" w:rsidR="008E0C8E" w:rsidRDefault="006912E1" w:rsidP="00C918B9">
      <w:pPr>
        <w:pStyle w:val="a5"/>
        <w:adjustRightInd w:val="0"/>
        <w:snapToGrid w:val="0"/>
        <w:ind w:firstLine="420"/>
        <w:rPr>
          <w:rFonts w:ascii="宋体" w:hAnsi="宋体"/>
          <w:sz w:val="21"/>
        </w:rPr>
      </w:pPr>
      <w:r>
        <w:rPr>
          <w:rFonts w:ascii="宋体" w:hAnsi="宋体" w:cs="Courier New" w:hint="eastAsia"/>
          <w:bCs/>
          <w:sz w:val="21"/>
        </w:rPr>
        <w:t>(4)</w:t>
      </w:r>
      <w:r>
        <w:rPr>
          <w:rFonts w:ascii="宋体" w:hAnsi="宋体" w:hint="eastAsia"/>
          <w:sz w:val="21"/>
        </w:rPr>
        <w:t>项目年度经费结转；查询、统计分析经费结转情况(分承担部门按项目查看经费信息，分负责人按项目查看经费信息)。</w:t>
      </w:r>
    </w:p>
    <w:p w14:paraId="30072201" w14:textId="77777777" w:rsidR="008E0C8E" w:rsidRPr="00D21CA9" w:rsidRDefault="00BD2520" w:rsidP="00C918B9">
      <w:pPr>
        <w:pStyle w:val="2"/>
        <w:keepNext w:val="0"/>
        <w:keepLines w:val="0"/>
        <w:adjustRightInd w:val="0"/>
        <w:snapToGrid w:val="0"/>
        <w:spacing w:before="0" w:after="0" w:line="360" w:lineRule="auto"/>
        <w:rPr>
          <w:rFonts w:ascii="黑体" w:eastAsia="黑体" w:hAnsi="黑体" w:cs="黑体"/>
          <w:color w:val="0070C0"/>
          <w:sz w:val="28"/>
          <w:szCs w:val="28"/>
        </w:rPr>
      </w:pPr>
      <w:bookmarkStart w:id="152" w:name="_Toc196724113"/>
      <w:bookmarkStart w:id="153" w:name="_Toc196907771"/>
      <w:bookmarkStart w:id="154" w:name="_Toc268275693"/>
      <w:bookmarkStart w:id="155" w:name="_Toc268329065"/>
      <w:bookmarkStart w:id="156" w:name="_Toc268354668"/>
      <w:bookmarkStart w:id="157" w:name="_Toc309754513"/>
      <w:r w:rsidRPr="00D21CA9">
        <w:rPr>
          <w:rFonts w:ascii="黑体" w:eastAsia="黑体" w:hAnsi="黑体" w:cs="黑体" w:hint="eastAsia"/>
          <w:color w:val="0070C0"/>
          <w:sz w:val="28"/>
          <w:szCs w:val="28"/>
        </w:rPr>
        <w:t>6</w:t>
      </w:r>
      <w:r w:rsidR="006912E1" w:rsidRPr="00D21CA9">
        <w:rPr>
          <w:rFonts w:ascii="黑体" w:eastAsia="黑体" w:hAnsi="黑体" w:cs="黑体" w:hint="eastAsia"/>
          <w:color w:val="0070C0"/>
          <w:sz w:val="28"/>
          <w:szCs w:val="28"/>
        </w:rPr>
        <w:t>.3 科研成果</w:t>
      </w:r>
      <w:bookmarkEnd w:id="152"/>
      <w:bookmarkEnd w:id="153"/>
      <w:bookmarkEnd w:id="154"/>
      <w:bookmarkEnd w:id="155"/>
      <w:bookmarkEnd w:id="156"/>
      <w:bookmarkEnd w:id="157"/>
    </w:p>
    <w:p w14:paraId="1CB05DCD" w14:textId="77777777" w:rsidR="008E0C8E" w:rsidRDefault="006912E1" w:rsidP="00C918B9">
      <w:pPr>
        <w:pStyle w:val="a5"/>
        <w:adjustRightInd w:val="0"/>
        <w:snapToGrid w:val="0"/>
        <w:ind w:firstLine="420"/>
        <w:rPr>
          <w:rFonts w:ascii="宋体" w:hAnsi="宋体" w:cs="Courier New"/>
          <w:bCs/>
          <w:sz w:val="21"/>
        </w:rPr>
      </w:pPr>
      <w:r>
        <w:rPr>
          <w:rFonts w:ascii="宋体" w:hAnsi="宋体" w:cs="Courier New" w:hint="eastAsia"/>
          <w:bCs/>
          <w:sz w:val="21"/>
        </w:rPr>
        <w:t>科研成果是</w:t>
      </w:r>
      <w:r>
        <w:rPr>
          <w:rFonts w:ascii="宋体" w:hAnsi="宋体" w:hint="eastAsia"/>
          <w:sz w:val="21"/>
        </w:rPr>
        <w:t>高校从事科研活动的</w:t>
      </w:r>
      <w:r>
        <w:rPr>
          <w:rFonts w:ascii="宋体" w:hAnsi="宋体" w:cs="Courier New" w:hint="eastAsia"/>
          <w:bCs/>
          <w:sz w:val="21"/>
        </w:rPr>
        <w:t>主要结果，包括著作、论文、专利与鉴定成果等，能够反映高校的整体科研水平。</w:t>
      </w:r>
    </w:p>
    <w:p w14:paraId="350B485B" w14:textId="77777777" w:rsidR="008E0C8E" w:rsidRDefault="006912E1" w:rsidP="00C918B9">
      <w:pPr>
        <w:pStyle w:val="a5"/>
        <w:adjustRightInd w:val="0"/>
        <w:snapToGrid w:val="0"/>
        <w:ind w:firstLine="420"/>
        <w:rPr>
          <w:rFonts w:ascii="宋体" w:hAnsi="宋体" w:cs="Courier New"/>
          <w:bCs/>
          <w:sz w:val="21"/>
        </w:rPr>
      </w:pPr>
      <w:r>
        <w:rPr>
          <w:rFonts w:ascii="宋体" w:hAnsi="宋体" w:cs="Courier New" w:hint="eastAsia"/>
          <w:bCs/>
          <w:sz w:val="21"/>
        </w:rPr>
        <w:t>(1)记录科研人员出版的著作；分著作类型查看著作信息。</w:t>
      </w:r>
    </w:p>
    <w:p w14:paraId="0CE39E75" w14:textId="77777777" w:rsidR="008E0C8E" w:rsidRDefault="006912E1" w:rsidP="00C918B9">
      <w:pPr>
        <w:pStyle w:val="a5"/>
        <w:adjustRightInd w:val="0"/>
        <w:snapToGrid w:val="0"/>
        <w:ind w:firstLine="420"/>
        <w:rPr>
          <w:rFonts w:ascii="宋体" w:hAnsi="宋体" w:cs="Courier New"/>
          <w:bCs/>
          <w:sz w:val="21"/>
        </w:rPr>
      </w:pPr>
      <w:r>
        <w:rPr>
          <w:rFonts w:ascii="宋体" w:hAnsi="宋体" w:cs="Courier New" w:hint="eastAsia"/>
          <w:bCs/>
          <w:sz w:val="21"/>
        </w:rPr>
        <w:t>(2)记录科研人员发表的刊物论文与会议论文；分刊物级别查看刊物论文信息，分论文形式查看会议论文信息。</w:t>
      </w:r>
    </w:p>
    <w:p w14:paraId="1342A85A" w14:textId="77777777" w:rsidR="008E0C8E" w:rsidRDefault="006912E1" w:rsidP="00C918B9">
      <w:pPr>
        <w:pStyle w:val="a5"/>
        <w:adjustRightInd w:val="0"/>
        <w:snapToGrid w:val="0"/>
        <w:ind w:firstLine="420"/>
        <w:rPr>
          <w:rFonts w:ascii="宋体" w:hAnsi="宋体" w:cs="Courier New"/>
          <w:bCs/>
          <w:sz w:val="21"/>
        </w:rPr>
      </w:pPr>
      <w:r>
        <w:rPr>
          <w:rFonts w:ascii="宋体" w:hAnsi="宋体" w:cs="Courier New" w:hint="eastAsia"/>
          <w:bCs/>
          <w:sz w:val="21"/>
        </w:rPr>
        <w:t>(3)记录科研人员专利申请与专利授权情况；分年份查看专利信息，分专利类型查看专利信息。</w:t>
      </w:r>
    </w:p>
    <w:p w14:paraId="7F4140DC" w14:textId="77777777" w:rsidR="008E0C8E" w:rsidRDefault="006912E1" w:rsidP="00C918B9">
      <w:pPr>
        <w:pStyle w:val="a5"/>
        <w:adjustRightInd w:val="0"/>
        <w:snapToGrid w:val="0"/>
        <w:ind w:firstLine="420"/>
        <w:rPr>
          <w:rFonts w:ascii="宋体" w:hAnsi="宋体" w:cs="Courier New"/>
          <w:bCs/>
          <w:sz w:val="21"/>
        </w:rPr>
      </w:pPr>
      <w:r>
        <w:rPr>
          <w:rFonts w:ascii="宋体" w:hAnsi="宋体" w:cs="Courier New" w:hint="eastAsia"/>
          <w:bCs/>
          <w:sz w:val="21"/>
        </w:rPr>
        <w:t>(4)记录科研项目的鉴定成果；查看鉴定成果信息。</w:t>
      </w:r>
    </w:p>
    <w:p w14:paraId="056232A9" w14:textId="77777777" w:rsidR="008E0C8E" w:rsidRPr="00D21CA9" w:rsidRDefault="00BD2520" w:rsidP="00C918B9">
      <w:pPr>
        <w:pStyle w:val="2"/>
        <w:keepNext w:val="0"/>
        <w:keepLines w:val="0"/>
        <w:adjustRightInd w:val="0"/>
        <w:snapToGrid w:val="0"/>
        <w:spacing w:before="0" w:after="0" w:line="360" w:lineRule="auto"/>
        <w:rPr>
          <w:rFonts w:ascii="黑体" w:eastAsia="黑体" w:hAnsi="黑体" w:cs="黑体"/>
          <w:color w:val="0070C0"/>
          <w:sz w:val="28"/>
          <w:szCs w:val="28"/>
        </w:rPr>
      </w:pPr>
      <w:bookmarkStart w:id="158" w:name="_Toc196724114"/>
      <w:bookmarkStart w:id="159" w:name="_Toc196907772"/>
      <w:bookmarkStart w:id="160" w:name="_Toc268275694"/>
      <w:bookmarkStart w:id="161" w:name="_Toc268329066"/>
      <w:bookmarkStart w:id="162" w:name="_Toc268354669"/>
      <w:bookmarkStart w:id="163" w:name="_Toc309754514"/>
      <w:r w:rsidRPr="00D21CA9">
        <w:rPr>
          <w:rFonts w:ascii="黑体" w:eastAsia="黑体" w:hAnsi="黑体" w:cs="黑体" w:hint="eastAsia"/>
          <w:color w:val="0070C0"/>
          <w:sz w:val="28"/>
          <w:szCs w:val="28"/>
        </w:rPr>
        <w:t>6</w:t>
      </w:r>
      <w:r w:rsidR="006912E1" w:rsidRPr="00D21CA9">
        <w:rPr>
          <w:rFonts w:ascii="黑体" w:eastAsia="黑体" w:hAnsi="黑体" w:cs="黑体" w:hint="eastAsia"/>
          <w:color w:val="0070C0"/>
          <w:sz w:val="28"/>
          <w:szCs w:val="28"/>
        </w:rPr>
        <w:t>.4 成果获奖</w:t>
      </w:r>
      <w:bookmarkEnd w:id="158"/>
      <w:bookmarkEnd w:id="159"/>
      <w:bookmarkEnd w:id="160"/>
      <w:bookmarkEnd w:id="161"/>
      <w:bookmarkEnd w:id="162"/>
      <w:bookmarkEnd w:id="163"/>
    </w:p>
    <w:p w14:paraId="233E1EE4" w14:textId="77777777" w:rsidR="008E0C8E" w:rsidRDefault="006912E1" w:rsidP="00C918B9">
      <w:pPr>
        <w:pStyle w:val="a5"/>
        <w:adjustRightInd w:val="0"/>
        <w:snapToGrid w:val="0"/>
        <w:ind w:firstLine="420"/>
        <w:rPr>
          <w:rFonts w:ascii="宋体" w:hAnsi="宋体" w:cs="Courier New"/>
          <w:bCs/>
          <w:sz w:val="21"/>
        </w:rPr>
      </w:pPr>
      <w:r>
        <w:rPr>
          <w:rFonts w:ascii="宋体" w:hAnsi="宋体" w:cs="Courier New" w:hint="eastAsia"/>
          <w:bCs/>
          <w:sz w:val="21"/>
        </w:rPr>
        <w:t>成果报奖与成果获奖是高校从事科研活动的一个重要方面。</w:t>
      </w:r>
    </w:p>
    <w:p w14:paraId="2133CBB9" w14:textId="77777777" w:rsidR="008E0C8E" w:rsidRDefault="006912E1" w:rsidP="00C918B9">
      <w:pPr>
        <w:pStyle w:val="a5"/>
        <w:adjustRightInd w:val="0"/>
        <w:snapToGrid w:val="0"/>
        <w:ind w:firstLine="420"/>
        <w:rPr>
          <w:rFonts w:ascii="宋体" w:hAnsi="宋体" w:cs="Courier New"/>
          <w:bCs/>
          <w:sz w:val="21"/>
        </w:rPr>
      </w:pPr>
      <w:r>
        <w:rPr>
          <w:rFonts w:ascii="宋体" w:hAnsi="宋体" w:cs="Courier New" w:hint="eastAsia"/>
          <w:bCs/>
          <w:sz w:val="21"/>
        </w:rPr>
        <w:t>成果获奖信息包括：获奖项目、获奖日期、颁奖单位、奖励证书号、成果形式、相关鉴定成果、奖励类别、奖励等级、学科分类、获奖单位、获奖人员。</w:t>
      </w:r>
    </w:p>
    <w:p w14:paraId="5B1B4934" w14:textId="77777777" w:rsidR="008E0C8E" w:rsidRDefault="006912E1" w:rsidP="00C918B9">
      <w:pPr>
        <w:pStyle w:val="a5"/>
        <w:adjustRightInd w:val="0"/>
        <w:snapToGrid w:val="0"/>
        <w:ind w:firstLine="420"/>
        <w:rPr>
          <w:rFonts w:ascii="宋体" w:hAnsi="宋体" w:cs="Courier New"/>
          <w:bCs/>
          <w:sz w:val="21"/>
        </w:rPr>
      </w:pPr>
      <w:r>
        <w:rPr>
          <w:rFonts w:ascii="宋体" w:hAnsi="宋体" w:cs="Courier New" w:hint="eastAsia"/>
          <w:bCs/>
          <w:sz w:val="21"/>
        </w:rPr>
        <w:t>(1)记录成果报奖信息；分奖项按等级查看成果报奖信息。</w:t>
      </w:r>
    </w:p>
    <w:p w14:paraId="40D4374B" w14:textId="77777777" w:rsidR="008E0C8E" w:rsidRDefault="006912E1" w:rsidP="00C918B9">
      <w:pPr>
        <w:pStyle w:val="a5"/>
        <w:adjustRightInd w:val="0"/>
        <w:snapToGrid w:val="0"/>
        <w:ind w:firstLine="420"/>
        <w:rPr>
          <w:rFonts w:ascii="宋体" w:hAnsi="宋体" w:cs="Courier New"/>
          <w:bCs/>
          <w:sz w:val="21"/>
        </w:rPr>
      </w:pPr>
      <w:r>
        <w:rPr>
          <w:rFonts w:ascii="宋体" w:hAnsi="宋体" w:cs="Courier New" w:hint="eastAsia"/>
          <w:bCs/>
          <w:sz w:val="21"/>
        </w:rPr>
        <w:t>(2)记录成果获奖信息；分奖项按等级查看成果获奖信息，分部门按人员查看成果获奖信息，分科研项目查看成果获奖信息。</w:t>
      </w:r>
    </w:p>
    <w:p w14:paraId="285A0533" w14:textId="77777777" w:rsidR="008E0C8E" w:rsidRPr="00D21CA9" w:rsidRDefault="00BD2520" w:rsidP="00C918B9">
      <w:pPr>
        <w:pStyle w:val="2"/>
        <w:keepNext w:val="0"/>
        <w:keepLines w:val="0"/>
        <w:adjustRightInd w:val="0"/>
        <w:snapToGrid w:val="0"/>
        <w:spacing w:before="0" w:after="0" w:line="360" w:lineRule="auto"/>
        <w:rPr>
          <w:rFonts w:ascii="黑体" w:eastAsia="黑体" w:hAnsi="黑体" w:cs="黑体"/>
          <w:color w:val="0070C0"/>
          <w:sz w:val="28"/>
          <w:szCs w:val="28"/>
        </w:rPr>
      </w:pPr>
      <w:bookmarkStart w:id="164" w:name="_Toc196724115"/>
      <w:bookmarkStart w:id="165" w:name="_Toc196907773"/>
      <w:bookmarkStart w:id="166" w:name="_Toc268275695"/>
      <w:bookmarkStart w:id="167" w:name="_Toc268329067"/>
      <w:bookmarkStart w:id="168" w:name="_Toc268354670"/>
      <w:bookmarkStart w:id="169" w:name="_Toc309754515"/>
      <w:r w:rsidRPr="00D21CA9">
        <w:rPr>
          <w:rFonts w:ascii="黑体" w:eastAsia="黑体" w:hAnsi="黑体" w:cs="黑体" w:hint="eastAsia"/>
          <w:color w:val="0070C0"/>
          <w:sz w:val="28"/>
          <w:szCs w:val="28"/>
        </w:rPr>
        <w:t>6</w:t>
      </w:r>
      <w:r w:rsidR="006912E1" w:rsidRPr="00D21CA9">
        <w:rPr>
          <w:rFonts w:ascii="黑体" w:eastAsia="黑体" w:hAnsi="黑体" w:cs="黑体" w:hint="eastAsia"/>
          <w:color w:val="0070C0"/>
          <w:sz w:val="28"/>
          <w:szCs w:val="28"/>
        </w:rPr>
        <w:t>.5 论文收引</w:t>
      </w:r>
      <w:bookmarkEnd w:id="164"/>
      <w:bookmarkEnd w:id="165"/>
      <w:bookmarkEnd w:id="166"/>
      <w:bookmarkEnd w:id="167"/>
      <w:bookmarkEnd w:id="168"/>
      <w:bookmarkEnd w:id="169"/>
    </w:p>
    <w:p w14:paraId="20863DE9" w14:textId="77777777" w:rsidR="008E0C8E" w:rsidRDefault="006912E1" w:rsidP="00C918B9">
      <w:pPr>
        <w:adjustRightInd w:val="0"/>
        <w:snapToGrid w:val="0"/>
        <w:spacing w:line="360" w:lineRule="auto"/>
        <w:ind w:firstLine="420"/>
        <w:rPr>
          <w:rFonts w:ascii="宋体" w:hAnsi="宋体"/>
        </w:rPr>
      </w:pPr>
      <w:r>
        <w:rPr>
          <w:rFonts w:ascii="宋体" w:hAnsi="宋体" w:hint="eastAsia"/>
        </w:rPr>
        <w:t>学术论文被国际三大检索机构等收录引用的情况能够反映高校在科学研究方面的学术水平。</w:t>
      </w:r>
    </w:p>
    <w:p w14:paraId="5901D8F4" w14:textId="77777777" w:rsidR="008E0C8E" w:rsidRDefault="006912E1" w:rsidP="00C918B9">
      <w:pPr>
        <w:adjustRightInd w:val="0"/>
        <w:snapToGrid w:val="0"/>
        <w:spacing w:line="360" w:lineRule="auto"/>
        <w:ind w:firstLine="420"/>
        <w:rPr>
          <w:rFonts w:ascii="宋体" w:hAnsi="宋体"/>
        </w:rPr>
      </w:pPr>
      <w:r>
        <w:rPr>
          <w:rFonts w:ascii="宋体" w:hAnsi="宋体" w:hint="eastAsia"/>
        </w:rPr>
        <w:t>各个检索机构提供的论文收录与引用数据，多数为英文形式，以往通过手工匹配方式对应到高校论文数据库中，具有很大的工作难度；采用先进的数据库管理技术通过智能匹配方式，能够简便快捷地完成相应工作。</w:t>
      </w:r>
    </w:p>
    <w:p w14:paraId="36ECE328" w14:textId="77777777" w:rsidR="008E0C8E" w:rsidRDefault="006912E1" w:rsidP="00C918B9">
      <w:pPr>
        <w:adjustRightInd w:val="0"/>
        <w:snapToGrid w:val="0"/>
        <w:spacing w:line="360" w:lineRule="auto"/>
        <w:ind w:firstLine="420"/>
        <w:rPr>
          <w:rFonts w:ascii="宋体" w:hAnsi="宋体"/>
        </w:rPr>
      </w:pPr>
      <w:r>
        <w:rPr>
          <w:rFonts w:ascii="宋体" w:hAnsi="宋体" w:cs="Courier New" w:hint="eastAsia"/>
          <w:bCs/>
        </w:rPr>
        <w:t>(1)</w:t>
      </w:r>
      <w:r>
        <w:rPr>
          <w:rFonts w:ascii="宋体" w:hAnsi="宋体" w:hint="eastAsia"/>
        </w:rPr>
        <w:t>导入SCI、SCIE、EI、ISTP、LW、YW等的论文收录引用数据(分年份按类别导入由</w:t>
      </w:r>
      <w:r>
        <w:rPr>
          <w:rFonts w:ascii="宋体" w:hAnsi="宋体"/>
        </w:rPr>
        <w:t>中国科学</w:t>
      </w:r>
      <w:r>
        <w:rPr>
          <w:rFonts w:ascii="宋体" w:hAnsi="宋体"/>
        </w:rPr>
        <w:lastRenderedPageBreak/>
        <w:t>技术信息研究所</w:t>
      </w:r>
      <w:r>
        <w:rPr>
          <w:rFonts w:ascii="宋体" w:hAnsi="宋体" w:hint="eastAsia"/>
        </w:rPr>
        <w:t>提供的论文收录引用数据(*.DBF))。</w:t>
      </w:r>
    </w:p>
    <w:p w14:paraId="38D33931" w14:textId="77777777" w:rsidR="008E0C8E" w:rsidRDefault="006912E1" w:rsidP="00C918B9">
      <w:pPr>
        <w:adjustRightInd w:val="0"/>
        <w:snapToGrid w:val="0"/>
        <w:spacing w:line="360" w:lineRule="auto"/>
        <w:ind w:firstLine="420"/>
        <w:rPr>
          <w:rFonts w:ascii="宋体" w:hAnsi="宋体"/>
        </w:rPr>
      </w:pPr>
      <w:r>
        <w:rPr>
          <w:rFonts w:ascii="宋体" w:hAnsi="宋体" w:cs="Courier New" w:hint="eastAsia"/>
          <w:bCs/>
        </w:rPr>
        <w:t>(2)</w:t>
      </w:r>
      <w:r>
        <w:rPr>
          <w:rFonts w:ascii="宋体" w:hAnsi="宋体" w:hint="eastAsia"/>
        </w:rPr>
        <w:t>通过智能批量处理与零散灵活处理将导入的论文收录引用数据对应到相应作者及部门。</w:t>
      </w:r>
    </w:p>
    <w:p w14:paraId="1A45E777" w14:textId="77777777" w:rsidR="008E0C8E" w:rsidRDefault="006912E1" w:rsidP="00C918B9">
      <w:pPr>
        <w:adjustRightInd w:val="0"/>
        <w:snapToGrid w:val="0"/>
        <w:spacing w:line="360" w:lineRule="auto"/>
        <w:ind w:firstLine="420"/>
        <w:rPr>
          <w:rFonts w:ascii="宋体" w:hAnsi="宋体"/>
        </w:rPr>
      </w:pPr>
      <w:r>
        <w:rPr>
          <w:rFonts w:ascii="宋体" w:hAnsi="宋体" w:cs="Courier New" w:hint="eastAsia"/>
          <w:bCs/>
        </w:rPr>
        <w:t>(3)</w:t>
      </w:r>
      <w:r>
        <w:rPr>
          <w:rFonts w:ascii="宋体" w:hAnsi="宋体" w:hint="eastAsia"/>
        </w:rPr>
        <w:t>提供多种简便快捷的查询方式。</w:t>
      </w:r>
    </w:p>
    <w:p w14:paraId="06CD91D5" w14:textId="77777777" w:rsidR="008E0C8E" w:rsidRDefault="006912E1" w:rsidP="00C918B9">
      <w:pPr>
        <w:adjustRightInd w:val="0"/>
        <w:snapToGrid w:val="0"/>
        <w:spacing w:line="360" w:lineRule="auto"/>
        <w:ind w:firstLine="420"/>
        <w:rPr>
          <w:rFonts w:ascii="宋体" w:hAnsi="宋体"/>
        </w:rPr>
      </w:pPr>
      <w:r>
        <w:rPr>
          <w:rFonts w:ascii="宋体" w:hAnsi="宋体" w:cs="Courier New" w:hint="eastAsia"/>
          <w:bCs/>
        </w:rPr>
        <w:t>(4)</w:t>
      </w:r>
      <w:r>
        <w:rPr>
          <w:rFonts w:ascii="宋体" w:hAnsi="宋体" w:hint="eastAsia"/>
        </w:rPr>
        <w:t>提供多种统计分析报表(被国际三大检索机构收录论文情况，被中国科技论文与引文数据库收录论文情况，按部门统计被国际国内引用论文情况，分年份统计被国际国内收录引用论文情况，按部门统计被收录引用论文情况)。</w:t>
      </w:r>
    </w:p>
    <w:p w14:paraId="17604471" w14:textId="77777777" w:rsidR="00262DCB" w:rsidRDefault="00262DCB" w:rsidP="00262DCB">
      <w:pPr>
        <w:pStyle w:val="a5"/>
        <w:adjustRightInd w:val="0"/>
        <w:snapToGrid w:val="0"/>
        <w:ind w:firstLine="420"/>
        <w:rPr>
          <w:rFonts w:ascii="宋体" w:hAnsi="宋体" w:cs="Courier New"/>
          <w:bCs/>
          <w:sz w:val="21"/>
        </w:rPr>
      </w:pPr>
      <w:bookmarkStart w:id="170" w:name="_Toc196724116"/>
      <w:bookmarkStart w:id="171" w:name="_Toc196907774"/>
      <w:bookmarkStart w:id="172" w:name="_Toc268275696"/>
      <w:bookmarkStart w:id="173" w:name="_Toc268329068"/>
      <w:bookmarkStart w:id="174" w:name="_Toc268354671"/>
      <w:bookmarkStart w:id="175" w:name="_Toc309754516"/>
    </w:p>
    <w:p w14:paraId="632E4F08" w14:textId="77777777" w:rsidR="008E0C8E" w:rsidRPr="00D21CA9" w:rsidRDefault="00BD2520" w:rsidP="00C918B9">
      <w:pPr>
        <w:pStyle w:val="2"/>
        <w:keepNext w:val="0"/>
        <w:keepLines w:val="0"/>
        <w:adjustRightInd w:val="0"/>
        <w:snapToGrid w:val="0"/>
        <w:spacing w:before="0" w:after="0" w:line="360" w:lineRule="auto"/>
        <w:rPr>
          <w:rFonts w:ascii="黑体" w:eastAsia="黑体" w:hAnsi="黑体" w:cs="黑体"/>
          <w:color w:val="0070C0"/>
          <w:sz w:val="28"/>
          <w:szCs w:val="28"/>
        </w:rPr>
      </w:pPr>
      <w:r w:rsidRPr="00D21CA9">
        <w:rPr>
          <w:rFonts w:ascii="黑体" w:eastAsia="黑体" w:hAnsi="黑体" w:cs="黑体" w:hint="eastAsia"/>
          <w:color w:val="0070C0"/>
          <w:sz w:val="28"/>
          <w:szCs w:val="28"/>
        </w:rPr>
        <w:t>6</w:t>
      </w:r>
      <w:r w:rsidR="006912E1" w:rsidRPr="00D21CA9">
        <w:rPr>
          <w:rFonts w:ascii="黑体" w:eastAsia="黑体" w:hAnsi="黑体" w:cs="黑体" w:hint="eastAsia"/>
          <w:color w:val="0070C0"/>
          <w:sz w:val="28"/>
          <w:szCs w:val="28"/>
        </w:rPr>
        <w:t>.6 学术交流</w:t>
      </w:r>
      <w:bookmarkEnd w:id="170"/>
      <w:bookmarkEnd w:id="171"/>
      <w:bookmarkEnd w:id="172"/>
      <w:bookmarkEnd w:id="173"/>
      <w:bookmarkEnd w:id="174"/>
      <w:bookmarkEnd w:id="175"/>
    </w:p>
    <w:p w14:paraId="029AD7A7" w14:textId="77777777" w:rsidR="008E0C8E" w:rsidRDefault="006912E1" w:rsidP="00C918B9">
      <w:pPr>
        <w:pStyle w:val="a5"/>
        <w:adjustRightInd w:val="0"/>
        <w:snapToGrid w:val="0"/>
        <w:ind w:firstLine="420"/>
        <w:rPr>
          <w:rFonts w:ascii="宋体" w:hAnsi="宋体" w:cs="Courier New"/>
          <w:bCs/>
          <w:sz w:val="21"/>
        </w:rPr>
      </w:pPr>
      <w:r>
        <w:rPr>
          <w:rFonts w:ascii="宋体" w:hAnsi="宋体" w:cs="Courier New" w:hint="eastAsia"/>
          <w:bCs/>
          <w:sz w:val="21"/>
        </w:rPr>
        <w:t>学术交流</w:t>
      </w:r>
      <w:r>
        <w:rPr>
          <w:rFonts w:ascii="宋体" w:hAnsi="宋体" w:cs="Courier New"/>
          <w:bCs/>
          <w:sz w:val="21"/>
        </w:rPr>
        <w:t>是</w:t>
      </w:r>
      <w:r>
        <w:rPr>
          <w:rFonts w:ascii="宋体" w:hAnsi="宋体" w:cs="Courier New" w:hint="eastAsia"/>
          <w:bCs/>
          <w:sz w:val="21"/>
        </w:rPr>
        <w:t>为了</w:t>
      </w:r>
      <w:r>
        <w:rPr>
          <w:rFonts w:ascii="宋体" w:hAnsi="宋体" w:cs="Courier New"/>
          <w:bCs/>
          <w:sz w:val="21"/>
        </w:rPr>
        <w:t>活跃</w:t>
      </w:r>
      <w:r>
        <w:rPr>
          <w:rFonts w:ascii="宋体" w:hAnsi="宋体" w:cs="Courier New" w:hint="eastAsia"/>
          <w:bCs/>
          <w:sz w:val="21"/>
        </w:rPr>
        <w:t>学</w:t>
      </w:r>
      <w:r>
        <w:rPr>
          <w:rFonts w:ascii="宋体" w:hAnsi="宋体" w:cs="Courier New"/>
          <w:bCs/>
          <w:sz w:val="21"/>
        </w:rPr>
        <w:t>校学术氛围</w:t>
      </w:r>
      <w:r>
        <w:rPr>
          <w:rFonts w:ascii="宋体" w:hAnsi="宋体" w:cs="Courier New" w:hint="eastAsia"/>
          <w:bCs/>
          <w:sz w:val="21"/>
        </w:rPr>
        <w:t>、</w:t>
      </w:r>
      <w:r>
        <w:rPr>
          <w:rFonts w:ascii="宋体" w:hAnsi="宋体" w:cs="Courier New"/>
          <w:bCs/>
          <w:sz w:val="21"/>
        </w:rPr>
        <w:t>提</w:t>
      </w:r>
      <w:r>
        <w:rPr>
          <w:rFonts w:ascii="宋体" w:hAnsi="宋体" w:cs="Courier New" w:hint="eastAsia"/>
          <w:bCs/>
          <w:sz w:val="21"/>
        </w:rPr>
        <w:t>升学校</w:t>
      </w:r>
      <w:r>
        <w:rPr>
          <w:rFonts w:ascii="宋体" w:hAnsi="宋体" w:cs="Courier New"/>
          <w:bCs/>
          <w:sz w:val="21"/>
        </w:rPr>
        <w:t>学术水平</w:t>
      </w:r>
      <w:r>
        <w:rPr>
          <w:rFonts w:ascii="宋体" w:hAnsi="宋体" w:cs="Courier New" w:hint="eastAsia"/>
          <w:bCs/>
          <w:sz w:val="21"/>
        </w:rPr>
        <w:t>，建立学校同</w:t>
      </w:r>
      <w:r>
        <w:rPr>
          <w:rFonts w:ascii="宋体" w:hAnsi="宋体" w:cs="Courier New"/>
          <w:bCs/>
          <w:sz w:val="21"/>
        </w:rPr>
        <w:t>国内外高校、科研机构及学术组织之间的学术关系，加强</w:t>
      </w:r>
      <w:r>
        <w:rPr>
          <w:rFonts w:ascii="宋体" w:hAnsi="宋体" w:cs="Courier New" w:hint="eastAsia"/>
          <w:bCs/>
          <w:sz w:val="21"/>
        </w:rPr>
        <w:t>学校</w:t>
      </w:r>
      <w:r>
        <w:rPr>
          <w:rFonts w:ascii="宋体" w:hAnsi="宋体" w:cs="Courier New"/>
          <w:bCs/>
          <w:sz w:val="21"/>
        </w:rPr>
        <w:t>教师、学生与国内外学者之间的交流，提高</w:t>
      </w:r>
      <w:r>
        <w:rPr>
          <w:rFonts w:ascii="宋体" w:hAnsi="宋体" w:cs="Courier New" w:hint="eastAsia"/>
          <w:bCs/>
          <w:sz w:val="21"/>
        </w:rPr>
        <w:t>学</w:t>
      </w:r>
      <w:r>
        <w:rPr>
          <w:rFonts w:ascii="宋体" w:hAnsi="宋体" w:cs="Courier New"/>
          <w:bCs/>
          <w:sz w:val="21"/>
        </w:rPr>
        <w:t>校在国内外的学术地位</w:t>
      </w:r>
      <w:r>
        <w:rPr>
          <w:rFonts w:ascii="宋体" w:hAnsi="宋体" w:cs="Courier New" w:hint="eastAsia"/>
          <w:bCs/>
          <w:sz w:val="21"/>
        </w:rPr>
        <w:t>；涉及到</w:t>
      </w:r>
      <w:r>
        <w:rPr>
          <w:rFonts w:ascii="宋体" w:hAnsi="宋体" w:hint="eastAsia"/>
          <w:bCs/>
          <w:sz w:val="21"/>
          <w:szCs w:val="24"/>
          <w:lang w:bidi="ar-DZ"/>
        </w:rPr>
        <w:t>学术会议(举办/参加)、受聘讲学(派遣/接受)、访问考察(派遣/接受)、进修学习(派遣/接受)四个方面。</w:t>
      </w:r>
    </w:p>
    <w:p w14:paraId="094FCACF" w14:textId="77777777" w:rsidR="00262DCB" w:rsidRDefault="00262DCB" w:rsidP="00262DCB">
      <w:pPr>
        <w:pStyle w:val="a5"/>
        <w:adjustRightInd w:val="0"/>
        <w:snapToGrid w:val="0"/>
        <w:ind w:firstLine="420"/>
        <w:rPr>
          <w:rFonts w:ascii="宋体" w:hAnsi="宋体" w:cs="Courier New"/>
          <w:bCs/>
          <w:color w:val="000000"/>
          <w:sz w:val="21"/>
        </w:rPr>
      </w:pPr>
      <w:bookmarkStart w:id="176" w:name="_Toc268329069"/>
      <w:bookmarkStart w:id="177" w:name="_Toc309754517"/>
      <w:bookmarkStart w:id="178" w:name="_Toc268354672"/>
      <w:bookmarkStart w:id="179" w:name="_Toc196724117"/>
      <w:bookmarkStart w:id="180" w:name="_Toc196907775"/>
      <w:bookmarkStart w:id="181" w:name="_Toc268275697"/>
    </w:p>
    <w:p w14:paraId="55240FF6" w14:textId="77777777" w:rsidR="008E0C8E" w:rsidRPr="00D21CA9" w:rsidRDefault="00BD2520" w:rsidP="00C918B9">
      <w:pPr>
        <w:pStyle w:val="2"/>
        <w:keepNext w:val="0"/>
        <w:keepLines w:val="0"/>
        <w:adjustRightInd w:val="0"/>
        <w:snapToGrid w:val="0"/>
        <w:spacing w:before="0" w:after="0" w:line="360" w:lineRule="auto"/>
        <w:rPr>
          <w:rFonts w:ascii="黑体" w:eastAsia="黑体" w:hAnsi="黑体" w:cs="黑体"/>
          <w:color w:val="0070C0"/>
          <w:sz w:val="28"/>
          <w:szCs w:val="28"/>
        </w:rPr>
      </w:pPr>
      <w:r w:rsidRPr="00D21CA9">
        <w:rPr>
          <w:rFonts w:ascii="黑体" w:eastAsia="黑体" w:hAnsi="黑体" w:cs="黑体" w:hint="eastAsia"/>
          <w:color w:val="0070C0"/>
          <w:sz w:val="28"/>
          <w:szCs w:val="28"/>
        </w:rPr>
        <w:t>6</w:t>
      </w:r>
      <w:r w:rsidR="006912E1" w:rsidRPr="00D21CA9">
        <w:rPr>
          <w:rFonts w:ascii="黑体" w:eastAsia="黑体" w:hAnsi="黑体" w:cs="黑体" w:hint="eastAsia"/>
          <w:color w:val="0070C0"/>
          <w:sz w:val="28"/>
          <w:szCs w:val="28"/>
        </w:rPr>
        <w:t>.7 科研情况</w:t>
      </w:r>
      <w:bookmarkEnd w:id="176"/>
      <w:bookmarkEnd w:id="177"/>
      <w:bookmarkEnd w:id="178"/>
      <w:bookmarkEnd w:id="179"/>
      <w:bookmarkEnd w:id="180"/>
      <w:bookmarkEnd w:id="181"/>
    </w:p>
    <w:p w14:paraId="63853A01" w14:textId="77777777" w:rsidR="008E0C8E" w:rsidRDefault="006912E1" w:rsidP="00C918B9">
      <w:pPr>
        <w:pStyle w:val="a5"/>
        <w:adjustRightInd w:val="0"/>
        <w:snapToGrid w:val="0"/>
        <w:ind w:firstLine="420"/>
        <w:rPr>
          <w:rFonts w:ascii="宋体" w:hAnsi="宋体" w:cs="Courier New"/>
          <w:bCs/>
          <w:color w:val="000000"/>
          <w:sz w:val="21"/>
        </w:rPr>
      </w:pPr>
      <w:r>
        <w:rPr>
          <w:rFonts w:ascii="宋体" w:hAnsi="宋体" w:cs="Courier New" w:hint="eastAsia"/>
          <w:bCs/>
          <w:color w:val="000000"/>
          <w:sz w:val="21"/>
        </w:rPr>
        <w:t>从管理部门、科研人员与科研项目三个层面，查询、统计与分析高校的科研情况；协助科研管理部门与科研管理人员全面掌握整个高校的科研状况，为高校科研管理工作提供决策依据。</w:t>
      </w:r>
    </w:p>
    <w:p w14:paraId="090F2DA1" w14:textId="77777777" w:rsidR="008E0C8E" w:rsidRDefault="006912E1" w:rsidP="00C918B9">
      <w:pPr>
        <w:pStyle w:val="a5"/>
        <w:adjustRightInd w:val="0"/>
        <w:snapToGrid w:val="0"/>
        <w:ind w:firstLine="420"/>
        <w:rPr>
          <w:rFonts w:ascii="宋体" w:hAnsi="宋体" w:cs="Courier New"/>
          <w:bCs/>
          <w:color w:val="000000"/>
          <w:sz w:val="21"/>
        </w:rPr>
      </w:pPr>
      <w:r>
        <w:rPr>
          <w:rFonts w:ascii="宋体" w:hAnsi="宋体" w:cs="Courier New" w:hint="eastAsia"/>
          <w:bCs/>
          <w:sz w:val="21"/>
        </w:rPr>
        <w:t>(1)</w:t>
      </w:r>
      <w:r>
        <w:rPr>
          <w:rFonts w:ascii="宋体" w:hAnsi="宋体" w:cs="Courier New" w:hint="eastAsia"/>
          <w:bCs/>
          <w:color w:val="000000"/>
          <w:sz w:val="21"/>
        </w:rPr>
        <w:t>分管理部门查看、统计科研情况(分部门按人员统计负责项目及经费情况，分部门按人员统计科研成果及获奖情况，分部门按形式统计科研成果及获奖情况)。</w:t>
      </w:r>
    </w:p>
    <w:p w14:paraId="2656373B" w14:textId="77777777" w:rsidR="008E0C8E" w:rsidRDefault="006912E1" w:rsidP="00C918B9">
      <w:pPr>
        <w:pStyle w:val="a5"/>
        <w:adjustRightInd w:val="0"/>
        <w:snapToGrid w:val="0"/>
        <w:ind w:firstLine="420"/>
        <w:rPr>
          <w:rFonts w:ascii="宋体" w:hAnsi="宋体" w:cs="Courier New"/>
          <w:bCs/>
          <w:color w:val="000000"/>
          <w:sz w:val="21"/>
        </w:rPr>
      </w:pPr>
      <w:r>
        <w:rPr>
          <w:rFonts w:ascii="宋体" w:hAnsi="宋体" w:cs="Courier New" w:hint="eastAsia"/>
          <w:bCs/>
          <w:sz w:val="21"/>
        </w:rPr>
        <w:t>(2)</w:t>
      </w:r>
      <w:r>
        <w:rPr>
          <w:rFonts w:ascii="宋体" w:hAnsi="宋体" w:cs="Courier New" w:hint="eastAsia"/>
          <w:bCs/>
          <w:color w:val="000000"/>
          <w:sz w:val="21"/>
        </w:rPr>
        <w:t>分科研人员查看、统计科研情况(分科研人员查看负责/参研项目情况，分科研人员查看负责项目经费情况，分科研人员查看科研成果及获奖情况)。</w:t>
      </w:r>
    </w:p>
    <w:p w14:paraId="54919FAF" w14:textId="77777777" w:rsidR="008E0C8E" w:rsidRDefault="006912E1" w:rsidP="00C918B9">
      <w:pPr>
        <w:pStyle w:val="a5"/>
        <w:adjustRightInd w:val="0"/>
        <w:snapToGrid w:val="0"/>
        <w:ind w:firstLine="420"/>
        <w:rPr>
          <w:rFonts w:ascii="宋体" w:hAnsi="宋体" w:cs="Courier New"/>
          <w:bCs/>
          <w:color w:val="000000"/>
          <w:sz w:val="21"/>
        </w:rPr>
      </w:pPr>
      <w:r>
        <w:rPr>
          <w:rFonts w:ascii="宋体" w:hAnsi="宋体" w:cs="Courier New" w:hint="eastAsia"/>
          <w:bCs/>
          <w:sz w:val="21"/>
        </w:rPr>
        <w:t>(3)</w:t>
      </w:r>
      <w:r>
        <w:rPr>
          <w:rFonts w:ascii="宋体" w:hAnsi="宋体" w:cs="Courier New" w:hint="eastAsia"/>
          <w:bCs/>
          <w:color w:val="000000"/>
          <w:sz w:val="21"/>
        </w:rPr>
        <w:t>分科研项目查看、统计科研情况(分部门按状态统计年度项目及经费情况，查看项目相关成果，分部门按项目统计相关成果)。</w:t>
      </w:r>
    </w:p>
    <w:p w14:paraId="71A7E0D3" w14:textId="77777777" w:rsidR="00262DCB" w:rsidRDefault="00262DCB" w:rsidP="00262DCB">
      <w:pPr>
        <w:pStyle w:val="a5"/>
        <w:adjustRightInd w:val="0"/>
        <w:snapToGrid w:val="0"/>
        <w:ind w:firstLine="420"/>
        <w:rPr>
          <w:rFonts w:ascii="宋体" w:hAnsi="宋体" w:cs="Courier New"/>
          <w:bCs/>
          <w:sz w:val="21"/>
        </w:rPr>
      </w:pPr>
      <w:bookmarkStart w:id="182" w:name="_Toc196724118"/>
      <w:bookmarkStart w:id="183" w:name="_Toc196907776"/>
      <w:bookmarkStart w:id="184" w:name="_Toc268275698"/>
      <w:bookmarkStart w:id="185" w:name="_Toc268329070"/>
      <w:bookmarkStart w:id="186" w:name="_Toc268354673"/>
      <w:bookmarkStart w:id="187" w:name="_Toc309754518"/>
    </w:p>
    <w:p w14:paraId="50690034" w14:textId="77777777" w:rsidR="008E0C8E" w:rsidRPr="00D21CA9" w:rsidRDefault="00BD2520" w:rsidP="00C918B9">
      <w:pPr>
        <w:pStyle w:val="2"/>
        <w:keepNext w:val="0"/>
        <w:keepLines w:val="0"/>
        <w:adjustRightInd w:val="0"/>
        <w:snapToGrid w:val="0"/>
        <w:spacing w:before="0" w:after="0" w:line="360" w:lineRule="auto"/>
        <w:rPr>
          <w:rFonts w:ascii="黑体" w:eastAsia="黑体" w:hAnsi="黑体" w:cs="黑体"/>
          <w:color w:val="0070C0"/>
          <w:sz w:val="28"/>
          <w:szCs w:val="28"/>
        </w:rPr>
      </w:pPr>
      <w:r w:rsidRPr="00D21CA9">
        <w:rPr>
          <w:rFonts w:ascii="黑体" w:eastAsia="黑体" w:hAnsi="黑体" w:cs="黑体" w:hint="eastAsia"/>
          <w:color w:val="0070C0"/>
          <w:sz w:val="28"/>
          <w:szCs w:val="28"/>
        </w:rPr>
        <w:t>6</w:t>
      </w:r>
      <w:r w:rsidR="006912E1" w:rsidRPr="00D21CA9">
        <w:rPr>
          <w:rFonts w:ascii="黑体" w:eastAsia="黑体" w:hAnsi="黑体" w:cs="黑体" w:hint="eastAsia"/>
          <w:color w:val="0070C0"/>
          <w:sz w:val="28"/>
          <w:szCs w:val="28"/>
        </w:rPr>
        <w:t>.8 科研考评</w:t>
      </w:r>
      <w:bookmarkEnd w:id="182"/>
      <w:bookmarkEnd w:id="183"/>
      <w:bookmarkEnd w:id="184"/>
      <w:bookmarkEnd w:id="185"/>
      <w:bookmarkEnd w:id="186"/>
      <w:bookmarkEnd w:id="187"/>
    </w:p>
    <w:p w14:paraId="6739A6FA" w14:textId="77777777" w:rsidR="008E0C8E" w:rsidRDefault="006912E1" w:rsidP="00C918B9">
      <w:pPr>
        <w:pStyle w:val="a5"/>
        <w:adjustRightInd w:val="0"/>
        <w:snapToGrid w:val="0"/>
        <w:ind w:firstLine="420"/>
        <w:rPr>
          <w:rFonts w:ascii="宋体" w:hAnsi="宋体" w:cs="Courier New"/>
          <w:bCs/>
          <w:sz w:val="21"/>
        </w:rPr>
      </w:pPr>
      <w:r>
        <w:rPr>
          <w:rFonts w:ascii="宋体" w:hAnsi="宋体" w:cs="Courier New" w:hint="eastAsia"/>
          <w:bCs/>
          <w:sz w:val="21"/>
        </w:rPr>
        <w:t>科研考评是针对科研人员的科研工作进行定量计算，为高校职称评定、岗位竞聘、岗位津贴定级、科研津贴发放和评先选优提供重要依据。</w:t>
      </w:r>
    </w:p>
    <w:p w14:paraId="29C7A7BA" w14:textId="77777777" w:rsidR="008E0C8E" w:rsidRDefault="006912E1" w:rsidP="00C918B9">
      <w:pPr>
        <w:pStyle w:val="a5"/>
        <w:adjustRightInd w:val="0"/>
        <w:snapToGrid w:val="0"/>
        <w:ind w:firstLine="420"/>
        <w:rPr>
          <w:rFonts w:ascii="宋体" w:hAnsi="宋体" w:cs="Courier New"/>
          <w:bCs/>
          <w:sz w:val="21"/>
        </w:rPr>
      </w:pPr>
      <w:r>
        <w:rPr>
          <w:rFonts w:ascii="宋体" w:hAnsi="宋体" w:cs="Courier New" w:hint="eastAsia"/>
          <w:bCs/>
          <w:sz w:val="21"/>
        </w:rPr>
        <w:t>(1)设置科研工作量计算系数与计算公式。</w:t>
      </w:r>
    </w:p>
    <w:p w14:paraId="6B7A5B6A" w14:textId="77777777" w:rsidR="008E0C8E" w:rsidRDefault="006912E1" w:rsidP="00C918B9">
      <w:pPr>
        <w:pStyle w:val="a5"/>
        <w:adjustRightInd w:val="0"/>
        <w:snapToGrid w:val="0"/>
        <w:ind w:firstLine="420"/>
        <w:rPr>
          <w:rFonts w:ascii="宋体" w:hAnsi="宋体" w:cs="Courier New"/>
          <w:bCs/>
          <w:sz w:val="21"/>
        </w:rPr>
      </w:pPr>
      <w:r>
        <w:rPr>
          <w:rFonts w:ascii="宋体" w:hAnsi="宋体" w:cs="Courier New" w:hint="eastAsia"/>
          <w:bCs/>
          <w:sz w:val="21"/>
        </w:rPr>
        <w:t>(2)计算、调整科研工作量。</w:t>
      </w:r>
    </w:p>
    <w:p w14:paraId="5011F156" w14:textId="77777777" w:rsidR="008E0C8E" w:rsidRDefault="006912E1" w:rsidP="00C918B9">
      <w:pPr>
        <w:pStyle w:val="a5"/>
        <w:adjustRightInd w:val="0"/>
        <w:snapToGrid w:val="0"/>
        <w:ind w:firstLine="420"/>
        <w:rPr>
          <w:rFonts w:ascii="宋体" w:hAnsi="宋体" w:cs="Courier New"/>
          <w:bCs/>
          <w:sz w:val="21"/>
        </w:rPr>
      </w:pPr>
      <w:r>
        <w:rPr>
          <w:rFonts w:ascii="宋体" w:hAnsi="宋体" w:cs="Courier New" w:hint="eastAsia"/>
          <w:bCs/>
          <w:sz w:val="21"/>
        </w:rPr>
        <w:t>(3)提供多种信息查询方式(分部门按教职工查看科研工作量)。</w:t>
      </w:r>
    </w:p>
    <w:p w14:paraId="5B644596" w14:textId="77777777" w:rsidR="008E0C8E" w:rsidRDefault="006912E1" w:rsidP="00241508">
      <w:pPr>
        <w:pStyle w:val="a5"/>
        <w:adjustRightInd w:val="0"/>
        <w:snapToGrid w:val="0"/>
        <w:ind w:firstLine="420"/>
      </w:pPr>
      <w:r>
        <w:rPr>
          <w:rFonts w:ascii="宋体" w:hAnsi="宋体" w:cs="Courier New" w:hint="eastAsia"/>
          <w:bCs/>
          <w:sz w:val="21"/>
        </w:rPr>
        <w:t>(4)提供多种统计分析报表(分部门按类别统计分析科研工作量，分部门按职称/学历/学位/及年龄区段统计分析科研工作量)。</w:t>
      </w:r>
      <w:r>
        <w:rPr>
          <w:rFonts w:hint="eastAsia"/>
        </w:rPr>
        <w:br w:type="page"/>
      </w:r>
    </w:p>
    <w:p w14:paraId="30CE6110" w14:textId="77777777" w:rsidR="008E0C8E" w:rsidRDefault="00BD2520" w:rsidP="00C918B9">
      <w:pPr>
        <w:pStyle w:val="1"/>
        <w:keepNext w:val="0"/>
        <w:keepLines w:val="0"/>
        <w:adjustRightInd w:val="0"/>
        <w:snapToGrid w:val="0"/>
        <w:spacing w:before="0" w:after="0" w:line="360" w:lineRule="auto"/>
        <w:jc w:val="center"/>
        <w:rPr>
          <w:rFonts w:ascii="黑体" w:eastAsia="黑体" w:hAnsi="黑体" w:cs="黑体"/>
          <w:color w:val="0070C0"/>
          <w:sz w:val="32"/>
          <w:szCs w:val="32"/>
        </w:rPr>
      </w:pPr>
      <w:r>
        <w:rPr>
          <w:rFonts w:ascii="黑体" w:eastAsia="黑体" w:hAnsi="黑体" w:cs="黑体" w:hint="eastAsia"/>
          <w:color w:val="0070C0"/>
          <w:sz w:val="32"/>
          <w:szCs w:val="32"/>
        </w:rPr>
        <w:lastRenderedPageBreak/>
        <w:t>7</w:t>
      </w:r>
      <w:r w:rsidR="006912E1">
        <w:rPr>
          <w:rFonts w:ascii="黑体" w:eastAsia="黑体" w:hAnsi="黑体" w:cs="黑体" w:hint="eastAsia"/>
          <w:color w:val="0070C0"/>
          <w:sz w:val="32"/>
          <w:szCs w:val="32"/>
        </w:rPr>
        <w:t xml:space="preserve"> 人事管理服务平台</w:t>
      </w:r>
    </w:p>
    <w:p w14:paraId="786E66EB" w14:textId="77777777" w:rsidR="008E0C8E" w:rsidRDefault="008E0C8E" w:rsidP="00C918B9">
      <w:pPr>
        <w:adjustRightInd w:val="0"/>
        <w:snapToGrid w:val="0"/>
        <w:spacing w:line="360" w:lineRule="auto"/>
        <w:ind w:firstLineChars="200" w:firstLine="420"/>
        <w:rPr>
          <w:szCs w:val="28"/>
        </w:rPr>
      </w:pPr>
    </w:p>
    <w:p w14:paraId="3E6F49D8" w14:textId="77777777" w:rsidR="008E0C8E" w:rsidRDefault="006912E1" w:rsidP="00C918B9">
      <w:pPr>
        <w:adjustRightInd w:val="0"/>
        <w:snapToGrid w:val="0"/>
        <w:spacing w:line="360" w:lineRule="auto"/>
        <w:ind w:firstLineChars="200" w:firstLine="420"/>
      </w:pPr>
      <w:r>
        <w:rPr>
          <w:rFonts w:hint="eastAsia"/>
          <w:szCs w:val="28"/>
        </w:rPr>
        <w:t>人事管理服务平台</w:t>
      </w:r>
      <w:r>
        <w:rPr>
          <w:rFonts w:hint="eastAsia"/>
        </w:rPr>
        <w:t>涵盖高校人</w:t>
      </w:r>
      <w:r w:rsidR="00DB6736">
        <w:rPr>
          <w:rFonts w:hint="eastAsia"/>
        </w:rPr>
        <w:t>事管理工作所有环节，</w:t>
      </w:r>
      <w:r>
        <w:rPr>
          <w:rFonts w:hint="eastAsia"/>
        </w:rPr>
        <w:t>涉及到机构编制、人事档案、岗位竞聘、职称评定、工作业绩、岗绩考评、工作考勤、劳资福利、选拔培养、人才交流十个方面，基于校园网</w:t>
      </w:r>
      <w:r>
        <w:rPr>
          <w:rFonts w:hint="eastAsia"/>
        </w:rPr>
        <w:t>/</w:t>
      </w:r>
      <w:r>
        <w:rPr>
          <w:rFonts w:hint="eastAsia"/>
        </w:rPr>
        <w:t>互联网为高校</w:t>
      </w:r>
      <w:r w:rsidR="00F62F40">
        <w:rPr>
          <w:rFonts w:hint="eastAsia"/>
        </w:rPr>
        <w:t>人事管理提供先进实用的信息化</w:t>
      </w:r>
      <w:r>
        <w:rPr>
          <w:rFonts w:hint="eastAsia"/>
        </w:rPr>
        <w:t>手段，为教职工提供简便快捷的网络化信息服务</w:t>
      </w:r>
      <w:r w:rsidR="00F62F40">
        <w:rPr>
          <w:rFonts w:hint="eastAsia"/>
        </w:rPr>
        <w:t>；</w:t>
      </w:r>
      <w:r w:rsidR="00F62F40">
        <w:rPr>
          <w:rFonts w:ascii="宋体" w:hAnsi="宋体" w:hint="eastAsia"/>
          <w:szCs w:val="21"/>
        </w:rPr>
        <w:t>协助高校建立融合个性、体现特色、反映规律、科学合理的整套人事</w:t>
      </w:r>
      <w:r w:rsidR="00F62F40">
        <w:rPr>
          <w:rFonts w:ascii="宋体" w:hAnsi="宋体"/>
          <w:szCs w:val="21"/>
        </w:rPr>
        <w:t>管理规范</w:t>
      </w:r>
      <w:r>
        <w:rPr>
          <w:rFonts w:hint="eastAsia"/>
        </w:rPr>
        <w:t>。</w:t>
      </w:r>
    </w:p>
    <w:p w14:paraId="4E70C2B4" w14:textId="77777777" w:rsidR="00100BE7" w:rsidRPr="00100BE7" w:rsidRDefault="00100BE7" w:rsidP="00100BE7">
      <w:pPr>
        <w:adjustRightInd w:val="0"/>
        <w:snapToGrid w:val="0"/>
        <w:spacing w:line="360" w:lineRule="auto"/>
        <w:ind w:firstLineChars="200" w:firstLine="420"/>
        <w:rPr>
          <w:szCs w:val="28"/>
        </w:rPr>
      </w:pPr>
    </w:p>
    <w:p w14:paraId="56EA480F" w14:textId="77777777" w:rsidR="008E0C8E" w:rsidRDefault="0055119C" w:rsidP="00A96F55">
      <w:pPr>
        <w:pStyle w:val="a5"/>
        <w:adjustRightInd w:val="0"/>
        <w:snapToGrid w:val="0"/>
        <w:ind w:firstLine="0"/>
        <w:jc w:val="center"/>
        <w:rPr>
          <w:rFonts w:ascii="宋体" w:hAnsi="宋体" w:cs="Courier New"/>
          <w:bCs/>
          <w:sz w:val="21"/>
        </w:rPr>
      </w:pPr>
      <w:r>
        <w:rPr>
          <w:noProof/>
        </w:rPr>
        <w:drawing>
          <wp:inline distT="0" distB="0" distL="0" distR="0" wp14:anchorId="0290BCF8" wp14:editId="05AE21C8">
            <wp:extent cx="5220000" cy="3916800"/>
            <wp:effectExtent l="0" t="0" r="0" b="7620"/>
            <wp:docPr id="2" name="图片 2" descr="C:\Users\kingo\Desktop\人事首页(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kingo\Desktop\人事首页(1).jpg"/>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220000" cy="3916800"/>
                    </a:xfrm>
                    <a:prstGeom prst="rect">
                      <a:avLst/>
                    </a:prstGeom>
                    <a:noFill/>
                    <a:ln>
                      <a:noFill/>
                    </a:ln>
                  </pic:spPr>
                </pic:pic>
              </a:graphicData>
            </a:graphic>
          </wp:inline>
        </w:drawing>
      </w:r>
    </w:p>
    <w:p w14:paraId="74DB4B07" w14:textId="77777777" w:rsidR="00852F3B" w:rsidRDefault="00852F3B" w:rsidP="00C918B9">
      <w:pPr>
        <w:pStyle w:val="a5"/>
        <w:adjustRightInd w:val="0"/>
        <w:snapToGrid w:val="0"/>
        <w:ind w:firstLine="0"/>
        <w:jc w:val="center"/>
        <w:rPr>
          <w:rFonts w:ascii="宋体" w:hAnsi="宋体" w:cs="Courier New"/>
          <w:bCs/>
          <w:sz w:val="21"/>
        </w:rPr>
      </w:pPr>
    </w:p>
    <w:p w14:paraId="1BDA34BF" w14:textId="77777777" w:rsidR="008E0C8E" w:rsidRPr="00D21CA9" w:rsidRDefault="00BD2520" w:rsidP="00C918B9">
      <w:pPr>
        <w:pStyle w:val="2"/>
        <w:keepNext w:val="0"/>
        <w:keepLines w:val="0"/>
        <w:adjustRightInd w:val="0"/>
        <w:snapToGrid w:val="0"/>
        <w:spacing w:before="0" w:after="0" w:line="360" w:lineRule="auto"/>
        <w:rPr>
          <w:rFonts w:ascii="黑体" w:eastAsia="黑体" w:hAnsi="黑体" w:cs="黑体"/>
          <w:color w:val="0070C0"/>
          <w:sz w:val="28"/>
          <w:szCs w:val="28"/>
        </w:rPr>
      </w:pPr>
      <w:bookmarkStart w:id="188" w:name="_Toc196724146"/>
      <w:bookmarkStart w:id="189" w:name="_Toc196907804"/>
      <w:bookmarkStart w:id="190" w:name="_Toc268275726"/>
      <w:bookmarkStart w:id="191" w:name="_Toc268329098"/>
      <w:bookmarkStart w:id="192" w:name="_Toc268354702"/>
      <w:bookmarkStart w:id="193" w:name="_Toc309754577"/>
      <w:bookmarkStart w:id="194" w:name="_Toc21836052"/>
      <w:bookmarkStart w:id="195" w:name="_Toc21835991"/>
      <w:bookmarkStart w:id="196" w:name="_Toc21836701"/>
      <w:bookmarkStart w:id="197" w:name="_Toc21836823"/>
      <w:bookmarkStart w:id="198" w:name="_Toc30392016"/>
      <w:bookmarkStart w:id="199" w:name="_Toc30392690"/>
      <w:bookmarkStart w:id="200" w:name="_Toc30405379"/>
      <w:bookmarkStart w:id="201" w:name="_Toc30411936"/>
      <w:bookmarkStart w:id="202" w:name="_Toc30412308"/>
      <w:bookmarkStart w:id="203" w:name="_Toc30497263"/>
      <w:bookmarkStart w:id="204" w:name="_Toc33952445"/>
      <w:bookmarkStart w:id="205" w:name="_Toc33952620"/>
      <w:bookmarkStart w:id="206" w:name="_Toc54230490"/>
      <w:r w:rsidRPr="00D21CA9">
        <w:rPr>
          <w:rFonts w:ascii="黑体" w:eastAsia="黑体" w:hAnsi="黑体" w:cs="黑体" w:hint="eastAsia"/>
          <w:color w:val="0070C0"/>
          <w:sz w:val="28"/>
          <w:szCs w:val="28"/>
        </w:rPr>
        <w:t>7</w:t>
      </w:r>
      <w:r w:rsidR="006912E1" w:rsidRPr="00D21CA9">
        <w:rPr>
          <w:rFonts w:ascii="黑体" w:eastAsia="黑体" w:hAnsi="黑体" w:cs="黑体" w:hint="eastAsia"/>
          <w:color w:val="0070C0"/>
          <w:sz w:val="28"/>
          <w:szCs w:val="28"/>
        </w:rPr>
        <w:t>.1 机构</w:t>
      </w:r>
      <w:bookmarkEnd w:id="188"/>
      <w:bookmarkEnd w:id="189"/>
      <w:bookmarkEnd w:id="190"/>
      <w:bookmarkEnd w:id="191"/>
      <w:bookmarkEnd w:id="192"/>
      <w:bookmarkEnd w:id="193"/>
      <w:r w:rsidR="006912E1" w:rsidRPr="00D21CA9">
        <w:rPr>
          <w:rFonts w:ascii="黑体" w:eastAsia="黑体" w:hAnsi="黑体" w:cs="黑体" w:hint="eastAsia"/>
          <w:color w:val="0070C0"/>
          <w:sz w:val="28"/>
          <w:szCs w:val="28"/>
        </w:rPr>
        <w:t>编制</w:t>
      </w:r>
    </w:p>
    <w:p w14:paraId="1D2637C4" w14:textId="77777777" w:rsidR="008E0C8E" w:rsidRDefault="006912E1" w:rsidP="00C918B9">
      <w:pPr>
        <w:pStyle w:val="a5"/>
        <w:adjustRightInd w:val="0"/>
        <w:snapToGrid w:val="0"/>
        <w:ind w:firstLineChars="200" w:firstLine="420"/>
        <w:rPr>
          <w:rFonts w:ascii="宋体" w:hAnsi="宋体" w:cs="Courier New"/>
          <w:bCs/>
          <w:sz w:val="21"/>
        </w:rPr>
      </w:pPr>
      <w:r>
        <w:rPr>
          <w:rFonts w:ascii="宋体" w:hAnsi="宋体" w:cs="Courier New" w:hint="eastAsia"/>
          <w:bCs/>
          <w:sz w:val="21"/>
        </w:rPr>
        <w:t>机构编制是高校人</w:t>
      </w:r>
      <w:r w:rsidR="00F62F40">
        <w:rPr>
          <w:rFonts w:ascii="宋体" w:hAnsi="宋体" w:cs="Courier New" w:hint="eastAsia"/>
          <w:bCs/>
          <w:sz w:val="21"/>
        </w:rPr>
        <w:t>事</w:t>
      </w:r>
      <w:r>
        <w:rPr>
          <w:rFonts w:ascii="宋体" w:hAnsi="宋体" w:cs="Courier New" w:hint="eastAsia"/>
          <w:bCs/>
          <w:sz w:val="21"/>
        </w:rPr>
        <w:t>管理工作的基础，科学、合理地确定机构编制是高校人事制度改革的重要环节，也是高校确保办学质量、提高办学效益的有效措施。</w:t>
      </w:r>
    </w:p>
    <w:p w14:paraId="5E360C67" w14:textId="77777777" w:rsidR="008E0C8E" w:rsidRDefault="006912E1" w:rsidP="00C918B9">
      <w:pPr>
        <w:pStyle w:val="a5"/>
        <w:adjustRightInd w:val="0"/>
        <w:snapToGrid w:val="0"/>
        <w:ind w:firstLineChars="200" w:firstLine="420"/>
        <w:rPr>
          <w:rFonts w:ascii="宋体" w:hAnsi="宋体" w:cs="Courier New"/>
          <w:bCs/>
          <w:sz w:val="21"/>
        </w:rPr>
      </w:pPr>
      <w:r>
        <w:rPr>
          <w:rFonts w:ascii="宋体" w:hAnsi="宋体" w:cs="Courier New" w:hint="eastAsia"/>
          <w:bCs/>
          <w:sz w:val="21"/>
        </w:rPr>
        <w:t>(1)设置学校信息；设置机构信息、变更机构信息；设置岗位信息、变更岗位信息。</w:t>
      </w:r>
    </w:p>
    <w:p w14:paraId="5A86C014" w14:textId="77777777" w:rsidR="008E0C8E" w:rsidRDefault="006912E1" w:rsidP="00C918B9">
      <w:pPr>
        <w:pStyle w:val="a5"/>
        <w:adjustRightInd w:val="0"/>
        <w:snapToGrid w:val="0"/>
        <w:ind w:firstLineChars="200" w:firstLine="420"/>
        <w:rPr>
          <w:rFonts w:ascii="宋体" w:hAnsi="宋体" w:cs="Courier New"/>
          <w:bCs/>
          <w:sz w:val="21"/>
        </w:rPr>
      </w:pPr>
      <w:r>
        <w:rPr>
          <w:rFonts w:ascii="宋体" w:hAnsi="宋体" w:cs="Courier New" w:hint="eastAsia"/>
          <w:bCs/>
          <w:sz w:val="21"/>
        </w:rPr>
        <w:t>(2)查询机构编制、机构变更、机构信息变更；查询岗位设置、岗位变更、岗位信息变更。</w:t>
      </w:r>
    </w:p>
    <w:p w14:paraId="7E83B859" w14:textId="77777777" w:rsidR="008E0C8E" w:rsidRDefault="006912E1" w:rsidP="00C918B9">
      <w:pPr>
        <w:pStyle w:val="a5"/>
        <w:adjustRightInd w:val="0"/>
        <w:snapToGrid w:val="0"/>
        <w:ind w:firstLineChars="200" w:firstLine="420"/>
        <w:rPr>
          <w:rFonts w:ascii="宋体" w:hAnsi="宋体" w:cs="Courier New"/>
          <w:bCs/>
          <w:sz w:val="21"/>
        </w:rPr>
      </w:pPr>
      <w:r>
        <w:rPr>
          <w:rFonts w:ascii="宋体" w:hAnsi="宋体" w:cs="Courier New" w:hint="eastAsia"/>
          <w:bCs/>
          <w:sz w:val="21"/>
        </w:rPr>
        <w:t>(3)统计机构编制、机构变更、机构信息变更；统计岗位设置、岗位变更、岗位信息变更。</w:t>
      </w:r>
    </w:p>
    <w:p w14:paraId="1E441C8E" w14:textId="77777777" w:rsidR="00262DCB" w:rsidRDefault="00262DCB" w:rsidP="00C918B9">
      <w:pPr>
        <w:pStyle w:val="a5"/>
        <w:adjustRightInd w:val="0"/>
        <w:snapToGrid w:val="0"/>
        <w:ind w:firstLineChars="200" w:firstLine="420"/>
        <w:rPr>
          <w:rFonts w:ascii="宋体" w:hAnsi="宋体" w:cs="Courier New"/>
          <w:bCs/>
          <w:sz w:val="21"/>
        </w:rPr>
      </w:pPr>
    </w:p>
    <w:p w14:paraId="36082E8E" w14:textId="77777777" w:rsidR="00477F7A" w:rsidRDefault="00477F7A">
      <w:pPr>
        <w:widowControl/>
        <w:jc w:val="left"/>
        <w:rPr>
          <w:rFonts w:ascii="黑体" w:eastAsia="黑体" w:hAnsi="黑体" w:cs="黑体"/>
          <w:b/>
          <w:bCs/>
          <w:color w:val="0070C0"/>
          <w:sz w:val="28"/>
          <w:szCs w:val="28"/>
        </w:rPr>
      </w:pPr>
      <w:bookmarkStart w:id="207" w:name="_Toc196724147"/>
      <w:bookmarkStart w:id="208" w:name="_Toc196907805"/>
      <w:bookmarkStart w:id="209" w:name="_Toc268275727"/>
      <w:bookmarkStart w:id="210" w:name="_Toc268329099"/>
      <w:bookmarkStart w:id="211" w:name="_Toc268354703"/>
      <w:bookmarkStart w:id="212" w:name="_Toc309754578"/>
      <w:r>
        <w:rPr>
          <w:rFonts w:ascii="黑体" w:eastAsia="黑体" w:hAnsi="黑体" w:cs="黑体"/>
          <w:color w:val="0070C0"/>
          <w:sz w:val="28"/>
          <w:szCs w:val="28"/>
        </w:rPr>
        <w:br w:type="page"/>
      </w:r>
    </w:p>
    <w:p w14:paraId="72EED58D" w14:textId="77777777" w:rsidR="008E0C8E" w:rsidRPr="00D21CA9" w:rsidRDefault="00BD2520" w:rsidP="00C918B9">
      <w:pPr>
        <w:pStyle w:val="2"/>
        <w:keepNext w:val="0"/>
        <w:keepLines w:val="0"/>
        <w:adjustRightInd w:val="0"/>
        <w:snapToGrid w:val="0"/>
        <w:spacing w:before="0" w:after="0" w:line="360" w:lineRule="auto"/>
        <w:rPr>
          <w:rFonts w:ascii="黑体" w:eastAsia="黑体" w:hAnsi="黑体" w:cs="黑体"/>
          <w:color w:val="0070C0"/>
          <w:sz w:val="28"/>
          <w:szCs w:val="28"/>
        </w:rPr>
      </w:pPr>
      <w:r w:rsidRPr="00D21CA9">
        <w:rPr>
          <w:rFonts w:ascii="黑体" w:eastAsia="黑体" w:hAnsi="黑体" w:cs="黑体" w:hint="eastAsia"/>
          <w:color w:val="0070C0"/>
          <w:sz w:val="28"/>
          <w:szCs w:val="28"/>
        </w:rPr>
        <w:lastRenderedPageBreak/>
        <w:t>7</w:t>
      </w:r>
      <w:r w:rsidR="006912E1" w:rsidRPr="00D21CA9">
        <w:rPr>
          <w:rFonts w:ascii="黑体" w:eastAsia="黑体" w:hAnsi="黑体" w:cs="黑体" w:hint="eastAsia"/>
          <w:color w:val="0070C0"/>
          <w:sz w:val="28"/>
          <w:szCs w:val="28"/>
        </w:rPr>
        <w:t>.2 人事档案</w:t>
      </w:r>
      <w:bookmarkEnd w:id="207"/>
      <w:bookmarkEnd w:id="208"/>
      <w:bookmarkEnd w:id="209"/>
      <w:bookmarkEnd w:id="210"/>
      <w:bookmarkEnd w:id="211"/>
      <w:bookmarkEnd w:id="212"/>
    </w:p>
    <w:p w14:paraId="4F836581" w14:textId="77777777" w:rsidR="008E0C8E" w:rsidRDefault="006912E1" w:rsidP="00C918B9">
      <w:pPr>
        <w:adjustRightInd w:val="0"/>
        <w:snapToGrid w:val="0"/>
        <w:spacing w:line="360" w:lineRule="auto"/>
        <w:ind w:firstLineChars="200" w:firstLine="420"/>
        <w:rPr>
          <w:rFonts w:ascii="宋体" w:hAnsi="宋体"/>
          <w:szCs w:val="21"/>
        </w:rPr>
      </w:pPr>
      <w:r>
        <w:rPr>
          <w:rFonts w:ascii="宋体" w:hAnsi="宋体" w:hint="eastAsia"/>
          <w:szCs w:val="21"/>
        </w:rPr>
        <w:t>教职工划分为五大系列：教师，教辅人员，科研人员，行政管理人员，后勤服务人员。</w:t>
      </w:r>
    </w:p>
    <w:p w14:paraId="7ED9D343" w14:textId="77777777" w:rsidR="008E0C8E" w:rsidRDefault="006912E1" w:rsidP="00C918B9">
      <w:pPr>
        <w:adjustRightInd w:val="0"/>
        <w:snapToGrid w:val="0"/>
        <w:spacing w:line="360" w:lineRule="auto"/>
        <w:ind w:firstLineChars="200" w:firstLine="420"/>
        <w:rPr>
          <w:rFonts w:ascii="宋体" w:hAnsi="宋体"/>
          <w:szCs w:val="21"/>
        </w:rPr>
      </w:pPr>
      <w:r>
        <w:rPr>
          <w:rFonts w:ascii="宋体" w:hAnsi="宋体" w:cs="Courier New" w:hint="eastAsia"/>
          <w:bCs/>
        </w:rPr>
        <w:t>(1)</w:t>
      </w:r>
      <w:r>
        <w:rPr>
          <w:rFonts w:ascii="宋体" w:hAnsi="宋体" w:hint="eastAsia"/>
          <w:szCs w:val="21"/>
        </w:rPr>
        <w:t>录入/导入教职工(在职人员/离退休人员)基本信息；录入教职工相关信息：包括家庭及社会关系、学习经历(学历/学位/进修)、工作经历(含兼职情况)、政治面貌与宗教信仰、担任职务(行政职务/技术职务)、职业技能、领域专家等。</w:t>
      </w:r>
    </w:p>
    <w:p w14:paraId="058AA389" w14:textId="77777777" w:rsidR="008E0C8E" w:rsidRDefault="006912E1" w:rsidP="00C918B9">
      <w:pPr>
        <w:adjustRightInd w:val="0"/>
        <w:snapToGrid w:val="0"/>
        <w:spacing w:line="360" w:lineRule="auto"/>
        <w:ind w:firstLineChars="200" w:firstLine="420"/>
        <w:rPr>
          <w:rFonts w:ascii="宋体" w:hAnsi="宋体"/>
          <w:szCs w:val="21"/>
        </w:rPr>
      </w:pPr>
      <w:r>
        <w:rPr>
          <w:rFonts w:ascii="宋体" w:hAnsi="宋体" w:cs="Courier New" w:hint="eastAsia"/>
          <w:bCs/>
        </w:rPr>
        <w:t>(2)</w:t>
      </w:r>
      <w:r>
        <w:rPr>
          <w:rFonts w:ascii="宋体" w:hAnsi="宋体" w:hint="eastAsia"/>
          <w:szCs w:val="21"/>
        </w:rPr>
        <w:t>记录教职工合同签定信息。</w:t>
      </w:r>
    </w:p>
    <w:p w14:paraId="32B06B5A" w14:textId="77777777" w:rsidR="008E0C8E" w:rsidRDefault="006912E1" w:rsidP="00C918B9">
      <w:pPr>
        <w:adjustRightInd w:val="0"/>
        <w:snapToGrid w:val="0"/>
        <w:spacing w:line="360" w:lineRule="auto"/>
        <w:ind w:firstLineChars="200" w:firstLine="420"/>
        <w:rPr>
          <w:rFonts w:ascii="宋体" w:hAnsi="宋体"/>
          <w:szCs w:val="21"/>
        </w:rPr>
      </w:pPr>
      <w:r>
        <w:rPr>
          <w:rFonts w:ascii="宋体" w:hAnsi="宋体" w:cs="Courier New" w:hint="eastAsia"/>
          <w:bCs/>
        </w:rPr>
        <w:t>(3)</w:t>
      </w:r>
      <w:r>
        <w:rPr>
          <w:rFonts w:ascii="宋体" w:hAnsi="宋体" w:hint="eastAsia"/>
          <w:szCs w:val="21"/>
        </w:rPr>
        <w:t>记录教职工异动信息(含调动、离退、离岗、离职)。</w:t>
      </w:r>
    </w:p>
    <w:p w14:paraId="35133875" w14:textId="77777777" w:rsidR="008E0C8E" w:rsidRDefault="006912E1" w:rsidP="00C918B9">
      <w:pPr>
        <w:adjustRightInd w:val="0"/>
        <w:snapToGrid w:val="0"/>
        <w:spacing w:line="360" w:lineRule="auto"/>
        <w:ind w:firstLineChars="200" w:firstLine="420"/>
        <w:rPr>
          <w:rFonts w:ascii="宋体" w:hAnsi="宋体"/>
          <w:szCs w:val="21"/>
        </w:rPr>
      </w:pPr>
      <w:r>
        <w:rPr>
          <w:rFonts w:ascii="宋体" w:hAnsi="宋体" w:cs="Courier New" w:hint="eastAsia"/>
          <w:bCs/>
        </w:rPr>
        <w:t>(4)</w:t>
      </w:r>
      <w:r>
        <w:rPr>
          <w:rFonts w:ascii="宋体" w:hAnsi="宋体" w:hint="eastAsia"/>
          <w:szCs w:val="21"/>
        </w:rPr>
        <w:t>记录教职工档案存放信息、档案查阅/借阅信息、档案接收/转出信息。</w:t>
      </w:r>
    </w:p>
    <w:p w14:paraId="3D69B566" w14:textId="77777777" w:rsidR="008E0C8E" w:rsidRDefault="006912E1" w:rsidP="00C918B9">
      <w:pPr>
        <w:adjustRightInd w:val="0"/>
        <w:snapToGrid w:val="0"/>
        <w:spacing w:line="360" w:lineRule="auto"/>
        <w:ind w:firstLineChars="200" w:firstLine="420"/>
        <w:rPr>
          <w:rFonts w:ascii="宋体" w:hAnsi="宋体"/>
          <w:szCs w:val="21"/>
        </w:rPr>
      </w:pPr>
      <w:r>
        <w:rPr>
          <w:rFonts w:ascii="宋体" w:hAnsi="宋体" w:cs="Courier New" w:hint="eastAsia"/>
          <w:bCs/>
        </w:rPr>
        <w:t>(5)</w:t>
      </w:r>
      <w:r>
        <w:rPr>
          <w:rFonts w:ascii="宋体" w:hAnsi="宋体" w:hint="eastAsia"/>
          <w:szCs w:val="21"/>
        </w:rPr>
        <w:t>打印个人履历表、教职工名册。</w:t>
      </w:r>
    </w:p>
    <w:p w14:paraId="1B60DC2E" w14:textId="77777777" w:rsidR="008E0C8E" w:rsidRDefault="006912E1" w:rsidP="00C918B9">
      <w:pPr>
        <w:adjustRightInd w:val="0"/>
        <w:snapToGrid w:val="0"/>
        <w:spacing w:line="360" w:lineRule="auto"/>
        <w:ind w:firstLineChars="200" w:firstLine="420"/>
        <w:rPr>
          <w:rFonts w:ascii="宋体" w:hAnsi="宋体"/>
          <w:szCs w:val="21"/>
        </w:rPr>
      </w:pPr>
      <w:r>
        <w:rPr>
          <w:rFonts w:ascii="宋体" w:hAnsi="宋体" w:cs="Courier New" w:hint="eastAsia"/>
          <w:bCs/>
        </w:rPr>
        <w:t>(6)</w:t>
      </w:r>
      <w:r>
        <w:rPr>
          <w:rFonts w:ascii="宋体" w:hAnsi="宋体" w:hint="eastAsia"/>
          <w:szCs w:val="21"/>
        </w:rPr>
        <w:t>统计分析教职工的学历、学位、职称、年龄、工龄与异动情况。</w:t>
      </w:r>
    </w:p>
    <w:p w14:paraId="6DEB872E" w14:textId="77777777" w:rsidR="00262DCB" w:rsidRPr="00262DCB" w:rsidRDefault="00262DCB" w:rsidP="00262DCB">
      <w:pPr>
        <w:adjustRightInd w:val="0"/>
        <w:snapToGrid w:val="0"/>
        <w:spacing w:line="360" w:lineRule="auto"/>
        <w:ind w:firstLineChars="200" w:firstLine="420"/>
        <w:rPr>
          <w:rFonts w:ascii="宋体" w:hAnsi="宋体" w:cs="Courier New"/>
          <w:bCs/>
        </w:rPr>
      </w:pPr>
    </w:p>
    <w:p w14:paraId="7FADF1EF" w14:textId="77777777" w:rsidR="008E0C8E" w:rsidRPr="00D21CA9" w:rsidRDefault="00BD2520" w:rsidP="00C918B9">
      <w:pPr>
        <w:pStyle w:val="2"/>
        <w:keepNext w:val="0"/>
        <w:keepLines w:val="0"/>
        <w:adjustRightInd w:val="0"/>
        <w:snapToGrid w:val="0"/>
        <w:spacing w:before="0" w:after="0" w:line="360" w:lineRule="auto"/>
        <w:rPr>
          <w:rFonts w:ascii="黑体" w:eastAsia="黑体" w:hAnsi="黑体" w:cs="黑体"/>
          <w:color w:val="0070C0"/>
          <w:sz w:val="28"/>
          <w:szCs w:val="28"/>
        </w:rPr>
      </w:pPr>
      <w:bookmarkStart w:id="213" w:name="_Toc196724148"/>
      <w:bookmarkStart w:id="214" w:name="_Toc196907806"/>
      <w:bookmarkStart w:id="215" w:name="_Toc268275728"/>
      <w:bookmarkStart w:id="216" w:name="_Toc268329100"/>
      <w:bookmarkStart w:id="217" w:name="_Toc268354704"/>
      <w:bookmarkStart w:id="218" w:name="_Toc309754579"/>
      <w:r w:rsidRPr="00D21CA9">
        <w:rPr>
          <w:rFonts w:ascii="黑体" w:eastAsia="黑体" w:hAnsi="黑体" w:cs="黑体" w:hint="eastAsia"/>
          <w:color w:val="0070C0"/>
          <w:sz w:val="28"/>
          <w:szCs w:val="28"/>
        </w:rPr>
        <w:t>7</w:t>
      </w:r>
      <w:r w:rsidR="006912E1" w:rsidRPr="00D21CA9">
        <w:rPr>
          <w:rFonts w:ascii="黑体" w:eastAsia="黑体" w:hAnsi="黑体" w:cs="黑体" w:hint="eastAsia"/>
          <w:color w:val="0070C0"/>
          <w:sz w:val="28"/>
          <w:szCs w:val="28"/>
        </w:rPr>
        <w:t>.3 岗位竞聘</w:t>
      </w:r>
      <w:bookmarkEnd w:id="213"/>
      <w:bookmarkEnd w:id="214"/>
      <w:bookmarkEnd w:id="215"/>
      <w:bookmarkEnd w:id="216"/>
      <w:bookmarkEnd w:id="217"/>
      <w:bookmarkEnd w:id="218"/>
    </w:p>
    <w:p w14:paraId="4F275256" w14:textId="77777777" w:rsidR="008E0C8E" w:rsidRDefault="006912E1" w:rsidP="00C918B9">
      <w:pPr>
        <w:adjustRightInd w:val="0"/>
        <w:snapToGrid w:val="0"/>
        <w:spacing w:line="360" w:lineRule="auto"/>
        <w:ind w:firstLineChars="200" w:firstLine="420"/>
        <w:rPr>
          <w:rFonts w:ascii="宋体" w:hAnsi="宋体"/>
        </w:rPr>
      </w:pPr>
      <w:r>
        <w:rPr>
          <w:rFonts w:ascii="宋体" w:hAnsi="宋体" w:hint="eastAsia"/>
        </w:rPr>
        <w:t>岗位竞聘是高校人事制度改革的重要手段，本着“能者上，平者下，庸者走”的原则，以期做到人尽其才、合适的人在合适的岗位上，充分调动教职工的积极性。</w:t>
      </w:r>
    </w:p>
    <w:p w14:paraId="328E9877" w14:textId="77777777" w:rsidR="008E0C8E" w:rsidRDefault="006912E1" w:rsidP="00C918B9">
      <w:pPr>
        <w:adjustRightInd w:val="0"/>
        <w:snapToGrid w:val="0"/>
        <w:spacing w:line="360" w:lineRule="auto"/>
        <w:ind w:firstLineChars="200" w:firstLine="420"/>
        <w:rPr>
          <w:rFonts w:ascii="宋体" w:hAnsi="宋体"/>
        </w:rPr>
      </w:pPr>
      <w:r>
        <w:rPr>
          <w:rFonts w:ascii="宋体" w:hAnsi="宋体" w:cs="Courier New" w:hint="eastAsia"/>
          <w:bCs/>
        </w:rPr>
        <w:t>(1)</w:t>
      </w:r>
      <w:r>
        <w:rPr>
          <w:rFonts w:ascii="宋体" w:hAnsi="宋体" w:hint="eastAsia"/>
        </w:rPr>
        <w:t>依据人事制度改革方案，分类别按岗位设置竞聘条件(含岗位描述、岗位要求与设定人数)。</w:t>
      </w:r>
    </w:p>
    <w:p w14:paraId="237BE44D" w14:textId="77777777" w:rsidR="008E0C8E" w:rsidRDefault="006912E1" w:rsidP="00C918B9">
      <w:pPr>
        <w:adjustRightInd w:val="0"/>
        <w:snapToGrid w:val="0"/>
        <w:spacing w:line="360" w:lineRule="auto"/>
        <w:ind w:firstLineChars="200" w:firstLine="420"/>
        <w:rPr>
          <w:rFonts w:ascii="宋体" w:hAnsi="宋体"/>
        </w:rPr>
      </w:pPr>
      <w:r>
        <w:rPr>
          <w:rFonts w:ascii="宋体" w:hAnsi="宋体" w:cs="Courier New" w:hint="eastAsia"/>
          <w:bCs/>
        </w:rPr>
        <w:t>(2)</w:t>
      </w:r>
      <w:r>
        <w:rPr>
          <w:rFonts w:ascii="宋体" w:hAnsi="宋体" w:hint="eastAsia"/>
        </w:rPr>
        <w:t>受理竞聘申请，按照岗位要求逐一审核，通报审核结果。</w:t>
      </w:r>
    </w:p>
    <w:p w14:paraId="62F213FF" w14:textId="77777777" w:rsidR="008E0C8E" w:rsidRDefault="006912E1" w:rsidP="00C918B9">
      <w:pPr>
        <w:adjustRightInd w:val="0"/>
        <w:snapToGrid w:val="0"/>
        <w:spacing w:line="360" w:lineRule="auto"/>
        <w:ind w:firstLineChars="200" w:firstLine="420"/>
        <w:rPr>
          <w:rFonts w:ascii="宋体" w:hAnsi="宋体"/>
        </w:rPr>
      </w:pPr>
      <w:r>
        <w:rPr>
          <w:rFonts w:ascii="宋体" w:hAnsi="宋体" w:cs="Courier New" w:hint="eastAsia"/>
          <w:bCs/>
        </w:rPr>
        <w:t>(3)</w:t>
      </w:r>
      <w:r>
        <w:rPr>
          <w:rFonts w:ascii="宋体" w:hAnsi="宋体" w:hint="eastAsia"/>
        </w:rPr>
        <w:t>依据竞聘指标体系，分类别按岗位计算竞聘人员的综合得分；确定、公布竞聘结果。</w:t>
      </w:r>
    </w:p>
    <w:p w14:paraId="7BF5F60C" w14:textId="77777777" w:rsidR="008E0C8E" w:rsidRDefault="006912E1" w:rsidP="00C918B9">
      <w:pPr>
        <w:adjustRightInd w:val="0"/>
        <w:snapToGrid w:val="0"/>
        <w:spacing w:line="360" w:lineRule="auto"/>
        <w:ind w:firstLineChars="200" w:firstLine="420"/>
        <w:rPr>
          <w:rFonts w:ascii="宋体" w:hAnsi="宋体"/>
        </w:rPr>
      </w:pPr>
      <w:r>
        <w:rPr>
          <w:rFonts w:ascii="宋体" w:hAnsi="宋体" w:cs="Courier New" w:hint="eastAsia"/>
          <w:bCs/>
        </w:rPr>
        <w:t>(4)</w:t>
      </w:r>
      <w:r>
        <w:rPr>
          <w:rFonts w:ascii="宋体" w:hAnsi="宋体" w:hint="eastAsia"/>
        </w:rPr>
        <w:t>查询竞聘情况(如分类别按岗位查看岗位要求与设定人数，分类别按岗位查看竞聘申请人员，分类别按岗位查看竞聘结果)。</w:t>
      </w:r>
    </w:p>
    <w:p w14:paraId="25ED3774" w14:textId="77777777" w:rsidR="008E0C8E" w:rsidRDefault="006912E1" w:rsidP="00C918B9">
      <w:pPr>
        <w:adjustRightInd w:val="0"/>
        <w:snapToGrid w:val="0"/>
        <w:spacing w:line="360" w:lineRule="auto"/>
        <w:ind w:firstLineChars="200" w:firstLine="420"/>
        <w:rPr>
          <w:rFonts w:ascii="宋体" w:hAnsi="宋体"/>
        </w:rPr>
      </w:pPr>
      <w:r>
        <w:rPr>
          <w:rFonts w:ascii="宋体" w:hAnsi="宋体" w:cs="Courier New" w:hint="eastAsia"/>
          <w:bCs/>
        </w:rPr>
        <w:t>(5)</w:t>
      </w:r>
      <w:r>
        <w:rPr>
          <w:rFonts w:ascii="宋体" w:hAnsi="宋体" w:hint="eastAsia"/>
        </w:rPr>
        <w:t>统计分析竞聘结果(如分类别按岗位统计分析人员学历/学位/职称/年龄/性别构成)。</w:t>
      </w:r>
    </w:p>
    <w:p w14:paraId="187511D1" w14:textId="77777777" w:rsidR="00262DCB" w:rsidRDefault="00262DCB" w:rsidP="00262DCB">
      <w:pPr>
        <w:adjustRightInd w:val="0"/>
        <w:snapToGrid w:val="0"/>
        <w:spacing w:line="360" w:lineRule="auto"/>
        <w:ind w:firstLineChars="200" w:firstLine="420"/>
        <w:rPr>
          <w:rFonts w:ascii="宋体" w:hAnsi="宋体"/>
          <w:szCs w:val="21"/>
        </w:rPr>
      </w:pPr>
      <w:bookmarkStart w:id="219" w:name="_Toc196724149"/>
      <w:bookmarkStart w:id="220" w:name="_Toc196907807"/>
      <w:bookmarkStart w:id="221" w:name="_Toc268275729"/>
      <w:bookmarkStart w:id="222" w:name="_Toc268329101"/>
      <w:bookmarkStart w:id="223" w:name="_Toc268354705"/>
      <w:bookmarkStart w:id="224" w:name="_Toc309754580"/>
    </w:p>
    <w:p w14:paraId="5E394D00" w14:textId="77777777" w:rsidR="008E0C8E" w:rsidRPr="00D21CA9" w:rsidRDefault="00BD2520" w:rsidP="00C918B9">
      <w:pPr>
        <w:pStyle w:val="2"/>
        <w:keepNext w:val="0"/>
        <w:keepLines w:val="0"/>
        <w:adjustRightInd w:val="0"/>
        <w:snapToGrid w:val="0"/>
        <w:spacing w:before="0" w:after="0" w:line="360" w:lineRule="auto"/>
        <w:rPr>
          <w:rFonts w:ascii="黑体" w:eastAsia="黑体" w:hAnsi="黑体" w:cs="黑体"/>
          <w:color w:val="0070C0"/>
          <w:sz w:val="28"/>
          <w:szCs w:val="28"/>
        </w:rPr>
      </w:pPr>
      <w:r w:rsidRPr="00D21CA9">
        <w:rPr>
          <w:rFonts w:ascii="黑体" w:eastAsia="黑体" w:hAnsi="黑体" w:cs="黑体" w:hint="eastAsia"/>
          <w:color w:val="0070C0"/>
          <w:sz w:val="28"/>
          <w:szCs w:val="28"/>
        </w:rPr>
        <w:t>7</w:t>
      </w:r>
      <w:r w:rsidR="006912E1" w:rsidRPr="00D21CA9">
        <w:rPr>
          <w:rFonts w:ascii="黑体" w:eastAsia="黑体" w:hAnsi="黑体" w:cs="黑体" w:hint="eastAsia"/>
          <w:color w:val="0070C0"/>
          <w:sz w:val="28"/>
          <w:szCs w:val="28"/>
        </w:rPr>
        <w:t>.4 职称评定</w:t>
      </w:r>
      <w:bookmarkEnd w:id="219"/>
      <w:bookmarkEnd w:id="220"/>
      <w:bookmarkEnd w:id="221"/>
      <w:bookmarkEnd w:id="222"/>
      <w:bookmarkEnd w:id="223"/>
      <w:bookmarkEnd w:id="224"/>
    </w:p>
    <w:p w14:paraId="574BDD2E" w14:textId="77777777" w:rsidR="008E0C8E" w:rsidRDefault="006912E1" w:rsidP="00C918B9">
      <w:pPr>
        <w:adjustRightInd w:val="0"/>
        <w:snapToGrid w:val="0"/>
        <w:spacing w:line="360" w:lineRule="auto"/>
        <w:ind w:firstLineChars="200" w:firstLine="420"/>
        <w:rPr>
          <w:rFonts w:ascii="宋体" w:hAnsi="宋体"/>
          <w:szCs w:val="21"/>
        </w:rPr>
      </w:pPr>
      <w:r>
        <w:rPr>
          <w:rFonts w:ascii="宋体" w:hAnsi="宋体" w:hint="eastAsia"/>
          <w:szCs w:val="21"/>
        </w:rPr>
        <w:t>职称评定是高校衡量教职工工作能力与学术水平的标尺，依据教职工任现有职称以来的德能勤绩表现，对照申报职称应具备的条件进行逐级评审。</w:t>
      </w:r>
    </w:p>
    <w:p w14:paraId="147101EF" w14:textId="77777777" w:rsidR="008E0C8E" w:rsidRDefault="006912E1" w:rsidP="00C918B9">
      <w:pPr>
        <w:adjustRightInd w:val="0"/>
        <w:snapToGrid w:val="0"/>
        <w:spacing w:line="360" w:lineRule="auto"/>
        <w:ind w:firstLineChars="200" w:firstLine="420"/>
        <w:rPr>
          <w:rFonts w:ascii="宋体" w:hAnsi="宋体"/>
          <w:szCs w:val="21"/>
        </w:rPr>
      </w:pPr>
      <w:r>
        <w:rPr>
          <w:rFonts w:ascii="宋体" w:hAnsi="宋体" w:cs="Courier New" w:hint="eastAsia"/>
          <w:bCs/>
        </w:rPr>
        <w:t>(1)</w:t>
      </w:r>
      <w:r>
        <w:rPr>
          <w:rFonts w:ascii="宋体" w:hAnsi="宋体" w:hint="eastAsia"/>
          <w:szCs w:val="21"/>
        </w:rPr>
        <w:t>依据人事部门有关职称评定的规定，分类别按职称设置职称评定条件。</w:t>
      </w:r>
    </w:p>
    <w:p w14:paraId="4E63E798" w14:textId="77777777" w:rsidR="008E0C8E" w:rsidRDefault="006912E1" w:rsidP="00C918B9">
      <w:pPr>
        <w:adjustRightInd w:val="0"/>
        <w:snapToGrid w:val="0"/>
        <w:spacing w:line="360" w:lineRule="auto"/>
        <w:ind w:firstLineChars="200" w:firstLine="420"/>
        <w:rPr>
          <w:rFonts w:ascii="宋体" w:hAnsi="宋体"/>
          <w:szCs w:val="21"/>
        </w:rPr>
      </w:pPr>
      <w:r>
        <w:rPr>
          <w:rFonts w:ascii="宋体" w:hAnsi="宋体" w:cs="Courier New" w:hint="eastAsia"/>
          <w:bCs/>
        </w:rPr>
        <w:t>(2)</w:t>
      </w:r>
      <w:r>
        <w:rPr>
          <w:rFonts w:ascii="宋体" w:hAnsi="宋体" w:hint="eastAsia"/>
          <w:szCs w:val="21"/>
        </w:rPr>
        <w:t>受理职称申报，按照职称评定要求审查基本条件与相关材料，通报审查结果。</w:t>
      </w:r>
    </w:p>
    <w:p w14:paraId="69B88DC7" w14:textId="77777777" w:rsidR="008E0C8E" w:rsidRDefault="006912E1" w:rsidP="00C918B9">
      <w:pPr>
        <w:adjustRightInd w:val="0"/>
        <w:snapToGrid w:val="0"/>
        <w:spacing w:line="360" w:lineRule="auto"/>
        <w:ind w:firstLineChars="200" w:firstLine="420"/>
        <w:rPr>
          <w:rFonts w:ascii="宋体" w:hAnsi="宋体"/>
          <w:szCs w:val="21"/>
        </w:rPr>
      </w:pPr>
      <w:r>
        <w:rPr>
          <w:rFonts w:ascii="宋体" w:hAnsi="宋体" w:cs="Courier New" w:hint="eastAsia"/>
          <w:bCs/>
        </w:rPr>
        <w:t>(3)</w:t>
      </w:r>
      <w:r>
        <w:rPr>
          <w:rFonts w:ascii="宋体" w:hAnsi="宋体" w:hint="eastAsia"/>
          <w:szCs w:val="21"/>
        </w:rPr>
        <w:t>依据职称评定指标体系，分类别按职称计算申报人员综合得分；确定、公布职称评定结果。</w:t>
      </w:r>
    </w:p>
    <w:p w14:paraId="68240A25" w14:textId="77777777" w:rsidR="008E0C8E" w:rsidRDefault="006912E1" w:rsidP="00C918B9">
      <w:pPr>
        <w:adjustRightInd w:val="0"/>
        <w:snapToGrid w:val="0"/>
        <w:spacing w:line="360" w:lineRule="auto"/>
        <w:ind w:firstLineChars="200" w:firstLine="420"/>
        <w:rPr>
          <w:rFonts w:ascii="宋体" w:hAnsi="宋体"/>
          <w:szCs w:val="21"/>
        </w:rPr>
      </w:pPr>
      <w:r>
        <w:rPr>
          <w:rFonts w:ascii="宋体" w:hAnsi="宋体" w:cs="Courier New" w:hint="eastAsia"/>
          <w:bCs/>
        </w:rPr>
        <w:t>(4)</w:t>
      </w:r>
      <w:r>
        <w:rPr>
          <w:rFonts w:ascii="宋体" w:hAnsi="宋体" w:hint="eastAsia"/>
          <w:szCs w:val="21"/>
        </w:rPr>
        <w:t>查询职称评定情况(如分类别按职称查看评定条件，分类别按职称查看申报人员，分类别按职称查看评定结果)。</w:t>
      </w:r>
    </w:p>
    <w:p w14:paraId="49A61B23" w14:textId="77777777" w:rsidR="008E0C8E" w:rsidRDefault="006912E1" w:rsidP="00C918B9">
      <w:pPr>
        <w:adjustRightInd w:val="0"/>
        <w:snapToGrid w:val="0"/>
        <w:spacing w:line="360" w:lineRule="auto"/>
        <w:ind w:firstLineChars="200" w:firstLine="420"/>
        <w:rPr>
          <w:rFonts w:ascii="宋体" w:hAnsi="宋体"/>
          <w:szCs w:val="21"/>
        </w:rPr>
      </w:pPr>
      <w:r>
        <w:rPr>
          <w:rFonts w:ascii="宋体" w:hAnsi="宋体" w:cs="Courier New" w:hint="eastAsia"/>
          <w:bCs/>
        </w:rPr>
        <w:t>(5)</w:t>
      </w:r>
      <w:r>
        <w:rPr>
          <w:rFonts w:ascii="宋体" w:hAnsi="宋体" w:hint="eastAsia"/>
          <w:szCs w:val="21"/>
        </w:rPr>
        <w:t>统计分析职称评定情况(如分类别按职称分析人员学历/学位/年龄/性别构成)。</w:t>
      </w:r>
    </w:p>
    <w:p w14:paraId="046BE490" w14:textId="77777777" w:rsidR="00262DCB" w:rsidRDefault="00262DCB" w:rsidP="00262DCB">
      <w:pPr>
        <w:adjustRightInd w:val="0"/>
        <w:snapToGrid w:val="0"/>
        <w:spacing w:line="360" w:lineRule="auto"/>
        <w:ind w:firstLineChars="200" w:firstLine="420"/>
        <w:rPr>
          <w:rFonts w:ascii="宋体" w:hAnsi="宋体"/>
        </w:rPr>
      </w:pPr>
      <w:bookmarkStart w:id="225" w:name="_Toc196724150"/>
      <w:bookmarkStart w:id="226" w:name="_Toc196907808"/>
      <w:bookmarkStart w:id="227" w:name="_Toc268275730"/>
      <w:bookmarkStart w:id="228" w:name="_Toc268329102"/>
      <w:bookmarkStart w:id="229" w:name="_Toc268354706"/>
      <w:bookmarkStart w:id="230" w:name="_Toc309754581"/>
    </w:p>
    <w:p w14:paraId="3A2C096E" w14:textId="77777777" w:rsidR="008E0C8E" w:rsidRPr="00D21CA9" w:rsidRDefault="00BD2520" w:rsidP="00C918B9">
      <w:pPr>
        <w:pStyle w:val="2"/>
        <w:keepNext w:val="0"/>
        <w:keepLines w:val="0"/>
        <w:adjustRightInd w:val="0"/>
        <w:snapToGrid w:val="0"/>
        <w:spacing w:before="0" w:after="0" w:line="360" w:lineRule="auto"/>
        <w:rPr>
          <w:rFonts w:ascii="黑体" w:eastAsia="黑体" w:hAnsi="黑体" w:cs="黑体"/>
          <w:color w:val="0070C0"/>
          <w:sz w:val="28"/>
          <w:szCs w:val="28"/>
        </w:rPr>
      </w:pPr>
      <w:r w:rsidRPr="00D21CA9">
        <w:rPr>
          <w:rFonts w:ascii="黑体" w:eastAsia="黑体" w:hAnsi="黑体" w:cs="黑体" w:hint="eastAsia"/>
          <w:color w:val="0070C0"/>
          <w:sz w:val="28"/>
          <w:szCs w:val="28"/>
        </w:rPr>
        <w:lastRenderedPageBreak/>
        <w:t>7</w:t>
      </w:r>
      <w:r w:rsidR="006912E1" w:rsidRPr="00D21CA9">
        <w:rPr>
          <w:rFonts w:ascii="黑体" w:eastAsia="黑体" w:hAnsi="黑体" w:cs="黑体" w:hint="eastAsia"/>
          <w:color w:val="0070C0"/>
          <w:sz w:val="28"/>
          <w:szCs w:val="28"/>
        </w:rPr>
        <w:t>.5 工作业绩</w:t>
      </w:r>
      <w:bookmarkEnd w:id="225"/>
      <w:bookmarkEnd w:id="226"/>
      <w:bookmarkEnd w:id="227"/>
      <w:bookmarkEnd w:id="228"/>
      <w:bookmarkEnd w:id="229"/>
      <w:bookmarkEnd w:id="230"/>
    </w:p>
    <w:p w14:paraId="4672A5BD" w14:textId="77777777" w:rsidR="008E0C8E" w:rsidRDefault="006912E1" w:rsidP="00C918B9">
      <w:pPr>
        <w:adjustRightInd w:val="0"/>
        <w:snapToGrid w:val="0"/>
        <w:spacing w:line="360" w:lineRule="auto"/>
        <w:ind w:firstLineChars="200" w:firstLine="420"/>
        <w:rPr>
          <w:rFonts w:ascii="宋体" w:hAnsi="宋体"/>
        </w:rPr>
      </w:pPr>
      <w:r>
        <w:rPr>
          <w:rFonts w:ascii="宋体" w:hAnsi="宋体" w:hint="eastAsia"/>
        </w:rPr>
        <w:t>工作业绩是高校教职工在相应工作岗位上取得的成绩、做出的贡献，包括教学业绩、教辅业绩、科研业绩、行政管理业绩与后勤服务业绩，是岗位竞聘、岗绩考评与职称评定的依据。</w:t>
      </w:r>
    </w:p>
    <w:p w14:paraId="374D2944" w14:textId="77777777" w:rsidR="008E0C8E" w:rsidRDefault="006912E1" w:rsidP="00C918B9">
      <w:pPr>
        <w:adjustRightInd w:val="0"/>
        <w:snapToGrid w:val="0"/>
        <w:spacing w:line="360" w:lineRule="auto"/>
        <w:ind w:firstLineChars="200" w:firstLine="420"/>
        <w:rPr>
          <w:rFonts w:ascii="宋体" w:hAnsi="宋体"/>
        </w:rPr>
      </w:pPr>
      <w:r>
        <w:rPr>
          <w:rFonts w:ascii="宋体" w:hAnsi="宋体" w:cs="Courier New" w:hint="eastAsia"/>
          <w:bCs/>
        </w:rPr>
        <w:t>(1)</w:t>
      </w:r>
      <w:r>
        <w:rPr>
          <w:rFonts w:ascii="宋体" w:hAnsi="宋体" w:hint="eastAsia"/>
        </w:rPr>
        <w:t>分系列按工作类别或分部门按工作岗位，导入/录入教职工的工作业绩。</w:t>
      </w:r>
    </w:p>
    <w:p w14:paraId="2634D4DF" w14:textId="77777777" w:rsidR="008E0C8E" w:rsidRDefault="006912E1" w:rsidP="00C918B9">
      <w:pPr>
        <w:adjustRightInd w:val="0"/>
        <w:snapToGrid w:val="0"/>
        <w:spacing w:line="360" w:lineRule="auto"/>
        <w:ind w:firstLineChars="200" w:firstLine="420"/>
        <w:rPr>
          <w:rFonts w:ascii="宋体" w:hAnsi="宋体"/>
        </w:rPr>
      </w:pPr>
      <w:r>
        <w:rPr>
          <w:rFonts w:ascii="宋体" w:hAnsi="宋体" w:cs="Courier New" w:hint="eastAsia"/>
          <w:bCs/>
        </w:rPr>
        <w:t>(2)</w:t>
      </w:r>
      <w:r>
        <w:rPr>
          <w:rFonts w:ascii="宋体" w:hAnsi="宋体" w:hint="eastAsia"/>
        </w:rPr>
        <w:t>查询教职工的工作业绩(如分系列按工作类别查询工作业绩，分部门按工作岗位查询工作业绩，按工号或姓名查询工作业绩)。</w:t>
      </w:r>
    </w:p>
    <w:p w14:paraId="53D72735" w14:textId="77777777" w:rsidR="008E0C8E" w:rsidRDefault="006912E1" w:rsidP="00C918B9">
      <w:pPr>
        <w:adjustRightInd w:val="0"/>
        <w:snapToGrid w:val="0"/>
        <w:spacing w:line="360" w:lineRule="auto"/>
        <w:ind w:firstLineChars="200" w:firstLine="420"/>
        <w:rPr>
          <w:rFonts w:ascii="宋体" w:hAnsi="宋体"/>
        </w:rPr>
      </w:pPr>
      <w:r>
        <w:rPr>
          <w:rFonts w:ascii="宋体" w:hAnsi="宋体" w:cs="Courier New" w:hint="eastAsia"/>
          <w:bCs/>
        </w:rPr>
        <w:t>(3)</w:t>
      </w:r>
      <w:r>
        <w:rPr>
          <w:rFonts w:ascii="宋体" w:hAnsi="宋体" w:hint="eastAsia"/>
        </w:rPr>
        <w:t>统计分析教职工的工作业绩(如分系列按工作类别统计工作业绩，分部门按工作岗位统计工作业绩，分部门按学历、学位、职称、性别、年龄段统计分析工作业绩)。</w:t>
      </w:r>
    </w:p>
    <w:p w14:paraId="0007FEF0" w14:textId="77777777" w:rsidR="00262DCB" w:rsidRDefault="00262DCB" w:rsidP="00262DCB">
      <w:pPr>
        <w:adjustRightInd w:val="0"/>
        <w:snapToGrid w:val="0"/>
        <w:spacing w:line="360" w:lineRule="auto"/>
        <w:ind w:firstLineChars="200" w:firstLine="420"/>
        <w:rPr>
          <w:rFonts w:ascii="宋体" w:hAnsi="宋体"/>
        </w:rPr>
      </w:pPr>
      <w:bookmarkStart w:id="231" w:name="_Toc196724151"/>
      <w:bookmarkStart w:id="232" w:name="_Toc196907809"/>
      <w:bookmarkStart w:id="233" w:name="_Toc268275731"/>
      <w:bookmarkStart w:id="234" w:name="_Toc268329103"/>
      <w:bookmarkStart w:id="235" w:name="_Toc268354707"/>
      <w:bookmarkStart w:id="236" w:name="_Toc309754582"/>
    </w:p>
    <w:p w14:paraId="4DCBF921" w14:textId="77777777" w:rsidR="008E0C8E" w:rsidRPr="00D21CA9" w:rsidRDefault="00BD2520" w:rsidP="00C918B9">
      <w:pPr>
        <w:pStyle w:val="2"/>
        <w:keepNext w:val="0"/>
        <w:keepLines w:val="0"/>
        <w:adjustRightInd w:val="0"/>
        <w:snapToGrid w:val="0"/>
        <w:spacing w:before="0" w:after="0" w:line="360" w:lineRule="auto"/>
        <w:rPr>
          <w:rFonts w:ascii="黑体" w:eastAsia="黑体" w:hAnsi="黑体" w:cs="黑体"/>
          <w:color w:val="0070C0"/>
          <w:sz w:val="28"/>
          <w:szCs w:val="28"/>
        </w:rPr>
      </w:pPr>
      <w:r w:rsidRPr="00D21CA9">
        <w:rPr>
          <w:rFonts w:ascii="黑体" w:eastAsia="黑体" w:hAnsi="黑体" w:cs="黑体" w:hint="eastAsia"/>
          <w:color w:val="0070C0"/>
          <w:sz w:val="28"/>
          <w:szCs w:val="28"/>
        </w:rPr>
        <w:t>7</w:t>
      </w:r>
      <w:r w:rsidR="006912E1" w:rsidRPr="00D21CA9">
        <w:rPr>
          <w:rFonts w:ascii="黑体" w:eastAsia="黑体" w:hAnsi="黑体" w:cs="黑体" w:hint="eastAsia"/>
          <w:color w:val="0070C0"/>
          <w:sz w:val="28"/>
          <w:szCs w:val="28"/>
        </w:rPr>
        <w:t>.6 岗绩考评</w:t>
      </w:r>
      <w:bookmarkEnd w:id="231"/>
      <w:bookmarkEnd w:id="232"/>
      <w:bookmarkEnd w:id="233"/>
      <w:bookmarkEnd w:id="234"/>
      <w:bookmarkEnd w:id="235"/>
      <w:bookmarkEnd w:id="236"/>
    </w:p>
    <w:p w14:paraId="25214CD2" w14:textId="77777777" w:rsidR="008E0C8E" w:rsidRDefault="006912E1" w:rsidP="00C918B9">
      <w:pPr>
        <w:adjustRightInd w:val="0"/>
        <w:snapToGrid w:val="0"/>
        <w:spacing w:line="360" w:lineRule="auto"/>
        <w:ind w:firstLineChars="200" w:firstLine="420"/>
        <w:rPr>
          <w:rFonts w:ascii="宋体" w:hAnsi="宋体"/>
        </w:rPr>
      </w:pPr>
      <w:r>
        <w:rPr>
          <w:rFonts w:ascii="宋体" w:hAnsi="宋体" w:hint="eastAsia"/>
        </w:rPr>
        <w:t>岗绩考评是高校人事管理工作极其重要的一个方面，能够充分发挥全体教职工的积极性、主动性与创造性，进而确保高校各项工作的顺利开展、圆满完成。针对不同的岗位(</w:t>
      </w:r>
      <w:r>
        <w:rPr>
          <w:rFonts w:ascii="宋体" w:hAnsi="宋体" w:hint="eastAsia"/>
          <w:szCs w:val="21"/>
        </w:rPr>
        <w:t>教师/教辅人员/科研人员/行政管理人员/后勤服务人员</w:t>
      </w:r>
      <w:r>
        <w:rPr>
          <w:rFonts w:ascii="宋体" w:hAnsi="宋体" w:hint="eastAsia"/>
        </w:rPr>
        <w:t>)，依据不同的考评指标(体现相应岗位的工作要求)，对于每一位教职工进行岗绩考评(包括定性评价与定量计算)；再依据考评结果进行评先选优。</w:t>
      </w:r>
    </w:p>
    <w:p w14:paraId="098CCFA3" w14:textId="77777777" w:rsidR="008E0C8E" w:rsidRDefault="006912E1" w:rsidP="00C918B9">
      <w:pPr>
        <w:adjustRightInd w:val="0"/>
        <w:snapToGrid w:val="0"/>
        <w:spacing w:line="360" w:lineRule="auto"/>
        <w:ind w:firstLineChars="200" w:firstLine="422"/>
        <w:rPr>
          <w:rFonts w:ascii="宋体" w:hAnsi="宋体"/>
          <w:b/>
          <w:snapToGrid w:val="0"/>
        </w:rPr>
      </w:pPr>
      <w:r>
        <w:rPr>
          <w:rFonts w:ascii="宋体" w:hAnsi="宋体" w:hint="eastAsia"/>
          <w:b/>
          <w:snapToGrid w:val="0"/>
        </w:rPr>
        <w:t>1、定性评价</w:t>
      </w:r>
    </w:p>
    <w:p w14:paraId="7A064E4B" w14:textId="77777777" w:rsidR="008E0C8E" w:rsidRDefault="006912E1" w:rsidP="00C918B9">
      <w:pPr>
        <w:adjustRightInd w:val="0"/>
        <w:snapToGrid w:val="0"/>
        <w:spacing w:line="360" w:lineRule="auto"/>
        <w:ind w:firstLineChars="200" w:firstLine="420"/>
        <w:rPr>
          <w:rFonts w:ascii="宋体" w:hAnsi="宋体"/>
        </w:rPr>
      </w:pPr>
      <w:r>
        <w:rPr>
          <w:rFonts w:ascii="宋体" w:hAnsi="宋体" w:cs="Courier New" w:hint="eastAsia"/>
          <w:bCs/>
        </w:rPr>
        <w:t>(1)</w:t>
      </w:r>
      <w:r>
        <w:rPr>
          <w:rFonts w:ascii="宋体" w:hAnsi="宋体" w:hint="eastAsia"/>
        </w:rPr>
        <w:t>评价设置：评价主体，评价主体权重，评价主体成员及评价范围，评价问卷题目，评价指标等级，评价质量等级，评价量化办法，评价指标体系。</w:t>
      </w:r>
    </w:p>
    <w:p w14:paraId="5EF68848" w14:textId="77777777" w:rsidR="008E0C8E" w:rsidRDefault="006912E1" w:rsidP="00C918B9">
      <w:pPr>
        <w:adjustRightInd w:val="0"/>
        <w:snapToGrid w:val="0"/>
        <w:spacing w:line="360" w:lineRule="auto"/>
        <w:ind w:firstLineChars="200" w:firstLine="420"/>
        <w:rPr>
          <w:rFonts w:ascii="宋体" w:hAnsi="宋体"/>
        </w:rPr>
      </w:pPr>
      <w:r>
        <w:rPr>
          <w:rFonts w:ascii="宋体" w:hAnsi="宋体" w:cs="Courier New" w:hint="eastAsia"/>
          <w:bCs/>
        </w:rPr>
        <w:t>(2)</w:t>
      </w:r>
      <w:r>
        <w:rPr>
          <w:rFonts w:ascii="宋体" w:hAnsi="宋体" w:hint="eastAsia"/>
        </w:rPr>
        <w:t>评价安排：设置评价轮次，分现行评价轮次设置评价主体成员的评价范围、生成评价主体成员的评价安排。</w:t>
      </w:r>
    </w:p>
    <w:p w14:paraId="32D727DF" w14:textId="77777777" w:rsidR="008E0C8E" w:rsidRDefault="006912E1" w:rsidP="00C918B9">
      <w:pPr>
        <w:adjustRightInd w:val="0"/>
        <w:snapToGrid w:val="0"/>
        <w:spacing w:line="360" w:lineRule="auto"/>
        <w:ind w:firstLineChars="200" w:firstLine="420"/>
        <w:rPr>
          <w:rFonts w:ascii="宋体" w:hAnsi="宋体"/>
        </w:rPr>
      </w:pPr>
      <w:r>
        <w:rPr>
          <w:rFonts w:ascii="宋体" w:hAnsi="宋体" w:cs="Courier New" w:hint="eastAsia"/>
          <w:bCs/>
        </w:rPr>
        <w:t>(3)</w:t>
      </w:r>
      <w:r>
        <w:rPr>
          <w:rFonts w:ascii="宋体" w:hAnsi="宋体" w:hint="eastAsia"/>
        </w:rPr>
        <w:t>评价处理：各个评价主体成员通过校园网/互联网、依据评价指标体系与问卷题目，提交评价信息；分系列按工作类别或分部门按工作岗位处理教职工的评价信息。</w:t>
      </w:r>
    </w:p>
    <w:p w14:paraId="03215734" w14:textId="77777777" w:rsidR="008E0C8E" w:rsidRDefault="006912E1" w:rsidP="00C918B9">
      <w:pPr>
        <w:adjustRightInd w:val="0"/>
        <w:snapToGrid w:val="0"/>
        <w:spacing w:line="360" w:lineRule="auto"/>
        <w:ind w:firstLineChars="200" w:firstLine="420"/>
        <w:rPr>
          <w:rFonts w:ascii="宋体" w:hAnsi="宋体"/>
        </w:rPr>
      </w:pPr>
      <w:r>
        <w:rPr>
          <w:rFonts w:ascii="宋体" w:hAnsi="宋体" w:cs="Courier New" w:hint="eastAsia"/>
          <w:bCs/>
        </w:rPr>
        <w:t>(4)</w:t>
      </w:r>
      <w:r>
        <w:rPr>
          <w:rFonts w:ascii="宋体" w:hAnsi="宋体" w:hint="eastAsia"/>
        </w:rPr>
        <w:t>评价结果：分评价主体成员按教职工查看评价信息；分教职工按评价主体(成员)查看评价结果；按综合评价结果查看教职工排名；分部门按评价质量等级查看教职工人数分布。</w:t>
      </w:r>
    </w:p>
    <w:p w14:paraId="311B1A6B" w14:textId="77777777" w:rsidR="008E0C8E" w:rsidRDefault="006912E1" w:rsidP="00C918B9">
      <w:pPr>
        <w:adjustRightInd w:val="0"/>
        <w:snapToGrid w:val="0"/>
        <w:spacing w:line="360" w:lineRule="auto"/>
        <w:ind w:firstLineChars="200" w:firstLine="422"/>
        <w:rPr>
          <w:rFonts w:ascii="宋体" w:hAnsi="宋体"/>
          <w:b/>
          <w:snapToGrid w:val="0"/>
        </w:rPr>
      </w:pPr>
      <w:r>
        <w:rPr>
          <w:rFonts w:ascii="宋体" w:hAnsi="宋体" w:hint="eastAsia"/>
          <w:b/>
          <w:snapToGrid w:val="0"/>
        </w:rPr>
        <w:t>2、定量计算</w:t>
      </w:r>
    </w:p>
    <w:p w14:paraId="77D13B02" w14:textId="77777777" w:rsidR="008E0C8E" w:rsidRDefault="006912E1" w:rsidP="00C918B9">
      <w:pPr>
        <w:adjustRightInd w:val="0"/>
        <w:snapToGrid w:val="0"/>
        <w:spacing w:line="360" w:lineRule="auto"/>
        <w:ind w:firstLineChars="200" w:firstLine="420"/>
        <w:rPr>
          <w:rFonts w:ascii="宋体" w:hAnsi="宋体"/>
        </w:rPr>
      </w:pPr>
      <w:r>
        <w:rPr>
          <w:rFonts w:ascii="宋体" w:hAnsi="宋体" w:cs="Courier New" w:hint="eastAsia"/>
          <w:bCs/>
        </w:rPr>
        <w:t>(1)</w:t>
      </w:r>
      <w:r>
        <w:rPr>
          <w:rFonts w:ascii="宋体" w:hAnsi="宋体" w:hint="eastAsia"/>
        </w:rPr>
        <w:t>计算设置：计算轮次，工作类别，工作量计算系数，工作量计算公式。</w:t>
      </w:r>
    </w:p>
    <w:p w14:paraId="30D1BF27" w14:textId="77777777" w:rsidR="008E0C8E" w:rsidRDefault="006912E1" w:rsidP="00C918B9">
      <w:pPr>
        <w:adjustRightInd w:val="0"/>
        <w:snapToGrid w:val="0"/>
        <w:spacing w:line="360" w:lineRule="auto"/>
        <w:ind w:firstLineChars="200" w:firstLine="420"/>
        <w:rPr>
          <w:rFonts w:ascii="宋体" w:hAnsi="宋体"/>
        </w:rPr>
      </w:pPr>
      <w:r>
        <w:rPr>
          <w:rFonts w:ascii="宋体" w:hAnsi="宋体" w:cs="Courier New" w:hint="eastAsia"/>
          <w:bCs/>
        </w:rPr>
        <w:t>(2)</w:t>
      </w:r>
      <w:r>
        <w:rPr>
          <w:rFonts w:ascii="宋体" w:hAnsi="宋体" w:hint="eastAsia"/>
        </w:rPr>
        <w:t>计算处理：依据工作量计算公式，分计算轮次按工作类别计算工作量；调整工作量。</w:t>
      </w:r>
    </w:p>
    <w:p w14:paraId="799F05B8" w14:textId="77777777" w:rsidR="008E0C8E" w:rsidRDefault="006912E1" w:rsidP="00C918B9">
      <w:pPr>
        <w:adjustRightInd w:val="0"/>
        <w:snapToGrid w:val="0"/>
        <w:spacing w:line="360" w:lineRule="auto"/>
        <w:ind w:firstLineChars="200" w:firstLine="420"/>
        <w:rPr>
          <w:rFonts w:ascii="宋体" w:hAnsi="宋体"/>
        </w:rPr>
      </w:pPr>
      <w:r>
        <w:rPr>
          <w:rFonts w:ascii="宋体" w:hAnsi="宋体" w:cs="Courier New" w:hint="eastAsia"/>
          <w:bCs/>
        </w:rPr>
        <w:t>(3)</w:t>
      </w:r>
      <w:r>
        <w:rPr>
          <w:rFonts w:ascii="宋体" w:hAnsi="宋体" w:hint="eastAsia"/>
        </w:rPr>
        <w:t>计算结果：分部门按教职工查看工作量；分系列按工作类别统计分析工作量；分部门按工作岗位统计分析工作量；分部门按学历、学位、职称、性别、年龄段统计分析工作量。</w:t>
      </w:r>
    </w:p>
    <w:p w14:paraId="64AB59C7" w14:textId="77777777" w:rsidR="00100BE7" w:rsidRPr="00100BE7" w:rsidRDefault="00100BE7" w:rsidP="00100BE7">
      <w:pPr>
        <w:adjustRightInd w:val="0"/>
        <w:snapToGrid w:val="0"/>
        <w:spacing w:line="360" w:lineRule="auto"/>
        <w:ind w:firstLineChars="200" w:firstLine="420"/>
        <w:rPr>
          <w:rFonts w:ascii="宋体" w:hAnsi="宋体" w:cs="Courier New"/>
          <w:bCs/>
        </w:rPr>
      </w:pPr>
    </w:p>
    <w:p w14:paraId="1CA023E7" w14:textId="77777777" w:rsidR="00477F7A" w:rsidRDefault="00477F7A">
      <w:pPr>
        <w:widowControl/>
        <w:jc w:val="left"/>
        <w:rPr>
          <w:rFonts w:ascii="黑体" w:eastAsia="黑体" w:hAnsi="黑体" w:cs="黑体"/>
          <w:b/>
          <w:bCs/>
          <w:color w:val="0070C0"/>
          <w:sz w:val="28"/>
          <w:szCs w:val="28"/>
        </w:rPr>
      </w:pPr>
      <w:bookmarkStart w:id="237" w:name="_Toc196724152"/>
      <w:bookmarkStart w:id="238" w:name="_Toc196907810"/>
      <w:bookmarkStart w:id="239" w:name="_Toc268275732"/>
      <w:bookmarkStart w:id="240" w:name="_Toc268329104"/>
      <w:bookmarkStart w:id="241" w:name="_Toc268354708"/>
      <w:bookmarkStart w:id="242" w:name="_Toc309754583"/>
      <w:r>
        <w:rPr>
          <w:rFonts w:ascii="黑体" w:eastAsia="黑体" w:hAnsi="黑体" w:cs="黑体"/>
          <w:color w:val="0070C0"/>
          <w:sz w:val="28"/>
          <w:szCs w:val="28"/>
        </w:rPr>
        <w:br w:type="page"/>
      </w:r>
    </w:p>
    <w:p w14:paraId="468E0B04" w14:textId="77777777" w:rsidR="008E0C8E" w:rsidRPr="00D21CA9" w:rsidRDefault="00BD2520" w:rsidP="00C918B9">
      <w:pPr>
        <w:pStyle w:val="2"/>
        <w:keepNext w:val="0"/>
        <w:keepLines w:val="0"/>
        <w:adjustRightInd w:val="0"/>
        <w:snapToGrid w:val="0"/>
        <w:spacing w:before="0" w:after="0" w:line="360" w:lineRule="auto"/>
        <w:rPr>
          <w:rFonts w:ascii="黑体" w:eastAsia="黑体" w:hAnsi="黑体" w:cs="黑体"/>
          <w:color w:val="0070C0"/>
          <w:sz w:val="28"/>
          <w:szCs w:val="28"/>
        </w:rPr>
      </w:pPr>
      <w:r w:rsidRPr="00D21CA9">
        <w:rPr>
          <w:rFonts w:ascii="黑体" w:eastAsia="黑体" w:hAnsi="黑体" w:cs="黑体" w:hint="eastAsia"/>
          <w:color w:val="0070C0"/>
          <w:sz w:val="28"/>
          <w:szCs w:val="28"/>
        </w:rPr>
        <w:lastRenderedPageBreak/>
        <w:t>7</w:t>
      </w:r>
      <w:r w:rsidR="006912E1" w:rsidRPr="00D21CA9">
        <w:rPr>
          <w:rFonts w:ascii="黑体" w:eastAsia="黑体" w:hAnsi="黑体" w:cs="黑体" w:hint="eastAsia"/>
          <w:color w:val="0070C0"/>
          <w:sz w:val="28"/>
          <w:szCs w:val="28"/>
        </w:rPr>
        <w:t>.7 工作考勤</w:t>
      </w:r>
      <w:bookmarkEnd w:id="237"/>
      <w:bookmarkEnd w:id="238"/>
      <w:bookmarkEnd w:id="239"/>
      <w:bookmarkEnd w:id="240"/>
      <w:bookmarkEnd w:id="241"/>
      <w:bookmarkEnd w:id="242"/>
    </w:p>
    <w:p w14:paraId="524977D6" w14:textId="77777777" w:rsidR="008E0C8E" w:rsidRDefault="006912E1" w:rsidP="00C918B9">
      <w:pPr>
        <w:adjustRightInd w:val="0"/>
        <w:snapToGrid w:val="0"/>
        <w:spacing w:line="360" w:lineRule="auto"/>
        <w:ind w:firstLineChars="200" w:firstLine="420"/>
        <w:rPr>
          <w:rFonts w:ascii="宋体" w:hAnsi="宋体"/>
        </w:rPr>
      </w:pPr>
      <w:r>
        <w:rPr>
          <w:rFonts w:ascii="宋体" w:hAnsi="宋体" w:hint="eastAsia"/>
        </w:rPr>
        <w:t>考勤是高校管理工作的一个重要环节，是保障高校正常运转的必要措施。</w:t>
      </w:r>
    </w:p>
    <w:p w14:paraId="67872F59" w14:textId="77777777" w:rsidR="008E0C8E" w:rsidRDefault="006912E1" w:rsidP="00C918B9">
      <w:pPr>
        <w:adjustRightInd w:val="0"/>
        <w:snapToGrid w:val="0"/>
        <w:spacing w:line="360" w:lineRule="auto"/>
        <w:ind w:firstLineChars="200" w:firstLine="420"/>
        <w:rPr>
          <w:rFonts w:ascii="宋体" w:hAnsi="宋体"/>
        </w:rPr>
      </w:pPr>
      <w:r>
        <w:rPr>
          <w:rFonts w:ascii="宋体" w:hAnsi="宋体" w:cs="Courier New" w:hint="eastAsia"/>
          <w:bCs/>
        </w:rPr>
        <w:t>(1)</w:t>
      </w:r>
      <w:r>
        <w:rPr>
          <w:rFonts w:ascii="宋体" w:hAnsi="宋体" w:hint="eastAsia"/>
        </w:rPr>
        <w:t>参数设置：假期设置，出勤规定等。</w:t>
      </w:r>
    </w:p>
    <w:p w14:paraId="483044AB" w14:textId="77777777" w:rsidR="008E0C8E" w:rsidRDefault="006912E1" w:rsidP="00C918B9">
      <w:pPr>
        <w:adjustRightInd w:val="0"/>
        <w:snapToGrid w:val="0"/>
        <w:spacing w:line="360" w:lineRule="auto"/>
        <w:ind w:firstLineChars="200" w:firstLine="420"/>
        <w:rPr>
          <w:rFonts w:ascii="宋体" w:hAnsi="宋体"/>
        </w:rPr>
      </w:pPr>
      <w:r>
        <w:rPr>
          <w:rFonts w:ascii="宋体" w:hAnsi="宋体" w:cs="Courier New" w:hint="eastAsia"/>
          <w:bCs/>
        </w:rPr>
        <w:t>(2)</w:t>
      </w:r>
      <w:r>
        <w:rPr>
          <w:rFonts w:ascii="宋体" w:hAnsi="宋体" w:hint="eastAsia"/>
        </w:rPr>
        <w:t>上班安排：分系列按工作类别或分部门按工作岗位安排正常上班时间(含各种值班，剔除各种节假日)(其中，教学安排以教务管理系统中的为准)。</w:t>
      </w:r>
    </w:p>
    <w:p w14:paraId="7EC73E11" w14:textId="77777777" w:rsidR="008E0C8E" w:rsidRDefault="006912E1" w:rsidP="00C918B9">
      <w:pPr>
        <w:adjustRightInd w:val="0"/>
        <w:snapToGrid w:val="0"/>
        <w:spacing w:line="360" w:lineRule="auto"/>
        <w:ind w:firstLineChars="200" w:firstLine="420"/>
        <w:rPr>
          <w:rFonts w:ascii="宋体" w:hAnsi="宋体"/>
        </w:rPr>
      </w:pPr>
      <w:r>
        <w:rPr>
          <w:rFonts w:ascii="宋体" w:hAnsi="宋体" w:cs="Courier New" w:hint="eastAsia"/>
          <w:bCs/>
        </w:rPr>
        <w:t>(3)</w:t>
      </w:r>
      <w:r>
        <w:rPr>
          <w:rFonts w:ascii="宋体" w:hAnsi="宋体" w:hint="eastAsia"/>
        </w:rPr>
        <w:t>申请审批：依据审批权限和工作流程，由各级领导对于教职工提交的加班、请假及出差等申请进行审批。</w:t>
      </w:r>
    </w:p>
    <w:p w14:paraId="3CA50C3C" w14:textId="77777777" w:rsidR="008E0C8E" w:rsidRDefault="006912E1" w:rsidP="00C918B9">
      <w:pPr>
        <w:adjustRightInd w:val="0"/>
        <w:snapToGrid w:val="0"/>
        <w:spacing w:line="360" w:lineRule="auto"/>
        <w:ind w:firstLineChars="200" w:firstLine="420"/>
        <w:rPr>
          <w:rFonts w:ascii="宋体" w:hAnsi="宋体"/>
        </w:rPr>
      </w:pPr>
      <w:r>
        <w:rPr>
          <w:rFonts w:ascii="宋体" w:hAnsi="宋体" w:cs="Courier New" w:hint="eastAsia"/>
          <w:bCs/>
        </w:rPr>
        <w:t>(4)</w:t>
      </w:r>
      <w:r>
        <w:rPr>
          <w:rFonts w:ascii="宋体" w:hAnsi="宋体" w:hint="eastAsia"/>
        </w:rPr>
        <w:t>考勤记录：对于领导批准的加班、请假及出差等情况进行智能处理；出勤签到(支持刷卡、指纹识别等各种签到方式)；临时外出登记。</w:t>
      </w:r>
    </w:p>
    <w:p w14:paraId="22D32F98" w14:textId="77777777" w:rsidR="008E0C8E" w:rsidRDefault="006912E1" w:rsidP="00C918B9">
      <w:pPr>
        <w:adjustRightInd w:val="0"/>
        <w:snapToGrid w:val="0"/>
        <w:spacing w:line="360" w:lineRule="auto"/>
        <w:ind w:firstLineChars="200" w:firstLine="420"/>
        <w:rPr>
          <w:rFonts w:ascii="宋体" w:hAnsi="宋体"/>
        </w:rPr>
      </w:pPr>
      <w:r>
        <w:rPr>
          <w:rFonts w:ascii="宋体" w:hAnsi="宋体" w:cs="Courier New" w:hint="eastAsia"/>
          <w:bCs/>
        </w:rPr>
        <w:t>(5)</w:t>
      </w:r>
      <w:r>
        <w:rPr>
          <w:rFonts w:ascii="宋体" w:hAnsi="宋体" w:hint="eastAsia"/>
        </w:rPr>
        <w:t>查询考勤情况(如分部门按时间段查看考勤情况(含迟到/早退/旷工/请假/出差/加班))。</w:t>
      </w:r>
    </w:p>
    <w:p w14:paraId="1AD58CDF" w14:textId="77777777" w:rsidR="008E0C8E" w:rsidRDefault="006912E1" w:rsidP="00C918B9">
      <w:pPr>
        <w:adjustRightInd w:val="0"/>
        <w:snapToGrid w:val="0"/>
        <w:spacing w:line="360" w:lineRule="auto"/>
        <w:ind w:firstLineChars="200" w:firstLine="420"/>
        <w:rPr>
          <w:rFonts w:ascii="宋体" w:hAnsi="宋体"/>
        </w:rPr>
      </w:pPr>
      <w:r>
        <w:rPr>
          <w:rFonts w:ascii="宋体" w:hAnsi="宋体" w:cs="Courier New" w:hint="eastAsia"/>
          <w:bCs/>
        </w:rPr>
        <w:t>(6)</w:t>
      </w:r>
      <w:r>
        <w:rPr>
          <w:rFonts w:ascii="宋体" w:hAnsi="宋体" w:hint="eastAsia"/>
        </w:rPr>
        <w:t>统计分析考勤情况(如分部门按时间段统计考勤情况(含迟到/早退/旷工/请假/出差/加班)，分类别按部门统计分析考勤情况(含出勤率))。</w:t>
      </w:r>
    </w:p>
    <w:p w14:paraId="0D8A18C3" w14:textId="77777777" w:rsidR="00262DCB" w:rsidRDefault="00262DCB" w:rsidP="00262DCB">
      <w:pPr>
        <w:adjustRightInd w:val="0"/>
        <w:snapToGrid w:val="0"/>
        <w:spacing w:line="360" w:lineRule="auto"/>
        <w:ind w:firstLineChars="200" w:firstLine="420"/>
        <w:rPr>
          <w:rFonts w:ascii="宋体" w:hAnsi="宋体"/>
        </w:rPr>
      </w:pPr>
      <w:bookmarkStart w:id="243" w:name="_Toc196724153"/>
      <w:bookmarkStart w:id="244" w:name="_Toc196907811"/>
      <w:bookmarkStart w:id="245" w:name="_Toc268275733"/>
      <w:bookmarkStart w:id="246" w:name="_Toc268329105"/>
      <w:bookmarkStart w:id="247" w:name="_Toc268354709"/>
      <w:bookmarkStart w:id="248" w:name="_Toc309754584"/>
    </w:p>
    <w:p w14:paraId="05E4AAD7" w14:textId="77777777" w:rsidR="008E0C8E" w:rsidRPr="00D21CA9" w:rsidRDefault="00BD2520" w:rsidP="00C918B9">
      <w:pPr>
        <w:pStyle w:val="2"/>
        <w:keepNext w:val="0"/>
        <w:keepLines w:val="0"/>
        <w:adjustRightInd w:val="0"/>
        <w:snapToGrid w:val="0"/>
        <w:spacing w:before="0" w:after="0" w:line="360" w:lineRule="auto"/>
        <w:rPr>
          <w:rFonts w:ascii="黑体" w:eastAsia="黑体" w:hAnsi="黑体" w:cs="黑体"/>
          <w:color w:val="0070C0"/>
          <w:sz w:val="28"/>
          <w:szCs w:val="28"/>
        </w:rPr>
      </w:pPr>
      <w:r w:rsidRPr="00D21CA9">
        <w:rPr>
          <w:rFonts w:ascii="黑体" w:eastAsia="黑体" w:hAnsi="黑体" w:cs="黑体" w:hint="eastAsia"/>
          <w:color w:val="0070C0"/>
          <w:sz w:val="28"/>
          <w:szCs w:val="28"/>
        </w:rPr>
        <w:t>7</w:t>
      </w:r>
      <w:r w:rsidR="006912E1" w:rsidRPr="00D21CA9">
        <w:rPr>
          <w:rFonts w:ascii="黑体" w:eastAsia="黑体" w:hAnsi="黑体" w:cs="黑体" w:hint="eastAsia"/>
          <w:color w:val="0070C0"/>
          <w:sz w:val="28"/>
          <w:szCs w:val="28"/>
        </w:rPr>
        <w:t>.8 劳资福利</w:t>
      </w:r>
      <w:bookmarkEnd w:id="243"/>
      <w:bookmarkEnd w:id="244"/>
      <w:bookmarkEnd w:id="245"/>
      <w:bookmarkEnd w:id="246"/>
      <w:bookmarkEnd w:id="247"/>
      <w:bookmarkEnd w:id="248"/>
    </w:p>
    <w:p w14:paraId="307A9DD9" w14:textId="77777777" w:rsidR="008E0C8E" w:rsidRDefault="006912E1" w:rsidP="00C918B9">
      <w:pPr>
        <w:adjustRightInd w:val="0"/>
        <w:snapToGrid w:val="0"/>
        <w:spacing w:line="360" w:lineRule="auto"/>
        <w:ind w:firstLineChars="200" w:firstLine="420"/>
        <w:rPr>
          <w:rFonts w:ascii="宋体" w:hAnsi="宋体"/>
        </w:rPr>
      </w:pPr>
      <w:r>
        <w:rPr>
          <w:rFonts w:ascii="宋体" w:hAnsi="宋体" w:hint="eastAsia"/>
        </w:rPr>
        <w:t>劳资福利以国家有关规定为基准(同时参照本地区有关规定)、同个人工作业绩直接挂钩，关系到全体教职工的切身利益。</w:t>
      </w:r>
    </w:p>
    <w:p w14:paraId="6B0659F5" w14:textId="77777777" w:rsidR="008E0C8E" w:rsidRDefault="006912E1" w:rsidP="00C918B9">
      <w:pPr>
        <w:adjustRightInd w:val="0"/>
        <w:snapToGrid w:val="0"/>
        <w:spacing w:line="360" w:lineRule="auto"/>
        <w:ind w:firstLineChars="200" w:firstLine="420"/>
        <w:rPr>
          <w:rFonts w:ascii="宋体" w:hAnsi="宋体"/>
        </w:rPr>
      </w:pPr>
      <w:r>
        <w:rPr>
          <w:rFonts w:ascii="宋体" w:hAnsi="宋体" w:cs="Courier New" w:hint="eastAsia"/>
          <w:bCs/>
        </w:rPr>
        <w:t>(1)</w:t>
      </w:r>
      <w:r>
        <w:rPr>
          <w:rFonts w:ascii="宋体" w:hAnsi="宋体" w:hint="eastAsia"/>
        </w:rPr>
        <w:t>参数设置：设置劳资项目(工资、津贴、奖惩、个人所得税等)、福利项目(保险、补助等)、个人所得税税率，设置岗位工资标准、工资套改标准、薪级工资标准等；分部门按教职工初始化劳资项目与福利项目。</w:t>
      </w:r>
    </w:p>
    <w:p w14:paraId="6DB5FAD2" w14:textId="77777777" w:rsidR="008E0C8E" w:rsidRDefault="006912E1" w:rsidP="00C918B9">
      <w:pPr>
        <w:adjustRightInd w:val="0"/>
        <w:snapToGrid w:val="0"/>
        <w:spacing w:line="360" w:lineRule="auto"/>
        <w:ind w:firstLineChars="200" w:firstLine="420"/>
        <w:rPr>
          <w:rFonts w:ascii="宋体" w:hAnsi="宋体"/>
        </w:rPr>
      </w:pPr>
      <w:r>
        <w:rPr>
          <w:rFonts w:ascii="宋体" w:hAnsi="宋体" w:cs="Courier New" w:hint="eastAsia"/>
          <w:bCs/>
        </w:rPr>
        <w:t>(2)</w:t>
      </w:r>
      <w:r>
        <w:rPr>
          <w:rFonts w:ascii="宋体" w:hAnsi="宋体" w:hint="eastAsia"/>
        </w:rPr>
        <w:t>保险事务：设置保险项目，分类别按教职工设置保险项目，办理保险登记等。</w:t>
      </w:r>
    </w:p>
    <w:p w14:paraId="79643D00" w14:textId="77777777" w:rsidR="008E0C8E" w:rsidRDefault="006912E1" w:rsidP="00C918B9">
      <w:pPr>
        <w:adjustRightInd w:val="0"/>
        <w:snapToGrid w:val="0"/>
        <w:spacing w:line="360" w:lineRule="auto"/>
        <w:ind w:firstLineChars="200" w:firstLine="420"/>
        <w:rPr>
          <w:rFonts w:ascii="宋体" w:hAnsi="宋体"/>
        </w:rPr>
      </w:pPr>
      <w:r>
        <w:rPr>
          <w:rFonts w:ascii="宋体" w:hAnsi="宋体" w:cs="Courier New" w:hint="eastAsia"/>
          <w:bCs/>
        </w:rPr>
        <w:t>(3)</w:t>
      </w:r>
      <w:r>
        <w:rPr>
          <w:rFonts w:ascii="宋体" w:hAnsi="宋体" w:hint="eastAsia"/>
        </w:rPr>
        <w:t>奖惩处理：依据考勤情况、考评结果及其它事项，记录相应的奖惩信息。</w:t>
      </w:r>
    </w:p>
    <w:p w14:paraId="15852CCD" w14:textId="77777777" w:rsidR="008E0C8E" w:rsidRDefault="006912E1" w:rsidP="00C918B9">
      <w:pPr>
        <w:adjustRightInd w:val="0"/>
        <w:snapToGrid w:val="0"/>
        <w:spacing w:line="360" w:lineRule="auto"/>
        <w:ind w:firstLineChars="200" w:firstLine="420"/>
        <w:rPr>
          <w:rFonts w:ascii="宋体" w:hAnsi="宋体"/>
        </w:rPr>
      </w:pPr>
      <w:r>
        <w:rPr>
          <w:rFonts w:ascii="宋体" w:hAnsi="宋体" w:cs="Courier New" w:hint="eastAsia"/>
          <w:bCs/>
        </w:rPr>
        <w:t>(4)</w:t>
      </w:r>
      <w:r>
        <w:rPr>
          <w:rFonts w:ascii="宋体" w:hAnsi="宋体" w:hint="eastAsia"/>
        </w:rPr>
        <w:t>变动确认：根据岗位或级别的变动情况，智能批量或零散灵活地进行确认。</w:t>
      </w:r>
    </w:p>
    <w:p w14:paraId="31147B6E" w14:textId="77777777" w:rsidR="008E0C8E" w:rsidRDefault="006912E1" w:rsidP="00C918B9">
      <w:pPr>
        <w:adjustRightInd w:val="0"/>
        <w:snapToGrid w:val="0"/>
        <w:spacing w:line="360" w:lineRule="auto"/>
        <w:ind w:firstLineChars="200" w:firstLine="420"/>
        <w:rPr>
          <w:rFonts w:ascii="宋体" w:hAnsi="宋体"/>
        </w:rPr>
      </w:pPr>
      <w:r>
        <w:rPr>
          <w:rFonts w:ascii="宋体" w:hAnsi="宋体" w:cs="Courier New" w:hint="eastAsia"/>
          <w:bCs/>
        </w:rPr>
        <w:t>(5)</w:t>
      </w:r>
      <w:r>
        <w:rPr>
          <w:rFonts w:ascii="宋体" w:hAnsi="宋体" w:hint="eastAsia"/>
        </w:rPr>
        <w:t>劳资计算：设置自动关联的劳资项目；复制上月劳资发放信息(对于每一位教职工，限没有变动的劳资项目)；对于有变动的劳资项目，自动计算自动关联的劳资项目、逐个确定其余劳资项目。</w:t>
      </w:r>
    </w:p>
    <w:p w14:paraId="79D00552" w14:textId="77777777" w:rsidR="008E0C8E" w:rsidRDefault="006912E1" w:rsidP="00C918B9">
      <w:pPr>
        <w:adjustRightInd w:val="0"/>
        <w:snapToGrid w:val="0"/>
        <w:spacing w:line="360" w:lineRule="auto"/>
        <w:ind w:firstLineChars="200" w:firstLine="420"/>
        <w:rPr>
          <w:rFonts w:ascii="宋体" w:hAnsi="宋体"/>
        </w:rPr>
      </w:pPr>
      <w:r>
        <w:rPr>
          <w:rFonts w:ascii="宋体" w:hAnsi="宋体" w:cs="Courier New" w:hint="eastAsia"/>
          <w:bCs/>
        </w:rPr>
        <w:t>(6)</w:t>
      </w:r>
      <w:r>
        <w:rPr>
          <w:rFonts w:ascii="宋体" w:hAnsi="宋体" w:hint="eastAsia"/>
        </w:rPr>
        <w:t>福利计算：设置自动关联的福利项目；复制上月福利发放信息(对于每一位教职工，限没有变动的福利项目)；对于有变动的福利项目，自动计算自动关联的福利项目、逐个确定其余福利项目。</w:t>
      </w:r>
    </w:p>
    <w:p w14:paraId="3C691D3D" w14:textId="77777777" w:rsidR="008E0C8E" w:rsidRDefault="006912E1" w:rsidP="00C918B9">
      <w:pPr>
        <w:adjustRightInd w:val="0"/>
        <w:snapToGrid w:val="0"/>
        <w:spacing w:line="360" w:lineRule="auto"/>
        <w:ind w:firstLineChars="200" w:firstLine="420"/>
        <w:rPr>
          <w:rFonts w:ascii="宋体" w:hAnsi="宋体"/>
        </w:rPr>
      </w:pPr>
      <w:r>
        <w:rPr>
          <w:rFonts w:ascii="宋体" w:hAnsi="宋体" w:cs="Courier New" w:hint="eastAsia"/>
          <w:bCs/>
        </w:rPr>
        <w:t>(7)</w:t>
      </w:r>
      <w:r>
        <w:rPr>
          <w:rFonts w:ascii="宋体" w:hAnsi="宋体" w:hint="eastAsia"/>
        </w:rPr>
        <w:t>信息查询：按教职工查看劳资福利发放信息，分部门按教职工查看劳资福利发放信息等。</w:t>
      </w:r>
    </w:p>
    <w:p w14:paraId="27939024" w14:textId="77777777" w:rsidR="008E0C8E" w:rsidRDefault="006912E1" w:rsidP="00C918B9">
      <w:pPr>
        <w:adjustRightInd w:val="0"/>
        <w:snapToGrid w:val="0"/>
        <w:spacing w:line="360" w:lineRule="auto"/>
        <w:ind w:firstLineChars="200" w:firstLine="420"/>
        <w:rPr>
          <w:rFonts w:ascii="宋体" w:hAnsi="宋体"/>
        </w:rPr>
      </w:pPr>
      <w:r>
        <w:rPr>
          <w:rFonts w:ascii="宋体" w:hAnsi="宋体" w:cs="Courier New" w:hint="eastAsia"/>
          <w:bCs/>
        </w:rPr>
        <w:t>(8)</w:t>
      </w:r>
      <w:r>
        <w:rPr>
          <w:rFonts w:ascii="宋体" w:hAnsi="宋体" w:hint="eastAsia"/>
        </w:rPr>
        <w:t>统计分析：分部门按教职工统计劳资福利发放情况，分部门按月份统计劳资福利发放情况，分项目按月份统计劳资福利发放情况，分部门按岗位(级别)/学历/学位/职称分析劳资福利构成等。</w:t>
      </w:r>
    </w:p>
    <w:p w14:paraId="630D8CE4" w14:textId="77777777" w:rsidR="00262DCB" w:rsidRDefault="00262DCB" w:rsidP="00262DCB">
      <w:pPr>
        <w:adjustRightInd w:val="0"/>
        <w:snapToGrid w:val="0"/>
        <w:spacing w:line="360" w:lineRule="auto"/>
        <w:ind w:firstLineChars="200" w:firstLine="420"/>
        <w:rPr>
          <w:rFonts w:ascii="宋体" w:hAnsi="宋体"/>
        </w:rPr>
      </w:pPr>
      <w:bookmarkStart w:id="249" w:name="_Toc196724154"/>
      <w:bookmarkStart w:id="250" w:name="_Toc196907812"/>
      <w:bookmarkStart w:id="251" w:name="_Toc268275734"/>
      <w:bookmarkStart w:id="252" w:name="_Toc268329106"/>
      <w:bookmarkStart w:id="253" w:name="_Toc268354710"/>
      <w:bookmarkStart w:id="254" w:name="_Toc309754585"/>
    </w:p>
    <w:p w14:paraId="19E3028A" w14:textId="77777777" w:rsidR="00477F7A" w:rsidRDefault="00477F7A">
      <w:pPr>
        <w:widowControl/>
        <w:jc w:val="left"/>
        <w:rPr>
          <w:rFonts w:ascii="黑体" w:eastAsia="黑体" w:hAnsi="黑体" w:cs="黑体"/>
          <w:b/>
          <w:bCs/>
          <w:color w:val="0070C0"/>
          <w:sz w:val="28"/>
          <w:szCs w:val="28"/>
        </w:rPr>
      </w:pPr>
      <w:r>
        <w:rPr>
          <w:rFonts w:ascii="黑体" w:eastAsia="黑体" w:hAnsi="黑体" w:cs="黑体"/>
          <w:color w:val="0070C0"/>
          <w:sz w:val="28"/>
          <w:szCs w:val="28"/>
        </w:rPr>
        <w:br w:type="page"/>
      </w:r>
    </w:p>
    <w:p w14:paraId="34E51757" w14:textId="77777777" w:rsidR="008E0C8E" w:rsidRPr="00D21CA9" w:rsidRDefault="00BD2520" w:rsidP="00C918B9">
      <w:pPr>
        <w:pStyle w:val="2"/>
        <w:keepNext w:val="0"/>
        <w:keepLines w:val="0"/>
        <w:adjustRightInd w:val="0"/>
        <w:snapToGrid w:val="0"/>
        <w:spacing w:before="0" w:after="0" w:line="360" w:lineRule="auto"/>
        <w:rPr>
          <w:rFonts w:ascii="黑体" w:eastAsia="黑体" w:hAnsi="黑体" w:cs="黑体"/>
          <w:color w:val="0070C0"/>
          <w:sz w:val="28"/>
          <w:szCs w:val="28"/>
        </w:rPr>
      </w:pPr>
      <w:r w:rsidRPr="00D21CA9">
        <w:rPr>
          <w:rFonts w:ascii="黑体" w:eastAsia="黑体" w:hAnsi="黑体" w:cs="黑体" w:hint="eastAsia"/>
          <w:color w:val="0070C0"/>
          <w:sz w:val="28"/>
          <w:szCs w:val="28"/>
        </w:rPr>
        <w:lastRenderedPageBreak/>
        <w:t>7</w:t>
      </w:r>
      <w:r w:rsidR="006912E1" w:rsidRPr="00D21CA9">
        <w:rPr>
          <w:rFonts w:ascii="黑体" w:eastAsia="黑体" w:hAnsi="黑体" w:cs="黑体" w:hint="eastAsia"/>
          <w:color w:val="0070C0"/>
          <w:sz w:val="28"/>
          <w:szCs w:val="28"/>
        </w:rPr>
        <w:t>.9 选拔培养</w:t>
      </w:r>
      <w:bookmarkEnd w:id="249"/>
      <w:bookmarkEnd w:id="250"/>
      <w:bookmarkEnd w:id="251"/>
      <w:bookmarkEnd w:id="252"/>
      <w:bookmarkEnd w:id="253"/>
      <w:bookmarkEnd w:id="254"/>
    </w:p>
    <w:p w14:paraId="53BD28B7" w14:textId="77777777" w:rsidR="008E0C8E" w:rsidRDefault="006912E1" w:rsidP="00C918B9">
      <w:pPr>
        <w:adjustRightInd w:val="0"/>
        <w:snapToGrid w:val="0"/>
        <w:spacing w:line="360" w:lineRule="auto"/>
        <w:ind w:firstLineChars="200" w:firstLine="420"/>
        <w:rPr>
          <w:rFonts w:ascii="宋体" w:hAnsi="宋体"/>
        </w:rPr>
      </w:pPr>
      <w:r>
        <w:rPr>
          <w:rFonts w:ascii="宋体" w:hAnsi="宋体" w:hint="eastAsia"/>
        </w:rPr>
        <w:t>选拔培养人才是一项长期且重要的工作，直接关系到高校人力资源的持续、稳定与健康发展。</w:t>
      </w:r>
    </w:p>
    <w:p w14:paraId="1ACFD298" w14:textId="77777777" w:rsidR="008E0C8E" w:rsidRDefault="006912E1" w:rsidP="00C918B9">
      <w:pPr>
        <w:adjustRightInd w:val="0"/>
        <w:snapToGrid w:val="0"/>
        <w:spacing w:line="360" w:lineRule="auto"/>
        <w:ind w:firstLineChars="200" w:firstLine="420"/>
        <w:rPr>
          <w:rFonts w:ascii="宋体" w:hAnsi="宋体"/>
        </w:rPr>
      </w:pPr>
      <w:r>
        <w:rPr>
          <w:rFonts w:ascii="宋体" w:hAnsi="宋体" w:cs="Courier New" w:hint="eastAsia"/>
          <w:bCs/>
        </w:rPr>
        <w:t>(1)</w:t>
      </w:r>
      <w:r>
        <w:rPr>
          <w:rFonts w:ascii="宋体" w:hAnsi="宋体" w:hint="eastAsia"/>
        </w:rPr>
        <w:t>制定人才培养计划。</w:t>
      </w:r>
    </w:p>
    <w:p w14:paraId="31CECA17" w14:textId="77777777" w:rsidR="008E0C8E" w:rsidRDefault="006912E1" w:rsidP="00C918B9">
      <w:pPr>
        <w:adjustRightInd w:val="0"/>
        <w:snapToGrid w:val="0"/>
        <w:spacing w:line="360" w:lineRule="auto"/>
        <w:ind w:firstLineChars="200" w:firstLine="420"/>
        <w:rPr>
          <w:rFonts w:ascii="宋体" w:hAnsi="宋体"/>
        </w:rPr>
      </w:pPr>
      <w:r>
        <w:rPr>
          <w:rFonts w:ascii="宋体" w:hAnsi="宋体" w:cs="Courier New" w:hint="eastAsia"/>
          <w:bCs/>
        </w:rPr>
        <w:t>(2)</w:t>
      </w:r>
      <w:r>
        <w:rPr>
          <w:rFonts w:ascii="宋体" w:hAnsi="宋体" w:hint="eastAsia"/>
        </w:rPr>
        <w:t>设置选拔项目与具体要求(作为选拔依据)。</w:t>
      </w:r>
    </w:p>
    <w:p w14:paraId="652BA906" w14:textId="77777777" w:rsidR="008E0C8E" w:rsidRDefault="006912E1" w:rsidP="00C918B9">
      <w:pPr>
        <w:adjustRightInd w:val="0"/>
        <w:snapToGrid w:val="0"/>
        <w:spacing w:line="360" w:lineRule="auto"/>
        <w:ind w:firstLineChars="200" w:firstLine="420"/>
        <w:rPr>
          <w:rFonts w:ascii="宋体" w:hAnsi="宋体"/>
        </w:rPr>
      </w:pPr>
      <w:r>
        <w:rPr>
          <w:rFonts w:ascii="宋体" w:hAnsi="宋体" w:cs="Courier New" w:hint="eastAsia"/>
          <w:bCs/>
        </w:rPr>
        <w:t>(3)</w:t>
      </w:r>
      <w:r>
        <w:rPr>
          <w:rFonts w:ascii="宋体" w:hAnsi="宋体" w:hint="eastAsia"/>
        </w:rPr>
        <w:t>受理报名申请，分选拔项目按具体要求逐一审核，通报审核结果(对于没有通过审核的情况，说明原因、给出意见)。</w:t>
      </w:r>
    </w:p>
    <w:p w14:paraId="57002EC2" w14:textId="77777777" w:rsidR="008E0C8E" w:rsidRDefault="006912E1" w:rsidP="00C918B9">
      <w:pPr>
        <w:adjustRightInd w:val="0"/>
        <w:snapToGrid w:val="0"/>
        <w:spacing w:line="360" w:lineRule="auto"/>
        <w:ind w:firstLineChars="200" w:firstLine="420"/>
        <w:rPr>
          <w:rFonts w:ascii="宋体" w:hAnsi="宋体"/>
        </w:rPr>
      </w:pPr>
      <w:r>
        <w:rPr>
          <w:rFonts w:ascii="宋体" w:hAnsi="宋体" w:cs="Courier New" w:hint="eastAsia"/>
          <w:bCs/>
        </w:rPr>
        <w:t>(4)</w:t>
      </w:r>
      <w:r>
        <w:rPr>
          <w:rFonts w:ascii="宋体" w:hAnsi="宋体" w:hint="eastAsia"/>
        </w:rPr>
        <w:t>依据选拔项目的具体要求，计算报名人员的综合得分；确定、公布选拔结果。</w:t>
      </w:r>
    </w:p>
    <w:p w14:paraId="3D0EB1AD" w14:textId="77777777" w:rsidR="008E0C8E" w:rsidRDefault="006912E1" w:rsidP="00C918B9">
      <w:pPr>
        <w:adjustRightInd w:val="0"/>
        <w:snapToGrid w:val="0"/>
        <w:spacing w:line="360" w:lineRule="auto"/>
        <w:ind w:firstLineChars="200" w:firstLine="420"/>
        <w:rPr>
          <w:rFonts w:ascii="宋体" w:hAnsi="宋体"/>
        </w:rPr>
      </w:pPr>
      <w:r>
        <w:rPr>
          <w:rFonts w:ascii="宋体" w:hAnsi="宋体" w:cs="Courier New" w:hint="eastAsia"/>
          <w:bCs/>
        </w:rPr>
        <w:t>(5)</w:t>
      </w:r>
      <w:r>
        <w:rPr>
          <w:rFonts w:ascii="宋体" w:hAnsi="宋体" w:hint="eastAsia"/>
        </w:rPr>
        <w:t>记录人才培养情况。</w:t>
      </w:r>
    </w:p>
    <w:p w14:paraId="77C31495" w14:textId="77777777" w:rsidR="008E0C8E" w:rsidRDefault="006912E1" w:rsidP="00C918B9">
      <w:pPr>
        <w:adjustRightInd w:val="0"/>
        <w:snapToGrid w:val="0"/>
        <w:spacing w:line="360" w:lineRule="auto"/>
        <w:ind w:firstLineChars="200" w:firstLine="420"/>
        <w:rPr>
          <w:rFonts w:ascii="宋体" w:hAnsi="宋体"/>
        </w:rPr>
      </w:pPr>
      <w:r>
        <w:rPr>
          <w:rFonts w:ascii="宋体" w:hAnsi="宋体" w:cs="Courier New" w:hint="eastAsia"/>
          <w:bCs/>
        </w:rPr>
        <w:t>(6)</w:t>
      </w:r>
      <w:r>
        <w:rPr>
          <w:rFonts w:ascii="宋体" w:hAnsi="宋体" w:hint="eastAsia"/>
        </w:rPr>
        <w:t>查询选拔培养情况(如分年度按项目查看选拔要求与选拔人数，分年度按项目查看选拔结果，分年度按项目查看人才培养情况)。</w:t>
      </w:r>
    </w:p>
    <w:p w14:paraId="11F99710" w14:textId="77777777" w:rsidR="008E0C8E" w:rsidRDefault="006912E1" w:rsidP="00C918B9">
      <w:pPr>
        <w:adjustRightInd w:val="0"/>
        <w:snapToGrid w:val="0"/>
        <w:spacing w:line="360" w:lineRule="auto"/>
        <w:ind w:firstLineChars="200" w:firstLine="420"/>
        <w:rPr>
          <w:rFonts w:ascii="宋体" w:hAnsi="宋体"/>
        </w:rPr>
      </w:pPr>
      <w:r>
        <w:rPr>
          <w:rFonts w:ascii="宋体" w:hAnsi="宋体" w:cs="Courier New" w:hint="eastAsia"/>
          <w:bCs/>
        </w:rPr>
        <w:t>(7)</w:t>
      </w:r>
      <w:r>
        <w:rPr>
          <w:rFonts w:ascii="宋体" w:hAnsi="宋体" w:hint="eastAsia"/>
        </w:rPr>
        <w:t>统计分析选拔培养情况(如分年度按项目统计分析人员学历/学位/职称/年龄/性别构成)。</w:t>
      </w:r>
    </w:p>
    <w:p w14:paraId="2F24E8E7" w14:textId="77777777" w:rsidR="00262DCB" w:rsidRDefault="00262DCB" w:rsidP="00262DCB">
      <w:pPr>
        <w:adjustRightInd w:val="0"/>
        <w:snapToGrid w:val="0"/>
        <w:spacing w:line="360" w:lineRule="auto"/>
        <w:ind w:firstLineChars="200" w:firstLine="420"/>
        <w:rPr>
          <w:rFonts w:ascii="宋体" w:hAnsi="宋体"/>
        </w:rPr>
      </w:pPr>
      <w:bookmarkStart w:id="255" w:name="_Toc196724155"/>
      <w:bookmarkStart w:id="256" w:name="_Toc196907813"/>
      <w:bookmarkStart w:id="257" w:name="_Toc268275735"/>
      <w:bookmarkStart w:id="258" w:name="_Toc268329107"/>
      <w:bookmarkStart w:id="259" w:name="_Toc268354711"/>
      <w:bookmarkStart w:id="260" w:name="_Toc309754586"/>
    </w:p>
    <w:p w14:paraId="3607A037" w14:textId="77777777" w:rsidR="008E0C8E" w:rsidRPr="00D21CA9" w:rsidRDefault="00BD2520" w:rsidP="00C918B9">
      <w:pPr>
        <w:pStyle w:val="2"/>
        <w:keepNext w:val="0"/>
        <w:keepLines w:val="0"/>
        <w:adjustRightInd w:val="0"/>
        <w:snapToGrid w:val="0"/>
        <w:spacing w:before="0" w:after="0" w:line="360" w:lineRule="auto"/>
        <w:rPr>
          <w:rFonts w:ascii="黑体" w:eastAsia="黑体" w:hAnsi="黑体" w:cs="黑体"/>
          <w:color w:val="0070C0"/>
          <w:sz w:val="28"/>
          <w:szCs w:val="28"/>
        </w:rPr>
      </w:pPr>
      <w:r w:rsidRPr="00D21CA9">
        <w:rPr>
          <w:rFonts w:ascii="黑体" w:eastAsia="黑体" w:hAnsi="黑体" w:cs="黑体" w:hint="eastAsia"/>
          <w:color w:val="0070C0"/>
          <w:sz w:val="28"/>
          <w:szCs w:val="28"/>
        </w:rPr>
        <w:t>7</w:t>
      </w:r>
      <w:r w:rsidR="006912E1" w:rsidRPr="00D21CA9">
        <w:rPr>
          <w:rFonts w:ascii="黑体" w:eastAsia="黑体" w:hAnsi="黑体" w:cs="黑体" w:hint="eastAsia"/>
          <w:color w:val="0070C0"/>
          <w:sz w:val="28"/>
          <w:szCs w:val="28"/>
        </w:rPr>
        <w:t>.10 人才交流</w:t>
      </w:r>
      <w:bookmarkEnd w:id="255"/>
      <w:bookmarkEnd w:id="256"/>
      <w:bookmarkEnd w:id="257"/>
      <w:bookmarkEnd w:id="258"/>
      <w:bookmarkEnd w:id="259"/>
      <w:bookmarkEnd w:id="260"/>
    </w:p>
    <w:p w14:paraId="5D9A1D98" w14:textId="77777777" w:rsidR="008E0C8E" w:rsidRDefault="006912E1" w:rsidP="00C918B9">
      <w:pPr>
        <w:adjustRightInd w:val="0"/>
        <w:snapToGrid w:val="0"/>
        <w:spacing w:line="360" w:lineRule="auto"/>
        <w:ind w:firstLineChars="200" w:firstLine="420"/>
        <w:rPr>
          <w:rFonts w:ascii="宋体" w:hAnsi="宋体"/>
        </w:rPr>
      </w:pPr>
      <w:r>
        <w:rPr>
          <w:rFonts w:ascii="宋体" w:hAnsi="宋体" w:hint="eastAsia"/>
        </w:rPr>
        <w:t>人才交流是市场经济条件下人力资源管理的显著特征，快速适应人才交流机制、充分利用人才交流途径，有利于高校人力资源建设。</w:t>
      </w:r>
    </w:p>
    <w:p w14:paraId="7C6E3239" w14:textId="77777777" w:rsidR="008E0C8E" w:rsidRDefault="006912E1" w:rsidP="00C918B9">
      <w:pPr>
        <w:adjustRightInd w:val="0"/>
        <w:snapToGrid w:val="0"/>
        <w:spacing w:line="360" w:lineRule="auto"/>
        <w:ind w:firstLineChars="200" w:firstLine="420"/>
        <w:rPr>
          <w:rFonts w:ascii="宋体" w:hAnsi="宋体"/>
        </w:rPr>
      </w:pPr>
      <w:r>
        <w:rPr>
          <w:rFonts w:ascii="宋体" w:hAnsi="宋体" w:cs="Courier New" w:hint="eastAsia"/>
          <w:bCs/>
        </w:rPr>
        <w:t>(1)</w:t>
      </w:r>
      <w:r>
        <w:rPr>
          <w:rFonts w:ascii="宋体" w:hAnsi="宋体" w:hint="eastAsia"/>
        </w:rPr>
        <w:t>制定人才招聘计划(含岗位、要求与人数)。</w:t>
      </w:r>
    </w:p>
    <w:p w14:paraId="2A89A507" w14:textId="77777777" w:rsidR="008E0C8E" w:rsidRDefault="006912E1" w:rsidP="00C918B9">
      <w:pPr>
        <w:adjustRightInd w:val="0"/>
        <w:snapToGrid w:val="0"/>
        <w:spacing w:line="360" w:lineRule="auto"/>
        <w:ind w:firstLineChars="200" w:firstLine="420"/>
        <w:rPr>
          <w:rFonts w:ascii="宋体" w:hAnsi="宋体"/>
        </w:rPr>
      </w:pPr>
      <w:r>
        <w:rPr>
          <w:rFonts w:ascii="宋体" w:hAnsi="宋体" w:cs="Courier New" w:hint="eastAsia"/>
          <w:bCs/>
        </w:rPr>
        <w:t>(2)</w:t>
      </w:r>
      <w:r>
        <w:rPr>
          <w:rFonts w:ascii="宋体" w:hAnsi="宋体" w:hint="eastAsia"/>
        </w:rPr>
        <w:t>分岗位按要求逐一审核应聘人员，确定、公布聘用结果(包括引进高级/特殊人才、聘任兼职/客座教授、交换管理干部等)。</w:t>
      </w:r>
    </w:p>
    <w:p w14:paraId="7D8CBBCE" w14:textId="77777777" w:rsidR="008E0C8E" w:rsidRDefault="006912E1" w:rsidP="00C918B9">
      <w:pPr>
        <w:adjustRightInd w:val="0"/>
        <w:snapToGrid w:val="0"/>
        <w:spacing w:line="360" w:lineRule="auto"/>
        <w:ind w:firstLineChars="200" w:firstLine="420"/>
        <w:rPr>
          <w:rFonts w:ascii="宋体" w:hAnsi="宋体"/>
        </w:rPr>
      </w:pPr>
      <w:r>
        <w:rPr>
          <w:rFonts w:ascii="宋体" w:hAnsi="宋体" w:cs="Courier New" w:hint="eastAsia"/>
          <w:bCs/>
        </w:rPr>
        <w:t>(3)</w:t>
      </w:r>
      <w:r>
        <w:rPr>
          <w:rFonts w:ascii="宋体" w:hAnsi="宋体" w:hint="eastAsia"/>
        </w:rPr>
        <w:t>记录岗位培训情况；记录岗位协助情况。</w:t>
      </w:r>
    </w:p>
    <w:p w14:paraId="1B0DCBDE" w14:textId="77777777" w:rsidR="008E0C8E" w:rsidRDefault="006912E1" w:rsidP="00C918B9">
      <w:pPr>
        <w:adjustRightInd w:val="0"/>
        <w:snapToGrid w:val="0"/>
        <w:spacing w:line="360" w:lineRule="auto"/>
        <w:ind w:firstLineChars="200" w:firstLine="420"/>
        <w:rPr>
          <w:rFonts w:ascii="宋体" w:hAnsi="宋体"/>
        </w:rPr>
      </w:pPr>
      <w:r>
        <w:rPr>
          <w:rFonts w:ascii="宋体" w:hAnsi="宋体" w:cs="Courier New" w:hint="eastAsia"/>
          <w:bCs/>
        </w:rPr>
        <w:t>(4)</w:t>
      </w:r>
      <w:r>
        <w:rPr>
          <w:rFonts w:ascii="宋体" w:hAnsi="宋体" w:hint="eastAsia"/>
        </w:rPr>
        <w:t>安置待岗人员。</w:t>
      </w:r>
    </w:p>
    <w:p w14:paraId="7B52CB34" w14:textId="77777777" w:rsidR="008E0C8E" w:rsidRDefault="006912E1" w:rsidP="00C918B9">
      <w:pPr>
        <w:adjustRightInd w:val="0"/>
        <w:snapToGrid w:val="0"/>
        <w:spacing w:line="360" w:lineRule="auto"/>
        <w:ind w:firstLineChars="200" w:firstLine="420"/>
        <w:rPr>
          <w:rFonts w:ascii="宋体" w:hAnsi="宋体"/>
        </w:rPr>
      </w:pPr>
      <w:r>
        <w:rPr>
          <w:rFonts w:ascii="宋体" w:hAnsi="宋体" w:cs="Courier New" w:hint="eastAsia"/>
          <w:bCs/>
        </w:rPr>
        <w:t>(5)</w:t>
      </w:r>
      <w:r>
        <w:rPr>
          <w:rFonts w:ascii="宋体" w:hAnsi="宋体" w:hint="eastAsia"/>
        </w:rPr>
        <w:t>信息查询：查询年度人才交流计划，分年度按岗位查询人才聘用信息，查询岗位培训情况，查询岗位协助情况，查询待岗人员安置情况。</w:t>
      </w:r>
    </w:p>
    <w:p w14:paraId="324A75A4" w14:textId="77777777" w:rsidR="008E0C8E" w:rsidRDefault="006912E1" w:rsidP="00C918B9">
      <w:pPr>
        <w:adjustRightInd w:val="0"/>
        <w:snapToGrid w:val="0"/>
        <w:spacing w:line="360" w:lineRule="auto"/>
        <w:ind w:firstLineChars="200" w:firstLine="420"/>
        <w:rPr>
          <w:rFonts w:ascii="宋体" w:hAnsi="宋体"/>
        </w:rPr>
      </w:pPr>
      <w:r>
        <w:rPr>
          <w:rFonts w:ascii="宋体" w:hAnsi="宋体" w:cs="Courier New" w:hint="eastAsia"/>
          <w:bCs/>
        </w:rPr>
        <w:t>(6)</w:t>
      </w:r>
      <w:r>
        <w:rPr>
          <w:rFonts w:ascii="宋体" w:hAnsi="宋体" w:hint="eastAsia"/>
        </w:rPr>
        <w:t>统计分析：分年度按岗位统计人才聘用情况，分年度按岗位统计分析聘用人员学历/学位/职称/年龄/性别构成等。</w:t>
      </w:r>
    </w:p>
    <w:bookmarkEnd w:id="194"/>
    <w:bookmarkEnd w:id="195"/>
    <w:bookmarkEnd w:id="196"/>
    <w:bookmarkEnd w:id="197"/>
    <w:bookmarkEnd w:id="198"/>
    <w:bookmarkEnd w:id="199"/>
    <w:bookmarkEnd w:id="200"/>
    <w:bookmarkEnd w:id="201"/>
    <w:bookmarkEnd w:id="202"/>
    <w:bookmarkEnd w:id="203"/>
    <w:bookmarkEnd w:id="204"/>
    <w:bookmarkEnd w:id="205"/>
    <w:bookmarkEnd w:id="206"/>
    <w:p w14:paraId="6D8FCFD8" w14:textId="77777777" w:rsidR="008E0C8E" w:rsidRDefault="006912E1" w:rsidP="00C918B9">
      <w:pPr>
        <w:adjustRightInd w:val="0"/>
        <w:snapToGrid w:val="0"/>
        <w:spacing w:line="360" w:lineRule="auto"/>
      </w:pPr>
      <w:r>
        <w:rPr>
          <w:rFonts w:hint="eastAsia"/>
        </w:rPr>
        <w:br w:type="page"/>
      </w:r>
    </w:p>
    <w:p w14:paraId="4125854F" w14:textId="77777777" w:rsidR="008E0C8E" w:rsidRDefault="00BD2520" w:rsidP="00C918B9">
      <w:pPr>
        <w:pStyle w:val="1"/>
        <w:keepNext w:val="0"/>
        <w:keepLines w:val="0"/>
        <w:adjustRightInd w:val="0"/>
        <w:snapToGrid w:val="0"/>
        <w:spacing w:before="0" w:after="0" w:line="360" w:lineRule="auto"/>
        <w:jc w:val="center"/>
        <w:rPr>
          <w:rFonts w:ascii="黑体" w:eastAsia="黑体" w:hAnsi="黑体" w:cs="黑体"/>
          <w:color w:val="0070C0"/>
          <w:sz w:val="32"/>
          <w:szCs w:val="32"/>
        </w:rPr>
      </w:pPr>
      <w:r>
        <w:rPr>
          <w:rFonts w:ascii="黑体" w:eastAsia="黑体" w:hAnsi="黑体" w:cs="黑体" w:hint="eastAsia"/>
          <w:color w:val="0070C0"/>
          <w:sz w:val="32"/>
          <w:szCs w:val="32"/>
        </w:rPr>
        <w:lastRenderedPageBreak/>
        <w:t>8</w:t>
      </w:r>
      <w:r w:rsidR="006912E1">
        <w:rPr>
          <w:rFonts w:ascii="黑体" w:eastAsia="黑体" w:hAnsi="黑体" w:cs="黑体" w:hint="eastAsia"/>
          <w:color w:val="0070C0"/>
          <w:sz w:val="32"/>
          <w:szCs w:val="32"/>
        </w:rPr>
        <w:t xml:space="preserve"> 资产管理服务平台</w:t>
      </w:r>
    </w:p>
    <w:p w14:paraId="5777FAA5" w14:textId="77777777" w:rsidR="008E0C8E" w:rsidRDefault="008E0C8E" w:rsidP="00C918B9">
      <w:pPr>
        <w:adjustRightInd w:val="0"/>
        <w:snapToGrid w:val="0"/>
        <w:spacing w:line="360" w:lineRule="auto"/>
        <w:ind w:firstLine="420"/>
      </w:pPr>
    </w:p>
    <w:p w14:paraId="30D768B4" w14:textId="77777777" w:rsidR="00100BE7" w:rsidRPr="00100BE7" w:rsidRDefault="006912E1" w:rsidP="00100BE7">
      <w:pPr>
        <w:adjustRightInd w:val="0"/>
        <w:snapToGrid w:val="0"/>
        <w:spacing w:line="360" w:lineRule="auto"/>
        <w:ind w:firstLine="420"/>
      </w:pPr>
      <w:r>
        <w:rPr>
          <w:rFonts w:hint="eastAsia"/>
        </w:rPr>
        <w:t>资产管理</w:t>
      </w:r>
      <w:r w:rsidR="00F62F40">
        <w:rPr>
          <w:rFonts w:hint="eastAsia"/>
        </w:rPr>
        <w:t>服务平台</w:t>
      </w:r>
      <w:r>
        <w:rPr>
          <w:rFonts w:hint="eastAsia"/>
        </w:rPr>
        <w:t>参照《高等学校固定资产分类及编码》与《高等学校材料、低值品、易耗品管理办法》等内容进行规范设计，涵盖高校资产设备管理工作所有环节，涉及到需求计划、市场调研、招标</w:t>
      </w:r>
      <w:r w:rsidR="00F62F40">
        <w:rPr>
          <w:rFonts w:hint="eastAsia"/>
        </w:rPr>
        <w:t>采购、资产登记</w:t>
      </w:r>
      <w:r w:rsidR="00877495">
        <w:rPr>
          <w:rFonts w:hint="eastAsia"/>
        </w:rPr>
        <w:t>、实验室管理</w:t>
      </w:r>
      <w:r w:rsidR="00F62F40">
        <w:rPr>
          <w:rFonts w:hint="eastAsia"/>
        </w:rPr>
        <w:t>、使用日志、维修保养、材料物品、房屋土地</w:t>
      </w:r>
      <w:r w:rsidR="00CA4080">
        <w:rPr>
          <w:rFonts w:hint="eastAsia"/>
        </w:rPr>
        <w:t>九</w:t>
      </w:r>
      <w:r>
        <w:rPr>
          <w:rFonts w:hint="eastAsia"/>
        </w:rPr>
        <w:t>个方面，基于校园网</w:t>
      </w:r>
      <w:r>
        <w:rPr>
          <w:rFonts w:hint="eastAsia"/>
        </w:rPr>
        <w:t>/</w:t>
      </w:r>
      <w:r>
        <w:rPr>
          <w:rFonts w:hint="eastAsia"/>
        </w:rPr>
        <w:t>互联网为高校资产设备管理提供先进实用的信息化手段，为供应商提供简便快捷的网络化信息服务。</w:t>
      </w:r>
    </w:p>
    <w:p w14:paraId="52D89649" w14:textId="77777777" w:rsidR="008E0C8E" w:rsidRPr="00100BE7" w:rsidRDefault="00586645" w:rsidP="00100BE7">
      <w:pPr>
        <w:adjustRightInd w:val="0"/>
        <w:snapToGrid w:val="0"/>
        <w:spacing w:line="360" w:lineRule="auto"/>
        <w:ind w:firstLine="420"/>
        <w:rPr>
          <w:rFonts w:cs="Courier New"/>
          <w:bCs/>
        </w:rPr>
      </w:pPr>
      <w:bookmarkStart w:id="261" w:name="_Toc196724160"/>
      <w:bookmarkStart w:id="262" w:name="_Toc196907818"/>
      <w:r>
        <w:rPr>
          <w:noProof/>
        </w:rPr>
        <w:drawing>
          <wp:inline distT="0" distB="0" distL="0" distR="0" wp14:anchorId="0452A52B" wp14:editId="71970CDE">
            <wp:extent cx="5220000" cy="3380400"/>
            <wp:effectExtent l="0" t="0" r="0" b="0"/>
            <wp:docPr id="90" name="图片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3"/>
                    <a:stretch>
                      <a:fillRect/>
                    </a:stretch>
                  </pic:blipFill>
                  <pic:spPr>
                    <a:xfrm>
                      <a:off x="0" y="0"/>
                      <a:ext cx="5220000" cy="3380400"/>
                    </a:xfrm>
                    <a:prstGeom prst="rect">
                      <a:avLst/>
                    </a:prstGeom>
                  </pic:spPr>
                </pic:pic>
              </a:graphicData>
            </a:graphic>
          </wp:inline>
        </w:drawing>
      </w:r>
    </w:p>
    <w:p w14:paraId="5A0A40A4" w14:textId="77777777" w:rsidR="008E0C8E" w:rsidRPr="00D21CA9" w:rsidRDefault="00BD2520" w:rsidP="00C918B9">
      <w:pPr>
        <w:pStyle w:val="2"/>
        <w:keepNext w:val="0"/>
        <w:keepLines w:val="0"/>
        <w:adjustRightInd w:val="0"/>
        <w:snapToGrid w:val="0"/>
        <w:spacing w:before="0" w:after="0" w:line="360" w:lineRule="auto"/>
        <w:rPr>
          <w:rFonts w:ascii="黑体" w:eastAsia="黑体" w:hAnsi="黑体" w:cs="黑体"/>
          <w:color w:val="0070C0"/>
          <w:sz w:val="28"/>
          <w:szCs w:val="28"/>
        </w:rPr>
      </w:pPr>
      <w:bookmarkStart w:id="263" w:name="_Toc196907819"/>
      <w:bookmarkStart w:id="264" w:name="_Toc268275741"/>
      <w:bookmarkStart w:id="265" w:name="_Toc268329113"/>
      <w:bookmarkStart w:id="266" w:name="_Toc268354717"/>
      <w:bookmarkStart w:id="267" w:name="_Toc309754592"/>
      <w:bookmarkStart w:id="268" w:name="_Toc196724161"/>
      <w:bookmarkEnd w:id="261"/>
      <w:bookmarkEnd w:id="262"/>
      <w:r w:rsidRPr="00D21CA9">
        <w:rPr>
          <w:rFonts w:ascii="黑体" w:eastAsia="黑体" w:hAnsi="黑体" w:cs="黑体" w:hint="eastAsia"/>
          <w:color w:val="0070C0"/>
          <w:sz w:val="28"/>
          <w:szCs w:val="28"/>
        </w:rPr>
        <w:t>8</w:t>
      </w:r>
      <w:r w:rsidR="006912E1" w:rsidRPr="00D21CA9">
        <w:rPr>
          <w:rFonts w:ascii="黑体" w:eastAsia="黑体" w:hAnsi="黑体" w:cs="黑体" w:hint="eastAsia"/>
          <w:color w:val="0070C0"/>
          <w:sz w:val="28"/>
          <w:szCs w:val="28"/>
        </w:rPr>
        <w:t>.1 需求计划</w:t>
      </w:r>
      <w:bookmarkEnd w:id="263"/>
      <w:bookmarkEnd w:id="264"/>
      <w:bookmarkEnd w:id="265"/>
      <w:bookmarkEnd w:id="266"/>
      <w:bookmarkEnd w:id="267"/>
      <w:bookmarkEnd w:id="268"/>
    </w:p>
    <w:p w14:paraId="565EB06A" w14:textId="77777777" w:rsidR="008E0C8E" w:rsidRDefault="006912E1" w:rsidP="00C918B9">
      <w:pPr>
        <w:adjustRightInd w:val="0"/>
        <w:snapToGrid w:val="0"/>
        <w:spacing w:line="360" w:lineRule="auto"/>
        <w:ind w:firstLineChars="200" w:firstLine="420"/>
        <w:rPr>
          <w:rFonts w:ascii="宋体" w:hAnsi="宋体"/>
        </w:rPr>
      </w:pPr>
      <w:r>
        <w:rPr>
          <w:rFonts w:ascii="宋体" w:hAnsi="宋体" w:cs="Courier New" w:hint="eastAsia"/>
          <w:bCs/>
        </w:rPr>
        <w:t>(1)</w:t>
      </w:r>
      <w:r>
        <w:rPr>
          <w:rFonts w:ascii="宋体" w:hAnsi="宋体" w:hint="eastAsia"/>
        </w:rPr>
        <w:t>申请购置：各个部门根据实际需求提交仪器设备购置申请(含技术参数/性能指标等)。</w:t>
      </w:r>
    </w:p>
    <w:p w14:paraId="09A2AE60" w14:textId="77777777" w:rsidR="008E0C8E" w:rsidRDefault="006912E1" w:rsidP="00C918B9">
      <w:pPr>
        <w:adjustRightInd w:val="0"/>
        <w:snapToGrid w:val="0"/>
        <w:spacing w:line="360" w:lineRule="auto"/>
        <w:ind w:firstLineChars="200" w:firstLine="420"/>
        <w:rPr>
          <w:rFonts w:ascii="宋体" w:hAnsi="宋体"/>
        </w:rPr>
      </w:pPr>
      <w:r>
        <w:rPr>
          <w:rFonts w:ascii="宋体" w:hAnsi="宋体" w:cs="Courier New" w:hint="eastAsia"/>
          <w:bCs/>
        </w:rPr>
        <w:t>(2)</w:t>
      </w:r>
      <w:r>
        <w:rPr>
          <w:rFonts w:ascii="宋体" w:hAnsi="宋体" w:hint="eastAsia"/>
        </w:rPr>
        <w:t>受理申请：由资产设备管理部门受理已提交的购置申请。</w:t>
      </w:r>
    </w:p>
    <w:p w14:paraId="41084083" w14:textId="77777777" w:rsidR="008E0C8E" w:rsidRDefault="006912E1" w:rsidP="00C918B9">
      <w:pPr>
        <w:adjustRightInd w:val="0"/>
        <w:snapToGrid w:val="0"/>
        <w:spacing w:line="360" w:lineRule="auto"/>
        <w:ind w:firstLineChars="200" w:firstLine="420"/>
        <w:rPr>
          <w:rFonts w:ascii="宋体" w:hAnsi="宋体"/>
        </w:rPr>
      </w:pPr>
      <w:r>
        <w:rPr>
          <w:rFonts w:ascii="宋体" w:hAnsi="宋体" w:cs="Courier New" w:hint="eastAsia"/>
          <w:bCs/>
        </w:rPr>
        <w:t>(3)</w:t>
      </w:r>
      <w:r>
        <w:rPr>
          <w:rFonts w:ascii="宋体" w:hAnsi="宋体" w:hint="eastAsia"/>
        </w:rPr>
        <w:t>审核确认：由资产设备管理部门分申购轮次按类别逐一审核、确认各个部门的购置申请。</w:t>
      </w:r>
    </w:p>
    <w:p w14:paraId="749FBECC" w14:textId="77777777" w:rsidR="008E0C8E" w:rsidRDefault="006912E1" w:rsidP="00C918B9">
      <w:pPr>
        <w:adjustRightInd w:val="0"/>
        <w:snapToGrid w:val="0"/>
        <w:spacing w:line="360" w:lineRule="auto"/>
        <w:ind w:firstLineChars="200" w:firstLine="420"/>
        <w:rPr>
          <w:rFonts w:ascii="宋体" w:hAnsi="宋体"/>
        </w:rPr>
      </w:pPr>
      <w:r>
        <w:rPr>
          <w:rFonts w:ascii="宋体" w:hAnsi="宋体" w:cs="Courier New" w:hint="eastAsia"/>
          <w:bCs/>
        </w:rPr>
        <w:t>(4)</w:t>
      </w:r>
      <w:r>
        <w:rPr>
          <w:rFonts w:ascii="宋体" w:hAnsi="宋体" w:hint="eastAsia"/>
        </w:rPr>
        <w:t>需求计划：根据审核确认之后的仪器设备购置申请，生成需求计划(含技术参数/性能指标等)；分部门按类别、使用方向或经费科目统计仪器设备需求计划。</w:t>
      </w:r>
    </w:p>
    <w:p w14:paraId="2F6796D1" w14:textId="77777777" w:rsidR="008E0C8E" w:rsidRPr="00D21CA9" w:rsidRDefault="00BD2520" w:rsidP="00C918B9">
      <w:pPr>
        <w:pStyle w:val="2"/>
        <w:keepNext w:val="0"/>
        <w:keepLines w:val="0"/>
        <w:adjustRightInd w:val="0"/>
        <w:snapToGrid w:val="0"/>
        <w:spacing w:before="0" w:after="0" w:line="360" w:lineRule="auto"/>
        <w:rPr>
          <w:rFonts w:ascii="黑体" w:eastAsia="黑体" w:hAnsi="黑体" w:cs="黑体"/>
          <w:color w:val="0070C0"/>
          <w:sz w:val="28"/>
          <w:szCs w:val="28"/>
        </w:rPr>
      </w:pPr>
      <w:bookmarkStart w:id="269" w:name="_Toc196724162"/>
      <w:bookmarkStart w:id="270" w:name="_Toc268354718"/>
      <w:bookmarkStart w:id="271" w:name="_Toc196907820"/>
      <w:bookmarkStart w:id="272" w:name="_Toc268275742"/>
      <w:bookmarkStart w:id="273" w:name="_Toc309754593"/>
      <w:bookmarkStart w:id="274" w:name="_Toc268329114"/>
      <w:r w:rsidRPr="00D21CA9">
        <w:rPr>
          <w:rFonts w:ascii="黑体" w:eastAsia="黑体" w:hAnsi="黑体" w:cs="黑体" w:hint="eastAsia"/>
          <w:color w:val="0070C0"/>
          <w:sz w:val="28"/>
          <w:szCs w:val="28"/>
        </w:rPr>
        <w:t>8</w:t>
      </w:r>
      <w:r w:rsidR="006912E1" w:rsidRPr="00D21CA9">
        <w:rPr>
          <w:rFonts w:ascii="黑体" w:eastAsia="黑体" w:hAnsi="黑体" w:cs="黑体" w:hint="eastAsia"/>
          <w:color w:val="0070C0"/>
          <w:sz w:val="28"/>
          <w:szCs w:val="28"/>
        </w:rPr>
        <w:t>.2 市场调研</w:t>
      </w:r>
      <w:bookmarkEnd w:id="269"/>
      <w:bookmarkEnd w:id="270"/>
      <w:bookmarkEnd w:id="271"/>
      <w:bookmarkEnd w:id="272"/>
      <w:bookmarkEnd w:id="273"/>
      <w:bookmarkEnd w:id="274"/>
    </w:p>
    <w:p w14:paraId="34118966" w14:textId="77777777" w:rsidR="008E0C8E" w:rsidRDefault="006912E1" w:rsidP="00C918B9">
      <w:pPr>
        <w:adjustRightInd w:val="0"/>
        <w:snapToGrid w:val="0"/>
        <w:spacing w:line="360" w:lineRule="auto"/>
        <w:ind w:firstLineChars="200" w:firstLine="420"/>
        <w:rPr>
          <w:rFonts w:ascii="宋体" w:hAnsi="宋体"/>
        </w:rPr>
      </w:pPr>
      <w:r>
        <w:rPr>
          <w:rFonts w:ascii="宋体" w:hAnsi="宋体" w:hint="eastAsia"/>
        </w:rPr>
        <w:t>围绕仪器设备需求计划(含技术参数/性能指标等)进行市场调研，收集相关供应商提供的仪器设备信息(含型号/规格/单价/技术参数/性能指标等)；详细分析各个供应商所提供仪器设备的满足程度与性能价格比，为下一步的招标采购(特别是标的)提供科学依据。</w:t>
      </w:r>
    </w:p>
    <w:p w14:paraId="1FD0CDBF" w14:textId="77777777" w:rsidR="008E0C8E" w:rsidRDefault="006912E1" w:rsidP="00C918B9">
      <w:pPr>
        <w:adjustRightInd w:val="0"/>
        <w:snapToGrid w:val="0"/>
        <w:spacing w:line="360" w:lineRule="auto"/>
        <w:ind w:firstLineChars="200" w:firstLine="420"/>
        <w:rPr>
          <w:rFonts w:ascii="宋体" w:hAnsi="宋体"/>
        </w:rPr>
      </w:pPr>
      <w:r>
        <w:rPr>
          <w:rFonts w:ascii="宋体" w:hAnsi="宋体" w:cs="Courier New" w:hint="eastAsia"/>
          <w:bCs/>
        </w:rPr>
        <w:t>(1)</w:t>
      </w:r>
      <w:r>
        <w:rPr>
          <w:rFonts w:ascii="宋体" w:hAnsi="宋体" w:hint="eastAsia"/>
        </w:rPr>
        <w:t>设置供应商基本信息。</w:t>
      </w:r>
    </w:p>
    <w:p w14:paraId="2871DB00" w14:textId="77777777" w:rsidR="008E0C8E" w:rsidRDefault="006912E1" w:rsidP="00C918B9">
      <w:pPr>
        <w:adjustRightInd w:val="0"/>
        <w:snapToGrid w:val="0"/>
        <w:spacing w:line="360" w:lineRule="auto"/>
        <w:ind w:firstLineChars="200" w:firstLine="420"/>
        <w:rPr>
          <w:rFonts w:ascii="宋体" w:hAnsi="宋体"/>
        </w:rPr>
      </w:pPr>
      <w:r>
        <w:rPr>
          <w:rFonts w:ascii="宋体" w:hAnsi="宋体" w:cs="Courier New" w:hint="eastAsia"/>
          <w:bCs/>
        </w:rPr>
        <w:lastRenderedPageBreak/>
        <w:t>(2)</w:t>
      </w:r>
      <w:r>
        <w:rPr>
          <w:rFonts w:ascii="宋体" w:hAnsi="宋体" w:hint="eastAsia"/>
        </w:rPr>
        <w:t>设置供应商→仪器设备信息。</w:t>
      </w:r>
    </w:p>
    <w:p w14:paraId="32EB54D6" w14:textId="77777777" w:rsidR="008E0C8E" w:rsidRDefault="006912E1" w:rsidP="00C918B9">
      <w:pPr>
        <w:adjustRightInd w:val="0"/>
        <w:snapToGrid w:val="0"/>
        <w:spacing w:line="360" w:lineRule="auto"/>
        <w:ind w:firstLineChars="200" w:firstLine="420"/>
        <w:rPr>
          <w:rFonts w:ascii="宋体" w:hAnsi="宋体"/>
        </w:rPr>
      </w:pPr>
      <w:r>
        <w:rPr>
          <w:rFonts w:ascii="宋体" w:hAnsi="宋体" w:cs="Courier New" w:hint="eastAsia"/>
          <w:bCs/>
        </w:rPr>
        <w:t>(3)</w:t>
      </w:r>
      <w:r>
        <w:rPr>
          <w:rFonts w:ascii="宋体" w:hAnsi="宋体" w:hint="eastAsia"/>
        </w:rPr>
        <w:t>依据需求计划，分类别初选供应商→仪器设备。</w:t>
      </w:r>
    </w:p>
    <w:p w14:paraId="09225450" w14:textId="77777777" w:rsidR="008E0C8E" w:rsidRDefault="006912E1" w:rsidP="00C918B9">
      <w:pPr>
        <w:adjustRightInd w:val="0"/>
        <w:snapToGrid w:val="0"/>
        <w:spacing w:line="360" w:lineRule="auto"/>
        <w:ind w:firstLineChars="200" w:firstLine="420"/>
        <w:rPr>
          <w:rFonts w:ascii="宋体" w:hAnsi="宋体"/>
        </w:rPr>
      </w:pPr>
      <w:r>
        <w:rPr>
          <w:rFonts w:ascii="宋体" w:hAnsi="宋体" w:cs="Courier New" w:hint="eastAsia"/>
          <w:bCs/>
        </w:rPr>
        <w:t>(4)</w:t>
      </w:r>
      <w:r>
        <w:rPr>
          <w:rFonts w:ascii="宋体" w:hAnsi="宋体" w:hint="eastAsia"/>
        </w:rPr>
        <w:t>依据需求计划，分类别按仪器设备进行综合对比。</w:t>
      </w:r>
    </w:p>
    <w:p w14:paraId="050927E1" w14:textId="77777777" w:rsidR="00100BE7" w:rsidRPr="00100BE7" w:rsidRDefault="00100BE7" w:rsidP="00100BE7">
      <w:pPr>
        <w:adjustRightInd w:val="0"/>
        <w:snapToGrid w:val="0"/>
        <w:spacing w:line="360" w:lineRule="auto"/>
        <w:ind w:firstLineChars="200" w:firstLine="420"/>
        <w:rPr>
          <w:rFonts w:ascii="宋体" w:hAnsi="宋体" w:cs="Courier New"/>
          <w:bCs/>
        </w:rPr>
      </w:pPr>
    </w:p>
    <w:p w14:paraId="4B4B99A9" w14:textId="77777777" w:rsidR="008E0C8E" w:rsidRPr="00D21CA9" w:rsidRDefault="00BD2520" w:rsidP="00C918B9">
      <w:pPr>
        <w:pStyle w:val="2"/>
        <w:keepNext w:val="0"/>
        <w:keepLines w:val="0"/>
        <w:adjustRightInd w:val="0"/>
        <w:snapToGrid w:val="0"/>
        <w:spacing w:before="0" w:after="0" w:line="360" w:lineRule="auto"/>
        <w:rPr>
          <w:rFonts w:ascii="黑体" w:eastAsia="黑体" w:hAnsi="黑体" w:cs="黑体"/>
          <w:color w:val="0070C0"/>
          <w:sz w:val="28"/>
          <w:szCs w:val="28"/>
        </w:rPr>
      </w:pPr>
      <w:bookmarkStart w:id="275" w:name="_Toc268329115"/>
      <w:bookmarkStart w:id="276" w:name="_Toc309754594"/>
      <w:bookmarkStart w:id="277" w:name="_Toc268275743"/>
      <w:bookmarkStart w:id="278" w:name="_Toc196724163"/>
      <w:bookmarkStart w:id="279" w:name="_Toc268354719"/>
      <w:bookmarkStart w:id="280" w:name="_Toc196907821"/>
      <w:r w:rsidRPr="00D21CA9">
        <w:rPr>
          <w:rFonts w:ascii="黑体" w:eastAsia="黑体" w:hAnsi="黑体" w:cs="黑体" w:hint="eastAsia"/>
          <w:color w:val="0070C0"/>
          <w:sz w:val="28"/>
          <w:szCs w:val="28"/>
        </w:rPr>
        <w:t>8</w:t>
      </w:r>
      <w:r w:rsidR="006912E1" w:rsidRPr="00D21CA9">
        <w:rPr>
          <w:rFonts w:ascii="黑体" w:eastAsia="黑体" w:hAnsi="黑体" w:cs="黑体" w:hint="eastAsia"/>
          <w:color w:val="0070C0"/>
          <w:sz w:val="28"/>
          <w:szCs w:val="28"/>
        </w:rPr>
        <w:t>.3 招标采购</w:t>
      </w:r>
      <w:bookmarkEnd w:id="275"/>
      <w:bookmarkEnd w:id="276"/>
      <w:bookmarkEnd w:id="277"/>
      <w:bookmarkEnd w:id="278"/>
      <w:bookmarkEnd w:id="279"/>
      <w:bookmarkEnd w:id="280"/>
    </w:p>
    <w:p w14:paraId="2E52C7B4" w14:textId="77777777" w:rsidR="008E0C8E" w:rsidRDefault="006912E1" w:rsidP="00C918B9">
      <w:pPr>
        <w:adjustRightInd w:val="0"/>
        <w:snapToGrid w:val="0"/>
        <w:spacing w:line="360" w:lineRule="auto"/>
        <w:ind w:firstLineChars="200" w:firstLine="420"/>
        <w:rPr>
          <w:rFonts w:ascii="宋体" w:hAnsi="宋体" w:cs="Courier New"/>
          <w:bCs/>
        </w:rPr>
      </w:pPr>
      <w:r>
        <w:rPr>
          <w:rFonts w:ascii="宋体" w:hAnsi="宋体" w:cs="Courier New" w:hint="eastAsia"/>
          <w:bCs/>
        </w:rPr>
        <w:t>(1)根据需求计划、依据市场调研情况，确定采购标的、发布招标信息(可以有针对性地邀标)。</w:t>
      </w:r>
    </w:p>
    <w:p w14:paraId="38C42007" w14:textId="77777777" w:rsidR="008E0C8E" w:rsidRDefault="006912E1" w:rsidP="00C918B9">
      <w:pPr>
        <w:adjustRightInd w:val="0"/>
        <w:snapToGrid w:val="0"/>
        <w:spacing w:line="360" w:lineRule="auto"/>
        <w:ind w:firstLineChars="200" w:firstLine="420"/>
        <w:rPr>
          <w:rFonts w:ascii="宋体" w:hAnsi="宋体" w:cs="Courier New"/>
          <w:bCs/>
        </w:rPr>
      </w:pPr>
      <w:r>
        <w:rPr>
          <w:rFonts w:ascii="宋体" w:hAnsi="宋体" w:cs="Courier New" w:hint="eastAsia"/>
          <w:bCs/>
        </w:rPr>
        <w:t>(2)对于参加投标的各个供应商，参照市场调研情况进行综合评议，确定、公布中标结果(供应商及相应仪器设备)。</w:t>
      </w:r>
    </w:p>
    <w:p w14:paraId="570D8C00" w14:textId="77777777" w:rsidR="008E0C8E" w:rsidRDefault="006912E1" w:rsidP="00C918B9">
      <w:pPr>
        <w:adjustRightInd w:val="0"/>
        <w:snapToGrid w:val="0"/>
        <w:spacing w:line="360" w:lineRule="auto"/>
        <w:ind w:firstLineChars="200" w:firstLine="420"/>
        <w:rPr>
          <w:rFonts w:ascii="宋体" w:hAnsi="宋体" w:cs="Courier New"/>
          <w:bCs/>
        </w:rPr>
      </w:pPr>
      <w:r>
        <w:rPr>
          <w:rFonts w:ascii="宋体" w:hAnsi="宋体" w:cs="Courier New" w:hint="eastAsia"/>
          <w:bCs/>
        </w:rPr>
        <w:t>(3)同中标供应商签定采购合同(包括仪器设备清单、交付时间/地点、服务项目、付款方式、验收标准等)。</w:t>
      </w:r>
    </w:p>
    <w:p w14:paraId="3DC0C593" w14:textId="77777777" w:rsidR="008E0C8E" w:rsidRDefault="006912E1" w:rsidP="00C918B9">
      <w:pPr>
        <w:adjustRightInd w:val="0"/>
        <w:snapToGrid w:val="0"/>
        <w:spacing w:line="360" w:lineRule="auto"/>
        <w:ind w:firstLineChars="200" w:firstLine="420"/>
        <w:rPr>
          <w:rFonts w:ascii="宋体" w:hAnsi="宋体" w:cs="Courier New"/>
          <w:bCs/>
        </w:rPr>
      </w:pPr>
      <w:r>
        <w:rPr>
          <w:rFonts w:ascii="宋体" w:hAnsi="宋体" w:cs="Courier New" w:hint="eastAsia"/>
          <w:bCs/>
        </w:rPr>
        <w:t>(4)依据合同规定组织验收(对于通过验收的情况同意付款)。</w:t>
      </w:r>
    </w:p>
    <w:p w14:paraId="27686F9F" w14:textId="77777777" w:rsidR="008E0C8E" w:rsidRDefault="006912E1" w:rsidP="00C918B9">
      <w:pPr>
        <w:adjustRightInd w:val="0"/>
        <w:snapToGrid w:val="0"/>
        <w:spacing w:line="360" w:lineRule="auto"/>
        <w:ind w:firstLineChars="200" w:firstLine="420"/>
        <w:rPr>
          <w:rFonts w:ascii="宋体" w:hAnsi="宋体" w:cs="Courier New"/>
          <w:bCs/>
        </w:rPr>
      </w:pPr>
      <w:r>
        <w:rPr>
          <w:rFonts w:ascii="宋体" w:hAnsi="宋体" w:cs="Courier New" w:hint="eastAsia"/>
          <w:bCs/>
        </w:rPr>
        <w:t>(5)信息查询：分采购轮次查看招标信息、中标结果，分供应商查看参加投标情况、中标情况、合同履行情况(含验收、付款)等。</w:t>
      </w:r>
    </w:p>
    <w:p w14:paraId="6C8EEAB8" w14:textId="77777777" w:rsidR="008E0C8E" w:rsidRDefault="006912E1" w:rsidP="00C918B9">
      <w:pPr>
        <w:adjustRightInd w:val="0"/>
        <w:snapToGrid w:val="0"/>
        <w:spacing w:line="360" w:lineRule="auto"/>
        <w:ind w:firstLineChars="200" w:firstLine="420"/>
        <w:rPr>
          <w:rFonts w:ascii="宋体" w:hAnsi="宋体" w:cs="Courier New"/>
          <w:bCs/>
        </w:rPr>
      </w:pPr>
      <w:r>
        <w:rPr>
          <w:rFonts w:ascii="宋体" w:hAnsi="宋体" w:cs="Courier New" w:hint="eastAsia"/>
          <w:bCs/>
        </w:rPr>
        <w:t>(6)统计分析：分类别按年份统计分析招标采购情况，分年份按类别分析统计招标采购情况，统计分析合同履行情况。</w:t>
      </w:r>
    </w:p>
    <w:p w14:paraId="41CF8B61" w14:textId="77777777" w:rsidR="00100BE7" w:rsidRPr="00100BE7" w:rsidRDefault="00100BE7" w:rsidP="00100BE7">
      <w:pPr>
        <w:adjustRightInd w:val="0"/>
        <w:snapToGrid w:val="0"/>
        <w:spacing w:line="360" w:lineRule="auto"/>
        <w:ind w:firstLineChars="200" w:firstLine="420"/>
        <w:rPr>
          <w:rFonts w:ascii="宋体" w:hAnsi="宋体" w:cs="Courier New"/>
          <w:bCs/>
        </w:rPr>
      </w:pPr>
    </w:p>
    <w:p w14:paraId="5222EFDD" w14:textId="77777777" w:rsidR="008E0C8E" w:rsidRPr="00D21CA9" w:rsidRDefault="00BD2520" w:rsidP="00C918B9">
      <w:pPr>
        <w:pStyle w:val="2"/>
        <w:keepNext w:val="0"/>
        <w:keepLines w:val="0"/>
        <w:adjustRightInd w:val="0"/>
        <w:snapToGrid w:val="0"/>
        <w:spacing w:before="0" w:after="0" w:line="360" w:lineRule="auto"/>
        <w:rPr>
          <w:rFonts w:ascii="黑体" w:eastAsia="黑体" w:hAnsi="黑体" w:cs="黑体"/>
          <w:color w:val="0070C0"/>
          <w:sz w:val="28"/>
          <w:szCs w:val="28"/>
        </w:rPr>
      </w:pPr>
      <w:bookmarkStart w:id="281" w:name="_Toc268329116"/>
      <w:bookmarkStart w:id="282" w:name="_Toc268354720"/>
      <w:bookmarkStart w:id="283" w:name="_Toc309754595"/>
      <w:bookmarkStart w:id="284" w:name="_Toc196724164"/>
      <w:bookmarkStart w:id="285" w:name="_Toc268275744"/>
      <w:bookmarkStart w:id="286" w:name="_Toc196907822"/>
      <w:r w:rsidRPr="00D21CA9">
        <w:rPr>
          <w:rFonts w:ascii="黑体" w:eastAsia="黑体" w:hAnsi="黑体" w:cs="黑体" w:hint="eastAsia"/>
          <w:color w:val="0070C0"/>
          <w:sz w:val="28"/>
          <w:szCs w:val="28"/>
        </w:rPr>
        <w:t>8</w:t>
      </w:r>
      <w:r w:rsidR="006912E1" w:rsidRPr="00D21CA9">
        <w:rPr>
          <w:rFonts w:ascii="黑体" w:eastAsia="黑体" w:hAnsi="黑体" w:cs="黑体" w:hint="eastAsia"/>
          <w:color w:val="0070C0"/>
          <w:sz w:val="28"/>
          <w:szCs w:val="28"/>
        </w:rPr>
        <w:t>.4 资产登记</w:t>
      </w:r>
      <w:bookmarkEnd w:id="281"/>
      <w:bookmarkEnd w:id="282"/>
      <w:bookmarkEnd w:id="283"/>
      <w:bookmarkEnd w:id="284"/>
      <w:bookmarkEnd w:id="285"/>
      <w:bookmarkEnd w:id="286"/>
    </w:p>
    <w:p w14:paraId="2158D325" w14:textId="77777777" w:rsidR="008E0C8E" w:rsidRDefault="006912E1" w:rsidP="00C918B9">
      <w:pPr>
        <w:pStyle w:val="a5"/>
        <w:adjustRightInd w:val="0"/>
        <w:snapToGrid w:val="0"/>
        <w:ind w:firstLineChars="200" w:firstLine="420"/>
        <w:rPr>
          <w:rFonts w:ascii="宋体" w:hAnsi="宋体" w:cs="Courier New"/>
          <w:bCs/>
          <w:sz w:val="21"/>
        </w:rPr>
      </w:pPr>
      <w:r>
        <w:rPr>
          <w:rFonts w:ascii="宋体" w:hAnsi="宋体" w:hint="eastAsia"/>
          <w:bCs/>
          <w:sz w:val="21"/>
          <w:szCs w:val="21"/>
        </w:rPr>
        <w:t>资产登记是资产设备管理的核心工作，详细记录资产设备的使用情况与状态变化</w:t>
      </w:r>
      <w:r>
        <w:rPr>
          <w:rFonts w:ascii="宋体" w:hAnsi="宋体" w:cs="Courier New" w:hint="eastAsia"/>
          <w:bCs/>
          <w:sz w:val="21"/>
        </w:rPr>
        <w:t>。</w:t>
      </w:r>
    </w:p>
    <w:p w14:paraId="67A8EE75" w14:textId="77777777" w:rsidR="008E0C8E" w:rsidRDefault="006912E1" w:rsidP="00C918B9">
      <w:pPr>
        <w:pStyle w:val="a5"/>
        <w:adjustRightInd w:val="0"/>
        <w:snapToGrid w:val="0"/>
        <w:ind w:firstLineChars="200" w:firstLine="420"/>
        <w:rPr>
          <w:rFonts w:ascii="宋体" w:hAnsi="宋体"/>
          <w:bCs/>
          <w:sz w:val="21"/>
          <w:szCs w:val="21"/>
        </w:rPr>
      </w:pPr>
      <w:r>
        <w:rPr>
          <w:rFonts w:ascii="宋体" w:hAnsi="宋体" w:cs="Courier New" w:hint="eastAsia"/>
          <w:bCs/>
          <w:sz w:val="21"/>
        </w:rPr>
        <w:t>(1)</w:t>
      </w:r>
      <w:r>
        <w:rPr>
          <w:rFonts w:ascii="宋体" w:hAnsi="宋体" w:hint="eastAsia"/>
          <w:bCs/>
          <w:sz w:val="21"/>
          <w:szCs w:val="21"/>
        </w:rPr>
        <w:t>基本设置：库房信息，盘点轮次，仪器设备编号规则，折旧方法等。</w:t>
      </w:r>
    </w:p>
    <w:p w14:paraId="56D0EB4C" w14:textId="77777777" w:rsidR="008E0C8E" w:rsidRDefault="006912E1" w:rsidP="00C918B9">
      <w:pPr>
        <w:pStyle w:val="a5"/>
        <w:adjustRightInd w:val="0"/>
        <w:snapToGrid w:val="0"/>
        <w:ind w:firstLineChars="200" w:firstLine="420"/>
        <w:rPr>
          <w:rFonts w:ascii="宋体" w:hAnsi="宋体"/>
          <w:bCs/>
          <w:sz w:val="21"/>
          <w:szCs w:val="21"/>
        </w:rPr>
      </w:pPr>
      <w:r>
        <w:rPr>
          <w:rFonts w:ascii="宋体" w:hAnsi="宋体" w:cs="Courier New" w:hint="eastAsia"/>
          <w:bCs/>
          <w:sz w:val="21"/>
        </w:rPr>
        <w:t>(2)</w:t>
      </w:r>
      <w:r>
        <w:rPr>
          <w:rFonts w:ascii="宋体" w:hAnsi="宋体" w:hint="eastAsia"/>
          <w:bCs/>
          <w:sz w:val="21"/>
          <w:szCs w:val="21"/>
        </w:rPr>
        <w:t>资产造册：对于通过验收的仪器设备，登记造册(包括单据号、类别、名称、型号规格、性能参数、使用方向、经费科目、来源方式、购置日期、登记日期、生产厂家、国别、出厂日期、出厂号、使用部门/库房、安置地点、负责人、供应商、经手人、单价、使用年限、折旧方法、附件与配套资料、备注等)，打印仪器设备卡片(带条形码)。</w:t>
      </w:r>
    </w:p>
    <w:p w14:paraId="27DFB8EC" w14:textId="77777777" w:rsidR="008E0C8E" w:rsidRDefault="006912E1" w:rsidP="00C918B9">
      <w:pPr>
        <w:pStyle w:val="a5"/>
        <w:adjustRightInd w:val="0"/>
        <w:snapToGrid w:val="0"/>
        <w:ind w:firstLineChars="200" w:firstLine="420"/>
        <w:rPr>
          <w:rFonts w:ascii="宋体" w:hAnsi="宋体"/>
          <w:bCs/>
          <w:sz w:val="21"/>
          <w:szCs w:val="21"/>
        </w:rPr>
      </w:pPr>
      <w:r>
        <w:rPr>
          <w:rFonts w:ascii="宋体" w:hAnsi="宋体" w:cs="Courier New" w:hint="eastAsia"/>
          <w:bCs/>
          <w:sz w:val="21"/>
        </w:rPr>
        <w:t>(3)</w:t>
      </w:r>
      <w:r>
        <w:rPr>
          <w:rFonts w:ascii="宋体" w:hAnsi="宋体" w:hint="eastAsia"/>
          <w:bCs/>
          <w:sz w:val="21"/>
          <w:szCs w:val="21"/>
        </w:rPr>
        <w:t>分发调拨：对于一批相同的仪器设备，采用批量处理方式快速分发到各个使用部门；还可以在部门之间进行仪器设备调拨。</w:t>
      </w:r>
    </w:p>
    <w:p w14:paraId="4CC6084E" w14:textId="77777777" w:rsidR="008E0C8E" w:rsidRDefault="006912E1" w:rsidP="00C918B9">
      <w:pPr>
        <w:pStyle w:val="a5"/>
        <w:adjustRightInd w:val="0"/>
        <w:snapToGrid w:val="0"/>
        <w:ind w:firstLineChars="200" w:firstLine="420"/>
        <w:rPr>
          <w:rFonts w:ascii="宋体" w:hAnsi="宋体"/>
          <w:bCs/>
          <w:sz w:val="21"/>
          <w:szCs w:val="21"/>
        </w:rPr>
      </w:pPr>
      <w:r>
        <w:rPr>
          <w:rFonts w:ascii="宋体" w:hAnsi="宋体" w:cs="Courier New" w:hint="eastAsia"/>
          <w:bCs/>
          <w:sz w:val="21"/>
        </w:rPr>
        <w:t>(4)</w:t>
      </w:r>
      <w:r>
        <w:rPr>
          <w:rFonts w:ascii="宋体" w:hAnsi="宋体" w:hint="eastAsia"/>
          <w:bCs/>
          <w:sz w:val="21"/>
          <w:szCs w:val="21"/>
        </w:rPr>
        <w:t>租借使用：登记仪器设备的租借与归还情况(涉及到租金、损坏或丢失的赔偿)。</w:t>
      </w:r>
    </w:p>
    <w:p w14:paraId="6439789E" w14:textId="77777777" w:rsidR="008E0C8E" w:rsidRDefault="006912E1" w:rsidP="00C918B9">
      <w:pPr>
        <w:pStyle w:val="a5"/>
        <w:adjustRightInd w:val="0"/>
        <w:snapToGrid w:val="0"/>
        <w:ind w:firstLineChars="200" w:firstLine="420"/>
        <w:rPr>
          <w:rFonts w:ascii="宋体" w:hAnsi="宋体"/>
          <w:bCs/>
          <w:sz w:val="21"/>
          <w:szCs w:val="21"/>
        </w:rPr>
      </w:pPr>
      <w:r>
        <w:rPr>
          <w:rFonts w:ascii="宋体" w:hAnsi="宋体" w:cs="Courier New" w:hint="eastAsia"/>
          <w:bCs/>
          <w:sz w:val="21"/>
        </w:rPr>
        <w:t>(5)</w:t>
      </w:r>
      <w:r>
        <w:rPr>
          <w:rFonts w:ascii="宋体" w:hAnsi="宋体" w:hint="eastAsia"/>
          <w:bCs/>
          <w:sz w:val="21"/>
          <w:szCs w:val="21"/>
        </w:rPr>
        <w:t>损失报废：登记仪器设备的损坏、丢失、报废情况(含处理方式)。</w:t>
      </w:r>
    </w:p>
    <w:p w14:paraId="0BD52EE7" w14:textId="77777777" w:rsidR="008E0C8E" w:rsidRDefault="006912E1" w:rsidP="00C918B9">
      <w:pPr>
        <w:pStyle w:val="a5"/>
        <w:adjustRightInd w:val="0"/>
        <w:snapToGrid w:val="0"/>
        <w:ind w:firstLineChars="200" w:firstLine="420"/>
        <w:rPr>
          <w:rFonts w:ascii="宋体" w:hAnsi="宋体"/>
          <w:bCs/>
          <w:sz w:val="21"/>
          <w:szCs w:val="21"/>
        </w:rPr>
      </w:pPr>
      <w:r>
        <w:rPr>
          <w:rFonts w:ascii="宋体" w:hAnsi="宋体" w:cs="Courier New" w:hint="eastAsia"/>
          <w:bCs/>
          <w:sz w:val="21"/>
        </w:rPr>
        <w:t>(6)</w:t>
      </w:r>
      <w:r>
        <w:rPr>
          <w:rFonts w:ascii="宋体" w:hAnsi="宋体" w:hint="eastAsia"/>
          <w:bCs/>
          <w:sz w:val="21"/>
          <w:szCs w:val="21"/>
        </w:rPr>
        <w:t>设备赠送：登记仪器设备的赠送情况。</w:t>
      </w:r>
    </w:p>
    <w:p w14:paraId="0C74FDCE" w14:textId="77777777" w:rsidR="008E0C8E" w:rsidRDefault="006912E1" w:rsidP="00C918B9">
      <w:pPr>
        <w:pStyle w:val="a5"/>
        <w:adjustRightInd w:val="0"/>
        <w:snapToGrid w:val="0"/>
        <w:ind w:firstLineChars="200" w:firstLine="420"/>
        <w:rPr>
          <w:rFonts w:ascii="宋体" w:hAnsi="宋体"/>
          <w:bCs/>
          <w:sz w:val="21"/>
          <w:szCs w:val="21"/>
        </w:rPr>
      </w:pPr>
      <w:r>
        <w:rPr>
          <w:rFonts w:ascii="宋体" w:hAnsi="宋体" w:cs="Courier New" w:hint="eastAsia"/>
          <w:bCs/>
          <w:sz w:val="21"/>
        </w:rPr>
        <w:t>(7)</w:t>
      </w:r>
      <w:r>
        <w:rPr>
          <w:rFonts w:ascii="宋体" w:hAnsi="宋体" w:hint="eastAsia"/>
          <w:bCs/>
          <w:sz w:val="21"/>
          <w:szCs w:val="21"/>
        </w:rPr>
        <w:t>拆装变更：登记仪器设备的拆装变更情况。</w:t>
      </w:r>
    </w:p>
    <w:p w14:paraId="7F398FEA" w14:textId="77777777" w:rsidR="008E0C8E" w:rsidRDefault="006912E1" w:rsidP="00C918B9">
      <w:pPr>
        <w:pStyle w:val="a5"/>
        <w:adjustRightInd w:val="0"/>
        <w:snapToGrid w:val="0"/>
        <w:ind w:firstLineChars="200" w:firstLine="420"/>
        <w:rPr>
          <w:rFonts w:ascii="宋体" w:hAnsi="宋体"/>
          <w:bCs/>
          <w:sz w:val="21"/>
          <w:szCs w:val="21"/>
        </w:rPr>
      </w:pPr>
      <w:r>
        <w:rPr>
          <w:rFonts w:ascii="宋体" w:hAnsi="宋体" w:cs="Courier New" w:hint="eastAsia"/>
          <w:bCs/>
          <w:sz w:val="21"/>
        </w:rPr>
        <w:t>(8)</w:t>
      </w:r>
      <w:r>
        <w:rPr>
          <w:rFonts w:ascii="宋体" w:hAnsi="宋体" w:hint="eastAsia"/>
          <w:bCs/>
          <w:sz w:val="21"/>
          <w:szCs w:val="21"/>
        </w:rPr>
        <w:t>设备盘点：采用手持终端对各个使用部门的仪器设备进行清查，确认仪器设备状态。</w:t>
      </w:r>
    </w:p>
    <w:p w14:paraId="5E52FA2B" w14:textId="77777777" w:rsidR="008E0C8E" w:rsidRDefault="006912E1" w:rsidP="00C918B9">
      <w:pPr>
        <w:pStyle w:val="a5"/>
        <w:adjustRightInd w:val="0"/>
        <w:snapToGrid w:val="0"/>
        <w:ind w:firstLineChars="200" w:firstLine="420"/>
        <w:rPr>
          <w:rFonts w:ascii="宋体" w:hAnsi="宋体"/>
          <w:bCs/>
          <w:sz w:val="21"/>
          <w:szCs w:val="21"/>
        </w:rPr>
      </w:pPr>
      <w:r>
        <w:rPr>
          <w:rFonts w:ascii="宋体" w:hAnsi="宋体" w:cs="Courier New" w:hint="eastAsia"/>
          <w:bCs/>
          <w:sz w:val="21"/>
        </w:rPr>
        <w:t>(9)</w:t>
      </w:r>
      <w:r>
        <w:rPr>
          <w:rFonts w:ascii="宋体" w:hAnsi="宋体" w:hint="eastAsia"/>
          <w:bCs/>
          <w:sz w:val="21"/>
          <w:szCs w:val="21"/>
        </w:rPr>
        <w:t>资产评估：对于各个使用部门的仪器设备进行资产评估。</w:t>
      </w:r>
    </w:p>
    <w:p w14:paraId="30542EB2" w14:textId="77777777" w:rsidR="008E0C8E" w:rsidRDefault="006912E1" w:rsidP="00C918B9">
      <w:pPr>
        <w:pStyle w:val="a5"/>
        <w:adjustRightInd w:val="0"/>
        <w:snapToGrid w:val="0"/>
        <w:ind w:firstLineChars="200" w:firstLine="420"/>
        <w:rPr>
          <w:rFonts w:ascii="宋体" w:hAnsi="宋体"/>
          <w:bCs/>
          <w:sz w:val="21"/>
          <w:szCs w:val="21"/>
        </w:rPr>
      </w:pPr>
      <w:r>
        <w:rPr>
          <w:rFonts w:ascii="宋体" w:hAnsi="宋体" w:cs="Courier New" w:hint="eastAsia"/>
          <w:bCs/>
          <w:sz w:val="21"/>
        </w:rPr>
        <w:t>(10)</w:t>
      </w:r>
      <w:r>
        <w:rPr>
          <w:rFonts w:ascii="宋体" w:hAnsi="宋体" w:hint="eastAsia"/>
          <w:bCs/>
          <w:sz w:val="21"/>
          <w:szCs w:val="21"/>
        </w:rPr>
        <w:t>信息查询：分部门查看使用的仪器设备信息，分年份按类别查看仪器设备增减变动信息，</w:t>
      </w:r>
      <w:r>
        <w:rPr>
          <w:rFonts w:ascii="宋体" w:hAnsi="宋体" w:hint="eastAsia"/>
          <w:bCs/>
          <w:sz w:val="21"/>
          <w:szCs w:val="21"/>
        </w:rPr>
        <w:lastRenderedPageBreak/>
        <w:t>分类别按年份查看仪器设备增减变动信息等。</w:t>
      </w:r>
    </w:p>
    <w:p w14:paraId="28902BCC" w14:textId="77777777" w:rsidR="008E0C8E" w:rsidRDefault="006912E1" w:rsidP="00C918B9">
      <w:pPr>
        <w:pStyle w:val="a5"/>
        <w:adjustRightInd w:val="0"/>
        <w:snapToGrid w:val="0"/>
        <w:ind w:firstLineChars="200" w:firstLine="420"/>
        <w:rPr>
          <w:rFonts w:ascii="宋体" w:hAnsi="宋体"/>
          <w:bCs/>
          <w:sz w:val="21"/>
          <w:szCs w:val="21"/>
        </w:rPr>
      </w:pPr>
      <w:r>
        <w:rPr>
          <w:rFonts w:ascii="宋体" w:hAnsi="宋体" w:cs="Courier New" w:hint="eastAsia"/>
          <w:bCs/>
          <w:sz w:val="21"/>
        </w:rPr>
        <w:t>(11)</w:t>
      </w:r>
      <w:r>
        <w:rPr>
          <w:rFonts w:ascii="宋体" w:hAnsi="宋体" w:hint="eastAsia"/>
          <w:bCs/>
          <w:sz w:val="21"/>
          <w:szCs w:val="21"/>
        </w:rPr>
        <w:t>统计分析：分年份按部门统计使用的仪器设备情况，分类别按部门统计使用的仪器设备情况，分年份按类别统计仪器设备增减变动情况，分类别按年份统计仪器设备增减变动情况，分类别按实际价值区段统计分析仪器设备分布情况等。</w:t>
      </w:r>
    </w:p>
    <w:p w14:paraId="3DECEF60" w14:textId="77777777" w:rsidR="00100BE7" w:rsidRDefault="00100BE7" w:rsidP="00C918B9">
      <w:pPr>
        <w:pStyle w:val="a5"/>
        <w:adjustRightInd w:val="0"/>
        <w:snapToGrid w:val="0"/>
        <w:ind w:firstLineChars="200" w:firstLine="420"/>
        <w:rPr>
          <w:rFonts w:ascii="宋体" w:hAnsi="宋体"/>
          <w:bCs/>
          <w:sz w:val="21"/>
          <w:szCs w:val="21"/>
        </w:rPr>
      </w:pPr>
    </w:p>
    <w:p w14:paraId="45A80D8B" w14:textId="77777777" w:rsidR="008C55B8" w:rsidRPr="00D21CA9" w:rsidRDefault="008C55B8" w:rsidP="00C918B9">
      <w:pPr>
        <w:pStyle w:val="2"/>
        <w:keepNext w:val="0"/>
        <w:keepLines w:val="0"/>
        <w:adjustRightInd w:val="0"/>
        <w:snapToGrid w:val="0"/>
        <w:spacing w:before="0" w:after="0" w:line="360" w:lineRule="auto"/>
        <w:rPr>
          <w:rFonts w:ascii="黑体" w:eastAsia="黑体" w:hAnsi="黑体" w:cs="黑体"/>
          <w:color w:val="0070C0"/>
          <w:sz w:val="28"/>
          <w:szCs w:val="28"/>
        </w:rPr>
      </w:pPr>
      <w:r w:rsidRPr="00D21CA9">
        <w:rPr>
          <w:rFonts w:ascii="黑体" w:eastAsia="黑体" w:hAnsi="黑体" w:cs="黑体" w:hint="eastAsia"/>
          <w:color w:val="0070C0"/>
          <w:sz w:val="28"/>
          <w:szCs w:val="28"/>
        </w:rPr>
        <w:t>8.</w:t>
      </w:r>
      <w:r w:rsidR="00877495">
        <w:rPr>
          <w:rFonts w:ascii="黑体" w:eastAsia="黑体" w:hAnsi="黑体" w:cs="黑体" w:hint="eastAsia"/>
          <w:color w:val="0070C0"/>
          <w:sz w:val="28"/>
          <w:szCs w:val="28"/>
        </w:rPr>
        <w:t>5</w:t>
      </w:r>
      <w:r w:rsidRPr="00D21CA9">
        <w:rPr>
          <w:rFonts w:ascii="黑体" w:eastAsia="黑体" w:hAnsi="黑体" w:cs="黑体" w:hint="eastAsia"/>
          <w:color w:val="0070C0"/>
          <w:sz w:val="28"/>
          <w:szCs w:val="28"/>
        </w:rPr>
        <w:t xml:space="preserve"> </w:t>
      </w:r>
      <w:r>
        <w:rPr>
          <w:rFonts w:ascii="黑体" w:eastAsia="黑体" w:hAnsi="黑体" w:cs="黑体" w:hint="eastAsia"/>
          <w:color w:val="0070C0"/>
          <w:sz w:val="28"/>
          <w:szCs w:val="28"/>
        </w:rPr>
        <w:t>实验室管理</w:t>
      </w:r>
    </w:p>
    <w:p w14:paraId="5B1C54E7" w14:textId="77777777" w:rsidR="008C55B8" w:rsidRPr="00B61732" w:rsidRDefault="008C55B8" w:rsidP="00C918B9">
      <w:pPr>
        <w:pStyle w:val="a3"/>
        <w:adjustRightInd w:val="0"/>
        <w:snapToGrid w:val="0"/>
        <w:spacing w:line="360" w:lineRule="auto"/>
        <w:rPr>
          <w:rFonts w:ascii="宋体" w:hAnsi="宋体"/>
          <w:bCs/>
        </w:rPr>
      </w:pPr>
      <w:r>
        <w:rPr>
          <w:rFonts w:ascii="宋体" w:hAnsi="宋体" w:hint="eastAsia"/>
        </w:rPr>
        <w:t>实验室</w:t>
      </w:r>
      <w:r w:rsidRPr="00C376D1">
        <w:rPr>
          <w:rFonts w:ascii="宋体" w:hAnsi="宋体" w:hint="eastAsia"/>
        </w:rPr>
        <w:t>管理涉及到</w:t>
      </w:r>
      <w:r w:rsidRPr="00B3254F">
        <w:rPr>
          <w:rFonts w:ascii="宋体" w:hAnsi="宋体" w:hint="eastAsia"/>
        </w:rPr>
        <w:t>实验室信息、实验</w:t>
      </w:r>
      <w:r w:rsidR="00455E8A">
        <w:rPr>
          <w:rFonts w:ascii="宋体" w:hAnsi="宋体" w:hint="eastAsia"/>
        </w:rPr>
        <w:t>室</w:t>
      </w:r>
      <w:r w:rsidRPr="00B3254F">
        <w:rPr>
          <w:rFonts w:ascii="宋体" w:hAnsi="宋体" w:hint="eastAsia"/>
        </w:rPr>
        <w:t>队伍、实验仪器设备、实验</w:t>
      </w:r>
      <w:r w:rsidR="00455E8A" w:rsidRPr="008C55B8">
        <w:rPr>
          <w:rFonts w:ascii="宋体" w:hAnsi="宋体" w:cs="Courier New" w:hint="eastAsia"/>
          <w:bCs/>
          <w:szCs w:val="22"/>
        </w:rPr>
        <w:t>材料物品</w:t>
      </w:r>
      <w:r w:rsidRPr="00B3254F">
        <w:rPr>
          <w:rFonts w:ascii="宋体" w:hAnsi="宋体" w:hint="eastAsia"/>
        </w:rPr>
        <w:t>、开放实验、实验室评估、实验室建设</w:t>
      </w:r>
      <w:r>
        <w:rPr>
          <w:rFonts w:ascii="宋体" w:hAnsi="宋体" w:hint="eastAsia"/>
        </w:rPr>
        <w:t>七个方面</w:t>
      </w:r>
      <w:r w:rsidRPr="00B61732">
        <w:rPr>
          <w:rFonts w:hint="eastAsia"/>
        </w:rPr>
        <w:t>。</w:t>
      </w:r>
      <w:r w:rsidRPr="00B61732">
        <w:rPr>
          <w:rFonts w:ascii="宋体" w:hAnsi="宋体" w:hint="eastAsia"/>
          <w:bCs/>
        </w:rPr>
        <w:t>实验室在高校</w:t>
      </w:r>
      <w:r>
        <w:rPr>
          <w:rFonts w:ascii="宋体" w:hAnsi="宋体" w:hint="eastAsia"/>
          <w:bCs/>
        </w:rPr>
        <w:t>建设</w:t>
      </w:r>
      <w:r w:rsidR="00653313">
        <w:rPr>
          <w:rFonts w:ascii="宋体" w:hAnsi="宋体" w:hint="eastAsia"/>
          <w:bCs/>
        </w:rPr>
        <w:t>中发挥着越来越重要的作用，同许多部门存在着紧密的联系，</w:t>
      </w:r>
      <w:r w:rsidRPr="00B61732">
        <w:rPr>
          <w:rFonts w:ascii="宋体" w:hAnsi="宋体" w:hint="eastAsia"/>
          <w:bCs/>
        </w:rPr>
        <w:t>为教学运行开设实验项目、为科研活动承担科研项目、为</w:t>
      </w:r>
      <w:r>
        <w:rPr>
          <w:rFonts w:ascii="宋体" w:hAnsi="宋体" w:hint="eastAsia"/>
          <w:bCs/>
        </w:rPr>
        <w:t>师资</w:t>
      </w:r>
      <w:r w:rsidRPr="00B61732">
        <w:rPr>
          <w:rFonts w:ascii="宋体" w:hAnsi="宋体" w:hint="eastAsia"/>
          <w:bCs/>
        </w:rPr>
        <w:t>队伍培养研究人员</w:t>
      </w:r>
      <w:r>
        <w:rPr>
          <w:rFonts w:ascii="宋体" w:hAnsi="宋体" w:hint="eastAsia"/>
          <w:bCs/>
        </w:rPr>
        <w:t>；</w:t>
      </w:r>
      <w:r w:rsidRPr="00B61732">
        <w:rPr>
          <w:rFonts w:ascii="宋体" w:hAnsi="宋体" w:hint="eastAsia"/>
          <w:bCs/>
        </w:rPr>
        <w:t>从财务部门得到经费支持、从资产部门得到仪器设备、从后勤服务部门得到后勤保障。</w:t>
      </w:r>
    </w:p>
    <w:p w14:paraId="68F1FFBA" w14:textId="77777777" w:rsidR="008C55B8" w:rsidRPr="00C376D1" w:rsidRDefault="00653313" w:rsidP="00C918B9">
      <w:pPr>
        <w:adjustRightInd w:val="0"/>
        <w:snapToGrid w:val="0"/>
        <w:spacing w:line="360" w:lineRule="auto"/>
        <w:ind w:firstLineChars="200" w:firstLine="420"/>
        <w:rPr>
          <w:rFonts w:ascii="宋体" w:hAnsi="宋体"/>
        </w:rPr>
      </w:pPr>
      <w:bookmarkStart w:id="287" w:name="_Toc309754632"/>
      <w:r>
        <w:rPr>
          <w:rFonts w:ascii="宋体" w:hAnsi="宋体" w:cs="Courier New" w:hint="eastAsia"/>
          <w:bCs/>
        </w:rPr>
        <w:t>(</w:t>
      </w:r>
      <w:r w:rsidR="008C55B8" w:rsidRPr="008C55B8">
        <w:rPr>
          <w:rFonts w:ascii="宋体" w:hAnsi="宋体" w:cs="Courier New" w:hint="eastAsia"/>
          <w:bCs/>
        </w:rPr>
        <w:t>1</w:t>
      </w:r>
      <w:r>
        <w:rPr>
          <w:rFonts w:ascii="宋体" w:hAnsi="宋体" w:cs="Courier New" w:hint="eastAsia"/>
          <w:bCs/>
        </w:rPr>
        <w:t>)</w:t>
      </w:r>
      <w:r w:rsidR="008C55B8" w:rsidRPr="008C55B8">
        <w:rPr>
          <w:rFonts w:ascii="宋体" w:hAnsi="宋体" w:cs="Courier New" w:hint="eastAsia"/>
          <w:bCs/>
        </w:rPr>
        <w:t>实验室信息</w:t>
      </w:r>
      <w:bookmarkEnd w:id="287"/>
      <w:r>
        <w:rPr>
          <w:rFonts w:ascii="宋体" w:hAnsi="宋体" w:cs="Courier New" w:hint="eastAsia"/>
          <w:bCs/>
        </w:rPr>
        <w:t>：</w:t>
      </w:r>
      <w:r w:rsidR="008C55B8">
        <w:rPr>
          <w:rFonts w:ascii="宋体" w:hAnsi="宋体" w:hint="eastAsia"/>
        </w:rPr>
        <w:t>维护</w:t>
      </w:r>
      <w:r w:rsidR="008C55B8" w:rsidRPr="00C376D1">
        <w:rPr>
          <w:rFonts w:ascii="宋体" w:hAnsi="宋体" w:hint="eastAsia"/>
          <w:bCs/>
        </w:rPr>
        <w:t>实验室</w:t>
      </w:r>
      <w:r w:rsidR="008C55B8">
        <w:rPr>
          <w:rFonts w:ascii="宋体" w:hAnsi="宋体" w:hint="eastAsia"/>
          <w:bCs/>
        </w:rPr>
        <w:t>信息。</w:t>
      </w:r>
    </w:p>
    <w:p w14:paraId="26EC6C4C" w14:textId="77777777" w:rsidR="008C55B8" w:rsidRDefault="00653313" w:rsidP="00C918B9">
      <w:pPr>
        <w:adjustRightInd w:val="0"/>
        <w:snapToGrid w:val="0"/>
        <w:spacing w:line="360" w:lineRule="auto"/>
        <w:ind w:firstLineChars="200" w:firstLine="420"/>
        <w:rPr>
          <w:rFonts w:ascii="宋体" w:hAnsi="宋体"/>
        </w:rPr>
      </w:pPr>
      <w:bookmarkStart w:id="288" w:name="_Toc309754633"/>
      <w:r>
        <w:rPr>
          <w:rFonts w:ascii="宋体" w:hAnsi="宋体" w:cs="Courier New" w:hint="eastAsia"/>
          <w:bCs/>
        </w:rPr>
        <w:t>(</w:t>
      </w:r>
      <w:r w:rsidR="008C55B8" w:rsidRPr="008C55B8">
        <w:rPr>
          <w:rFonts w:ascii="宋体" w:hAnsi="宋体" w:cs="Courier New" w:hint="eastAsia"/>
          <w:bCs/>
        </w:rPr>
        <w:t>2</w:t>
      </w:r>
      <w:r>
        <w:rPr>
          <w:rFonts w:ascii="宋体" w:hAnsi="宋体" w:cs="Courier New" w:hint="eastAsia"/>
          <w:bCs/>
        </w:rPr>
        <w:t>)</w:t>
      </w:r>
      <w:r w:rsidR="008C55B8" w:rsidRPr="008C55B8">
        <w:rPr>
          <w:rFonts w:ascii="宋体" w:hAnsi="宋体" w:cs="Courier New" w:hint="eastAsia"/>
          <w:bCs/>
        </w:rPr>
        <w:t>实验</w:t>
      </w:r>
      <w:r w:rsidR="00455E8A">
        <w:rPr>
          <w:rFonts w:ascii="宋体" w:hAnsi="宋体" w:cs="Courier New" w:hint="eastAsia"/>
          <w:bCs/>
        </w:rPr>
        <w:t>室</w:t>
      </w:r>
      <w:r w:rsidR="008C55B8" w:rsidRPr="008C55B8">
        <w:rPr>
          <w:rFonts w:ascii="宋体" w:hAnsi="宋体" w:cs="Courier New" w:hint="eastAsia"/>
          <w:bCs/>
        </w:rPr>
        <w:t>队伍</w:t>
      </w:r>
      <w:bookmarkEnd w:id="288"/>
      <w:r>
        <w:rPr>
          <w:rFonts w:ascii="宋体" w:hAnsi="宋体" w:cs="Courier New" w:hint="eastAsia"/>
          <w:bCs/>
        </w:rPr>
        <w:t>：</w:t>
      </w:r>
      <w:r w:rsidR="008C55B8">
        <w:rPr>
          <w:rFonts w:ascii="宋体" w:hAnsi="宋体" w:hint="eastAsia"/>
        </w:rPr>
        <w:t>维护实验技术人员基本信息。</w:t>
      </w:r>
    </w:p>
    <w:p w14:paraId="57035E66" w14:textId="77777777" w:rsidR="008C55B8" w:rsidRPr="008C55B8" w:rsidRDefault="00653313" w:rsidP="00C918B9">
      <w:pPr>
        <w:adjustRightInd w:val="0"/>
        <w:snapToGrid w:val="0"/>
        <w:spacing w:line="360" w:lineRule="auto"/>
        <w:ind w:firstLineChars="200" w:firstLine="420"/>
        <w:rPr>
          <w:rFonts w:ascii="宋体" w:hAnsi="宋体" w:cs="Courier New"/>
          <w:bCs/>
        </w:rPr>
      </w:pPr>
      <w:bookmarkStart w:id="289" w:name="_Toc309754634"/>
      <w:r>
        <w:rPr>
          <w:rFonts w:ascii="宋体" w:hAnsi="宋体" w:cs="Courier New" w:hint="eastAsia"/>
          <w:bCs/>
        </w:rPr>
        <w:t>(3)</w:t>
      </w:r>
      <w:r w:rsidR="008C55B8" w:rsidRPr="008C55B8">
        <w:rPr>
          <w:rFonts w:ascii="宋体" w:hAnsi="宋体" w:cs="Courier New" w:hint="eastAsia"/>
          <w:bCs/>
        </w:rPr>
        <w:t>实验仪器设备</w:t>
      </w:r>
      <w:bookmarkEnd w:id="289"/>
      <w:r w:rsidR="00455E8A">
        <w:rPr>
          <w:rFonts w:ascii="宋体" w:hAnsi="宋体" w:cs="Courier New" w:hint="eastAsia"/>
          <w:bCs/>
        </w:rPr>
        <w:t>：</w:t>
      </w:r>
      <w:r w:rsidR="00455E8A">
        <w:rPr>
          <w:rFonts w:ascii="宋体" w:hAnsi="宋体" w:hint="eastAsia"/>
        </w:rPr>
        <w:t>维护</w:t>
      </w:r>
      <w:r w:rsidR="00455E8A" w:rsidRPr="00C376D1">
        <w:rPr>
          <w:rFonts w:ascii="宋体" w:hAnsi="宋体" w:hint="eastAsia"/>
          <w:bCs/>
        </w:rPr>
        <w:t>实验仪器设备</w:t>
      </w:r>
      <w:r w:rsidR="00455E8A">
        <w:rPr>
          <w:rFonts w:ascii="宋体" w:hAnsi="宋体" w:hint="eastAsia"/>
          <w:bCs/>
        </w:rPr>
        <w:t>信息，</w:t>
      </w:r>
      <w:r w:rsidR="00455E8A" w:rsidRPr="00C376D1">
        <w:rPr>
          <w:rFonts w:ascii="宋体" w:hAnsi="宋体" w:hint="eastAsia"/>
          <w:bCs/>
        </w:rPr>
        <w:t>包括主设备和附件</w:t>
      </w:r>
      <w:r w:rsidR="00455E8A">
        <w:rPr>
          <w:rFonts w:ascii="宋体" w:hAnsi="宋体" w:hint="eastAsia"/>
          <w:bCs/>
        </w:rPr>
        <w:t>；</w:t>
      </w:r>
      <w:r w:rsidR="00455E8A" w:rsidRPr="00C376D1">
        <w:rPr>
          <w:rFonts w:ascii="宋体" w:hAnsi="宋体" w:hint="eastAsia"/>
          <w:bCs/>
        </w:rPr>
        <w:t>实验</w:t>
      </w:r>
      <w:r w:rsidR="00455E8A">
        <w:rPr>
          <w:rFonts w:ascii="宋体" w:hAnsi="宋体" w:cs="宋体"/>
          <w:kern w:val="0"/>
          <w:szCs w:val="21"/>
        </w:rPr>
        <w:t>仪器设备</w:t>
      </w:r>
      <w:r w:rsidR="00455E8A" w:rsidRPr="00ED27EB">
        <w:rPr>
          <w:rFonts w:ascii="宋体" w:hAnsi="宋体" w:cs="宋体"/>
          <w:kern w:val="0"/>
          <w:szCs w:val="21"/>
        </w:rPr>
        <w:t>管理</w:t>
      </w:r>
      <w:r w:rsidR="00455E8A">
        <w:rPr>
          <w:rFonts w:ascii="宋体" w:hAnsi="宋体" w:cs="宋体" w:hint="eastAsia"/>
          <w:kern w:val="0"/>
          <w:szCs w:val="21"/>
        </w:rPr>
        <w:t>涉及到</w:t>
      </w:r>
      <w:r w:rsidR="00455E8A" w:rsidRPr="00ED27EB">
        <w:rPr>
          <w:rFonts w:ascii="宋体" w:hAnsi="宋体" w:cs="宋体"/>
          <w:kern w:val="0"/>
          <w:szCs w:val="21"/>
        </w:rPr>
        <w:t>入库、领用、归还、报损、维修等</w:t>
      </w:r>
      <w:r w:rsidR="00455E8A" w:rsidRPr="00C376D1">
        <w:rPr>
          <w:rFonts w:ascii="宋体" w:hAnsi="宋体" w:hint="eastAsia"/>
          <w:bCs/>
        </w:rPr>
        <w:t>。</w:t>
      </w:r>
    </w:p>
    <w:p w14:paraId="37495123" w14:textId="77777777" w:rsidR="008C55B8" w:rsidRDefault="00455E8A" w:rsidP="00C918B9">
      <w:pPr>
        <w:adjustRightInd w:val="0"/>
        <w:snapToGrid w:val="0"/>
        <w:spacing w:line="360" w:lineRule="auto"/>
        <w:ind w:firstLineChars="200" w:firstLine="420"/>
        <w:rPr>
          <w:rFonts w:ascii="宋体" w:hAnsi="宋体" w:cs="宋体"/>
          <w:kern w:val="0"/>
          <w:szCs w:val="21"/>
        </w:rPr>
      </w:pPr>
      <w:bookmarkStart w:id="290" w:name="_Toc309754635"/>
      <w:r>
        <w:rPr>
          <w:rFonts w:ascii="宋体" w:hAnsi="宋体" w:cs="Courier New" w:hint="eastAsia"/>
          <w:bCs/>
        </w:rPr>
        <w:t>(</w:t>
      </w:r>
      <w:r w:rsidR="008C55B8" w:rsidRPr="008C55B8">
        <w:rPr>
          <w:rFonts w:ascii="宋体" w:hAnsi="宋体" w:cs="Courier New" w:hint="eastAsia"/>
          <w:bCs/>
        </w:rPr>
        <w:t>4</w:t>
      </w:r>
      <w:r>
        <w:rPr>
          <w:rFonts w:ascii="宋体" w:hAnsi="宋体" w:cs="Courier New" w:hint="eastAsia"/>
          <w:bCs/>
        </w:rPr>
        <w:t>)</w:t>
      </w:r>
      <w:r w:rsidR="008C55B8" w:rsidRPr="008C55B8">
        <w:rPr>
          <w:rFonts w:ascii="宋体" w:hAnsi="宋体" w:cs="Courier New" w:hint="eastAsia"/>
          <w:bCs/>
        </w:rPr>
        <w:t>实验材料物品</w:t>
      </w:r>
      <w:bookmarkEnd w:id="290"/>
      <w:r>
        <w:rPr>
          <w:rFonts w:ascii="宋体" w:hAnsi="宋体" w:cs="Courier New" w:hint="eastAsia"/>
          <w:bCs/>
        </w:rPr>
        <w:t>：</w:t>
      </w:r>
      <w:r w:rsidRPr="00C376D1">
        <w:rPr>
          <w:rFonts w:ascii="宋体" w:hAnsi="宋体" w:hint="eastAsia"/>
          <w:bCs/>
        </w:rPr>
        <w:t>包括实验材料和低值易耗品</w:t>
      </w:r>
      <w:r>
        <w:rPr>
          <w:rFonts w:ascii="宋体" w:hAnsi="宋体" w:hint="eastAsia"/>
          <w:bCs/>
        </w:rPr>
        <w:t>；</w:t>
      </w:r>
      <w:r w:rsidR="008C55B8">
        <w:rPr>
          <w:rFonts w:ascii="宋体" w:hAnsi="宋体" w:cs="宋体" w:hint="eastAsia"/>
          <w:kern w:val="0"/>
          <w:szCs w:val="21"/>
        </w:rPr>
        <w:t>实验材料物品</w:t>
      </w:r>
      <w:r w:rsidR="008C55B8" w:rsidRPr="00ED27EB">
        <w:rPr>
          <w:rFonts w:ascii="宋体" w:hAnsi="宋体" w:cs="宋体"/>
          <w:kern w:val="0"/>
          <w:szCs w:val="21"/>
        </w:rPr>
        <w:t>管理</w:t>
      </w:r>
      <w:r w:rsidR="008C55B8">
        <w:rPr>
          <w:rFonts w:ascii="宋体" w:hAnsi="宋体" w:cs="宋体" w:hint="eastAsia"/>
          <w:kern w:val="0"/>
          <w:szCs w:val="21"/>
        </w:rPr>
        <w:t>包括</w:t>
      </w:r>
      <w:r w:rsidR="008C55B8" w:rsidRPr="00ED27EB">
        <w:rPr>
          <w:rFonts w:ascii="宋体" w:hAnsi="宋体" w:cs="宋体"/>
          <w:kern w:val="0"/>
          <w:szCs w:val="21"/>
        </w:rPr>
        <w:t>购置计划、实验</w:t>
      </w:r>
      <w:r w:rsidR="008C55B8">
        <w:rPr>
          <w:rFonts w:ascii="宋体" w:hAnsi="宋体" w:cs="宋体" w:hint="eastAsia"/>
          <w:kern w:val="0"/>
          <w:szCs w:val="21"/>
        </w:rPr>
        <w:t>材料</w:t>
      </w:r>
      <w:r w:rsidR="008C55B8" w:rsidRPr="00ED27EB">
        <w:rPr>
          <w:rFonts w:ascii="宋体" w:hAnsi="宋体" w:cs="宋体"/>
          <w:kern w:val="0"/>
          <w:szCs w:val="21"/>
        </w:rPr>
        <w:t>管理、</w:t>
      </w:r>
      <w:r w:rsidR="008C55B8" w:rsidRPr="00C376D1">
        <w:rPr>
          <w:rFonts w:ascii="宋体" w:hAnsi="宋体" w:hint="eastAsia"/>
          <w:bCs/>
        </w:rPr>
        <w:t>低值易耗品</w:t>
      </w:r>
      <w:r w:rsidR="008C55B8" w:rsidRPr="00ED27EB">
        <w:rPr>
          <w:rFonts w:ascii="宋体" w:hAnsi="宋体" w:cs="宋体"/>
          <w:kern w:val="0"/>
          <w:szCs w:val="21"/>
        </w:rPr>
        <w:t>管理</w:t>
      </w:r>
      <w:r w:rsidR="008C55B8">
        <w:rPr>
          <w:rFonts w:ascii="宋体" w:hAnsi="宋体" w:cs="宋体" w:hint="eastAsia"/>
          <w:kern w:val="0"/>
          <w:szCs w:val="21"/>
        </w:rPr>
        <w:t>三个方面，涉及到</w:t>
      </w:r>
      <w:r w:rsidR="008C55B8" w:rsidRPr="00ED27EB">
        <w:rPr>
          <w:rFonts w:ascii="宋体" w:hAnsi="宋体" w:cs="宋体"/>
          <w:kern w:val="0"/>
          <w:szCs w:val="21"/>
        </w:rPr>
        <w:t>入库、领用、归还、报损</w:t>
      </w:r>
      <w:r w:rsidR="008C55B8">
        <w:rPr>
          <w:rFonts w:ascii="宋体" w:hAnsi="宋体" w:cs="宋体" w:hint="eastAsia"/>
          <w:kern w:val="0"/>
          <w:szCs w:val="21"/>
        </w:rPr>
        <w:t>等。</w:t>
      </w:r>
    </w:p>
    <w:p w14:paraId="12BA7CA4" w14:textId="77777777" w:rsidR="008C55B8" w:rsidRPr="00ED2548" w:rsidRDefault="00455E8A" w:rsidP="00C918B9">
      <w:pPr>
        <w:adjustRightInd w:val="0"/>
        <w:snapToGrid w:val="0"/>
        <w:spacing w:line="360" w:lineRule="auto"/>
        <w:ind w:firstLineChars="200" w:firstLine="420"/>
        <w:rPr>
          <w:rFonts w:ascii="宋体" w:hAnsi="宋体" w:cs="宋体"/>
          <w:kern w:val="0"/>
          <w:szCs w:val="21"/>
        </w:rPr>
      </w:pPr>
      <w:bookmarkStart w:id="291" w:name="_Toc309754636"/>
      <w:r>
        <w:rPr>
          <w:rFonts w:ascii="宋体" w:hAnsi="宋体" w:cs="Courier New" w:hint="eastAsia"/>
          <w:bCs/>
        </w:rPr>
        <w:t>(5)</w:t>
      </w:r>
      <w:r w:rsidR="008C55B8" w:rsidRPr="008C55B8">
        <w:rPr>
          <w:rFonts w:ascii="宋体" w:hAnsi="宋体" w:cs="Courier New" w:hint="eastAsia"/>
          <w:bCs/>
        </w:rPr>
        <w:t>开放实验</w:t>
      </w:r>
      <w:bookmarkEnd w:id="291"/>
      <w:r w:rsidR="00322FB8">
        <w:rPr>
          <w:rFonts w:ascii="宋体" w:hAnsi="宋体" w:cs="Courier New" w:hint="eastAsia"/>
          <w:bCs/>
        </w:rPr>
        <w:t>：</w:t>
      </w:r>
      <w:r w:rsidR="008C55B8" w:rsidRPr="00ED2548">
        <w:rPr>
          <w:rFonts w:ascii="宋体" w:hAnsi="宋体" w:cs="宋体" w:hint="eastAsia"/>
          <w:kern w:val="0"/>
          <w:szCs w:val="21"/>
        </w:rPr>
        <w:t>分实验室设置可开放的实验项目</w:t>
      </w:r>
      <w:r w:rsidR="00322FB8">
        <w:rPr>
          <w:rFonts w:ascii="宋体" w:hAnsi="宋体" w:cs="宋体" w:hint="eastAsia"/>
          <w:kern w:val="0"/>
          <w:szCs w:val="21"/>
        </w:rPr>
        <w:t>；</w:t>
      </w:r>
      <w:r w:rsidR="008C55B8" w:rsidRPr="00ED2548">
        <w:rPr>
          <w:rFonts w:ascii="宋体" w:hAnsi="宋体" w:cs="宋体" w:hint="eastAsia"/>
          <w:kern w:val="0"/>
          <w:szCs w:val="21"/>
        </w:rPr>
        <w:t>设置可预约实验的人员</w:t>
      </w:r>
      <w:r w:rsidR="00322FB8">
        <w:rPr>
          <w:rFonts w:ascii="宋体" w:hAnsi="宋体" w:cs="宋体" w:hint="eastAsia"/>
          <w:kern w:val="0"/>
          <w:szCs w:val="21"/>
        </w:rPr>
        <w:t>(</w:t>
      </w:r>
      <w:r w:rsidR="008C55B8" w:rsidRPr="00ED2548">
        <w:rPr>
          <w:rFonts w:ascii="宋体" w:hAnsi="宋体" w:cs="宋体" w:hint="eastAsia"/>
          <w:kern w:val="0"/>
          <w:szCs w:val="21"/>
        </w:rPr>
        <w:t>包括在校学生、教师教辅人员、校外人员</w:t>
      </w:r>
      <w:r w:rsidR="00322FB8">
        <w:rPr>
          <w:rFonts w:ascii="宋体" w:hAnsi="宋体" w:cs="宋体" w:hint="eastAsia"/>
          <w:kern w:val="0"/>
          <w:szCs w:val="21"/>
        </w:rPr>
        <w:t>)；</w:t>
      </w:r>
      <w:r w:rsidR="008C55B8" w:rsidRPr="00ED2548">
        <w:rPr>
          <w:rFonts w:ascii="宋体" w:hAnsi="宋体" w:cs="宋体" w:hint="eastAsia"/>
          <w:kern w:val="0"/>
          <w:szCs w:val="21"/>
        </w:rPr>
        <w:t>网上预约实验及实验仪器设备</w:t>
      </w:r>
      <w:r w:rsidR="00322FB8">
        <w:rPr>
          <w:rFonts w:ascii="宋体" w:hAnsi="宋体" w:cs="宋体" w:hint="eastAsia"/>
          <w:kern w:val="0"/>
          <w:szCs w:val="21"/>
        </w:rPr>
        <w:t>；</w:t>
      </w:r>
      <w:bookmarkStart w:id="292" w:name="_Toc275437090"/>
      <w:bookmarkStart w:id="293" w:name="_Toc275440186"/>
      <w:r w:rsidR="008C55B8" w:rsidRPr="00ED2548">
        <w:rPr>
          <w:rFonts w:ascii="宋体" w:hAnsi="宋体" w:cs="宋体" w:hint="eastAsia"/>
          <w:kern w:val="0"/>
          <w:szCs w:val="21"/>
        </w:rPr>
        <w:t>依据预约</w:t>
      </w:r>
      <w:bookmarkEnd w:id="292"/>
      <w:bookmarkEnd w:id="293"/>
      <w:r w:rsidR="008C55B8" w:rsidRPr="00ED2548">
        <w:rPr>
          <w:rFonts w:ascii="宋体" w:hAnsi="宋体" w:cs="宋体" w:hint="eastAsia"/>
          <w:kern w:val="0"/>
          <w:szCs w:val="21"/>
        </w:rPr>
        <w:t>申请，确定实验安排</w:t>
      </w:r>
      <w:bookmarkStart w:id="294" w:name="_Toc275437091"/>
      <w:bookmarkStart w:id="295" w:name="_Toc275440187"/>
      <w:r w:rsidR="008C55B8" w:rsidRPr="00ED2548">
        <w:rPr>
          <w:rFonts w:ascii="宋体" w:hAnsi="宋体" w:cs="宋体" w:hint="eastAsia"/>
          <w:kern w:val="0"/>
          <w:szCs w:val="21"/>
        </w:rPr>
        <w:t>、开放相应的实验仪器设备</w:t>
      </w:r>
      <w:bookmarkEnd w:id="294"/>
      <w:bookmarkEnd w:id="295"/>
      <w:r w:rsidR="00322FB8">
        <w:rPr>
          <w:rFonts w:ascii="宋体" w:hAnsi="宋体" w:cs="宋体" w:hint="eastAsia"/>
          <w:kern w:val="0"/>
          <w:szCs w:val="21"/>
        </w:rPr>
        <w:t>；</w:t>
      </w:r>
      <w:bookmarkStart w:id="296" w:name="_Toc275440190"/>
      <w:r w:rsidR="008C55B8" w:rsidRPr="00ED2548">
        <w:rPr>
          <w:rFonts w:ascii="宋体" w:hAnsi="宋体" w:cs="宋体" w:hint="eastAsia"/>
          <w:kern w:val="0"/>
          <w:szCs w:val="21"/>
        </w:rPr>
        <w:t>登记开放实验仪器设备的使用情况</w:t>
      </w:r>
      <w:bookmarkEnd w:id="296"/>
      <w:r w:rsidR="008C55B8" w:rsidRPr="00ED2548">
        <w:rPr>
          <w:rFonts w:ascii="宋体" w:hAnsi="宋体" w:cs="宋体" w:hint="eastAsia"/>
          <w:kern w:val="0"/>
          <w:szCs w:val="21"/>
        </w:rPr>
        <w:t>。</w:t>
      </w:r>
    </w:p>
    <w:p w14:paraId="174C59A6" w14:textId="77777777" w:rsidR="008C55B8" w:rsidRDefault="00455E8A" w:rsidP="00C918B9">
      <w:pPr>
        <w:adjustRightInd w:val="0"/>
        <w:snapToGrid w:val="0"/>
        <w:spacing w:line="360" w:lineRule="auto"/>
        <w:ind w:firstLineChars="200" w:firstLine="420"/>
        <w:rPr>
          <w:rFonts w:ascii="宋体" w:hAnsi="宋体"/>
          <w:bCs/>
          <w:szCs w:val="24"/>
          <w:lang w:bidi="ar-DZ"/>
        </w:rPr>
      </w:pPr>
      <w:bookmarkStart w:id="297" w:name="_Toc309754637"/>
      <w:r>
        <w:rPr>
          <w:rFonts w:ascii="宋体" w:hAnsi="宋体" w:cs="Courier New" w:hint="eastAsia"/>
          <w:bCs/>
        </w:rPr>
        <w:t>(6)</w:t>
      </w:r>
      <w:r w:rsidR="008C55B8" w:rsidRPr="008C55B8">
        <w:rPr>
          <w:rFonts w:ascii="宋体" w:hAnsi="宋体" w:cs="Courier New" w:hint="eastAsia"/>
          <w:bCs/>
        </w:rPr>
        <w:t>实验室评估</w:t>
      </w:r>
      <w:bookmarkEnd w:id="297"/>
      <w:r w:rsidR="00877495">
        <w:rPr>
          <w:rFonts w:ascii="宋体" w:hAnsi="宋体" w:cs="Courier New" w:hint="eastAsia"/>
          <w:bCs/>
        </w:rPr>
        <w:t>：</w:t>
      </w:r>
      <w:r w:rsidR="008C55B8" w:rsidRPr="008F650B">
        <w:rPr>
          <w:rFonts w:ascii="宋体" w:hAnsi="宋体" w:hint="eastAsia"/>
          <w:bCs/>
          <w:szCs w:val="24"/>
          <w:lang w:bidi="ar-DZ"/>
        </w:rPr>
        <w:t>设置各类评估主体与评</w:t>
      </w:r>
      <w:r w:rsidR="008C55B8">
        <w:rPr>
          <w:rFonts w:ascii="宋体" w:hAnsi="宋体" w:hint="eastAsia"/>
          <w:bCs/>
          <w:szCs w:val="24"/>
          <w:lang w:bidi="ar-DZ"/>
        </w:rPr>
        <w:t>估</w:t>
      </w:r>
      <w:r w:rsidR="008C55B8" w:rsidRPr="008F650B">
        <w:rPr>
          <w:rFonts w:ascii="宋体" w:hAnsi="宋体" w:hint="eastAsia"/>
          <w:bCs/>
          <w:szCs w:val="24"/>
          <w:lang w:bidi="ar-DZ"/>
        </w:rPr>
        <w:t>范围</w:t>
      </w:r>
      <w:r w:rsidR="008C55B8">
        <w:rPr>
          <w:rFonts w:ascii="宋体" w:hAnsi="宋体" w:hint="eastAsia"/>
          <w:bCs/>
          <w:szCs w:val="24"/>
          <w:lang w:bidi="ar-DZ"/>
        </w:rPr>
        <w:t>；</w:t>
      </w:r>
      <w:r w:rsidR="008C55B8" w:rsidRPr="008F650B">
        <w:rPr>
          <w:rFonts w:ascii="宋体" w:hAnsi="宋体" w:hint="eastAsia"/>
          <w:bCs/>
          <w:szCs w:val="24"/>
          <w:lang w:bidi="ar-DZ"/>
        </w:rPr>
        <w:t>设置评估指标体系与量化办法</w:t>
      </w:r>
      <w:r w:rsidR="008C55B8">
        <w:rPr>
          <w:rFonts w:ascii="宋体" w:hAnsi="宋体" w:hint="eastAsia"/>
          <w:bCs/>
          <w:szCs w:val="24"/>
          <w:lang w:bidi="ar-DZ"/>
        </w:rPr>
        <w:t>；</w:t>
      </w:r>
      <w:r w:rsidR="008C55B8" w:rsidRPr="008F650B">
        <w:rPr>
          <w:rFonts w:ascii="宋体" w:hAnsi="宋体" w:hint="eastAsia"/>
          <w:bCs/>
          <w:szCs w:val="24"/>
          <w:lang w:bidi="ar-DZ"/>
        </w:rPr>
        <w:t>由学生、教师教辅人员、实验室管理人员、评估专家小组等各类评估主体在指定时间区段内对各</w:t>
      </w:r>
      <w:r w:rsidR="008C55B8">
        <w:rPr>
          <w:rFonts w:ascii="宋体" w:hAnsi="宋体" w:hint="eastAsia"/>
          <w:bCs/>
          <w:szCs w:val="24"/>
          <w:lang w:bidi="ar-DZ"/>
        </w:rPr>
        <w:t>个</w:t>
      </w:r>
      <w:r w:rsidR="008C55B8" w:rsidRPr="008F650B">
        <w:rPr>
          <w:rFonts w:ascii="宋体" w:hAnsi="宋体" w:hint="eastAsia"/>
          <w:bCs/>
          <w:szCs w:val="24"/>
          <w:lang w:bidi="ar-DZ"/>
        </w:rPr>
        <w:t>实验室进行网上</w:t>
      </w:r>
      <w:r w:rsidR="008C55B8">
        <w:rPr>
          <w:rFonts w:ascii="宋体" w:hAnsi="宋体" w:hint="eastAsia"/>
          <w:bCs/>
          <w:szCs w:val="24"/>
          <w:lang w:bidi="ar-DZ"/>
        </w:rPr>
        <w:t>评估</w:t>
      </w:r>
      <w:r w:rsidR="008C55B8" w:rsidRPr="008F650B">
        <w:rPr>
          <w:rFonts w:ascii="宋体" w:hAnsi="宋体" w:hint="eastAsia"/>
          <w:bCs/>
          <w:szCs w:val="24"/>
          <w:lang w:bidi="ar-DZ"/>
        </w:rPr>
        <w:t>，形成客观公正的评估结果。</w:t>
      </w:r>
    </w:p>
    <w:p w14:paraId="67180660" w14:textId="77777777" w:rsidR="008C55B8" w:rsidRDefault="00455E8A" w:rsidP="00C918B9">
      <w:pPr>
        <w:adjustRightInd w:val="0"/>
        <w:snapToGrid w:val="0"/>
        <w:spacing w:line="360" w:lineRule="auto"/>
        <w:ind w:firstLineChars="200" w:firstLine="420"/>
        <w:rPr>
          <w:rFonts w:ascii="宋体" w:hAnsi="宋体"/>
          <w:bCs/>
          <w:szCs w:val="24"/>
          <w:lang w:bidi="ar-DZ"/>
        </w:rPr>
      </w:pPr>
      <w:bookmarkStart w:id="298" w:name="_Toc309754638"/>
      <w:r>
        <w:rPr>
          <w:rFonts w:ascii="宋体" w:hAnsi="宋体" w:cs="Courier New" w:hint="eastAsia"/>
          <w:bCs/>
        </w:rPr>
        <w:t>(7)</w:t>
      </w:r>
      <w:r w:rsidR="008C55B8" w:rsidRPr="008C55B8">
        <w:rPr>
          <w:rFonts w:ascii="宋体" w:hAnsi="宋体" w:cs="Courier New" w:hint="eastAsia"/>
          <w:bCs/>
        </w:rPr>
        <w:t>实验室建设</w:t>
      </w:r>
      <w:bookmarkEnd w:id="298"/>
      <w:r w:rsidR="00877495">
        <w:rPr>
          <w:rFonts w:ascii="宋体" w:hAnsi="宋体" w:cs="Courier New" w:hint="eastAsia"/>
          <w:bCs/>
        </w:rPr>
        <w:t>：</w:t>
      </w:r>
      <w:r w:rsidR="008C55B8">
        <w:rPr>
          <w:rFonts w:ascii="宋体" w:hAnsi="宋体"/>
          <w:bCs/>
          <w:szCs w:val="24"/>
          <w:lang w:bidi="ar-DZ"/>
        </w:rPr>
        <w:t>由</w:t>
      </w:r>
      <w:r w:rsidR="008C55B8" w:rsidRPr="00180456">
        <w:rPr>
          <w:rFonts w:ascii="宋体" w:hAnsi="宋体"/>
          <w:bCs/>
          <w:szCs w:val="24"/>
          <w:lang w:bidi="ar-DZ"/>
        </w:rPr>
        <w:t>实验室填写建设项目申请书</w:t>
      </w:r>
      <w:r w:rsidR="00877495">
        <w:rPr>
          <w:rFonts w:ascii="宋体" w:hAnsi="宋体" w:hint="eastAsia"/>
          <w:bCs/>
          <w:szCs w:val="24"/>
          <w:lang w:bidi="ar-DZ"/>
        </w:rPr>
        <w:t>；</w:t>
      </w:r>
      <w:r w:rsidR="008C55B8" w:rsidRPr="00EB751F">
        <w:rPr>
          <w:rFonts w:ascii="宋体" w:hAnsi="宋体" w:hint="eastAsia"/>
          <w:bCs/>
          <w:szCs w:val="24"/>
          <w:lang w:bidi="ar-DZ"/>
        </w:rPr>
        <w:t>由主管部门论证</w:t>
      </w:r>
      <w:r w:rsidR="008C55B8">
        <w:rPr>
          <w:rFonts w:ascii="宋体" w:hAnsi="宋体" w:hint="eastAsia"/>
          <w:bCs/>
          <w:szCs w:val="24"/>
          <w:lang w:bidi="ar-DZ"/>
        </w:rPr>
        <w:t>、确定实验室建设</w:t>
      </w:r>
      <w:r w:rsidR="008C55B8" w:rsidRPr="00EB751F">
        <w:rPr>
          <w:rFonts w:ascii="宋体" w:hAnsi="宋体"/>
          <w:bCs/>
          <w:szCs w:val="24"/>
          <w:lang w:bidi="ar-DZ"/>
        </w:rPr>
        <w:t>项目，</w:t>
      </w:r>
      <w:r w:rsidR="008C55B8">
        <w:rPr>
          <w:rFonts w:ascii="宋体" w:hAnsi="宋体" w:hint="eastAsia"/>
          <w:bCs/>
          <w:szCs w:val="24"/>
          <w:lang w:bidi="ar-DZ"/>
        </w:rPr>
        <w:t>包括</w:t>
      </w:r>
      <w:r w:rsidR="008C55B8" w:rsidRPr="00EB751F">
        <w:rPr>
          <w:rFonts w:ascii="宋体" w:hAnsi="宋体"/>
          <w:bCs/>
          <w:szCs w:val="24"/>
          <w:lang w:bidi="ar-DZ"/>
        </w:rPr>
        <w:t>论证意见、论证结论、批准经费</w:t>
      </w:r>
      <w:r w:rsidR="008C55B8" w:rsidRPr="00EB751F">
        <w:rPr>
          <w:rFonts w:ascii="宋体" w:hAnsi="宋体" w:hint="eastAsia"/>
          <w:bCs/>
          <w:szCs w:val="24"/>
          <w:lang w:bidi="ar-DZ"/>
        </w:rPr>
        <w:t>等</w:t>
      </w:r>
      <w:r w:rsidR="00877495">
        <w:rPr>
          <w:rFonts w:ascii="宋体" w:hAnsi="宋体" w:hint="eastAsia"/>
          <w:bCs/>
          <w:szCs w:val="24"/>
          <w:lang w:bidi="ar-DZ"/>
        </w:rPr>
        <w:t>；</w:t>
      </w:r>
      <w:r w:rsidR="008C55B8">
        <w:rPr>
          <w:rFonts w:ascii="宋体" w:hAnsi="宋体"/>
          <w:bCs/>
          <w:szCs w:val="24"/>
          <w:lang w:bidi="ar-DZ"/>
        </w:rPr>
        <w:t>由</w:t>
      </w:r>
      <w:r w:rsidR="008C55B8" w:rsidRPr="00180456">
        <w:rPr>
          <w:rFonts w:ascii="宋体" w:hAnsi="宋体"/>
          <w:bCs/>
          <w:szCs w:val="24"/>
          <w:lang w:bidi="ar-DZ"/>
        </w:rPr>
        <w:t>实验室填写</w:t>
      </w:r>
      <w:r w:rsidR="008C55B8" w:rsidRPr="00EB751F">
        <w:rPr>
          <w:rFonts w:ascii="宋体" w:hAnsi="宋体"/>
          <w:bCs/>
          <w:szCs w:val="24"/>
          <w:lang w:bidi="ar-DZ"/>
        </w:rPr>
        <w:t>项目建设任务书</w:t>
      </w:r>
      <w:r w:rsidR="008C55B8">
        <w:rPr>
          <w:rFonts w:ascii="宋体" w:hAnsi="宋体" w:hint="eastAsia"/>
          <w:bCs/>
          <w:szCs w:val="24"/>
          <w:lang w:bidi="ar-DZ"/>
        </w:rPr>
        <w:t>，并</w:t>
      </w:r>
      <w:r w:rsidR="008C55B8" w:rsidRPr="00EB751F">
        <w:rPr>
          <w:rFonts w:ascii="宋体" w:hAnsi="宋体" w:hint="eastAsia"/>
          <w:bCs/>
          <w:szCs w:val="24"/>
          <w:lang w:bidi="ar-DZ"/>
        </w:rPr>
        <w:t>及时</w:t>
      </w:r>
      <w:r w:rsidR="008C55B8">
        <w:rPr>
          <w:rFonts w:ascii="宋体" w:hAnsi="宋体" w:hint="eastAsia"/>
          <w:bCs/>
          <w:szCs w:val="24"/>
          <w:lang w:bidi="ar-DZ"/>
        </w:rPr>
        <w:t>提交</w:t>
      </w:r>
      <w:r w:rsidR="008C55B8" w:rsidRPr="00EB751F">
        <w:rPr>
          <w:rFonts w:ascii="宋体" w:hAnsi="宋体" w:hint="eastAsia"/>
          <w:bCs/>
          <w:szCs w:val="24"/>
          <w:lang w:bidi="ar-DZ"/>
        </w:rPr>
        <w:t>项目建设情况</w:t>
      </w:r>
      <w:r w:rsidR="00877495">
        <w:rPr>
          <w:rFonts w:ascii="宋体" w:hAnsi="宋体" w:hint="eastAsia"/>
          <w:bCs/>
          <w:szCs w:val="24"/>
          <w:lang w:bidi="ar-DZ"/>
        </w:rPr>
        <w:t>；</w:t>
      </w:r>
      <w:r w:rsidR="008C55B8" w:rsidRPr="00EB751F">
        <w:rPr>
          <w:rFonts w:ascii="宋体" w:hAnsi="宋体" w:hint="eastAsia"/>
          <w:bCs/>
          <w:szCs w:val="24"/>
          <w:lang w:bidi="ar-DZ"/>
        </w:rPr>
        <w:t>由主管部门</w:t>
      </w:r>
      <w:r w:rsidR="008C55B8">
        <w:rPr>
          <w:rFonts w:ascii="宋体" w:hAnsi="宋体" w:hint="eastAsia"/>
          <w:bCs/>
          <w:szCs w:val="24"/>
          <w:lang w:bidi="ar-DZ"/>
        </w:rPr>
        <w:t>组织</w:t>
      </w:r>
      <w:r w:rsidR="008C55B8" w:rsidRPr="00EB751F">
        <w:rPr>
          <w:rFonts w:ascii="宋体" w:hAnsi="宋体"/>
          <w:bCs/>
          <w:szCs w:val="24"/>
          <w:lang w:bidi="ar-DZ"/>
        </w:rPr>
        <w:t>验收</w:t>
      </w:r>
      <w:r w:rsidR="008C55B8">
        <w:rPr>
          <w:rFonts w:ascii="宋体" w:hAnsi="宋体" w:hint="eastAsia"/>
          <w:bCs/>
          <w:szCs w:val="24"/>
          <w:lang w:bidi="ar-DZ"/>
        </w:rPr>
        <w:t>实验室建设</w:t>
      </w:r>
      <w:r w:rsidR="008C55B8" w:rsidRPr="00EB751F">
        <w:rPr>
          <w:rFonts w:ascii="宋体" w:hAnsi="宋体"/>
          <w:bCs/>
          <w:szCs w:val="24"/>
          <w:lang w:bidi="ar-DZ"/>
        </w:rPr>
        <w:t>项目</w:t>
      </w:r>
      <w:r w:rsidR="008C55B8">
        <w:rPr>
          <w:rFonts w:ascii="宋体" w:hAnsi="宋体" w:hint="eastAsia"/>
          <w:bCs/>
          <w:szCs w:val="24"/>
          <w:lang w:bidi="ar-DZ"/>
        </w:rPr>
        <w:t>。</w:t>
      </w:r>
    </w:p>
    <w:p w14:paraId="1FB97F3F" w14:textId="77777777" w:rsidR="00100BE7" w:rsidRPr="00100BE7" w:rsidRDefault="00100BE7" w:rsidP="00100BE7">
      <w:pPr>
        <w:adjustRightInd w:val="0"/>
        <w:snapToGrid w:val="0"/>
        <w:spacing w:line="360" w:lineRule="auto"/>
        <w:ind w:firstLineChars="200" w:firstLine="420"/>
        <w:rPr>
          <w:rFonts w:ascii="宋体" w:hAnsi="宋体" w:cs="Courier New"/>
          <w:bCs/>
        </w:rPr>
      </w:pPr>
    </w:p>
    <w:p w14:paraId="2A535CB8" w14:textId="77777777" w:rsidR="008E0C8E" w:rsidRPr="00D21CA9" w:rsidRDefault="00BD2520" w:rsidP="00C918B9">
      <w:pPr>
        <w:pStyle w:val="2"/>
        <w:keepNext w:val="0"/>
        <w:keepLines w:val="0"/>
        <w:adjustRightInd w:val="0"/>
        <w:snapToGrid w:val="0"/>
        <w:spacing w:before="0" w:after="0" w:line="360" w:lineRule="auto"/>
        <w:rPr>
          <w:rFonts w:ascii="黑体" w:eastAsia="黑体" w:hAnsi="黑体" w:cs="黑体"/>
          <w:color w:val="0070C0"/>
          <w:sz w:val="28"/>
          <w:szCs w:val="28"/>
        </w:rPr>
      </w:pPr>
      <w:bookmarkStart w:id="299" w:name="_Toc268329117"/>
      <w:bookmarkStart w:id="300" w:name="_Toc268275745"/>
      <w:bookmarkStart w:id="301" w:name="_Toc309754596"/>
      <w:bookmarkStart w:id="302" w:name="_Toc196907823"/>
      <w:bookmarkStart w:id="303" w:name="_Toc268354721"/>
      <w:bookmarkStart w:id="304" w:name="_Toc196724165"/>
      <w:r w:rsidRPr="00D21CA9">
        <w:rPr>
          <w:rFonts w:ascii="黑体" w:eastAsia="黑体" w:hAnsi="黑体" w:cs="黑体" w:hint="eastAsia"/>
          <w:color w:val="0070C0"/>
          <w:sz w:val="28"/>
          <w:szCs w:val="28"/>
        </w:rPr>
        <w:t>8</w:t>
      </w:r>
      <w:r w:rsidR="006912E1" w:rsidRPr="00D21CA9">
        <w:rPr>
          <w:rFonts w:ascii="黑体" w:eastAsia="黑体" w:hAnsi="黑体" w:cs="黑体" w:hint="eastAsia"/>
          <w:color w:val="0070C0"/>
          <w:sz w:val="28"/>
          <w:szCs w:val="28"/>
        </w:rPr>
        <w:t>.</w:t>
      </w:r>
      <w:r w:rsidR="008C55B8">
        <w:rPr>
          <w:rFonts w:ascii="黑体" w:eastAsia="黑体" w:hAnsi="黑体" w:cs="黑体" w:hint="eastAsia"/>
          <w:color w:val="0070C0"/>
          <w:sz w:val="28"/>
          <w:szCs w:val="28"/>
        </w:rPr>
        <w:t>6</w:t>
      </w:r>
      <w:r w:rsidR="006912E1" w:rsidRPr="00D21CA9">
        <w:rPr>
          <w:rFonts w:ascii="黑体" w:eastAsia="黑体" w:hAnsi="黑体" w:cs="黑体" w:hint="eastAsia"/>
          <w:color w:val="0070C0"/>
          <w:sz w:val="28"/>
          <w:szCs w:val="28"/>
        </w:rPr>
        <w:t xml:space="preserve"> 使用日志</w:t>
      </w:r>
      <w:bookmarkEnd w:id="299"/>
      <w:bookmarkEnd w:id="300"/>
      <w:bookmarkEnd w:id="301"/>
      <w:bookmarkEnd w:id="302"/>
      <w:bookmarkEnd w:id="303"/>
      <w:bookmarkEnd w:id="304"/>
    </w:p>
    <w:p w14:paraId="5B18C799" w14:textId="77777777" w:rsidR="008E0C8E" w:rsidRDefault="006912E1" w:rsidP="00C918B9">
      <w:pPr>
        <w:pStyle w:val="a5"/>
        <w:adjustRightInd w:val="0"/>
        <w:snapToGrid w:val="0"/>
        <w:ind w:firstLineChars="200" w:firstLine="420"/>
        <w:rPr>
          <w:rFonts w:ascii="宋体" w:hAnsi="宋体" w:cs="Courier New"/>
          <w:bCs/>
          <w:sz w:val="21"/>
        </w:rPr>
      </w:pPr>
      <w:r>
        <w:rPr>
          <w:rFonts w:ascii="宋体" w:hAnsi="宋体" w:cs="Courier New" w:hint="eastAsia"/>
          <w:bCs/>
          <w:sz w:val="21"/>
        </w:rPr>
        <w:t>(1)登记贵重仪器设备的使用情况(包括使用部门、使用人员、使用时间、使用方向(教学、科研、社会服务、对外开放)、相关项目)。</w:t>
      </w:r>
    </w:p>
    <w:p w14:paraId="60AE20BB" w14:textId="77777777" w:rsidR="008E0C8E" w:rsidRDefault="006912E1" w:rsidP="00C918B9">
      <w:pPr>
        <w:pStyle w:val="a5"/>
        <w:adjustRightInd w:val="0"/>
        <w:snapToGrid w:val="0"/>
        <w:ind w:firstLineChars="200" w:firstLine="420"/>
        <w:rPr>
          <w:rFonts w:ascii="宋体" w:hAnsi="宋体" w:cs="Courier New"/>
          <w:bCs/>
          <w:sz w:val="21"/>
        </w:rPr>
      </w:pPr>
      <w:r>
        <w:rPr>
          <w:rFonts w:ascii="宋体" w:hAnsi="宋体" w:cs="Courier New" w:hint="eastAsia"/>
          <w:bCs/>
          <w:sz w:val="21"/>
        </w:rPr>
        <w:t>(2)详细记录仪器设备的运行情况(包括状况检查、故障记录、事故记录)。</w:t>
      </w:r>
    </w:p>
    <w:p w14:paraId="132A9235" w14:textId="77777777" w:rsidR="008E0C8E" w:rsidRDefault="006912E1" w:rsidP="00C918B9">
      <w:pPr>
        <w:pStyle w:val="a5"/>
        <w:adjustRightInd w:val="0"/>
        <w:snapToGrid w:val="0"/>
        <w:ind w:firstLineChars="200" w:firstLine="420"/>
        <w:rPr>
          <w:rFonts w:ascii="宋体" w:hAnsi="宋体" w:cs="Courier New"/>
          <w:bCs/>
          <w:sz w:val="21"/>
        </w:rPr>
      </w:pPr>
      <w:r>
        <w:rPr>
          <w:rFonts w:ascii="宋体" w:hAnsi="宋体" w:cs="Courier New" w:hint="eastAsia"/>
          <w:bCs/>
          <w:sz w:val="21"/>
        </w:rPr>
        <w:t>(3)提供多种统计分析报表；如分年份按仪器设备统计使用情况(使用人次、使用时间、培训人数、关联成果(学术论文/发明专利/获奖情况)等)，分年份按仪器设备统计分析运行情况(含使用年</w:t>
      </w:r>
      <w:r>
        <w:rPr>
          <w:rFonts w:ascii="宋体" w:hAnsi="宋体" w:cs="Courier New" w:hint="eastAsia"/>
          <w:bCs/>
          <w:sz w:val="21"/>
        </w:rPr>
        <w:lastRenderedPageBreak/>
        <w:t>限与使用时间)等。</w:t>
      </w:r>
    </w:p>
    <w:p w14:paraId="6337C0C9" w14:textId="77777777" w:rsidR="00100BE7" w:rsidRDefault="00100BE7" w:rsidP="00C918B9">
      <w:pPr>
        <w:pStyle w:val="a5"/>
        <w:adjustRightInd w:val="0"/>
        <w:snapToGrid w:val="0"/>
        <w:ind w:firstLineChars="200" w:firstLine="420"/>
        <w:rPr>
          <w:rFonts w:ascii="宋体" w:hAnsi="宋体" w:cs="Courier New"/>
          <w:bCs/>
          <w:sz w:val="21"/>
        </w:rPr>
      </w:pPr>
    </w:p>
    <w:p w14:paraId="6CEBCE6F" w14:textId="77777777" w:rsidR="008E0C8E" w:rsidRPr="00D21CA9" w:rsidRDefault="00BD2520" w:rsidP="00C918B9">
      <w:pPr>
        <w:pStyle w:val="2"/>
        <w:keepNext w:val="0"/>
        <w:keepLines w:val="0"/>
        <w:adjustRightInd w:val="0"/>
        <w:snapToGrid w:val="0"/>
        <w:spacing w:before="0" w:after="0" w:line="360" w:lineRule="auto"/>
        <w:rPr>
          <w:rFonts w:ascii="黑体" w:eastAsia="黑体" w:hAnsi="黑体" w:cs="黑体"/>
          <w:color w:val="0070C0"/>
          <w:sz w:val="28"/>
          <w:szCs w:val="28"/>
        </w:rPr>
      </w:pPr>
      <w:bookmarkStart w:id="305" w:name="_Toc268275746"/>
      <w:bookmarkStart w:id="306" w:name="_Toc309754597"/>
      <w:bookmarkStart w:id="307" w:name="_Toc268354722"/>
      <w:bookmarkStart w:id="308" w:name="_Toc196724166"/>
      <w:bookmarkStart w:id="309" w:name="_Toc268329118"/>
      <w:bookmarkStart w:id="310" w:name="_Toc196907824"/>
      <w:r w:rsidRPr="00D21CA9">
        <w:rPr>
          <w:rFonts w:ascii="黑体" w:eastAsia="黑体" w:hAnsi="黑体" w:cs="黑体" w:hint="eastAsia"/>
          <w:color w:val="0070C0"/>
          <w:sz w:val="28"/>
          <w:szCs w:val="28"/>
        </w:rPr>
        <w:t>8</w:t>
      </w:r>
      <w:r w:rsidR="006912E1" w:rsidRPr="00D21CA9">
        <w:rPr>
          <w:rFonts w:ascii="黑体" w:eastAsia="黑体" w:hAnsi="黑体" w:cs="黑体" w:hint="eastAsia"/>
          <w:color w:val="0070C0"/>
          <w:sz w:val="28"/>
          <w:szCs w:val="28"/>
        </w:rPr>
        <w:t>.</w:t>
      </w:r>
      <w:r w:rsidR="008C55B8">
        <w:rPr>
          <w:rFonts w:ascii="黑体" w:eastAsia="黑体" w:hAnsi="黑体" w:cs="黑体" w:hint="eastAsia"/>
          <w:color w:val="0070C0"/>
          <w:sz w:val="28"/>
          <w:szCs w:val="28"/>
        </w:rPr>
        <w:t>7</w:t>
      </w:r>
      <w:r w:rsidR="006912E1" w:rsidRPr="00D21CA9">
        <w:rPr>
          <w:rFonts w:ascii="黑体" w:eastAsia="黑体" w:hAnsi="黑体" w:cs="黑体" w:hint="eastAsia"/>
          <w:color w:val="0070C0"/>
          <w:sz w:val="28"/>
          <w:szCs w:val="28"/>
        </w:rPr>
        <w:t xml:space="preserve"> 维修保养</w:t>
      </w:r>
      <w:bookmarkEnd w:id="305"/>
      <w:bookmarkEnd w:id="306"/>
      <w:bookmarkEnd w:id="307"/>
      <w:bookmarkEnd w:id="308"/>
      <w:bookmarkEnd w:id="309"/>
      <w:bookmarkEnd w:id="310"/>
    </w:p>
    <w:p w14:paraId="2D5B7C59" w14:textId="77777777" w:rsidR="008E0C8E" w:rsidRDefault="006912E1" w:rsidP="00C918B9">
      <w:pPr>
        <w:pStyle w:val="a5"/>
        <w:adjustRightInd w:val="0"/>
        <w:snapToGrid w:val="0"/>
        <w:ind w:firstLineChars="200" w:firstLine="420"/>
        <w:rPr>
          <w:rFonts w:ascii="宋体" w:hAnsi="宋体" w:cs="Courier New"/>
          <w:bCs/>
          <w:sz w:val="21"/>
        </w:rPr>
      </w:pPr>
      <w:r>
        <w:rPr>
          <w:rFonts w:ascii="宋体" w:hAnsi="宋体" w:cs="Courier New" w:hint="eastAsia"/>
          <w:bCs/>
          <w:sz w:val="21"/>
        </w:rPr>
        <w:t>(1)设备维修：受理各个使用部门提交的仪器设备维修申请(包括故障现象等)；详细记录仪器设备维修情况(包括维修日期、维修单位、维修项目、维修费用、经手人)。</w:t>
      </w:r>
    </w:p>
    <w:p w14:paraId="29BE3E45" w14:textId="77777777" w:rsidR="008E0C8E" w:rsidRDefault="006912E1" w:rsidP="00C918B9">
      <w:pPr>
        <w:pStyle w:val="a5"/>
        <w:adjustRightInd w:val="0"/>
        <w:snapToGrid w:val="0"/>
        <w:ind w:firstLineChars="200" w:firstLine="420"/>
        <w:rPr>
          <w:rFonts w:ascii="宋体" w:hAnsi="宋体" w:cs="Courier New"/>
          <w:bCs/>
          <w:sz w:val="21"/>
        </w:rPr>
      </w:pPr>
      <w:r>
        <w:rPr>
          <w:rFonts w:ascii="宋体" w:hAnsi="宋体" w:cs="Courier New" w:hint="eastAsia"/>
          <w:bCs/>
          <w:sz w:val="21"/>
        </w:rPr>
        <w:t>(2)设备保养：受理各个使用部门提交的仪器设备保养申请(包括保养类型、保养项目等)；详细记录仪器设备保养情况(包括保养日期、保养单位、保养项目、保养费用、经手人)。</w:t>
      </w:r>
    </w:p>
    <w:p w14:paraId="0267B20A" w14:textId="77777777" w:rsidR="008E0C8E" w:rsidRDefault="006912E1" w:rsidP="00C918B9">
      <w:pPr>
        <w:pStyle w:val="a5"/>
        <w:adjustRightInd w:val="0"/>
        <w:snapToGrid w:val="0"/>
        <w:ind w:firstLineChars="200" w:firstLine="420"/>
        <w:rPr>
          <w:rFonts w:ascii="宋体" w:hAnsi="宋体" w:cs="Courier New"/>
          <w:bCs/>
          <w:sz w:val="21"/>
        </w:rPr>
      </w:pPr>
      <w:r>
        <w:rPr>
          <w:rFonts w:ascii="宋体" w:hAnsi="宋体" w:cs="Courier New" w:hint="eastAsia"/>
          <w:bCs/>
          <w:sz w:val="21"/>
        </w:rPr>
        <w:t>(3)信息查询：分类别查看仪器设备的维修保养情况，分部门查看仪器设备的维修保养情况。</w:t>
      </w:r>
    </w:p>
    <w:p w14:paraId="5F25DC5C" w14:textId="77777777" w:rsidR="008E0C8E" w:rsidRDefault="006912E1" w:rsidP="00C918B9">
      <w:pPr>
        <w:pStyle w:val="a5"/>
        <w:adjustRightInd w:val="0"/>
        <w:snapToGrid w:val="0"/>
        <w:ind w:firstLineChars="200" w:firstLine="420"/>
        <w:rPr>
          <w:rFonts w:ascii="宋体" w:hAnsi="宋体" w:cs="Courier New"/>
          <w:bCs/>
          <w:sz w:val="21"/>
        </w:rPr>
      </w:pPr>
      <w:r>
        <w:rPr>
          <w:rFonts w:ascii="宋体" w:hAnsi="宋体" w:cs="Courier New" w:hint="eastAsia"/>
          <w:bCs/>
          <w:sz w:val="21"/>
        </w:rPr>
        <w:t>(4)统计分析：分类别按部门统计仪器设备的维修保养情况，分年份按部门统计仪器设备的维修保养情况，分类别按厂商分析仪器设备的维修保养情况。</w:t>
      </w:r>
    </w:p>
    <w:p w14:paraId="4A838E24" w14:textId="77777777" w:rsidR="00100BE7" w:rsidRDefault="00100BE7" w:rsidP="00C918B9">
      <w:pPr>
        <w:pStyle w:val="a5"/>
        <w:adjustRightInd w:val="0"/>
        <w:snapToGrid w:val="0"/>
        <w:ind w:firstLineChars="200" w:firstLine="420"/>
        <w:rPr>
          <w:rFonts w:ascii="宋体" w:hAnsi="宋体" w:cs="Courier New"/>
          <w:bCs/>
          <w:sz w:val="21"/>
        </w:rPr>
      </w:pPr>
    </w:p>
    <w:p w14:paraId="33F0C7F5" w14:textId="77777777" w:rsidR="008E0C8E" w:rsidRPr="00D21CA9" w:rsidRDefault="00BD2520" w:rsidP="00C918B9">
      <w:pPr>
        <w:pStyle w:val="2"/>
        <w:keepNext w:val="0"/>
        <w:keepLines w:val="0"/>
        <w:adjustRightInd w:val="0"/>
        <w:snapToGrid w:val="0"/>
        <w:spacing w:before="0" w:after="0" w:line="360" w:lineRule="auto"/>
        <w:rPr>
          <w:rFonts w:ascii="黑体" w:eastAsia="黑体" w:hAnsi="黑体" w:cs="黑体"/>
          <w:color w:val="0070C0"/>
          <w:sz w:val="28"/>
          <w:szCs w:val="28"/>
        </w:rPr>
      </w:pPr>
      <w:bookmarkStart w:id="311" w:name="_Toc268329120"/>
      <w:bookmarkStart w:id="312" w:name="_Toc196907826"/>
      <w:bookmarkStart w:id="313" w:name="_Toc268354724"/>
      <w:bookmarkStart w:id="314" w:name="_Toc268275748"/>
      <w:bookmarkStart w:id="315" w:name="_Toc196724168"/>
      <w:bookmarkStart w:id="316" w:name="_Toc309754598"/>
      <w:r w:rsidRPr="00D21CA9">
        <w:rPr>
          <w:rFonts w:ascii="黑体" w:eastAsia="黑体" w:hAnsi="黑体" w:cs="黑体" w:hint="eastAsia"/>
          <w:color w:val="0070C0"/>
          <w:sz w:val="28"/>
          <w:szCs w:val="28"/>
        </w:rPr>
        <w:t>8</w:t>
      </w:r>
      <w:r w:rsidR="006912E1" w:rsidRPr="00D21CA9">
        <w:rPr>
          <w:rFonts w:ascii="黑体" w:eastAsia="黑体" w:hAnsi="黑体" w:cs="黑体" w:hint="eastAsia"/>
          <w:color w:val="0070C0"/>
          <w:sz w:val="28"/>
          <w:szCs w:val="28"/>
        </w:rPr>
        <w:t>.</w:t>
      </w:r>
      <w:r w:rsidR="008C55B8">
        <w:rPr>
          <w:rFonts w:ascii="黑体" w:eastAsia="黑体" w:hAnsi="黑体" w:cs="黑体" w:hint="eastAsia"/>
          <w:color w:val="0070C0"/>
          <w:sz w:val="28"/>
          <w:szCs w:val="28"/>
        </w:rPr>
        <w:t>8</w:t>
      </w:r>
      <w:r w:rsidR="006912E1" w:rsidRPr="00D21CA9">
        <w:rPr>
          <w:rFonts w:ascii="黑体" w:eastAsia="黑体" w:hAnsi="黑体" w:cs="黑体" w:hint="eastAsia"/>
          <w:color w:val="0070C0"/>
          <w:sz w:val="28"/>
          <w:szCs w:val="28"/>
        </w:rPr>
        <w:t xml:space="preserve"> 材料物品</w:t>
      </w:r>
      <w:bookmarkEnd w:id="311"/>
      <w:bookmarkEnd w:id="312"/>
      <w:bookmarkEnd w:id="313"/>
      <w:bookmarkEnd w:id="314"/>
      <w:bookmarkEnd w:id="315"/>
      <w:bookmarkEnd w:id="316"/>
    </w:p>
    <w:p w14:paraId="3733C36B" w14:textId="77777777" w:rsidR="008E0C8E" w:rsidRDefault="006912E1" w:rsidP="00C918B9">
      <w:pPr>
        <w:adjustRightInd w:val="0"/>
        <w:snapToGrid w:val="0"/>
        <w:spacing w:line="360" w:lineRule="auto"/>
        <w:ind w:firstLineChars="200" w:firstLine="420"/>
        <w:rPr>
          <w:rFonts w:ascii="宋体" w:hAnsi="宋体"/>
          <w:szCs w:val="21"/>
        </w:rPr>
      </w:pPr>
      <w:r>
        <w:rPr>
          <w:rFonts w:ascii="宋体" w:hAnsi="宋体" w:hint="eastAsia"/>
          <w:szCs w:val="21"/>
        </w:rPr>
        <w:t>材料物品(限低值易耗)管理涉及到库存、收订、采购、入库、出库、调拨、退货、付款、收款、损耗等环节。</w:t>
      </w:r>
    </w:p>
    <w:p w14:paraId="57DCA94D" w14:textId="77777777" w:rsidR="008E0C8E" w:rsidRDefault="006912E1" w:rsidP="00C918B9">
      <w:pPr>
        <w:adjustRightInd w:val="0"/>
        <w:snapToGrid w:val="0"/>
        <w:spacing w:line="360" w:lineRule="auto"/>
        <w:ind w:firstLineChars="200" w:firstLine="420"/>
        <w:rPr>
          <w:rFonts w:ascii="宋体" w:hAnsi="宋体"/>
          <w:szCs w:val="21"/>
        </w:rPr>
      </w:pPr>
      <w:r>
        <w:rPr>
          <w:rFonts w:ascii="宋体" w:hAnsi="宋体" w:cs="Courier New" w:hint="eastAsia"/>
          <w:bCs/>
        </w:rPr>
        <w:t>(1)</w:t>
      </w:r>
      <w:r>
        <w:rPr>
          <w:rFonts w:ascii="宋体" w:hAnsi="宋体" w:hint="eastAsia"/>
          <w:szCs w:val="21"/>
        </w:rPr>
        <w:t>受理各个使用部门提交的材料物品申请，参照现有库存，确定需要采购的材料物品种类与数量，将材料物品采购单分别报给相应的供应商。</w:t>
      </w:r>
    </w:p>
    <w:p w14:paraId="4757C91C" w14:textId="77777777" w:rsidR="008E0C8E" w:rsidRDefault="006912E1" w:rsidP="00C918B9">
      <w:pPr>
        <w:adjustRightInd w:val="0"/>
        <w:snapToGrid w:val="0"/>
        <w:spacing w:line="360" w:lineRule="auto"/>
        <w:ind w:firstLineChars="200" w:firstLine="420"/>
        <w:rPr>
          <w:rFonts w:ascii="宋体" w:hAnsi="宋体"/>
          <w:szCs w:val="21"/>
        </w:rPr>
      </w:pPr>
      <w:r>
        <w:rPr>
          <w:rFonts w:ascii="宋体" w:hAnsi="宋体" w:cs="Courier New" w:hint="eastAsia"/>
          <w:bCs/>
        </w:rPr>
        <w:t>(2)</w:t>
      </w:r>
      <w:r>
        <w:rPr>
          <w:rFonts w:ascii="宋体" w:hAnsi="宋体" w:hint="eastAsia"/>
          <w:szCs w:val="21"/>
        </w:rPr>
        <w:t>入库时自动提示报给相应供应商的采购单，出库时自动提示相应部门申请的材料物品种类与数量；入库单、出库单及库存清单均标注有每一种类材料物品所在库房位置。</w:t>
      </w:r>
    </w:p>
    <w:p w14:paraId="0DCB24B8" w14:textId="77777777" w:rsidR="008E0C8E" w:rsidRDefault="006912E1" w:rsidP="00C918B9">
      <w:pPr>
        <w:adjustRightInd w:val="0"/>
        <w:snapToGrid w:val="0"/>
        <w:spacing w:line="360" w:lineRule="auto"/>
        <w:ind w:firstLineChars="200" w:firstLine="420"/>
        <w:rPr>
          <w:rFonts w:ascii="宋体" w:hAnsi="宋体"/>
          <w:szCs w:val="21"/>
        </w:rPr>
      </w:pPr>
      <w:r>
        <w:rPr>
          <w:rFonts w:ascii="宋体" w:hAnsi="宋体" w:cs="Courier New" w:hint="eastAsia"/>
          <w:bCs/>
        </w:rPr>
        <w:t>(3)</w:t>
      </w:r>
      <w:r>
        <w:rPr>
          <w:rFonts w:ascii="宋体" w:hAnsi="宋体" w:hint="eastAsia"/>
          <w:szCs w:val="21"/>
        </w:rPr>
        <w:t>详细记录材料物品的收退/发退、报损与赠送情况。</w:t>
      </w:r>
    </w:p>
    <w:p w14:paraId="454C6FC0" w14:textId="77777777" w:rsidR="008E0C8E" w:rsidRDefault="006912E1" w:rsidP="00C918B9">
      <w:pPr>
        <w:adjustRightInd w:val="0"/>
        <w:snapToGrid w:val="0"/>
        <w:spacing w:line="360" w:lineRule="auto"/>
        <w:ind w:firstLineChars="200" w:firstLine="420"/>
        <w:rPr>
          <w:rFonts w:ascii="宋体" w:hAnsi="宋体"/>
          <w:szCs w:val="21"/>
        </w:rPr>
      </w:pPr>
      <w:r>
        <w:rPr>
          <w:rFonts w:ascii="宋体" w:hAnsi="宋体" w:cs="Courier New" w:hint="eastAsia"/>
          <w:bCs/>
        </w:rPr>
        <w:t>(4)</w:t>
      </w:r>
      <w:r>
        <w:rPr>
          <w:rFonts w:ascii="宋体" w:hAnsi="宋体" w:hint="eastAsia"/>
          <w:szCs w:val="21"/>
        </w:rPr>
        <w:t>依据入库单付款，分供应商提供对帐单；依据出库单收款，分部门进行结算；详细记录耗费情况。</w:t>
      </w:r>
    </w:p>
    <w:p w14:paraId="2067E87A" w14:textId="77777777" w:rsidR="008E0C8E" w:rsidRDefault="006912E1" w:rsidP="00C918B9">
      <w:pPr>
        <w:adjustRightInd w:val="0"/>
        <w:snapToGrid w:val="0"/>
        <w:spacing w:line="360" w:lineRule="auto"/>
        <w:ind w:firstLineChars="200" w:firstLine="420"/>
        <w:rPr>
          <w:rFonts w:ascii="宋体" w:hAnsi="宋体"/>
          <w:szCs w:val="21"/>
        </w:rPr>
      </w:pPr>
      <w:r>
        <w:rPr>
          <w:rFonts w:ascii="宋体" w:hAnsi="宋体" w:cs="Courier New" w:hint="eastAsia"/>
          <w:bCs/>
        </w:rPr>
        <w:t>(5)</w:t>
      </w:r>
      <w:r>
        <w:rPr>
          <w:rFonts w:ascii="宋体" w:hAnsi="宋体" w:hint="eastAsia"/>
          <w:szCs w:val="21"/>
        </w:rPr>
        <w:t>实现跨区域联网操作，适合具有多个校区的高校。</w:t>
      </w:r>
    </w:p>
    <w:p w14:paraId="4D4E4DFC" w14:textId="77777777" w:rsidR="00100BE7" w:rsidRPr="00100BE7" w:rsidRDefault="00100BE7" w:rsidP="00100BE7">
      <w:pPr>
        <w:adjustRightInd w:val="0"/>
        <w:snapToGrid w:val="0"/>
        <w:spacing w:line="360" w:lineRule="auto"/>
        <w:ind w:firstLineChars="200" w:firstLine="420"/>
        <w:rPr>
          <w:rFonts w:ascii="宋体" w:hAnsi="宋体" w:cs="Courier New"/>
          <w:bCs/>
        </w:rPr>
      </w:pPr>
    </w:p>
    <w:p w14:paraId="5012A931" w14:textId="77777777" w:rsidR="008E0C8E" w:rsidRPr="00D21CA9" w:rsidRDefault="00BD2520" w:rsidP="00C918B9">
      <w:pPr>
        <w:pStyle w:val="2"/>
        <w:keepNext w:val="0"/>
        <w:keepLines w:val="0"/>
        <w:adjustRightInd w:val="0"/>
        <w:snapToGrid w:val="0"/>
        <w:spacing w:before="0" w:after="0" w:line="360" w:lineRule="auto"/>
        <w:rPr>
          <w:rFonts w:ascii="黑体" w:eastAsia="黑体" w:hAnsi="黑体" w:cs="黑体"/>
          <w:color w:val="0070C0"/>
          <w:sz w:val="28"/>
          <w:szCs w:val="28"/>
        </w:rPr>
      </w:pPr>
      <w:bookmarkStart w:id="317" w:name="_Toc268354725"/>
      <w:bookmarkStart w:id="318" w:name="_Toc268329121"/>
      <w:bookmarkStart w:id="319" w:name="_Toc196907827"/>
      <w:bookmarkStart w:id="320" w:name="_Toc196724169"/>
      <w:bookmarkStart w:id="321" w:name="_Toc268275749"/>
      <w:bookmarkStart w:id="322" w:name="_Toc309754599"/>
      <w:r w:rsidRPr="00D21CA9">
        <w:rPr>
          <w:rFonts w:ascii="黑体" w:eastAsia="黑体" w:hAnsi="黑体" w:cs="黑体" w:hint="eastAsia"/>
          <w:color w:val="0070C0"/>
          <w:sz w:val="28"/>
          <w:szCs w:val="28"/>
        </w:rPr>
        <w:t>8</w:t>
      </w:r>
      <w:r w:rsidR="006912E1" w:rsidRPr="00D21CA9">
        <w:rPr>
          <w:rFonts w:ascii="黑体" w:eastAsia="黑体" w:hAnsi="黑体" w:cs="黑体" w:hint="eastAsia"/>
          <w:color w:val="0070C0"/>
          <w:sz w:val="28"/>
          <w:szCs w:val="28"/>
        </w:rPr>
        <w:t>.</w:t>
      </w:r>
      <w:r w:rsidR="008C55B8">
        <w:rPr>
          <w:rFonts w:ascii="黑体" w:eastAsia="黑体" w:hAnsi="黑体" w:cs="黑体" w:hint="eastAsia"/>
          <w:color w:val="0070C0"/>
          <w:sz w:val="28"/>
          <w:szCs w:val="28"/>
        </w:rPr>
        <w:t>9</w:t>
      </w:r>
      <w:r w:rsidR="006912E1" w:rsidRPr="00D21CA9">
        <w:rPr>
          <w:rFonts w:ascii="黑体" w:eastAsia="黑体" w:hAnsi="黑体" w:cs="黑体" w:hint="eastAsia"/>
          <w:color w:val="0070C0"/>
          <w:sz w:val="28"/>
          <w:szCs w:val="28"/>
        </w:rPr>
        <w:t xml:space="preserve"> 房屋土地</w:t>
      </w:r>
      <w:bookmarkEnd w:id="317"/>
      <w:bookmarkEnd w:id="318"/>
      <w:bookmarkEnd w:id="319"/>
      <w:bookmarkEnd w:id="320"/>
      <w:bookmarkEnd w:id="321"/>
      <w:bookmarkEnd w:id="322"/>
    </w:p>
    <w:p w14:paraId="76F1A52C" w14:textId="77777777" w:rsidR="008E0C8E" w:rsidRDefault="006912E1" w:rsidP="00C918B9">
      <w:pPr>
        <w:adjustRightInd w:val="0"/>
        <w:snapToGrid w:val="0"/>
        <w:spacing w:line="360" w:lineRule="auto"/>
        <w:ind w:firstLineChars="200" w:firstLine="420"/>
        <w:rPr>
          <w:rFonts w:ascii="宋体" w:hAnsi="宋体" w:cs="Courier New"/>
          <w:bCs/>
        </w:rPr>
      </w:pPr>
      <w:r>
        <w:rPr>
          <w:rFonts w:ascii="宋体" w:hAnsi="宋体" w:cs="Courier New" w:hint="eastAsia"/>
          <w:bCs/>
        </w:rPr>
        <w:t>(1)登记、核查土地信息。</w:t>
      </w:r>
    </w:p>
    <w:p w14:paraId="2F5A8A29" w14:textId="77777777" w:rsidR="008E0C8E" w:rsidRDefault="006912E1" w:rsidP="00C918B9">
      <w:pPr>
        <w:adjustRightInd w:val="0"/>
        <w:snapToGrid w:val="0"/>
        <w:spacing w:line="360" w:lineRule="auto"/>
        <w:ind w:firstLineChars="200" w:firstLine="420"/>
        <w:rPr>
          <w:rFonts w:ascii="宋体" w:hAnsi="宋体" w:cs="Courier New"/>
          <w:bCs/>
        </w:rPr>
      </w:pPr>
      <w:r>
        <w:rPr>
          <w:rFonts w:ascii="宋体" w:hAnsi="宋体" w:cs="Courier New" w:hint="eastAsia"/>
          <w:bCs/>
        </w:rPr>
        <w:t>(2)登记、确认房屋信息。</w:t>
      </w:r>
    </w:p>
    <w:p w14:paraId="3F73266E" w14:textId="77777777" w:rsidR="008E0C8E" w:rsidRDefault="006912E1" w:rsidP="00C918B9">
      <w:pPr>
        <w:adjustRightInd w:val="0"/>
        <w:snapToGrid w:val="0"/>
        <w:spacing w:line="360" w:lineRule="auto"/>
        <w:ind w:firstLineChars="200" w:firstLine="420"/>
        <w:rPr>
          <w:rFonts w:ascii="宋体" w:hAnsi="宋体" w:cs="Courier New"/>
          <w:bCs/>
        </w:rPr>
      </w:pPr>
      <w:r>
        <w:rPr>
          <w:rFonts w:ascii="宋体" w:hAnsi="宋体" w:cs="Courier New" w:hint="eastAsia"/>
          <w:bCs/>
        </w:rPr>
        <w:t>(3)登记房屋租借信息；涉及到租借合同签定、租赁标准设置、租金缴纳记录等。</w:t>
      </w:r>
    </w:p>
    <w:p w14:paraId="3F961424" w14:textId="77777777" w:rsidR="008E0C8E" w:rsidRDefault="006912E1" w:rsidP="00C918B9">
      <w:pPr>
        <w:adjustRightInd w:val="0"/>
        <w:snapToGrid w:val="0"/>
        <w:spacing w:line="360" w:lineRule="auto"/>
        <w:ind w:firstLineChars="200" w:firstLine="420"/>
        <w:rPr>
          <w:rFonts w:ascii="宋体" w:hAnsi="宋体" w:cs="Courier New"/>
          <w:bCs/>
        </w:rPr>
      </w:pPr>
      <w:r>
        <w:rPr>
          <w:rFonts w:ascii="宋体" w:hAnsi="宋体" w:cs="Courier New" w:hint="eastAsia"/>
          <w:bCs/>
        </w:rPr>
        <w:t>(4)登记房屋交易信息。</w:t>
      </w:r>
    </w:p>
    <w:p w14:paraId="7B8F7C2C" w14:textId="77777777" w:rsidR="008E0C8E" w:rsidRDefault="006912E1" w:rsidP="00C918B9">
      <w:pPr>
        <w:adjustRightInd w:val="0"/>
        <w:snapToGrid w:val="0"/>
        <w:spacing w:line="360" w:lineRule="auto"/>
        <w:ind w:firstLineChars="200" w:firstLine="420"/>
        <w:rPr>
          <w:rFonts w:ascii="宋体" w:hAnsi="宋体" w:cs="Courier New"/>
          <w:bCs/>
        </w:rPr>
      </w:pPr>
      <w:r>
        <w:rPr>
          <w:rFonts w:ascii="宋体" w:hAnsi="宋体" w:cs="Courier New" w:hint="eastAsia"/>
          <w:bCs/>
        </w:rPr>
        <w:t>(5)登记房屋装修维修信息。</w:t>
      </w:r>
    </w:p>
    <w:p w14:paraId="4A9B8EAF" w14:textId="77777777" w:rsidR="008E0C8E" w:rsidRDefault="006912E1" w:rsidP="00C918B9">
      <w:pPr>
        <w:adjustRightInd w:val="0"/>
        <w:snapToGrid w:val="0"/>
        <w:spacing w:line="360" w:lineRule="auto"/>
        <w:ind w:firstLineChars="200" w:firstLine="420"/>
        <w:rPr>
          <w:rFonts w:ascii="宋体" w:hAnsi="宋体" w:cs="Courier New"/>
          <w:bCs/>
        </w:rPr>
      </w:pPr>
      <w:r>
        <w:rPr>
          <w:rFonts w:ascii="宋体" w:hAnsi="宋体" w:cs="Courier New" w:hint="eastAsia"/>
          <w:bCs/>
        </w:rPr>
        <w:t>(6)信息查询：查看土地信息，查看房屋信息，查看房屋租借信息，查看房屋装修维修信息等。</w:t>
      </w:r>
    </w:p>
    <w:p w14:paraId="4CBD9C3A" w14:textId="77777777" w:rsidR="00E53A14" w:rsidRPr="00BD2520" w:rsidRDefault="006912E1" w:rsidP="00C918B9">
      <w:pPr>
        <w:adjustRightInd w:val="0"/>
        <w:snapToGrid w:val="0"/>
        <w:spacing w:line="360" w:lineRule="auto"/>
        <w:ind w:firstLineChars="200" w:firstLine="420"/>
        <w:rPr>
          <w:rFonts w:ascii="宋体" w:hAnsi="宋体" w:cs="Courier New"/>
          <w:bCs/>
        </w:rPr>
      </w:pPr>
      <w:r>
        <w:rPr>
          <w:rFonts w:ascii="宋体" w:hAnsi="宋体" w:cs="Courier New" w:hint="eastAsia"/>
          <w:bCs/>
        </w:rPr>
        <w:t>(7)统计分析：统计房屋使用情况(含租借)，分析房屋装修维修情况。</w:t>
      </w:r>
      <w:r>
        <w:rPr>
          <w:rFonts w:hint="eastAsia"/>
        </w:rPr>
        <w:br w:type="page"/>
      </w:r>
    </w:p>
    <w:p w14:paraId="211F2FF1" w14:textId="77777777" w:rsidR="008E0C8E" w:rsidRDefault="00BD2520" w:rsidP="00C918B9">
      <w:pPr>
        <w:pStyle w:val="1"/>
        <w:keepNext w:val="0"/>
        <w:keepLines w:val="0"/>
        <w:adjustRightInd w:val="0"/>
        <w:snapToGrid w:val="0"/>
        <w:spacing w:before="0" w:after="0" w:line="360" w:lineRule="auto"/>
        <w:jc w:val="center"/>
        <w:rPr>
          <w:rFonts w:ascii="黑体" w:eastAsia="黑体" w:hAnsi="黑体" w:cs="黑体"/>
          <w:color w:val="0070C0"/>
          <w:sz w:val="32"/>
          <w:szCs w:val="32"/>
        </w:rPr>
      </w:pPr>
      <w:r>
        <w:rPr>
          <w:rFonts w:ascii="黑体" w:eastAsia="黑体" w:hAnsi="黑体" w:cs="黑体" w:hint="eastAsia"/>
          <w:color w:val="0070C0"/>
          <w:sz w:val="32"/>
          <w:szCs w:val="32"/>
        </w:rPr>
        <w:lastRenderedPageBreak/>
        <w:t>9</w:t>
      </w:r>
      <w:r w:rsidR="006912E1">
        <w:rPr>
          <w:rFonts w:ascii="黑体" w:eastAsia="黑体" w:hAnsi="黑体" w:cs="黑体" w:hint="eastAsia"/>
          <w:color w:val="0070C0"/>
          <w:sz w:val="32"/>
          <w:szCs w:val="32"/>
        </w:rPr>
        <w:t xml:space="preserve"> 数据上报服务平台</w:t>
      </w:r>
    </w:p>
    <w:p w14:paraId="447F0658" w14:textId="77777777" w:rsidR="00D21CA9" w:rsidRDefault="00D21CA9" w:rsidP="00C918B9">
      <w:pPr>
        <w:pStyle w:val="a5"/>
        <w:adjustRightInd w:val="0"/>
        <w:snapToGrid w:val="0"/>
        <w:ind w:firstLineChars="200" w:firstLine="420"/>
        <w:rPr>
          <w:rFonts w:ascii="宋体" w:hAnsi="宋体" w:cs="Courier New"/>
          <w:bCs/>
          <w:sz w:val="21"/>
        </w:rPr>
      </w:pPr>
    </w:p>
    <w:p w14:paraId="582336FB" w14:textId="77777777" w:rsidR="008E0C8E" w:rsidRPr="00D21CA9" w:rsidRDefault="00BD2520" w:rsidP="00C918B9">
      <w:pPr>
        <w:pStyle w:val="2"/>
        <w:keepNext w:val="0"/>
        <w:keepLines w:val="0"/>
        <w:adjustRightInd w:val="0"/>
        <w:snapToGrid w:val="0"/>
        <w:spacing w:before="0" w:after="0" w:line="360" w:lineRule="auto"/>
        <w:rPr>
          <w:rFonts w:ascii="黑体" w:eastAsia="黑体" w:hAnsi="黑体" w:cs="黑体"/>
          <w:color w:val="0070C0"/>
          <w:sz w:val="28"/>
          <w:szCs w:val="28"/>
        </w:rPr>
      </w:pPr>
      <w:r w:rsidRPr="00D21CA9">
        <w:rPr>
          <w:rFonts w:ascii="黑体" w:eastAsia="黑体" w:hAnsi="黑体" w:cs="黑体" w:hint="eastAsia"/>
          <w:color w:val="0070C0"/>
          <w:sz w:val="28"/>
          <w:szCs w:val="28"/>
        </w:rPr>
        <w:t>9</w:t>
      </w:r>
      <w:r w:rsidR="006912E1" w:rsidRPr="00D21CA9">
        <w:rPr>
          <w:rFonts w:ascii="黑体" w:eastAsia="黑体" w:hAnsi="黑体" w:cs="黑体" w:hint="eastAsia"/>
          <w:color w:val="0070C0"/>
          <w:sz w:val="28"/>
          <w:szCs w:val="28"/>
        </w:rPr>
        <w:t>.1 电子注册</w:t>
      </w:r>
    </w:p>
    <w:p w14:paraId="5A01334B" w14:textId="77777777" w:rsidR="008E0C8E" w:rsidRDefault="006912E1" w:rsidP="00C918B9">
      <w:pPr>
        <w:pStyle w:val="a5"/>
        <w:adjustRightInd w:val="0"/>
        <w:snapToGrid w:val="0"/>
        <w:ind w:firstLineChars="200" w:firstLine="420"/>
        <w:rPr>
          <w:rFonts w:ascii="宋体" w:hAnsi="宋体" w:cs="Courier New"/>
          <w:bCs/>
          <w:sz w:val="21"/>
        </w:rPr>
      </w:pPr>
      <w:r>
        <w:rPr>
          <w:rFonts w:ascii="宋体" w:hAnsi="宋体" w:cs="Courier New" w:hint="eastAsia"/>
          <w:bCs/>
          <w:sz w:val="21"/>
        </w:rPr>
        <w:t>新生电子注册：依据新生电子注册的要求对确认上报新生进行逐一校验，增加、修改新生有关字段信息，将通过校验的新生数据导出(以DBF格式)。</w:t>
      </w:r>
    </w:p>
    <w:p w14:paraId="7B19A49A" w14:textId="77777777" w:rsidR="008E0C8E" w:rsidRDefault="006912E1" w:rsidP="00C918B9">
      <w:pPr>
        <w:pStyle w:val="a5"/>
        <w:adjustRightInd w:val="0"/>
        <w:snapToGrid w:val="0"/>
        <w:ind w:firstLineChars="200" w:firstLine="420"/>
        <w:rPr>
          <w:rFonts w:ascii="宋体" w:hAnsi="宋体" w:cs="Courier New"/>
          <w:bCs/>
          <w:sz w:val="21"/>
        </w:rPr>
      </w:pPr>
      <w:r>
        <w:rPr>
          <w:rFonts w:ascii="宋体" w:hAnsi="宋体" w:cs="Courier New" w:hint="eastAsia"/>
          <w:bCs/>
          <w:sz w:val="21"/>
        </w:rPr>
        <w:t>在校生电子注册：依据在校生电子注册的要求对在校生进行逐一校验，增加、修改在校生有关字段信息，将通过校验的在校生数据导出(以DBF格式)。</w:t>
      </w:r>
    </w:p>
    <w:p w14:paraId="21CC986A" w14:textId="77777777" w:rsidR="008E0C8E" w:rsidRDefault="006912E1" w:rsidP="00C918B9">
      <w:pPr>
        <w:pStyle w:val="a5"/>
        <w:adjustRightInd w:val="0"/>
        <w:snapToGrid w:val="0"/>
        <w:ind w:firstLineChars="200" w:firstLine="420"/>
        <w:rPr>
          <w:rFonts w:ascii="宋体" w:hAnsi="宋体" w:cs="Courier New"/>
          <w:bCs/>
          <w:sz w:val="21"/>
        </w:rPr>
      </w:pPr>
      <w:r>
        <w:rPr>
          <w:rFonts w:ascii="宋体" w:hAnsi="宋体" w:cs="Courier New" w:hint="eastAsia"/>
          <w:bCs/>
          <w:sz w:val="21"/>
        </w:rPr>
        <w:t>学籍异动信息上报：将相应的学籍异动信息导出(以DBF格式)。</w:t>
      </w:r>
    </w:p>
    <w:p w14:paraId="40FFE6B6" w14:textId="77777777" w:rsidR="008E0C8E" w:rsidRDefault="006912E1" w:rsidP="00C918B9">
      <w:pPr>
        <w:pStyle w:val="a5"/>
        <w:adjustRightInd w:val="0"/>
        <w:snapToGrid w:val="0"/>
        <w:ind w:firstLineChars="200" w:firstLine="420"/>
        <w:rPr>
          <w:rFonts w:ascii="宋体" w:hAnsi="宋体" w:cs="Courier New"/>
          <w:bCs/>
          <w:sz w:val="21"/>
        </w:rPr>
      </w:pPr>
      <w:r>
        <w:rPr>
          <w:rFonts w:ascii="宋体" w:hAnsi="宋体" w:cs="Courier New" w:hint="eastAsia"/>
          <w:bCs/>
          <w:sz w:val="21"/>
        </w:rPr>
        <w:t>毕业生电子注册：将相应的毕业学生信息导出(以DBF格式)。</w:t>
      </w:r>
    </w:p>
    <w:p w14:paraId="3442A38B" w14:textId="77777777" w:rsidR="008E0C8E" w:rsidRPr="00D21CA9" w:rsidRDefault="00BD2520" w:rsidP="00C918B9">
      <w:pPr>
        <w:pStyle w:val="2"/>
        <w:keepNext w:val="0"/>
        <w:keepLines w:val="0"/>
        <w:adjustRightInd w:val="0"/>
        <w:snapToGrid w:val="0"/>
        <w:spacing w:before="0" w:after="0" w:line="360" w:lineRule="auto"/>
        <w:rPr>
          <w:rFonts w:ascii="黑体" w:eastAsia="黑体" w:hAnsi="黑体" w:cs="黑体"/>
          <w:color w:val="0070C0"/>
          <w:sz w:val="28"/>
          <w:szCs w:val="28"/>
        </w:rPr>
      </w:pPr>
      <w:r w:rsidRPr="00D21CA9">
        <w:rPr>
          <w:rFonts w:ascii="黑体" w:eastAsia="黑体" w:hAnsi="黑体" w:cs="黑体" w:hint="eastAsia"/>
          <w:color w:val="0070C0"/>
          <w:sz w:val="28"/>
          <w:szCs w:val="28"/>
        </w:rPr>
        <w:t>9</w:t>
      </w:r>
      <w:r w:rsidR="006912E1" w:rsidRPr="00D21CA9">
        <w:rPr>
          <w:rFonts w:ascii="黑体" w:eastAsia="黑体" w:hAnsi="黑体" w:cs="黑体" w:hint="eastAsia"/>
          <w:color w:val="0070C0"/>
          <w:sz w:val="28"/>
          <w:szCs w:val="28"/>
        </w:rPr>
        <w:t>.2 教学基本状态数据</w:t>
      </w:r>
    </w:p>
    <w:p w14:paraId="7B88D3A6" w14:textId="77777777" w:rsidR="008E0C8E" w:rsidRDefault="006912E1" w:rsidP="00C918B9">
      <w:pPr>
        <w:pStyle w:val="a5"/>
        <w:adjustRightInd w:val="0"/>
        <w:snapToGrid w:val="0"/>
        <w:ind w:firstLineChars="200" w:firstLine="420"/>
        <w:rPr>
          <w:rFonts w:ascii="宋体" w:hAnsi="宋体" w:cs="Courier New"/>
          <w:bCs/>
          <w:sz w:val="21"/>
        </w:rPr>
      </w:pPr>
      <w:r w:rsidRPr="00437B07">
        <w:rPr>
          <w:rFonts w:ascii="宋体" w:hAnsi="宋体" w:cs="Courier New" w:hint="eastAsia"/>
          <w:bCs/>
          <w:sz w:val="21"/>
        </w:rPr>
        <w:t>本科</w:t>
      </w:r>
      <w:r>
        <w:rPr>
          <w:rFonts w:ascii="宋体" w:hAnsi="宋体" w:cs="Courier New" w:hint="eastAsia"/>
          <w:bCs/>
          <w:sz w:val="21"/>
        </w:rPr>
        <w:t>教学基本状态数据包括学校基本信息、基本条件、教师信息、学科专业、人才培养、学生信息、教学管理与质量监控等7大类数据，共69张数据报表，190个数据项，560个数据点。</w:t>
      </w:r>
    </w:p>
    <w:p w14:paraId="4B2C846F" w14:textId="77777777" w:rsidR="008E0C8E" w:rsidRDefault="006912E1" w:rsidP="00C918B9">
      <w:pPr>
        <w:pStyle w:val="a5"/>
        <w:adjustRightInd w:val="0"/>
        <w:snapToGrid w:val="0"/>
        <w:ind w:firstLineChars="200" w:firstLine="420"/>
        <w:rPr>
          <w:rFonts w:ascii="宋体" w:hAnsi="宋体" w:cs="Courier New"/>
          <w:bCs/>
          <w:sz w:val="21"/>
        </w:rPr>
      </w:pPr>
      <w:r>
        <w:rPr>
          <w:rFonts w:ascii="宋体" w:hAnsi="宋体" w:cs="Courier New" w:hint="eastAsia"/>
          <w:bCs/>
          <w:sz w:val="21"/>
        </w:rPr>
        <w:t>数据采集统计时间分时期数和时点数。时期数分自然年和学年，其中，财务、科研和图书信息按自然年度时期统计汇总数，教学信息按学年度时期统计汇总数；特定时刻产生的指标数按照时点值统计当时发生数。</w:t>
      </w:r>
    </w:p>
    <w:p w14:paraId="05E17D5B" w14:textId="77777777" w:rsidR="008E0C8E" w:rsidRDefault="006912E1" w:rsidP="00C918B9">
      <w:pPr>
        <w:pStyle w:val="a5"/>
        <w:adjustRightInd w:val="0"/>
        <w:snapToGrid w:val="0"/>
        <w:ind w:firstLineChars="200" w:firstLine="420"/>
        <w:rPr>
          <w:rFonts w:ascii="宋体" w:hAnsi="宋体" w:cs="Courier New"/>
          <w:bCs/>
          <w:sz w:val="21"/>
        </w:rPr>
      </w:pPr>
      <w:r>
        <w:rPr>
          <w:rFonts w:ascii="宋体" w:hAnsi="宋体" w:cs="Courier New" w:hint="eastAsia"/>
          <w:bCs/>
          <w:sz w:val="21"/>
        </w:rPr>
        <w:t>自然年：指自然年度，即上年的1月1日至12月31日。</w:t>
      </w:r>
    </w:p>
    <w:p w14:paraId="3692B62B" w14:textId="77777777" w:rsidR="008E0C8E" w:rsidRDefault="006912E1" w:rsidP="00C918B9">
      <w:pPr>
        <w:pStyle w:val="a5"/>
        <w:adjustRightInd w:val="0"/>
        <w:snapToGrid w:val="0"/>
        <w:ind w:firstLineChars="200" w:firstLine="420"/>
        <w:rPr>
          <w:rFonts w:ascii="宋体" w:hAnsi="宋体" w:cs="Courier New"/>
          <w:bCs/>
          <w:sz w:val="21"/>
        </w:rPr>
      </w:pPr>
      <w:r>
        <w:rPr>
          <w:rFonts w:ascii="宋体" w:hAnsi="宋体" w:cs="Courier New" w:hint="eastAsia"/>
          <w:bCs/>
          <w:sz w:val="21"/>
        </w:rPr>
        <w:t>学年：指教育年度</w:t>
      </w:r>
      <w:r w:rsidR="006D788C">
        <w:rPr>
          <w:rFonts w:ascii="宋体" w:hAnsi="宋体" w:cs="Courier New" w:hint="eastAsia"/>
          <w:bCs/>
          <w:sz w:val="21"/>
        </w:rPr>
        <w:t>，</w:t>
      </w:r>
      <w:r>
        <w:rPr>
          <w:rFonts w:ascii="宋体" w:hAnsi="宋体" w:cs="Courier New" w:hint="eastAsia"/>
          <w:bCs/>
          <w:sz w:val="21"/>
        </w:rPr>
        <w:t>即上年的9月1日至本年的8月31日。</w:t>
      </w:r>
    </w:p>
    <w:p w14:paraId="35636C9C" w14:textId="77777777" w:rsidR="008E0C8E" w:rsidRDefault="006912E1" w:rsidP="00C918B9">
      <w:pPr>
        <w:pStyle w:val="a5"/>
        <w:adjustRightInd w:val="0"/>
        <w:snapToGrid w:val="0"/>
        <w:ind w:firstLineChars="200" w:firstLine="420"/>
        <w:rPr>
          <w:rFonts w:ascii="宋体" w:hAnsi="宋体" w:cs="Courier New"/>
          <w:bCs/>
          <w:sz w:val="21"/>
        </w:rPr>
      </w:pPr>
      <w:r>
        <w:rPr>
          <w:rFonts w:ascii="宋体" w:hAnsi="宋体" w:cs="Courier New" w:hint="eastAsia"/>
          <w:bCs/>
          <w:sz w:val="21"/>
        </w:rPr>
        <w:t>时点：是指统计数据的截止时间，即本年9月30日。如在校生数、教职工数、占地面积、固定资产总值等指标为统计时点数。</w:t>
      </w:r>
    </w:p>
    <w:p w14:paraId="424A601C" w14:textId="77777777" w:rsidR="008E0C8E" w:rsidRDefault="006912E1" w:rsidP="00C918B9">
      <w:pPr>
        <w:adjustRightInd w:val="0"/>
        <w:snapToGrid w:val="0"/>
        <w:spacing w:line="360" w:lineRule="auto"/>
        <w:ind w:firstLineChars="200" w:firstLine="422"/>
        <w:rPr>
          <w:rFonts w:ascii="宋体" w:hAnsi="宋体"/>
        </w:rPr>
      </w:pPr>
      <w:r>
        <w:rPr>
          <w:rFonts w:ascii="宋体" w:hAnsi="宋体" w:hint="eastAsia"/>
          <w:b/>
          <w:bCs/>
        </w:rPr>
        <w:t>学校基本信息</w:t>
      </w:r>
      <w:r>
        <w:rPr>
          <w:rFonts w:ascii="宋体" w:hAnsi="宋体" w:hint="eastAsia"/>
        </w:rPr>
        <w:t>：按时点填报学校概况、校区地址、学校相关党政单位、学校教学科研单位、实验室和科研基地、办学指导思想、校友会与社会合作。</w:t>
      </w:r>
    </w:p>
    <w:p w14:paraId="3A55D7EE" w14:textId="77777777" w:rsidR="008E0C8E" w:rsidRDefault="006912E1" w:rsidP="00C918B9">
      <w:pPr>
        <w:adjustRightInd w:val="0"/>
        <w:snapToGrid w:val="0"/>
        <w:spacing w:line="360" w:lineRule="auto"/>
        <w:ind w:firstLineChars="200" w:firstLine="422"/>
        <w:rPr>
          <w:rFonts w:ascii="宋体" w:hAnsi="宋体"/>
        </w:rPr>
      </w:pPr>
      <w:r>
        <w:rPr>
          <w:rFonts w:ascii="宋体" w:hAnsi="宋体" w:hint="eastAsia"/>
          <w:b/>
          <w:bCs/>
        </w:rPr>
        <w:t>学校基本条件</w:t>
      </w:r>
      <w:r>
        <w:rPr>
          <w:rFonts w:ascii="宋体" w:hAnsi="宋体" w:hint="eastAsia"/>
        </w:rPr>
        <w:t>：按时点填报占地与建筑面积、教学行政用房面积、教室、运动场/学生活动中心、本科实验/实习/实训场所、校园网、学生生活用房、固定资产；按自然年填报图书馆、图书当年新增情况、教育经费概况、教育经费收支情况；按学年填报素质教育基地、职业资质培训等情况。</w:t>
      </w:r>
    </w:p>
    <w:p w14:paraId="0A49A36D" w14:textId="77777777" w:rsidR="008E0C8E" w:rsidRDefault="006912E1" w:rsidP="00C918B9">
      <w:pPr>
        <w:adjustRightInd w:val="0"/>
        <w:snapToGrid w:val="0"/>
        <w:spacing w:line="360" w:lineRule="auto"/>
        <w:ind w:firstLineChars="200" w:firstLine="422"/>
        <w:rPr>
          <w:rFonts w:ascii="宋体" w:hAnsi="宋体"/>
        </w:rPr>
      </w:pPr>
      <w:r>
        <w:rPr>
          <w:rFonts w:ascii="宋体" w:hAnsi="宋体" w:hint="eastAsia"/>
          <w:b/>
          <w:bCs/>
        </w:rPr>
        <w:t>教师信息</w:t>
      </w:r>
      <w:r>
        <w:rPr>
          <w:rFonts w:ascii="宋体" w:hAnsi="宋体" w:hint="eastAsia"/>
        </w:rPr>
        <w:t>：按时点填报专任教师基本信息、外聘教师基本信息、其他师资信息；校领导基本信息、相关管理人员基本信息、高层次人才、高层次研究团队、教师所获荣誉概况、教师最近一届科研成果奖数；按学年填报教师培训进修、交流情况；按自然年填报教师科研项目数、教师发表论文数、教师出版著作、教师获准专利数。</w:t>
      </w:r>
    </w:p>
    <w:p w14:paraId="460F3788" w14:textId="77777777" w:rsidR="008E0C8E" w:rsidRDefault="006912E1" w:rsidP="00C918B9">
      <w:pPr>
        <w:adjustRightInd w:val="0"/>
        <w:snapToGrid w:val="0"/>
        <w:spacing w:line="360" w:lineRule="auto"/>
        <w:ind w:firstLineChars="200" w:firstLine="422"/>
        <w:rPr>
          <w:rFonts w:ascii="宋体" w:hAnsi="宋体"/>
        </w:rPr>
      </w:pPr>
      <w:r>
        <w:rPr>
          <w:rFonts w:ascii="宋体" w:hAnsi="宋体" w:hint="eastAsia"/>
          <w:b/>
          <w:bCs/>
        </w:rPr>
        <w:t>学科专业</w:t>
      </w:r>
      <w:r>
        <w:rPr>
          <w:rFonts w:ascii="宋体" w:hAnsi="宋体" w:hint="eastAsia"/>
        </w:rPr>
        <w:t>：按时点填报学科建设、博士后流动站、博士点/硕士点、重点学科、专业基本情况、大类培养基本情况表、优势专业情况。</w:t>
      </w:r>
    </w:p>
    <w:p w14:paraId="50D23951" w14:textId="77777777" w:rsidR="008E0C8E" w:rsidRDefault="006912E1" w:rsidP="00C918B9">
      <w:pPr>
        <w:adjustRightInd w:val="0"/>
        <w:snapToGrid w:val="0"/>
        <w:spacing w:line="360" w:lineRule="auto"/>
        <w:ind w:firstLineChars="200" w:firstLine="422"/>
        <w:rPr>
          <w:rFonts w:ascii="宋体" w:hAnsi="宋体"/>
        </w:rPr>
      </w:pPr>
      <w:r>
        <w:rPr>
          <w:rFonts w:ascii="宋体" w:hAnsi="宋体" w:hint="eastAsia"/>
          <w:b/>
          <w:bCs/>
        </w:rPr>
        <w:t>人才培养</w:t>
      </w:r>
      <w:r>
        <w:rPr>
          <w:rFonts w:ascii="宋体" w:hAnsi="宋体" w:hint="eastAsia"/>
        </w:rPr>
        <w:t>：按时点填报课程建设情况、实验教学示范中心；按学年填报开课情况、专业教学实</w:t>
      </w:r>
      <w:r>
        <w:rPr>
          <w:rFonts w:ascii="宋体" w:hAnsi="宋体" w:hint="eastAsia"/>
        </w:rPr>
        <w:lastRenderedPageBreak/>
        <w:t>施情况表、课堂教学质量评估统计表、人才培养模式创新实验项目、分专业</w:t>
      </w:r>
      <w:r w:rsidR="00160266">
        <w:rPr>
          <w:rFonts w:ascii="宋体" w:hAnsi="宋体" w:hint="eastAsia"/>
        </w:rPr>
        <w:t>(</w:t>
      </w:r>
      <w:r>
        <w:rPr>
          <w:rFonts w:ascii="宋体" w:hAnsi="宋体" w:hint="eastAsia"/>
        </w:rPr>
        <w:t>大类</w:t>
      </w:r>
      <w:r w:rsidR="00160266">
        <w:rPr>
          <w:rFonts w:ascii="宋体" w:hAnsi="宋体" w:hint="eastAsia"/>
        </w:rPr>
        <w:t>)</w:t>
      </w:r>
      <w:r>
        <w:rPr>
          <w:rFonts w:ascii="宋体" w:hAnsi="宋体" w:hint="eastAsia"/>
        </w:rPr>
        <w:t>实验情况、分专业毕业综合训练情况、课外活动/讲座。</w:t>
      </w:r>
    </w:p>
    <w:p w14:paraId="2BEDBB42" w14:textId="77777777" w:rsidR="008E0C8E" w:rsidRDefault="006912E1" w:rsidP="00C918B9">
      <w:pPr>
        <w:adjustRightInd w:val="0"/>
        <w:snapToGrid w:val="0"/>
        <w:spacing w:line="360" w:lineRule="auto"/>
        <w:ind w:firstLineChars="200" w:firstLine="422"/>
        <w:rPr>
          <w:rFonts w:ascii="宋体" w:hAnsi="宋体"/>
        </w:rPr>
      </w:pPr>
      <w:r>
        <w:rPr>
          <w:rFonts w:ascii="宋体" w:hAnsi="宋体" w:hint="eastAsia"/>
          <w:b/>
          <w:bCs/>
        </w:rPr>
        <w:t>学生信息</w:t>
      </w:r>
      <w:r>
        <w:rPr>
          <w:rFonts w:ascii="宋体" w:hAnsi="宋体" w:hint="eastAsia"/>
        </w:rPr>
        <w:t>：按时点填报学生数量基本情况、普通本科分专业</w:t>
      </w:r>
      <w:r w:rsidR="00160266">
        <w:rPr>
          <w:rFonts w:ascii="宋体" w:hAnsi="宋体" w:hint="eastAsia"/>
        </w:rPr>
        <w:t>(</w:t>
      </w:r>
      <w:r>
        <w:rPr>
          <w:rFonts w:ascii="宋体" w:hAnsi="宋体" w:hint="eastAsia"/>
        </w:rPr>
        <w:t>大类</w:t>
      </w:r>
      <w:r w:rsidR="00160266">
        <w:rPr>
          <w:rFonts w:ascii="宋体" w:hAnsi="宋体" w:hint="eastAsia"/>
        </w:rPr>
        <w:t>)</w:t>
      </w:r>
      <w:r>
        <w:rPr>
          <w:rFonts w:ascii="宋体" w:hAnsi="宋体" w:hint="eastAsia"/>
        </w:rPr>
        <w:t>学生数、近一届本科生招生类别情况、国外及港澳台侨本科生情况、近一届本科生录取标准及人数、各专业</w:t>
      </w:r>
      <w:r w:rsidR="00160266">
        <w:rPr>
          <w:rFonts w:ascii="宋体" w:hAnsi="宋体" w:hint="eastAsia"/>
        </w:rPr>
        <w:t>(</w:t>
      </w:r>
      <w:r>
        <w:rPr>
          <w:rFonts w:ascii="宋体" w:hAnsi="宋体" w:hint="eastAsia"/>
        </w:rPr>
        <w:t>大类</w:t>
      </w:r>
      <w:r w:rsidR="00160266">
        <w:rPr>
          <w:rFonts w:ascii="宋体" w:hAnsi="宋体" w:hint="eastAsia"/>
        </w:rPr>
        <w:t>)</w:t>
      </w:r>
      <w:r>
        <w:rPr>
          <w:rFonts w:ascii="宋体" w:hAnsi="宋体" w:hint="eastAsia"/>
        </w:rPr>
        <w:t>招生报到情况、应届本科毕业生就业情况、应届本科毕业生分专业毕业就业情况、学生社团；按学年填报本科生学习成果、本科生交流情况；按自然年填报本科生奖贷补。</w:t>
      </w:r>
    </w:p>
    <w:p w14:paraId="5A359CDB" w14:textId="77777777" w:rsidR="008E0C8E" w:rsidRDefault="006912E1" w:rsidP="00C918B9">
      <w:pPr>
        <w:adjustRightInd w:val="0"/>
        <w:snapToGrid w:val="0"/>
        <w:spacing w:line="360" w:lineRule="auto"/>
        <w:ind w:firstLineChars="200" w:firstLine="422"/>
        <w:rPr>
          <w:rFonts w:ascii="宋体" w:hAnsi="宋体"/>
        </w:rPr>
      </w:pPr>
      <w:r>
        <w:rPr>
          <w:rFonts w:ascii="宋体" w:hAnsi="宋体" w:hint="eastAsia"/>
          <w:b/>
          <w:bCs/>
        </w:rPr>
        <w:t>教学管理与质量监控</w:t>
      </w:r>
      <w:r>
        <w:rPr>
          <w:rFonts w:ascii="宋体" w:hAnsi="宋体" w:hint="eastAsia"/>
        </w:rPr>
        <w:t>：按时点填报教学管理人员成果、本科教学信息化、教学成果奖、教学质量管理与监控；按自然年填报教育教学研究与改革项目。</w:t>
      </w:r>
    </w:p>
    <w:p w14:paraId="55CF5B25" w14:textId="77777777" w:rsidR="008E0C8E" w:rsidRPr="00D21CA9" w:rsidRDefault="00BD2520" w:rsidP="00C918B9">
      <w:pPr>
        <w:pStyle w:val="2"/>
        <w:keepNext w:val="0"/>
        <w:keepLines w:val="0"/>
        <w:adjustRightInd w:val="0"/>
        <w:snapToGrid w:val="0"/>
        <w:spacing w:before="0" w:after="0" w:line="360" w:lineRule="auto"/>
        <w:rPr>
          <w:rFonts w:ascii="黑体" w:eastAsia="黑体" w:hAnsi="黑体" w:cs="黑体"/>
          <w:color w:val="0070C0"/>
          <w:sz w:val="28"/>
          <w:szCs w:val="28"/>
        </w:rPr>
      </w:pPr>
      <w:r w:rsidRPr="00D21CA9">
        <w:rPr>
          <w:rFonts w:ascii="黑体" w:eastAsia="黑体" w:hAnsi="黑体" w:cs="黑体" w:hint="eastAsia"/>
          <w:color w:val="0070C0"/>
          <w:sz w:val="28"/>
          <w:szCs w:val="28"/>
        </w:rPr>
        <w:t>9</w:t>
      </w:r>
      <w:r w:rsidR="006912E1" w:rsidRPr="00D21CA9">
        <w:rPr>
          <w:rFonts w:ascii="黑体" w:eastAsia="黑体" w:hAnsi="黑体" w:cs="黑体" w:hint="eastAsia"/>
          <w:color w:val="0070C0"/>
          <w:sz w:val="28"/>
          <w:szCs w:val="28"/>
        </w:rPr>
        <w:t>.3 高等教育基层统计报表</w:t>
      </w:r>
    </w:p>
    <w:p w14:paraId="0EE86F43" w14:textId="77777777" w:rsidR="008E0C8E" w:rsidRDefault="006912E1" w:rsidP="00C918B9">
      <w:pPr>
        <w:adjustRightInd w:val="0"/>
        <w:snapToGrid w:val="0"/>
        <w:spacing w:line="360" w:lineRule="auto"/>
        <w:ind w:firstLineChars="200" w:firstLine="420"/>
        <w:rPr>
          <w:rFonts w:ascii="宋体" w:hAnsi="宋体"/>
        </w:rPr>
      </w:pPr>
      <w:r>
        <w:rPr>
          <w:rFonts w:ascii="宋体" w:hAnsi="宋体" w:hint="eastAsia"/>
        </w:rPr>
        <w:t>自动生成高基表结构，并自动统计各项数据；支持录入/修改数据的功能。</w:t>
      </w:r>
    </w:p>
    <w:p w14:paraId="0601287F" w14:textId="77777777" w:rsidR="008E0C8E" w:rsidRDefault="006912E1" w:rsidP="00C918B9">
      <w:pPr>
        <w:adjustRightInd w:val="0"/>
        <w:snapToGrid w:val="0"/>
        <w:spacing w:line="360" w:lineRule="auto"/>
        <w:ind w:firstLineChars="200" w:firstLine="420"/>
        <w:rPr>
          <w:rFonts w:ascii="宋体" w:hAnsi="宋体"/>
        </w:rPr>
      </w:pPr>
      <w:r>
        <w:rPr>
          <w:rFonts w:ascii="宋体" w:hAnsi="宋体" w:hint="eastAsia"/>
        </w:rPr>
        <w:t>可以生成</w:t>
      </w:r>
      <w:r w:rsidR="00241C43">
        <w:rPr>
          <w:rFonts w:ascii="宋体" w:hAnsi="宋体" w:hint="eastAsia"/>
        </w:rPr>
        <w:t>34</w:t>
      </w:r>
      <w:r>
        <w:rPr>
          <w:rFonts w:ascii="宋体" w:hAnsi="宋体" w:hint="eastAsia"/>
        </w:rPr>
        <w:t>张高基表如下：</w:t>
      </w:r>
      <w:bookmarkStart w:id="323" w:name="_Toc275159497"/>
    </w:p>
    <w:bookmarkEnd w:id="323"/>
    <w:p w14:paraId="757B4ABA" w14:textId="77777777" w:rsidR="00241C43" w:rsidRDefault="00241C43" w:rsidP="00241C43">
      <w:pPr>
        <w:adjustRightInd w:val="0"/>
        <w:snapToGrid w:val="0"/>
        <w:spacing w:line="360" w:lineRule="auto"/>
        <w:ind w:firstLineChars="200" w:firstLine="420"/>
        <w:rPr>
          <w:rFonts w:ascii="宋体" w:hAnsi="宋体"/>
        </w:rPr>
      </w:pPr>
      <w:r>
        <w:rPr>
          <w:rFonts w:ascii="宋体" w:hAnsi="宋体" w:hint="eastAsia"/>
        </w:rPr>
        <w:t>高基111 学校</w:t>
      </w:r>
      <w:r>
        <w:rPr>
          <w:rFonts w:ascii="宋体" w:hAnsi="宋体"/>
        </w:rPr>
        <w:t>(</w:t>
      </w:r>
      <w:r>
        <w:rPr>
          <w:rFonts w:ascii="宋体" w:hAnsi="宋体" w:hint="eastAsia"/>
        </w:rPr>
        <w:t>机构</w:t>
      </w:r>
      <w:r>
        <w:rPr>
          <w:rFonts w:ascii="宋体" w:hAnsi="宋体"/>
        </w:rPr>
        <w:t>)</w:t>
      </w:r>
      <w:r>
        <w:rPr>
          <w:rFonts w:ascii="宋体" w:hAnsi="宋体" w:hint="eastAsia"/>
        </w:rPr>
        <w:t>基本情况                高基112 学校</w:t>
      </w:r>
      <w:r>
        <w:rPr>
          <w:rFonts w:ascii="宋体" w:hAnsi="宋体"/>
        </w:rPr>
        <w:t>(</w:t>
      </w:r>
      <w:r>
        <w:rPr>
          <w:rFonts w:ascii="宋体" w:hAnsi="宋体" w:hint="eastAsia"/>
        </w:rPr>
        <w:t>机构</w:t>
      </w:r>
      <w:r>
        <w:rPr>
          <w:rFonts w:ascii="宋体" w:hAnsi="宋体"/>
        </w:rPr>
        <w:t>)</w:t>
      </w:r>
      <w:r>
        <w:rPr>
          <w:rFonts w:ascii="宋体" w:hAnsi="宋体" w:hint="eastAsia"/>
        </w:rPr>
        <w:t>基本情况</w:t>
      </w:r>
    </w:p>
    <w:p w14:paraId="15EEC36D" w14:textId="77777777" w:rsidR="00241C43" w:rsidRDefault="00241C43" w:rsidP="00241C43">
      <w:pPr>
        <w:adjustRightInd w:val="0"/>
        <w:snapToGrid w:val="0"/>
        <w:spacing w:line="360" w:lineRule="auto"/>
        <w:ind w:firstLineChars="200" w:firstLine="420"/>
        <w:rPr>
          <w:rFonts w:ascii="宋体" w:hAnsi="宋体"/>
        </w:rPr>
      </w:pPr>
      <w:r>
        <w:rPr>
          <w:rFonts w:ascii="宋体" w:hAnsi="宋体" w:hint="eastAsia"/>
        </w:rPr>
        <w:t>高基311 普通专科分专业学生数              高基312 普通本科分专业学生数</w:t>
      </w:r>
    </w:p>
    <w:p w14:paraId="03CBD7D6" w14:textId="77777777" w:rsidR="00241C43" w:rsidRDefault="00241C43" w:rsidP="00241C43">
      <w:pPr>
        <w:adjustRightInd w:val="0"/>
        <w:snapToGrid w:val="0"/>
        <w:spacing w:line="360" w:lineRule="auto"/>
        <w:ind w:firstLineChars="200" w:firstLine="420"/>
        <w:rPr>
          <w:rFonts w:ascii="宋体" w:hAnsi="宋体"/>
        </w:rPr>
      </w:pPr>
      <w:r>
        <w:rPr>
          <w:rFonts w:ascii="宋体" w:hAnsi="宋体" w:hint="eastAsia"/>
        </w:rPr>
        <w:t>高基313 成人专科分专业学生数              高基314 成人本科分专业学生数</w:t>
      </w:r>
    </w:p>
    <w:p w14:paraId="3E23D8CD" w14:textId="77777777" w:rsidR="00241C43" w:rsidRDefault="00241C43" w:rsidP="00241C43">
      <w:pPr>
        <w:adjustRightInd w:val="0"/>
        <w:snapToGrid w:val="0"/>
        <w:spacing w:line="360" w:lineRule="auto"/>
        <w:ind w:firstLineChars="200" w:firstLine="420"/>
        <w:rPr>
          <w:rFonts w:ascii="宋体" w:hAnsi="宋体"/>
        </w:rPr>
      </w:pPr>
      <w:r>
        <w:rPr>
          <w:rFonts w:ascii="宋体" w:hAnsi="宋体" w:hint="eastAsia"/>
        </w:rPr>
        <w:t>高基315 网络专科分专业学生数              高基316 网络本科分专业学生数</w:t>
      </w:r>
    </w:p>
    <w:p w14:paraId="004102D3" w14:textId="77777777" w:rsidR="00241C43" w:rsidRDefault="00241C43" w:rsidP="00241C43">
      <w:pPr>
        <w:adjustRightInd w:val="0"/>
        <w:snapToGrid w:val="0"/>
        <w:spacing w:line="360" w:lineRule="auto"/>
        <w:ind w:firstLineChars="200" w:firstLine="420"/>
        <w:rPr>
          <w:rFonts w:ascii="宋体" w:hAnsi="宋体"/>
        </w:rPr>
      </w:pPr>
      <w:r>
        <w:rPr>
          <w:rFonts w:ascii="宋体" w:hAnsi="宋体" w:hint="eastAsia"/>
        </w:rPr>
        <w:t>高基317 硕士研究生分专业</w:t>
      </w:r>
      <w:r>
        <w:rPr>
          <w:rFonts w:ascii="宋体" w:hAnsi="宋体"/>
        </w:rPr>
        <w:t>(</w:t>
      </w:r>
      <w:r>
        <w:rPr>
          <w:rFonts w:ascii="宋体" w:hAnsi="宋体" w:hint="eastAsia"/>
        </w:rPr>
        <w:t>领域</w:t>
      </w:r>
      <w:r>
        <w:rPr>
          <w:rFonts w:ascii="宋体" w:hAnsi="宋体"/>
        </w:rPr>
        <w:t>)</w:t>
      </w:r>
      <w:r>
        <w:rPr>
          <w:rFonts w:ascii="宋体" w:hAnsi="宋体" w:hint="eastAsia"/>
        </w:rPr>
        <w:t>学生数      高基318 博士研究生分专业</w:t>
      </w:r>
      <w:r>
        <w:rPr>
          <w:rFonts w:ascii="宋体" w:hAnsi="宋体"/>
        </w:rPr>
        <w:t>(</w:t>
      </w:r>
      <w:r>
        <w:rPr>
          <w:rFonts w:ascii="宋体" w:hAnsi="宋体" w:hint="eastAsia"/>
        </w:rPr>
        <w:t>领域</w:t>
      </w:r>
      <w:r>
        <w:rPr>
          <w:rFonts w:ascii="宋体" w:hAnsi="宋体"/>
        </w:rPr>
        <w:t>)</w:t>
      </w:r>
      <w:r>
        <w:rPr>
          <w:rFonts w:ascii="宋体" w:hAnsi="宋体" w:hint="eastAsia"/>
        </w:rPr>
        <w:t>学生数</w:t>
      </w:r>
    </w:p>
    <w:p w14:paraId="5915FDAA" w14:textId="77777777" w:rsidR="00241C43" w:rsidRDefault="00241C43" w:rsidP="00241C43">
      <w:pPr>
        <w:adjustRightInd w:val="0"/>
        <w:snapToGrid w:val="0"/>
        <w:spacing w:line="360" w:lineRule="auto"/>
        <w:ind w:firstLineChars="200" w:firstLine="420"/>
        <w:rPr>
          <w:rFonts w:ascii="宋体" w:hAnsi="宋体"/>
        </w:rPr>
      </w:pPr>
      <w:r>
        <w:rPr>
          <w:rFonts w:ascii="宋体" w:hAnsi="宋体" w:hint="eastAsia"/>
        </w:rPr>
        <w:t>高基321 在校生分年龄情况                  高基322 招生、在校生来源情况</w:t>
      </w:r>
    </w:p>
    <w:p w14:paraId="3BB1589F" w14:textId="77777777" w:rsidR="00241C43" w:rsidRDefault="00241C43" w:rsidP="00241C43">
      <w:pPr>
        <w:adjustRightInd w:val="0"/>
        <w:snapToGrid w:val="0"/>
        <w:spacing w:line="360" w:lineRule="auto"/>
        <w:ind w:firstLineChars="200" w:firstLine="420"/>
        <w:rPr>
          <w:rFonts w:ascii="宋体" w:hAnsi="宋体"/>
        </w:rPr>
      </w:pPr>
      <w:r>
        <w:rPr>
          <w:rFonts w:ascii="宋体" w:hAnsi="宋体" w:hint="eastAsia"/>
        </w:rPr>
        <w:t>高基331 学生变动情况                      高基332 学生休退学的主要原因</w:t>
      </w:r>
    </w:p>
    <w:p w14:paraId="1DA1A946" w14:textId="77777777" w:rsidR="00241C43" w:rsidRDefault="00241C43" w:rsidP="00241C43">
      <w:pPr>
        <w:adjustRightInd w:val="0"/>
        <w:snapToGrid w:val="0"/>
        <w:spacing w:line="360" w:lineRule="auto"/>
        <w:ind w:firstLineChars="200" w:firstLine="420"/>
        <w:rPr>
          <w:rFonts w:ascii="宋体" w:hAnsi="宋体"/>
        </w:rPr>
      </w:pPr>
      <w:r>
        <w:rPr>
          <w:rFonts w:ascii="宋体" w:hAnsi="宋体" w:hint="eastAsia"/>
        </w:rPr>
        <w:t>高基341 在校生中其他情况</w:t>
      </w:r>
    </w:p>
    <w:p w14:paraId="5DE7B047" w14:textId="77777777" w:rsidR="00241C43" w:rsidRDefault="00241C43" w:rsidP="00241C43">
      <w:pPr>
        <w:adjustRightInd w:val="0"/>
        <w:snapToGrid w:val="0"/>
        <w:spacing w:line="360" w:lineRule="auto"/>
        <w:ind w:firstLineChars="200" w:firstLine="420"/>
        <w:rPr>
          <w:rFonts w:ascii="宋体" w:hAnsi="宋体"/>
        </w:rPr>
      </w:pPr>
      <w:r>
        <w:rPr>
          <w:rFonts w:ascii="宋体" w:hAnsi="宋体" w:hint="eastAsia"/>
        </w:rPr>
        <w:t>高基351 在职人员攻读硕士学位分专业</w:t>
      </w:r>
      <w:r>
        <w:rPr>
          <w:rFonts w:ascii="宋体" w:hAnsi="宋体"/>
        </w:rPr>
        <w:t>(</w:t>
      </w:r>
      <w:r>
        <w:rPr>
          <w:rFonts w:ascii="宋体" w:hAnsi="宋体" w:hint="eastAsia"/>
        </w:rPr>
        <w:t>领域</w:t>
      </w:r>
      <w:r>
        <w:rPr>
          <w:rFonts w:ascii="宋体" w:hAnsi="宋体"/>
        </w:rPr>
        <w:t>)</w:t>
      </w:r>
      <w:r>
        <w:rPr>
          <w:rFonts w:ascii="宋体" w:hAnsi="宋体" w:hint="eastAsia"/>
        </w:rPr>
        <w:t>学生数</w:t>
      </w:r>
    </w:p>
    <w:p w14:paraId="1C62896F" w14:textId="77777777" w:rsidR="00241C43" w:rsidRDefault="00241C43" w:rsidP="00241C43">
      <w:pPr>
        <w:adjustRightInd w:val="0"/>
        <w:snapToGrid w:val="0"/>
        <w:spacing w:line="360" w:lineRule="auto"/>
        <w:ind w:firstLineChars="200" w:firstLine="420"/>
        <w:rPr>
          <w:rFonts w:ascii="宋体" w:hAnsi="宋体"/>
        </w:rPr>
      </w:pPr>
      <w:r>
        <w:rPr>
          <w:rFonts w:ascii="宋体" w:hAnsi="宋体" w:hint="eastAsia"/>
        </w:rPr>
        <w:t>高基361 其他学生情况</w:t>
      </w:r>
    </w:p>
    <w:p w14:paraId="0B3F218C" w14:textId="77777777" w:rsidR="00241C43" w:rsidRDefault="00241C43" w:rsidP="00241C43">
      <w:pPr>
        <w:adjustRightInd w:val="0"/>
        <w:snapToGrid w:val="0"/>
        <w:spacing w:line="360" w:lineRule="auto"/>
        <w:ind w:firstLineChars="200" w:firstLine="420"/>
        <w:rPr>
          <w:rFonts w:ascii="宋体" w:hAnsi="宋体"/>
        </w:rPr>
      </w:pPr>
      <w:r>
        <w:rPr>
          <w:rFonts w:ascii="宋体" w:hAnsi="宋体" w:hint="eastAsia"/>
        </w:rPr>
        <w:t>高基371 外国留学生情况</w:t>
      </w:r>
    </w:p>
    <w:p w14:paraId="0FF6B082" w14:textId="77777777" w:rsidR="00241C43" w:rsidRDefault="00241C43" w:rsidP="00241C43">
      <w:pPr>
        <w:adjustRightInd w:val="0"/>
        <w:snapToGrid w:val="0"/>
        <w:spacing w:line="360" w:lineRule="auto"/>
        <w:ind w:firstLineChars="200" w:firstLine="420"/>
        <w:rPr>
          <w:rFonts w:ascii="宋体" w:hAnsi="宋体"/>
        </w:rPr>
      </w:pPr>
      <w:r>
        <w:rPr>
          <w:rFonts w:ascii="宋体" w:hAnsi="宋体" w:hint="eastAsia"/>
        </w:rPr>
        <w:t>高基411 教职工情况</w:t>
      </w:r>
    </w:p>
    <w:p w14:paraId="05DE2AFF" w14:textId="77777777" w:rsidR="00241C43" w:rsidRDefault="00241C43" w:rsidP="00241C43">
      <w:pPr>
        <w:adjustRightInd w:val="0"/>
        <w:snapToGrid w:val="0"/>
        <w:spacing w:line="360" w:lineRule="auto"/>
        <w:ind w:firstLineChars="200" w:firstLine="420"/>
        <w:rPr>
          <w:rFonts w:ascii="宋体" w:hAnsi="宋体"/>
        </w:rPr>
      </w:pPr>
      <w:r>
        <w:rPr>
          <w:rFonts w:ascii="宋体" w:hAnsi="宋体" w:hint="eastAsia"/>
        </w:rPr>
        <w:t>高基421 专任教师聘请校外教师岗位分类情况</w:t>
      </w:r>
    </w:p>
    <w:p w14:paraId="37241BDB" w14:textId="77777777" w:rsidR="00241C43" w:rsidRDefault="00241C43" w:rsidP="00241C43">
      <w:pPr>
        <w:adjustRightInd w:val="0"/>
        <w:snapToGrid w:val="0"/>
        <w:spacing w:line="360" w:lineRule="auto"/>
        <w:ind w:firstLineChars="200" w:firstLine="420"/>
        <w:rPr>
          <w:rFonts w:ascii="宋体" w:hAnsi="宋体"/>
        </w:rPr>
      </w:pPr>
      <w:r>
        <w:rPr>
          <w:rFonts w:ascii="宋体" w:hAnsi="宋体" w:hint="eastAsia"/>
        </w:rPr>
        <w:t>高基422 专任教师聘请校外教师学历</w:t>
      </w:r>
      <w:r>
        <w:rPr>
          <w:rFonts w:ascii="宋体" w:hAnsi="宋体"/>
        </w:rPr>
        <w:t>(</w:t>
      </w:r>
      <w:r>
        <w:rPr>
          <w:rFonts w:ascii="宋体" w:hAnsi="宋体" w:hint="eastAsia"/>
        </w:rPr>
        <w:t>位</w:t>
      </w:r>
      <w:r>
        <w:rPr>
          <w:rFonts w:ascii="宋体" w:hAnsi="宋体"/>
        </w:rPr>
        <w:t>)</w:t>
      </w:r>
      <w:r>
        <w:rPr>
          <w:rFonts w:ascii="宋体" w:hAnsi="宋体" w:hint="eastAsia"/>
        </w:rPr>
        <w:t>情况</w:t>
      </w:r>
    </w:p>
    <w:p w14:paraId="7F4D6244" w14:textId="77777777" w:rsidR="00241C43" w:rsidRDefault="00241C43" w:rsidP="00241C43">
      <w:pPr>
        <w:adjustRightInd w:val="0"/>
        <w:snapToGrid w:val="0"/>
        <w:spacing w:line="360" w:lineRule="auto"/>
        <w:ind w:firstLineChars="200" w:firstLine="420"/>
        <w:rPr>
          <w:rFonts w:ascii="宋体" w:hAnsi="宋体"/>
        </w:rPr>
      </w:pPr>
      <w:r>
        <w:rPr>
          <w:rFonts w:ascii="宋体" w:hAnsi="宋体" w:hint="eastAsia"/>
        </w:rPr>
        <w:t>高基423 专任教师分年龄情况</w:t>
      </w:r>
    </w:p>
    <w:p w14:paraId="56BFD65E" w14:textId="77777777" w:rsidR="00241C43" w:rsidRDefault="00241C43" w:rsidP="00241C43">
      <w:pPr>
        <w:adjustRightInd w:val="0"/>
        <w:snapToGrid w:val="0"/>
        <w:spacing w:line="360" w:lineRule="auto"/>
        <w:ind w:firstLineChars="200" w:firstLine="420"/>
        <w:rPr>
          <w:rFonts w:ascii="宋体" w:hAnsi="宋体"/>
        </w:rPr>
      </w:pPr>
      <w:r>
        <w:rPr>
          <w:rFonts w:ascii="宋体" w:hAnsi="宋体" w:hint="eastAsia"/>
        </w:rPr>
        <w:t>高基424 分学科专任教师数</w:t>
      </w:r>
    </w:p>
    <w:p w14:paraId="188FC42B" w14:textId="77777777" w:rsidR="00241C43" w:rsidRDefault="00241C43" w:rsidP="00241C43">
      <w:pPr>
        <w:adjustRightInd w:val="0"/>
        <w:snapToGrid w:val="0"/>
        <w:spacing w:line="360" w:lineRule="auto"/>
        <w:ind w:firstLineChars="200" w:firstLine="420"/>
        <w:rPr>
          <w:rFonts w:ascii="宋体" w:hAnsi="宋体"/>
        </w:rPr>
      </w:pPr>
      <w:r>
        <w:rPr>
          <w:rFonts w:ascii="宋体" w:hAnsi="宋体" w:hint="eastAsia"/>
        </w:rPr>
        <w:t>高基431 专任教师变动情况</w:t>
      </w:r>
    </w:p>
    <w:p w14:paraId="5E656E4D" w14:textId="77777777" w:rsidR="00241C43" w:rsidRDefault="00241C43" w:rsidP="00241C43">
      <w:pPr>
        <w:adjustRightInd w:val="0"/>
        <w:snapToGrid w:val="0"/>
        <w:spacing w:line="360" w:lineRule="auto"/>
        <w:ind w:firstLineChars="200" w:firstLine="420"/>
        <w:rPr>
          <w:rFonts w:ascii="宋体" w:hAnsi="宋体"/>
        </w:rPr>
      </w:pPr>
      <w:r>
        <w:rPr>
          <w:rFonts w:ascii="宋体" w:hAnsi="宋体" w:hint="eastAsia"/>
        </w:rPr>
        <w:t>高基441 专任教师接受培训情况</w:t>
      </w:r>
    </w:p>
    <w:p w14:paraId="74456127" w14:textId="77777777" w:rsidR="00241C43" w:rsidRDefault="00241C43" w:rsidP="00241C43">
      <w:pPr>
        <w:adjustRightInd w:val="0"/>
        <w:snapToGrid w:val="0"/>
        <w:spacing w:line="360" w:lineRule="auto"/>
        <w:ind w:firstLineChars="200" w:firstLine="420"/>
        <w:rPr>
          <w:rFonts w:ascii="宋体" w:hAnsi="宋体"/>
        </w:rPr>
      </w:pPr>
      <w:r>
        <w:rPr>
          <w:rFonts w:ascii="宋体" w:hAnsi="宋体" w:hint="eastAsia"/>
        </w:rPr>
        <w:t>高基451 研究生指导教师情况</w:t>
      </w:r>
    </w:p>
    <w:p w14:paraId="24AD0590" w14:textId="77777777" w:rsidR="00241C43" w:rsidRDefault="00241C43" w:rsidP="00241C43">
      <w:pPr>
        <w:adjustRightInd w:val="0"/>
        <w:snapToGrid w:val="0"/>
        <w:spacing w:line="360" w:lineRule="auto"/>
        <w:ind w:firstLineChars="200" w:firstLine="420"/>
        <w:rPr>
          <w:rFonts w:ascii="宋体" w:hAnsi="宋体"/>
        </w:rPr>
      </w:pPr>
      <w:r>
        <w:rPr>
          <w:rFonts w:ascii="宋体" w:hAnsi="宋体" w:hint="eastAsia"/>
        </w:rPr>
        <w:t>高基461 教职工中其他情况</w:t>
      </w:r>
    </w:p>
    <w:p w14:paraId="1CBB2A79" w14:textId="77777777" w:rsidR="00241C43" w:rsidRDefault="00241C43" w:rsidP="00241C43">
      <w:pPr>
        <w:adjustRightInd w:val="0"/>
        <w:snapToGrid w:val="0"/>
        <w:spacing w:line="360" w:lineRule="auto"/>
        <w:ind w:firstLineChars="200" w:firstLine="420"/>
        <w:rPr>
          <w:rFonts w:ascii="宋体" w:hAnsi="宋体"/>
        </w:rPr>
      </w:pPr>
      <w:r>
        <w:rPr>
          <w:rFonts w:ascii="宋体" w:hAnsi="宋体" w:hint="eastAsia"/>
        </w:rPr>
        <w:t>高基511 校舍情况</w:t>
      </w:r>
    </w:p>
    <w:p w14:paraId="53593088" w14:textId="77777777" w:rsidR="00241C43" w:rsidRDefault="00241C43" w:rsidP="00241C43">
      <w:pPr>
        <w:adjustRightInd w:val="0"/>
        <w:snapToGrid w:val="0"/>
        <w:spacing w:line="360" w:lineRule="auto"/>
        <w:ind w:firstLineChars="200" w:firstLine="420"/>
        <w:rPr>
          <w:rFonts w:ascii="宋体" w:hAnsi="宋体"/>
        </w:rPr>
      </w:pPr>
      <w:r>
        <w:rPr>
          <w:rFonts w:ascii="宋体" w:hAnsi="宋体" w:hint="eastAsia"/>
        </w:rPr>
        <w:lastRenderedPageBreak/>
        <w:t>高基521 资产情况</w:t>
      </w:r>
    </w:p>
    <w:p w14:paraId="1FA7C3AD" w14:textId="77777777" w:rsidR="00241C43" w:rsidRDefault="00241C43" w:rsidP="00241C43">
      <w:pPr>
        <w:adjustRightInd w:val="0"/>
        <w:snapToGrid w:val="0"/>
        <w:spacing w:line="360" w:lineRule="auto"/>
        <w:ind w:firstLineChars="200" w:firstLine="420"/>
        <w:rPr>
          <w:rFonts w:ascii="宋体" w:hAnsi="宋体"/>
        </w:rPr>
      </w:pPr>
      <w:r>
        <w:rPr>
          <w:rFonts w:ascii="宋体" w:hAnsi="宋体" w:hint="eastAsia"/>
        </w:rPr>
        <w:t>高基522 信息化建设情况</w:t>
      </w:r>
    </w:p>
    <w:p w14:paraId="020A7767" w14:textId="77777777" w:rsidR="00241C43" w:rsidRDefault="00241C43" w:rsidP="00241C43">
      <w:pPr>
        <w:adjustRightInd w:val="0"/>
        <w:snapToGrid w:val="0"/>
        <w:spacing w:line="360" w:lineRule="auto"/>
        <w:ind w:firstLineChars="200" w:firstLine="420"/>
        <w:rPr>
          <w:rFonts w:ascii="宋体" w:hAnsi="宋体"/>
        </w:rPr>
      </w:pPr>
      <w:r>
        <w:rPr>
          <w:rFonts w:ascii="宋体" w:hAnsi="宋体" w:hint="eastAsia"/>
        </w:rPr>
        <w:t>高基921 民办高校独立学院校舍权属情况</w:t>
      </w:r>
    </w:p>
    <w:p w14:paraId="66935CB1" w14:textId="77777777" w:rsidR="00241C43" w:rsidRDefault="00241C43" w:rsidP="00241C43">
      <w:pPr>
        <w:adjustRightInd w:val="0"/>
        <w:snapToGrid w:val="0"/>
        <w:spacing w:line="360" w:lineRule="auto"/>
        <w:ind w:firstLineChars="200" w:firstLine="420"/>
        <w:rPr>
          <w:rFonts w:ascii="宋体" w:hAnsi="宋体"/>
        </w:rPr>
      </w:pPr>
      <w:r>
        <w:rPr>
          <w:rFonts w:ascii="宋体" w:hAnsi="宋体" w:hint="eastAsia"/>
        </w:rPr>
        <w:t>高基922 民办高校独立学院校园占地权属情况</w:t>
      </w:r>
    </w:p>
    <w:p w14:paraId="3E57EDEF" w14:textId="77777777" w:rsidR="00241C43" w:rsidRDefault="00241C43" w:rsidP="00241C43">
      <w:pPr>
        <w:adjustRightInd w:val="0"/>
        <w:snapToGrid w:val="0"/>
        <w:spacing w:line="360" w:lineRule="auto"/>
        <w:ind w:firstLineChars="200" w:firstLine="420"/>
        <w:rPr>
          <w:rFonts w:ascii="宋体" w:hAnsi="宋体"/>
        </w:rPr>
      </w:pPr>
      <w:r>
        <w:rPr>
          <w:rFonts w:ascii="宋体" w:hAnsi="宋体" w:hint="eastAsia"/>
        </w:rPr>
        <w:t>高基931 专职辅导员分年龄专业技术职务学历情况</w:t>
      </w:r>
    </w:p>
    <w:p w14:paraId="4E4FCF6D" w14:textId="77777777" w:rsidR="00241C43" w:rsidRDefault="00241C43" w:rsidP="00241C43">
      <w:pPr>
        <w:adjustRightInd w:val="0"/>
        <w:snapToGrid w:val="0"/>
        <w:spacing w:line="360" w:lineRule="auto"/>
        <w:ind w:firstLineChars="200" w:firstLine="420"/>
        <w:rPr>
          <w:rFonts w:ascii="宋体" w:hAnsi="宋体"/>
        </w:rPr>
      </w:pPr>
      <w:r>
        <w:rPr>
          <w:rFonts w:ascii="宋体" w:hAnsi="宋体" w:hint="eastAsia"/>
        </w:rPr>
        <w:t>高基932 心理咨询工作人员情况</w:t>
      </w:r>
    </w:p>
    <w:p w14:paraId="66D56E20" w14:textId="77777777" w:rsidR="008E0C8E" w:rsidRPr="00D21CA9" w:rsidRDefault="00BD2520" w:rsidP="00C918B9">
      <w:pPr>
        <w:pStyle w:val="2"/>
        <w:keepNext w:val="0"/>
        <w:keepLines w:val="0"/>
        <w:adjustRightInd w:val="0"/>
        <w:snapToGrid w:val="0"/>
        <w:spacing w:before="0" w:after="0" w:line="360" w:lineRule="auto"/>
        <w:rPr>
          <w:rFonts w:ascii="黑体" w:eastAsia="黑体" w:hAnsi="黑体" w:cs="黑体"/>
          <w:color w:val="0070C0"/>
          <w:sz w:val="28"/>
          <w:szCs w:val="28"/>
        </w:rPr>
      </w:pPr>
      <w:r w:rsidRPr="00D21CA9">
        <w:rPr>
          <w:rFonts w:ascii="黑体" w:eastAsia="黑体" w:hAnsi="黑体" w:cs="黑体" w:hint="eastAsia"/>
          <w:color w:val="0070C0"/>
          <w:sz w:val="28"/>
          <w:szCs w:val="28"/>
        </w:rPr>
        <w:t>9</w:t>
      </w:r>
      <w:r w:rsidR="006912E1" w:rsidRPr="00D21CA9">
        <w:rPr>
          <w:rFonts w:ascii="黑体" w:eastAsia="黑体" w:hAnsi="黑体" w:cs="黑体" w:hint="eastAsia"/>
          <w:color w:val="0070C0"/>
          <w:sz w:val="28"/>
          <w:szCs w:val="28"/>
        </w:rPr>
        <w:t>.4 科技统计年报表</w:t>
      </w:r>
    </w:p>
    <w:p w14:paraId="24EEA030" w14:textId="77777777" w:rsidR="008E0C8E" w:rsidRDefault="006912E1" w:rsidP="00C918B9">
      <w:pPr>
        <w:adjustRightInd w:val="0"/>
        <w:snapToGrid w:val="0"/>
        <w:spacing w:line="360" w:lineRule="auto"/>
        <w:ind w:firstLineChars="200" w:firstLine="422"/>
        <w:rPr>
          <w:rFonts w:ascii="宋体" w:hAnsi="宋体"/>
          <w:b/>
        </w:rPr>
      </w:pPr>
      <w:r>
        <w:rPr>
          <w:rFonts w:ascii="宋体" w:hAnsi="宋体" w:hint="eastAsia"/>
          <w:b/>
        </w:rPr>
        <w:t>1、提供</w:t>
      </w:r>
      <w:r>
        <w:rPr>
          <w:rFonts w:ascii="宋体" w:hAnsi="宋体" w:cs="Courier New" w:hint="eastAsia"/>
          <w:b/>
          <w:bCs/>
        </w:rPr>
        <w:t>教育部科技司</w:t>
      </w:r>
      <w:r>
        <w:rPr>
          <w:rFonts w:ascii="宋体" w:hAnsi="宋体" w:hint="eastAsia"/>
          <w:b/>
        </w:rPr>
        <w:t>要求上报的</w:t>
      </w:r>
      <w:r>
        <w:rPr>
          <w:rFonts w:ascii="宋体" w:hAnsi="宋体" w:cs="Courier New" w:hint="eastAsia"/>
          <w:b/>
          <w:bCs/>
        </w:rPr>
        <w:t>理工农医类科技统计年报表</w:t>
      </w:r>
    </w:p>
    <w:p w14:paraId="71840DC1" w14:textId="77777777" w:rsidR="008E0C8E" w:rsidRDefault="006912E1" w:rsidP="00C918B9">
      <w:pPr>
        <w:pStyle w:val="a5"/>
        <w:adjustRightInd w:val="0"/>
        <w:snapToGrid w:val="0"/>
        <w:ind w:firstLine="420"/>
        <w:rPr>
          <w:rFonts w:ascii="宋体" w:hAnsi="宋体" w:cs="Courier New"/>
          <w:bCs/>
          <w:sz w:val="21"/>
        </w:rPr>
      </w:pPr>
      <w:r>
        <w:rPr>
          <w:rFonts w:ascii="宋体" w:hAnsi="宋体" w:cs="Courier New" w:hint="eastAsia"/>
          <w:bCs/>
          <w:sz w:val="21"/>
        </w:rPr>
        <w:t>(1)科技人力资源情况表</w:t>
      </w:r>
      <w:r>
        <w:rPr>
          <w:rFonts w:ascii="宋体" w:hAnsi="宋体" w:cs="Courier New" w:hint="eastAsia"/>
          <w:bCs/>
          <w:sz w:val="21"/>
        </w:rPr>
        <w:tab/>
      </w:r>
      <w:r>
        <w:rPr>
          <w:rFonts w:ascii="宋体" w:hAnsi="宋体" w:cs="Courier New" w:hint="eastAsia"/>
          <w:bCs/>
          <w:sz w:val="21"/>
        </w:rPr>
        <w:tab/>
      </w:r>
      <w:r>
        <w:rPr>
          <w:rFonts w:ascii="宋体" w:hAnsi="宋体" w:cs="Courier New" w:hint="eastAsia"/>
          <w:bCs/>
          <w:sz w:val="21"/>
        </w:rPr>
        <w:tab/>
        <w:t xml:space="preserve">         (2)科技经费情况表</w:t>
      </w:r>
    </w:p>
    <w:p w14:paraId="7210876B" w14:textId="77777777" w:rsidR="008E0C8E" w:rsidRDefault="006912E1" w:rsidP="00C918B9">
      <w:pPr>
        <w:pStyle w:val="a5"/>
        <w:adjustRightInd w:val="0"/>
        <w:snapToGrid w:val="0"/>
        <w:ind w:firstLine="420"/>
        <w:rPr>
          <w:rFonts w:ascii="宋体" w:hAnsi="宋体" w:cs="Courier New"/>
          <w:bCs/>
          <w:sz w:val="21"/>
        </w:rPr>
      </w:pPr>
      <w:r>
        <w:rPr>
          <w:rFonts w:ascii="宋体" w:hAnsi="宋体" w:cs="Courier New" w:hint="eastAsia"/>
          <w:bCs/>
          <w:sz w:val="21"/>
        </w:rPr>
        <w:t>(3)科技活动机构情况表                    (4)科技项目情况表</w:t>
      </w:r>
    </w:p>
    <w:p w14:paraId="7F27F9B2" w14:textId="77777777" w:rsidR="008E0C8E" w:rsidRDefault="006912E1" w:rsidP="00C918B9">
      <w:pPr>
        <w:pStyle w:val="a5"/>
        <w:adjustRightInd w:val="0"/>
        <w:snapToGrid w:val="0"/>
        <w:ind w:firstLine="420"/>
        <w:rPr>
          <w:rFonts w:ascii="宋体" w:hAnsi="宋体" w:cs="Courier New"/>
          <w:bCs/>
          <w:sz w:val="21"/>
        </w:rPr>
      </w:pPr>
      <w:r>
        <w:rPr>
          <w:rFonts w:ascii="宋体" w:hAnsi="宋体" w:cs="Courier New" w:hint="eastAsia"/>
          <w:bCs/>
          <w:sz w:val="21"/>
        </w:rPr>
        <w:t>(5)国际科技交流情况表                    (6)技术转让与知识产权情况表</w:t>
      </w:r>
    </w:p>
    <w:p w14:paraId="3BA31C2C" w14:textId="77777777" w:rsidR="008E0C8E" w:rsidRDefault="006912E1" w:rsidP="00C918B9">
      <w:pPr>
        <w:pStyle w:val="a5"/>
        <w:adjustRightInd w:val="0"/>
        <w:snapToGrid w:val="0"/>
        <w:ind w:firstLine="420"/>
        <w:rPr>
          <w:rFonts w:ascii="宋体" w:hAnsi="宋体" w:cs="Courier New"/>
          <w:bCs/>
          <w:sz w:val="21"/>
        </w:rPr>
      </w:pPr>
      <w:r>
        <w:rPr>
          <w:rFonts w:ascii="宋体" w:hAnsi="宋体" w:cs="Courier New" w:hint="eastAsia"/>
          <w:bCs/>
          <w:sz w:val="21"/>
        </w:rPr>
        <w:t>(7)科技成果情况表                        (8)出版科技专著情况表</w:t>
      </w:r>
    </w:p>
    <w:p w14:paraId="7B7C9D38" w14:textId="77777777" w:rsidR="008E0C8E" w:rsidRDefault="006912E1" w:rsidP="00C918B9">
      <w:pPr>
        <w:pStyle w:val="a5"/>
        <w:adjustRightInd w:val="0"/>
        <w:snapToGrid w:val="0"/>
        <w:ind w:firstLine="420"/>
        <w:rPr>
          <w:rFonts w:ascii="宋体" w:hAnsi="宋体" w:cs="Courier New"/>
          <w:bCs/>
          <w:sz w:val="21"/>
        </w:rPr>
      </w:pPr>
      <w:r>
        <w:rPr>
          <w:rFonts w:ascii="宋体" w:hAnsi="宋体" w:cs="Courier New" w:hint="eastAsia"/>
          <w:bCs/>
          <w:sz w:val="21"/>
        </w:rPr>
        <w:t>(9)科技成果奖励情况表                    (10)科技期刊调查表</w:t>
      </w:r>
    </w:p>
    <w:p w14:paraId="76A87A5B" w14:textId="77777777" w:rsidR="008E0C8E" w:rsidRDefault="006912E1" w:rsidP="00C918B9">
      <w:pPr>
        <w:adjustRightInd w:val="0"/>
        <w:snapToGrid w:val="0"/>
        <w:spacing w:line="360" w:lineRule="auto"/>
        <w:ind w:firstLineChars="200" w:firstLine="422"/>
        <w:rPr>
          <w:rFonts w:ascii="宋体" w:hAnsi="宋体"/>
          <w:b/>
        </w:rPr>
      </w:pPr>
      <w:r>
        <w:rPr>
          <w:rFonts w:ascii="宋体" w:hAnsi="宋体" w:hint="eastAsia"/>
          <w:b/>
        </w:rPr>
        <w:t>2、提供教育部社政司要求上报的人文社科类科技统计年报表</w:t>
      </w:r>
    </w:p>
    <w:p w14:paraId="386AEF91" w14:textId="77777777" w:rsidR="008E0C8E" w:rsidRDefault="006912E1" w:rsidP="00C918B9">
      <w:pPr>
        <w:pStyle w:val="a5"/>
        <w:adjustRightInd w:val="0"/>
        <w:snapToGrid w:val="0"/>
        <w:ind w:firstLine="420"/>
        <w:rPr>
          <w:rFonts w:ascii="宋体" w:hAnsi="宋体" w:cs="Courier New"/>
          <w:bCs/>
          <w:sz w:val="21"/>
        </w:rPr>
      </w:pPr>
      <w:r>
        <w:rPr>
          <w:rFonts w:ascii="宋体" w:hAnsi="宋体" w:cs="Courier New" w:hint="eastAsia"/>
          <w:bCs/>
          <w:sz w:val="21"/>
        </w:rPr>
        <w:t>(1)人文、社会科学活动人员情况表          (2)人文、社会科学研究与发展人员情况表</w:t>
      </w:r>
    </w:p>
    <w:p w14:paraId="797566EA" w14:textId="77777777" w:rsidR="008E0C8E" w:rsidRDefault="006912E1" w:rsidP="00C918B9">
      <w:pPr>
        <w:pStyle w:val="a5"/>
        <w:adjustRightInd w:val="0"/>
        <w:snapToGrid w:val="0"/>
        <w:ind w:firstLine="420"/>
        <w:rPr>
          <w:rFonts w:ascii="宋体" w:hAnsi="宋体" w:cs="Courier New"/>
          <w:bCs/>
          <w:sz w:val="21"/>
        </w:rPr>
      </w:pPr>
      <w:r>
        <w:rPr>
          <w:rFonts w:ascii="宋体" w:hAnsi="宋体" w:cs="Courier New" w:hint="eastAsia"/>
          <w:bCs/>
          <w:sz w:val="21"/>
        </w:rPr>
        <w:t>(3)人文、社会科学研究与发展经费情况表</w:t>
      </w:r>
      <w:r>
        <w:rPr>
          <w:rFonts w:ascii="宋体" w:hAnsi="宋体" w:cs="Courier New" w:hint="eastAsia"/>
          <w:bCs/>
          <w:sz w:val="21"/>
        </w:rPr>
        <w:tab/>
        <w:t xml:space="preserve"> (4)人文、社会科学研究机构一览表</w:t>
      </w:r>
    </w:p>
    <w:p w14:paraId="27FA05A9" w14:textId="77777777" w:rsidR="008E0C8E" w:rsidRDefault="006912E1" w:rsidP="00C918B9">
      <w:pPr>
        <w:pStyle w:val="a5"/>
        <w:adjustRightInd w:val="0"/>
        <w:snapToGrid w:val="0"/>
        <w:ind w:firstLine="420"/>
        <w:rPr>
          <w:rFonts w:ascii="宋体" w:hAnsi="宋体" w:cs="Courier New"/>
          <w:bCs/>
          <w:sz w:val="21"/>
        </w:rPr>
      </w:pPr>
      <w:r>
        <w:rPr>
          <w:rFonts w:ascii="宋体" w:hAnsi="宋体" w:cs="Courier New" w:hint="eastAsia"/>
          <w:bCs/>
          <w:sz w:val="21"/>
        </w:rPr>
        <w:t>(5)人文、社会科学研究课题情况表</w:t>
      </w:r>
      <w:r>
        <w:rPr>
          <w:rFonts w:ascii="宋体" w:hAnsi="宋体" w:cs="Courier New"/>
          <w:bCs/>
          <w:sz w:val="21"/>
        </w:rPr>
        <w:t>(</w:t>
      </w:r>
      <w:r>
        <w:rPr>
          <w:rFonts w:ascii="宋体" w:hAnsi="宋体" w:cs="Courier New" w:hint="eastAsia"/>
          <w:bCs/>
          <w:sz w:val="21"/>
        </w:rPr>
        <w:t>一</w:t>
      </w:r>
      <w:r>
        <w:rPr>
          <w:rFonts w:ascii="宋体" w:hAnsi="宋体" w:cs="Courier New"/>
          <w:bCs/>
          <w:sz w:val="21"/>
        </w:rPr>
        <w:t>)</w:t>
      </w:r>
      <w:r>
        <w:rPr>
          <w:rFonts w:ascii="宋体" w:hAnsi="宋体" w:cs="Courier New" w:hint="eastAsia"/>
          <w:bCs/>
          <w:sz w:val="21"/>
        </w:rPr>
        <w:t xml:space="preserve">      (6)人文、社会科学研究课题情况表</w:t>
      </w:r>
      <w:r>
        <w:rPr>
          <w:rFonts w:ascii="宋体" w:hAnsi="宋体" w:cs="Courier New"/>
          <w:bCs/>
          <w:sz w:val="21"/>
        </w:rPr>
        <w:t>(</w:t>
      </w:r>
      <w:r>
        <w:rPr>
          <w:rFonts w:ascii="宋体" w:hAnsi="宋体" w:cs="Courier New" w:hint="eastAsia"/>
          <w:bCs/>
          <w:sz w:val="21"/>
        </w:rPr>
        <w:t>二</w:t>
      </w:r>
      <w:r>
        <w:rPr>
          <w:rFonts w:ascii="宋体" w:hAnsi="宋体" w:cs="Courier New"/>
          <w:bCs/>
          <w:sz w:val="21"/>
        </w:rPr>
        <w:t>)</w:t>
      </w:r>
    </w:p>
    <w:p w14:paraId="3DB7F88A" w14:textId="77777777" w:rsidR="008E0C8E" w:rsidRDefault="006912E1" w:rsidP="00C918B9">
      <w:pPr>
        <w:pStyle w:val="a5"/>
        <w:adjustRightInd w:val="0"/>
        <w:snapToGrid w:val="0"/>
        <w:ind w:firstLine="420"/>
        <w:rPr>
          <w:rFonts w:ascii="宋体" w:hAnsi="宋体" w:cs="Courier New"/>
          <w:bCs/>
          <w:sz w:val="21"/>
        </w:rPr>
      </w:pPr>
      <w:r>
        <w:rPr>
          <w:rFonts w:ascii="宋体" w:hAnsi="宋体" w:cs="Courier New" w:hint="eastAsia"/>
          <w:bCs/>
          <w:sz w:val="21"/>
        </w:rPr>
        <w:t>(7)人文、社会科学研究成果情况表</w:t>
      </w:r>
      <w:r>
        <w:rPr>
          <w:rFonts w:ascii="宋体" w:hAnsi="宋体" w:cs="Courier New"/>
          <w:bCs/>
          <w:sz w:val="21"/>
        </w:rPr>
        <w:t>(</w:t>
      </w:r>
      <w:r>
        <w:rPr>
          <w:rFonts w:ascii="宋体" w:hAnsi="宋体" w:cs="Courier New" w:hint="eastAsia"/>
          <w:bCs/>
          <w:sz w:val="21"/>
        </w:rPr>
        <w:t>一</w:t>
      </w:r>
      <w:r>
        <w:rPr>
          <w:rFonts w:ascii="宋体" w:hAnsi="宋体" w:cs="Courier New"/>
          <w:bCs/>
          <w:sz w:val="21"/>
        </w:rPr>
        <w:t>)</w:t>
      </w:r>
      <w:r>
        <w:rPr>
          <w:rFonts w:ascii="宋体" w:hAnsi="宋体" w:cs="Courier New" w:hint="eastAsia"/>
          <w:bCs/>
          <w:sz w:val="21"/>
        </w:rPr>
        <w:t xml:space="preserve">      (8)人文、社会科学研究成果情况表</w:t>
      </w:r>
      <w:r>
        <w:rPr>
          <w:rFonts w:ascii="宋体" w:hAnsi="宋体" w:cs="Courier New"/>
          <w:bCs/>
          <w:sz w:val="21"/>
        </w:rPr>
        <w:t>(</w:t>
      </w:r>
      <w:r>
        <w:rPr>
          <w:rFonts w:ascii="宋体" w:hAnsi="宋体" w:cs="Courier New" w:hint="eastAsia"/>
          <w:bCs/>
          <w:sz w:val="21"/>
        </w:rPr>
        <w:t>二</w:t>
      </w:r>
      <w:r>
        <w:rPr>
          <w:rFonts w:ascii="宋体" w:hAnsi="宋体" w:cs="Courier New"/>
          <w:bCs/>
          <w:sz w:val="21"/>
        </w:rPr>
        <w:t>)</w:t>
      </w:r>
    </w:p>
    <w:p w14:paraId="55C69F4C" w14:textId="77777777" w:rsidR="008E0C8E" w:rsidRDefault="006912E1" w:rsidP="00C918B9">
      <w:pPr>
        <w:pStyle w:val="a5"/>
        <w:adjustRightInd w:val="0"/>
        <w:snapToGrid w:val="0"/>
        <w:ind w:firstLine="420"/>
        <w:rPr>
          <w:rFonts w:ascii="宋体" w:hAnsi="宋体" w:cs="Courier New"/>
          <w:bCs/>
          <w:sz w:val="21"/>
        </w:rPr>
      </w:pPr>
      <w:r>
        <w:rPr>
          <w:rFonts w:ascii="宋体" w:hAnsi="宋体" w:cs="Courier New" w:hint="eastAsia"/>
          <w:bCs/>
          <w:sz w:val="21"/>
        </w:rPr>
        <w:t xml:space="preserve">(9)人文、社会科学研究成果获奖情况一览表  (10)人文、社会科学学术交流情况表 </w:t>
      </w:r>
    </w:p>
    <w:p w14:paraId="3FDA064B" w14:textId="77777777" w:rsidR="008E0C8E" w:rsidRPr="00D21CA9" w:rsidRDefault="00BD2520" w:rsidP="00C918B9">
      <w:pPr>
        <w:pStyle w:val="2"/>
        <w:keepNext w:val="0"/>
        <w:keepLines w:val="0"/>
        <w:adjustRightInd w:val="0"/>
        <w:snapToGrid w:val="0"/>
        <w:spacing w:before="0" w:after="0" w:line="360" w:lineRule="auto"/>
        <w:rPr>
          <w:rFonts w:ascii="黑体" w:eastAsia="黑体" w:hAnsi="黑体" w:cs="黑体"/>
          <w:color w:val="0070C0"/>
          <w:sz w:val="28"/>
          <w:szCs w:val="28"/>
        </w:rPr>
      </w:pPr>
      <w:r w:rsidRPr="00D21CA9">
        <w:rPr>
          <w:rFonts w:ascii="黑体" w:eastAsia="黑体" w:hAnsi="黑体" w:cs="黑体" w:hint="eastAsia"/>
          <w:color w:val="0070C0"/>
          <w:sz w:val="28"/>
          <w:szCs w:val="28"/>
        </w:rPr>
        <w:t>9</w:t>
      </w:r>
      <w:r w:rsidR="006912E1" w:rsidRPr="00D21CA9">
        <w:rPr>
          <w:rFonts w:ascii="黑体" w:eastAsia="黑体" w:hAnsi="黑体" w:cs="黑体" w:hint="eastAsia"/>
          <w:color w:val="0070C0"/>
          <w:sz w:val="28"/>
          <w:szCs w:val="28"/>
        </w:rPr>
        <w:t>.5 实验室信息统计上报表</w:t>
      </w:r>
    </w:p>
    <w:p w14:paraId="2A30435D" w14:textId="77777777" w:rsidR="008E0C8E" w:rsidRDefault="006912E1" w:rsidP="00C918B9">
      <w:pPr>
        <w:adjustRightInd w:val="0"/>
        <w:snapToGrid w:val="0"/>
        <w:spacing w:line="360" w:lineRule="auto"/>
        <w:ind w:firstLineChars="200" w:firstLine="420"/>
        <w:rPr>
          <w:rFonts w:ascii="宋体" w:hAnsi="宋体" w:cs="Courier New"/>
          <w:bCs/>
        </w:rPr>
      </w:pPr>
      <w:r>
        <w:rPr>
          <w:rFonts w:ascii="宋体" w:hAnsi="宋体" w:cs="Courier New" w:hint="eastAsia"/>
          <w:bCs/>
        </w:rPr>
        <w:t>(1)教学科研仪器设备表[基表一]</w:t>
      </w:r>
    </w:p>
    <w:p w14:paraId="189511A4" w14:textId="77777777" w:rsidR="008E0C8E" w:rsidRDefault="006912E1" w:rsidP="00C918B9">
      <w:pPr>
        <w:adjustRightInd w:val="0"/>
        <w:snapToGrid w:val="0"/>
        <w:spacing w:line="360" w:lineRule="auto"/>
        <w:ind w:firstLineChars="200" w:firstLine="420"/>
        <w:rPr>
          <w:rFonts w:ascii="宋体" w:hAnsi="宋体" w:cs="Courier New"/>
          <w:bCs/>
        </w:rPr>
      </w:pPr>
      <w:r>
        <w:rPr>
          <w:rFonts w:ascii="宋体" w:hAnsi="宋体" w:cs="Courier New" w:hint="eastAsia"/>
          <w:bCs/>
        </w:rPr>
        <w:t>(2)</w:t>
      </w:r>
      <w:r w:rsidR="00437B07">
        <w:rPr>
          <w:rFonts w:ascii="宋体" w:hAnsi="宋体" w:cs="Courier New" w:hint="eastAsia"/>
          <w:bCs/>
        </w:rPr>
        <w:t>教学科研</w:t>
      </w:r>
      <w:r>
        <w:rPr>
          <w:rFonts w:ascii="宋体" w:hAnsi="宋体" w:cs="Courier New" w:hint="eastAsia"/>
          <w:bCs/>
        </w:rPr>
        <w:t>仪器设备增减变动情况表[基表二]</w:t>
      </w:r>
    </w:p>
    <w:p w14:paraId="29D285AA" w14:textId="77777777" w:rsidR="00437B07" w:rsidRDefault="00437B07" w:rsidP="00C918B9">
      <w:pPr>
        <w:adjustRightInd w:val="0"/>
        <w:snapToGrid w:val="0"/>
        <w:spacing w:line="360" w:lineRule="auto"/>
        <w:ind w:firstLineChars="200" w:firstLine="420"/>
        <w:rPr>
          <w:rFonts w:ascii="宋体" w:hAnsi="宋体" w:cs="Courier New"/>
          <w:bCs/>
        </w:rPr>
      </w:pPr>
      <w:r>
        <w:rPr>
          <w:rFonts w:ascii="宋体" w:hAnsi="宋体" w:cs="Courier New" w:hint="eastAsia"/>
          <w:bCs/>
        </w:rPr>
        <w:t>(3)贵重仪器设备表[基表三]</w:t>
      </w:r>
    </w:p>
    <w:p w14:paraId="0C5E905F" w14:textId="77777777" w:rsidR="00437B07" w:rsidRDefault="00437B07" w:rsidP="00C918B9">
      <w:pPr>
        <w:adjustRightInd w:val="0"/>
        <w:snapToGrid w:val="0"/>
        <w:spacing w:line="360" w:lineRule="auto"/>
        <w:ind w:firstLineChars="200" w:firstLine="420"/>
        <w:rPr>
          <w:rFonts w:ascii="宋体" w:hAnsi="宋体" w:cs="Courier New"/>
          <w:bCs/>
        </w:rPr>
      </w:pPr>
      <w:r>
        <w:rPr>
          <w:rFonts w:ascii="宋体" w:hAnsi="宋体" w:cs="Courier New" w:hint="eastAsia"/>
          <w:bCs/>
        </w:rPr>
        <w:t>(4)教学实验项目表[基表四]</w:t>
      </w:r>
    </w:p>
    <w:p w14:paraId="22D5362D" w14:textId="77777777" w:rsidR="00437B07" w:rsidRDefault="00437B07" w:rsidP="00C918B9">
      <w:pPr>
        <w:adjustRightInd w:val="0"/>
        <w:snapToGrid w:val="0"/>
        <w:spacing w:line="360" w:lineRule="auto"/>
        <w:ind w:firstLineChars="200" w:firstLine="420"/>
        <w:rPr>
          <w:rFonts w:ascii="宋体" w:hAnsi="宋体" w:cs="Courier New"/>
          <w:bCs/>
        </w:rPr>
      </w:pPr>
      <w:r>
        <w:rPr>
          <w:rFonts w:ascii="宋体" w:hAnsi="宋体" w:cs="Courier New" w:hint="eastAsia"/>
          <w:bCs/>
        </w:rPr>
        <w:t>(5)专任实验室人员表[基表五]</w:t>
      </w:r>
    </w:p>
    <w:p w14:paraId="688C0F86" w14:textId="77777777" w:rsidR="00437B07" w:rsidRDefault="00437B07" w:rsidP="00C918B9">
      <w:pPr>
        <w:adjustRightInd w:val="0"/>
        <w:snapToGrid w:val="0"/>
        <w:spacing w:line="360" w:lineRule="auto"/>
        <w:ind w:firstLineChars="200" w:firstLine="420"/>
        <w:rPr>
          <w:rFonts w:ascii="宋体" w:hAnsi="宋体" w:cs="Courier New"/>
          <w:bCs/>
        </w:rPr>
      </w:pPr>
      <w:r>
        <w:rPr>
          <w:rFonts w:ascii="宋体" w:hAnsi="宋体" w:cs="Courier New" w:hint="eastAsia"/>
          <w:bCs/>
        </w:rPr>
        <w:t>(6)实验室基本情况表[基表六]</w:t>
      </w:r>
    </w:p>
    <w:p w14:paraId="603C63D7" w14:textId="77777777" w:rsidR="00437B07" w:rsidRDefault="00437B07" w:rsidP="00C918B9">
      <w:pPr>
        <w:adjustRightInd w:val="0"/>
        <w:snapToGrid w:val="0"/>
        <w:spacing w:line="360" w:lineRule="auto"/>
        <w:ind w:firstLineChars="200" w:firstLine="420"/>
        <w:rPr>
          <w:rFonts w:ascii="宋体" w:hAnsi="宋体" w:cs="Courier New"/>
          <w:bCs/>
        </w:rPr>
      </w:pPr>
      <w:r>
        <w:rPr>
          <w:rFonts w:ascii="宋体" w:hAnsi="宋体" w:cs="Courier New" w:hint="eastAsia"/>
          <w:bCs/>
        </w:rPr>
        <w:t>(7)实验室经费情况表[基表七]</w:t>
      </w:r>
    </w:p>
    <w:p w14:paraId="07CF18FC" w14:textId="77777777" w:rsidR="00437B07" w:rsidRDefault="00437B07" w:rsidP="00C918B9">
      <w:pPr>
        <w:adjustRightInd w:val="0"/>
        <w:snapToGrid w:val="0"/>
        <w:spacing w:line="360" w:lineRule="auto"/>
        <w:ind w:firstLineChars="200" w:firstLine="420"/>
        <w:rPr>
          <w:rFonts w:ascii="宋体" w:hAnsi="宋体" w:cs="Courier New"/>
          <w:bCs/>
        </w:rPr>
      </w:pPr>
      <w:r>
        <w:rPr>
          <w:rFonts w:ascii="宋体" w:hAnsi="宋体" w:cs="Courier New" w:hint="eastAsia"/>
          <w:bCs/>
        </w:rPr>
        <w:t>(8)</w:t>
      </w:r>
      <w:r w:rsidRPr="00437B07">
        <w:rPr>
          <w:rFonts w:ascii="宋体" w:hAnsi="宋体" w:cs="Courier New" w:hint="eastAsia"/>
          <w:bCs/>
        </w:rPr>
        <w:t>高等学校实验室综合信息表</w:t>
      </w:r>
      <w:r>
        <w:rPr>
          <w:rFonts w:ascii="宋体" w:hAnsi="宋体" w:cs="Courier New" w:hint="eastAsia"/>
          <w:bCs/>
        </w:rPr>
        <w:t>[</w:t>
      </w:r>
      <w:r w:rsidRPr="00437B07">
        <w:rPr>
          <w:rFonts w:ascii="宋体" w:hAnsi="宋体" w:cs="Courier New" w:hint="eastAsia"/>
          <w:bCs/>
        </w:rPr>
        <w:t>综表一</w:t>
      </w:r>
      <w:r>
        <w:rPr>
          <w:rFonts w:ascii="宋体" w:hAnsi="宋体" w:cs="Courier New" w:hint="eastAsia"/>
          <w:bCs/>
        </w:rPr>
        <w:t>]</w:t>
      </w:r>
    </w:p>
    <w:p w14:paraId="2EFE21E9" w14:textId="77777777" w:rsidR="00437B07" w:rsidRDefault="00437B07" w:rsidP="00C918B9">
      <w:pPr>
        <w:adjustRightInd w:val="0"/>
        <w:snapToGrid w:val="0"/>
        <w:spacing w:line="360" w:lineRule="auto"/>
        <w:ind w:firstLineChars="200" w:firstLine="420"/>
        <w:rPr>
          <w:rFonts w:ascii="宋体" w:hAnsi="宋体" w:cs="Courier New"/>
          <w:bCs/>
        </w:rPr>
      </w:pPr>
      <w:r>
        <w:rPr>
          <w:rFonts w:ascii="宋体" w:hAnsi="宋体" w:cs="Courier New" w:hint="eastAsia"/>
          <w:bCs/>
        </w:rPr>
        <w:t>(9)</w:t>
      </w:r>
      <w:r w:rsidRPr="00437B07">
        <w:rPr>
          <w:rFonts w:ascii="宋体" w:hAnsi="宋体" w:cs="Courier New" w:hint="eastAsia"/>
          <w:bCs/>
        </w:rPr>
        <w:t>高等学校实验室综合信息表</w:t>
      </w:r>
      <w:r>
        <w:rPr>
          <w:rFonts w:ascii="宋体" w:hAnsi="宋体" w:cs="Courier New" w:hint="eastAsia"/>
          <w:bCs/>
        </w:rPr>
        <w:t>二[</w:t>
      </w:r>
      <w:r w:rsidRPr="00437B07">
        <w:rPr>
          <w:rFonts w:ascii="宋体" w:hAnsi="宋体" w:cs="Courier New" w:hint="eastAsia"/>
          <w:bCs/>
        </w:rPr>
        <w:t>综表</w:t>
      </w:r>
      <w:r>
        <w:rPr>
          <w:rFonts w:ascii="宋体" w:hAnsi="宋体" w:cs="Courier New" w:hint="eastAsia"/>
          <w:bCs/>
        </w:rPr>
        <w:t>二]</w:t>
      </w:r>
    </w:p>
    <w:p w14:paraId="6667C17B" w14:textId="77777777" w:rsidR="00437B07" w:rsidRDefault="00437B07" w:rsidP="00C918B9">
      <w:pPr>
        <w:adjustRightInd w:val="0"/>
        <w:snapToGrid w:val="0"/>
        <w:spacing w:line="360" w:lineRule="auto"/>
        <w:jc w:val="left"/>
        <w:rPr>
          <w:rFonts w:ascii="黑体" w:eastAsia="黑体" w:hAnsi="黑体" w:cs="黑体"/>
          <w:b/>
          <w:bCs/>
          <w:color w:val="0070C0"/>
          <w:kern w:val="44"/>
          <w:sz w:val="32"/>
          <w:szCs w:val="32"/>
        </w:rPr>
      </w:pPr>
      <w:r>
        <w:rPr>
          <w:rFonts w:ascii="黑体" w:eastAsia="黑体" w:hAnsi="黑体" w:cs="黑体"/>
          <w:color w:val="0070C0"/>
          <w:sz w:val="32"/>
          <w:szCs w:val="32"/>
        </w:rPr>
        <w:br w:type="page"/>
      </w:r>
    </w:p>
    <w:p w14:paraId="357683B8" w14:textId="77777777" w:rsidR="008E0C8E" w:rsidRDefault="006912E1" w:rsidP="00C918B9">
      <w:pPr>
        <w:pStyle w:val="1"/>
        <w:keepNext w:val="0"/>
        <w:keepLines w:val="0"/>
        <w:adjustRightInd w:val="0"/>
        <w:snapToGrid w:val="0"/>
        <w:spacing w:before="0" w:after="0" w:line="360" w:lineRule="auto"/>
        <w:jc w:val="center"/>
        <w:rPr>
          <w:rFonts w:ascii="黑体" w:eastAsia="黑体" w:hAnsi="黑体" w:cs="黑体"/>
          <w:color w:val="0070C0"/>
          <w:sz w:val="32"/>
          <w:szCs w:val="32"/>
        </w:rPr>
      </w:pPr>
      <w:r>
        <w:rPr>
          <w:rFonts w:ascii="黑体" w:eastAsia="黑体" w:hAnsi="黑体" w:cs="黑体" w:hint="eastAsia"/>
          <w:color w:val="0070C0"/>
          <w:sz w:val="32"/>
          <w:szCs w:val="32"/>
        </w:rPr>
        <w:lastRenderedPageBreak/>
        <w:t>1</w:t>
      </w:r>
      <w:r w:rsidR="00BD2520">
        <w:rPr>
          <w:rFonts w:ascii="黑体" w:eastAsia="黑体" w:hAnsi="黑体" w:cs="黑体" w:hint="eastAsia"/>
          <w:color w:val="0070C0"/>
          <w:sz w:val="32"/>
          <w:szCs w:val="32"/>
        </w:rPr>
        <w:t>0</w:t>
      </w:r>
      <w:r>
        <w:rPr>
          <w:rFonts w:ascii="黑体" w:eastAsia="黑体" w:hAnsi="黑体" w:cs="黑体" w:hint="eastAsia"/>
          <w:color w:val="0070C0"/>
          <w:sz w:val="32"/>
          <w:szCs w:val="32"/>
        </w:rPr>
        <w:t xml:space="preserve"> 掌上校园服务平台</w:t>
      </w:r>
    </w:p>
    <w:p w14:paraId="1EA8033C" w14:textId="77777777" w:rsidR="008E0C8E" w:rsidRDefault="008E0C8E" w:rsidP="00C918B9">
      <w:pPr>
        <w:adjustRightInd w:val="0"/>
        <w:snapToGrid w:val="0"/>
        <w:spacing w:line="360" w:lineRule="auto"/>
        <w:ind w:firstLineChars="200" w:firstLine="420"/>
        <w:rPr>
          <w:rFonts w:ascii="宋体" w:hAnsi="宋体"/>
          <w:szCs w:val="21"/>
        </w:rPr>
      </w:pPr>
    </w:p>
    <w:p w14:paraId="2E90E306" w14:textId="77777777" w:rsidR="008E0C8E" w:rsidRDefault="006912E1" w:rsidP="00C918B9">
      <w:pPr>
        <w:adjustRightInd w:val="0"/>
        <w:snapToGrid w:val="0"/>
        <w:spacing w:line="360" w:lineRule="auto"/>
        <w:ind w:firstLineChars="200" w:firstLine="420"/>
        <w:rPr>
          <w:rFonts w:ascii="宋体" w:hAnsi="宋体"/>
          <w:szCs w:val="21"/>
        </w:rPr>
      </w:pPr>
      <w:r>
        <w:rPr>
          <w:rFonts w:ascii="宋体" w:hAnsi="宋体" w:hint="eastAsia"/>
          <w:szCs w:val="21"/>
        </w:rPr>
        <w:t>喜鹊儿(xiqueer)是湖南青果软件有限公司专门为高校研发的掌上校园产品，以“随时随地，校园尽在掌上”为设计目标，涵盖教学管理与服务、学生管理与服务、协同办公服务、科研管理与服务、人事管理与服务、实习实训管理与服务等，还可对接一卡通系统、图书管理系统等第三方应用系统。</w:t>
      </w:r>
    </w:p>
    <w:p w14:paraId="076228F0" w14:textId="77777777" w:rsidR="008E0C8E" w:rsidRDefault="006912E1" w:rsidP="00C918B9">
      <w:pPr>
        <w:adjustRightInd w:val="0"/>
        <w:snapToGrid w:val="0"/>
        <w:spacing w:line="360" w:lineRule="auto"/>
        <w:ind w:firstLineChars="200" w:firstLine="420"/>
        <w:rPr>
          <w:rFonts w:ascii="宋体" w:hAnsi="宋体"/>
          <w:szCs w:val="21"/>
        </w:rPr>
      </w:pPr>
      <w:r>
        <w:rPr>
          <w:rFonts w:ascii="宋体" w:hAnsi="宋体" w:hint="eastAsia"/>
          <w:szCs w:val="21"/>
        </w:rPr>
        <w:t>喜鹊儿(xiqueer)自2011年9月初推出以来，深受全国高校广大师生的喜爱，不断收到用户反馈的合理化建议，平均两个月更新一次版本，持续满足用户对校园移动服务的需求。</w:t>
      </w:r>
    </w:p>
    <w:p w14:paraId="5BC924CD" w14:textId="77777777" w:rsidR="008E0C8E" w:rsidRDefault="006912E1" w:rsidP="00C918B9">
      <w:pPr>
        <w:adjustRightInd w:val="0"/>
        <w:snapToGrid w:val="0"/>
        <w:spacing w:line="360" w:lineRule="auto"/>
        <w:ind w:firstLineChars="200" w:firstLine="420"/>
        <w:rPr>
          <w:rFonts w:ascii="宋体" w:hAnsi="宋体"/>
          <w:szCs w:val="21"/>
        </w:rPr>
      </w:pPr>
      <w:r>
        <w:rPr>
          <w:rFonts w:ascii="宋体" w:hAnsi="宋体" w:hint="eastAsia"/>
          <w:szCs w:val="21"/>
        </w:rPr>
        <w:t>喜鹊儿(xiqueer)已在石河子大学、长沙理工大学、昆明理工大学、云南师范大学、河南农业大学、江汉大学、山东女子学院、广西财经学院、云南农业职业技术学院等500多所高校成功应用。</w:t>
      </w:r>
    </w:p>
    <w:p w14:paraId="4E95AD5B" w14:textId="77777777" w:rsidR="008E0C8E" w:rsidRDefault="006912E1" w:rsidP="00C918B9">
      <w:pPr>
        <w:adjustRightInd w:val="0"/>
        <w:snapToGrid w:val="0"/>
        <w:spacing w:line="360" w:lineRule="auto"/>
        <w:ind w:firstLineChars="200" w:firstLine="420"/>
        <w:rPr>
          <w:rFonts w:ascii="宋体" w:hAnsi="宋体"/>
          <w:szCs w:val="21"/>
        </w:rPr>
      </w:pPr>
      <w:r>
        <w:rPr>
          <w:rFonts w:ascii="宋体" w:hAnsi="宋体" w:hint="eastAsia"/>
          <w:szCs w:val="21"/>
        </w:rPr>
        <w:t>喜鹊儿(xiqueer)由喜鹊儿云平台、喜鹊儿服务端、喜鹊儿APP三部分组成。</w:t>
      </w:r>
    </w:p>
    <w:p w14:paraId="5F285093" w14:textId="77777777" w:rsidR="008E0C8E" w:rsidRDefault="006912E1" w:rsidP="00C918B9">
      <w:pPr>
        <w:adjustRightInd w:val="0"/>
        <w:snapToGrid w:val="0"/>
        <w:spacing w:line="360" w:lineRule="auto"/>
        <w:ind w:firstLineChars="200" w:firstLine="420"/>
        <w:rPr>
          <w:rFonts w:ascii="宋体" w:hAnsi="宋体"/>
          <w:szCs w:val="21"/>
        </w:rPr>
      </w:pPr>
      <w:r>
        <w:rPr>
          <w:rFonts w:ascii="宋体" w:hAnsi="宋体" w:hint="eastAsia"/>
          <w:szCs w:val="21"/>
        </w:rPr>
        <w:t>喜鹊儿云平台部署在阿里云，为学校管理员提供稳定、可靠的后台管理服务。</w:t>
      </w:r>
    </w:p>
    <w:p w14:paraId="28A81369" w14:textId="77777777" w:rsidR="008E0C8E" w:rsidRDefault="006912E1" w:rsidP="00C918B9">
      <w:pPr>
        <w:adjustRightInd w:val="0"/>
        <w:snapToGrid w:val="0"/>
        <w:spacing w:line="360" w:lineRule="auto"/>
        <w:ind w:firstLineChars="200" w:firstLine="420"/>
        <w:rPr>
          <w:rFonts w:ascii="宋体" w:hAnsi="宋体"/>
          <w:szCs w:val="21"/>
        </w:rPr>
      </w:pPr>
      <w:r>
        <w:rPr>
          <w:rFonts w:ascii="宋体" w:hAnsi="宋体" w:hint="eastAsia"/>
          <w:szCs w:val="21"/>
        </w:rPr>
        <w:t>喜鹊儿服务端部署在学校，为喜鹊儿APP提供业务数据支撑。</w:t>
      </w:r>
    </w:p>
    <w:p w14:paraId="52FD6E39" w14:textId="77777777" w:rsidR="008E0C8E" w:rsidRDefault="006912E1" w:rsidP="00C918B9">
      <w:pPr>
        <w:adjustRightInd w:val="0"/>
        <w:snapToGrid w:val="0"/>
        <w:spacing w:line="360" w:lineRule="auto"/>
        <w:ind w:firstLineChars="200" w:firstLine="420"/>
        <w:rPr>
          <w:rFonts w:ascii="宋体" w:hAnsi="宋体"/>
          <w:szCs w:val="21"/>
        </w:rPr>
      </w:pPr>
      <w:r>
        <w:rPr>
          <w:rFonts w:ascii="宋体" w:hAnsi="宋体" w:hint="eastAsia"/>
          <w:szCs w:val="21"/>
        </w:rPr>
        <w:t>喜鹊儿APP采用混合开发模式(</w:t>
      </w:r>
      <w:r>
        <w:rPr>
          <w:rFonts w:ascii="宋体" w:hAnsi="宋体"/>
          <w:szCs w:val="21"/>
        </w:rPr>
        <w:t>Hybrid App</w:t>
      </w:r>
      <w:r>
        <w:rPr>
          <w:rFonts w:ascii="宋体" w:hAnsi="宋体" w:hint="eastAsia"/>
          <w:szCs w:val="21"/>
        </w:rPr>
        <w:t>)，核心的、业务稳定的服务采用原生开发，确保良好的用户体验；业务变化频繁的、定制的服务采用WEB开发，确保良好的开放性、扩展性。</w:t>
      </w:r>
    </w:p>
    <w:p w14:paraId="5F7A5AB2" w14:textId="77777777" w:rsidR="008E0C8E" w:rsidRDefault="006912E1" w:rsidP="00C918B9">
      <w:pPr>
        <w:adjustRightInd w:val="0"/>
        <w:snapToGrid w:val="0"/>
        <w:spacing w:line="360" w:lineRule="auto"/>
        <w:ind w:firstLineChars="200" w:firstLine="420"/>
        <w:rPr>
          <w:rFonts w:ascii="宋体" w:hAnsi="宋体"/>
        </w:rPr>
      </w:pPr>
      <w:r>
        <w:rPr>
          <w:rFonts w:ascii="宋体" w:hAnsi="宋体" w:hint="eastAsia"/>
        </w:rPr>
        <w:t>教师、学生可在</w:t>
      </w:r>
      <w:r>
        <w:rPr>
          <w:rFonts w:ascii="宋体" w:hAnsi="宋体" w:hint="eastAsia"/>
          <w:szCs w:val="21"/>
        </w:rPr>
        <w:t>喜鹊儿</w:t>
      </w:r>
      <w:r>
        <w:rPr>
          <w:rFonts w:ascii="宋体" w:hAnsi="宋体" w:hint="eastAsia"/>
        </w:rPr>
        <w:t>官网</w:t>
      </w:r>
      <w:r>
        <w:rPr>
          <w:rFonts w:ascii="宋体" w:hAnsi="宋体" w:hint="eastAsia"/>
          <w:szCs w:val="21"/>
        </w:rPr>
        <w:t>(</w:t>
      </w:r>
      <w:hyperlink r:id="rId74" w:history="1">
        <w:r>
          <w:rPr>
            <w:rStyle w:val="ad"/>
            <w:rFonts w:ascii="宋体" w:hAnsi="宋体" w:hint="eastAsia"/>
          </w:rPr>
          <w:t>www.xiqueer.com</w:t>
        </w:r>
      </w:hyperlink>
      <w:r>
        <w:rPr>
          <w:rFonts w:ascii="宋体" w:hAnsi="宋体" w:hint="eastAsia"/>
        </w:rPr>
        <w:t>)</w:t>
      </w:r>
      <w:r>
        <w:rPr>
          <w:rFonts w:ascii="宋体" w:hAnsi="宋体" w:hint="eastAsia"/>
          <w:szCs w:val="21"/>
        </w:rPr>
        <w:t>扫码下载喜鹊儿APP，</w:t>
      </w:r>
      <w:r>
        <w:rPr>
          <w:rFonts w:ascii="宋体" w:hAnsi="宋体" w:hint="eastAsia"/>
        </w:rPr>
        <w:t>还可在应用宝、苹果商店通过</w:t>
      </w:r>
      <w:r>
        <w:rPr>
          <w:rFonts w:ascii="宋体" w:hAnsi="宋体" w:hint="eastAsia"/>
          <w:szCs w:val="21"/>
        </w:rPr>
        <w:t>搜索“喜鹊儿”</w:t>
      </w:r>
      <w:r>
        <w:rPr>
          <w:rFonts w:ascii="宋体" w:hAnsi="宋体" w:hint="eastAsia"/>
        </w:rPr>
        <w:t>下载</w:t>
      </w:r>
      <w:r>
        <w:rPr>
          <w:rFonts w:ascii="宋体" w:hAnsi="宋体" w:hint="eastAsia"/>
          <w:szCs w:val="21"/>
        </w:rPr>
        <w:t>喜鹊儿APP</w:t>
      </w:r>
      <w:r>
        <w:rPr>
          <w:rFonts w:ascii="宋体" w:hAnsi="宋体" w:hint="eastAsia"/>
        </w:rPr>
        <w:t>；安装</w:t>
      </w:r>
      <w:r>
        <w:rPr>
          <w:rFonts w:ascii="宋体" w:hAnsi="宋体" w:hint="eastAsia"/>
          <w:szCs w:val="21"/>
        </w:rPr>
        <w:t>喜鹊儿APP</w:t>
      </w:r>
      <w:r>
        <w:rPr>
          <w:rFonts w:ascii="宋体" w:hAnsi="宋体" w:hint="eastAsia"/>
        </w:rPr>
        <w:t>之后，即可使用青果教务管理系统的帐号、密码进行登录(第一次登录时需要选择自己所在学校)。</w:t>
      </w:r>
    </w:p>
    <w:p w14:paraId="73F63E45" w14:textId="77777777" w:rsidR="008E0C8E" w:rsidRDefault="006912E1" w:rsidP="00C918B9">
      <w:pPr>
        <w:adjustRightInd w:val="0"/>
        <w:snapToGrid w:val="0"/>
        <w:spacing w:line="360" w:lineRule="auto"/>
        <w:ind w:firstLineChars="200" w:firstLine="420"/>
        <w:rPr>
          <w:rFonts w:ascii="宋体" w:hAnsi="宋体"/>
          <w:szCs w:val="21"/>
        </w:rPr>
      </w:pPr>
      <w:r>
        <w:rPr>
          <w:rFonts w:ascii="宋体" w:hAnsi="宋体" w:hint="eastAsia"/>
        </w:rPr>
        <w:t>喜鹊儿</w:t>
      </w:r>
      <w:r>
        <w:rPr>
          <w:rFonts w:ascii="宋体" w:hAnsi="宋体" w:hint="eastAsia"/>
          <w:szCs w:val="21"/>
        </w:rPr>
        <w:t>(xiqueer)能够为高校广大师生</w:t>
      </w:r>
      <w:r>
        <w:rPr>
          <w:rFonts w:ascii="宋体" w:hAnsi="宋体" w:hint="eastAsia"/>
        </w:rPr>
        <w:t>提供丰富的移动信息服务如下：</w:t>
      </w:r>
    </w:p>
    <w:p w14:paraId="48BFD494" w14:textId="77777777" w:rsidR="008E0C8E" w:rsidRDefault="006912E1" w:rsidP="00C918B9">
      <w:pPr>
        <w:adjustRightInd w:val="0"/>
        <w:snapToGrid w:val="0"/>
        <w:spacing w:line="360" w:lineRule="auto"/>
        <w:ind w:firstLineChars="200" w:firstLine="420"/>
        <w:rPr>
          <w:rFonts w:ascii="宋体" w:hAnsi="宋体"/>
          <w:szCs w:val="21"/>
        </w:rPr>
      </w:pPr>
      <w:r>
        <w:rPr>
          <w:rFonts w:ascii="宋体" w:hAnsi="宋体" w:hint="eastAsia"/>
          <w:szCs w:val="21"/>
        </w:rPr>
        <w:t>教务管理：培养方案，教学任务，选课，课表，调课申请，蹭课，</w:t>
      </w:r>
      <w:r>
        <w:rPr>
          <w:rFonts w:ascii="宋体" w:hAnsi="宋体" w:hint="eastAsia"/>
        </w:rPr>
        <w:t>重修报名</w:t>
      </w:r>
      <w:r>
        <w:rPr>
          <w:rFonts w:ascii="宋体" w:hAnsi="宋体" w:hint="eastAsia"/>
          <w:szCs w:val="21"/>
        </w:rPr>
        <w:t>，等级考试报名及交费，评教，空闲教室，考试安排、监考安排，成绩录入，学业成绩、成绩分布</w:t>
      </w:r>
      <w:r>
        <w:rPr>
          <w:rFonts w:ascii="宋体" w:hAnsi="宋体" w:hint="eastAsia"/>
        </w:rPr>
        <w:t>，</w:t>
      </w:r>
      <w:r>
        <w:rPr>
          <w:rFonts w:ascii="宋体" w:hAnsi="宋体" w:hint="eastAsia"/>
          <w:szCs w:val="21"/>
        </w:rPr>
        <w:t>学业进展、学情警示，</w:t>
      </w:r>
      <w:r>
        <w:rPr>
          <w:rFonts w:ascii="宋体" w:hAnsi="宋体" w:hint="eastAsia"/>
        </w:rPr>
        <w:t>异动申请</w:t>
      </w:r>
      <w:r>
        <w:rPr>
          <w:rFonts w:ascii="宋体" w:hAnsi="宋体" w:hint="eastAsia"/>
          <w:szCs w:val="21"/>
        </w:rPr>
        <w:t>，教学工作量</w:t>
      </w:r>
      <w:r>
        <w:rPr>
          <w:rFonts w:ascii="宋体" w:hAnsi="宋体" w:hint="eastAsia"/>
        </w:rPr>
        <w:t>，</w:t>
      </w:r>
      <w:r>
        <w:rPr>
          <w:rFonts w:ascii="宋体" w:hAnsi="宋体" w:hint="eastAsia"/>
          <w:szCs w:val="21"/>
        </w:rPr>
        <w:t>确认教材、教材对账。</w:t>
      </w:r>
    </w:p>
    <w:p w14:paraId="024B00D2" w14:textId="77777777" w:rsidR="008E0C8E" w:rsidRDefault="006912E1" w:rsidP="00C918B9">
      <w:pPr>
        <w:adjustRightInd w:val="0"/>
        <w:snapToGrid w:val="0"/>
        <w:spacing w:line="360" w:lineRule="auto"/>
        <w:ind w:firstLineChars="200" w:firstLine="420"/>
        <w:rPr>
          <w:rFonts w:ascii="宋体" w:hAnsi="宋体"/>
          <w:szCs w:val="21"/>
        </w:rPr>
      </w:pPr>
      <w:r>
        <w:rPr>
          <w:rFonts w:ascii="宋体" w:hAnsi="宋体" w:hint="eastAsia"/>
          <w:szCs w:val="21"/>
        </w:rPr>
        <w:t>教学过程：上课签到，课堂练习，随堂反馈。</w:t>
      </w:r>
    </w:p>
    <w:p w14:paraId="126B1D9B" w14:textId="77777777" w:rsidR="008E0C8E" w:rsidRDefault="006912E1" w:rsidP="00C918B9">
      <w:pPr>
        <w:adjustRightInd w:val="0"/>
        <w:snapToGrid w:val="0"/>
        <w:spacing w:line="360" w:lineRule="auto"/>
        <w:ind w:firstLineChars="200" w:firstLine="420"/>
        <w:rPr>
          <w:rFonts w:ascii="宋体" w:hAnsi="宋体"/>
          <w:szCs w:val="21"/>
        </w:rPr>
      </w:pPr>
      <w:r>
        <w:rPr>
          <w:rFonts w:ascii="宋体" w:hAnsi="宋体" w:hint="eastAsia"/>
          <w:szCs w:val="21"/>
        </w:rPr>
        <w:t>信息查询：校历，作息时间，场馆开放时间，校车时刻表，常用电话，学校资讯。</w:t>
      </w:r>
    </w:p>
    <w:p w14:paraId="325B8852" w14:textId="77777777" w:rsidR="008E0C8E" w:rsidRDefault="006912E1" w:rsidP="00C918B9">
      <w:pPr>
        <w:adjustRightInd w:val="0"/>
        <w:snapToGrid w:val="0"/>
        <w:spacing w:line="360" w:lineRule="auto"/>
        <w:ind w:firstLineChars="200" w:firstLine="420"/>
        <w:rPr>
          <w:rFonts w:ascii="宋体" w:hAnsi="宋体"/>
          <w:szCs w:val="21"/>
        </w:rPr>
      </w:pPr>
      <w:r>
        <w:rPr>
          <w:rFonts w:ascii="宋体" w:hAnsi="宋体" w:hint="eastAsia"/>
          <w:szCs w:val="21"/>
        </w:rPr>
        <w:t>实习管理：实习考勤，实习日志，实习周总结，实习月总结。</w:t>
      </w:r>
    </w:p>
    <w:p w14:paraId="7C89876E" w14:textId="77777777" w:rsidR="008E0C8E" w:rsidRDefault="006912E1" w:rsidP="00C918B9">
      <w:pPr>
        <w:adjustRightInd w:val="0"/>
        <w:snapToGrid w:val="0"/>
        <w:spacing w:line="360" w:lineRule="auto"/>
        <w:ind w:firstLineChars="200" w:firstLine="420"/>
        <w:rPr>
          <w:rFonts w:ascii="宋体" w:hAnsi="宋体"/>
          <w:szCs w:val="21"/>
        </w:rPr>
      </w:pPr>
      <w:r>
        <w:rPr>
          <w:rFonts w:ascii="宋体" w:hAnsi="宋体" w:hint="eastAsia"/>
          <w:szCs w:val="21"/>
        </w:rPr>
        <w:t>学生管理：住宿信息，交费信息，奖惩信息，社团信息，社团活动，违纪情况登记，突发事件记录。</w:t>
      </w:r>
    </w:p>
    <w:p w14:paraId="431D7867" w14:textId="77777777" w:rsidR="008E0C8E" w:rsidRDefault="006912E1" w:rsidP="00C918B9">
      <w:pPr>
        <w:adjustRightInd w:val="0"/>
        <w:snapToGrid w:val="0"/>
        <w:spacing w:line="360" w:lineRule="auto"/>
        <w:ind w:firstLineChars="200" w:firstLine="420"/>
        <w:rPr>
          <w:rFonts w:ascii="宋体" w:hAnsi="宋体"/>
          <w:szCs w:val="21"/>
        </w:rPr>
      </w:pPr>
      <w:r>
        <w:rPr>
          <w:rFonts w:ascii="宋体" w:hAnsi="宋体" w:hint="eastAsia"/>
          <w:szCs w:val="21"/>
        </w:rPr>
        <w:t>交流互动：传纸条，觅ta，随手记，学友圈，活动宝，同乡情，跳蚤市场。</w:t>
      </w:r>
    </w:p>
    <w:p w14:paraId="5CA0E18E" w14:textId="77777777" w:rsidR="008E0C8E" w:rsidRDefault="006912E1" w:rsidP="00C918B9">
      <w:pPr>
        <w:adjustRightInd w:val="0"/>
        <w:snapToGrid w:val="0"/>
        <w:spacing w:line="360" w:lineRule="auto"/>
        <w:ind w:firstLineChars="200" w:firstLine="420"/>
        <w:rPr>
          <w:rFonts w:ascii="宋体" w:hAnsi="宋体"/>
          <w:szCs w:val="21"/>
        </w:rPr>
      </w:pPr>
      <w:r>
        <w:rPr>
          <w:rFonts w:ascii="宋体" w:hAnsi="宋体" w:hint="eastAsia"/>
          <w:szCs w:val="21"/>
        </w:rPr>
        <w:t>个人事务：</w:t>
      </w:r>
      <w:r>
        <w:rPr>
          <w:rFonts w:ascii="宋体" w:hAnsi="宋体" w:hint="eastAsia"/>
        </w:rPr>
        <w:t>忘记</w:t>
      </w:r>
      <w:r>
        <w:rPr>
          <w:rFonts w:ascii="宋体" w:hAnsi="宋体" w:hint="eastAsia"/>
          <w:szCs w:val="21"/>
        </w:rPr>
        <w:t>密码，修改个人信息，黑名单，关心我的人。</w:t>
      </w:r>
    </w:p>
    <w:p w14:paraId="22F9F222" w14:textId="77777777" w:rsidR="008E0C8E" w:rsidRDefault="006912E1" w:rsidP="00C918B9">
      <w:pPr>
        <w:adjustRightInd w:val="0"/>
        <w:snapToGrid w:val="0"/>
        <w:spacing w:line="360" w:lineRule="auto"/>
        <w:ind w:firstLineChars="200" w:firstLine="420"/>
        <w:rPr>
          <w:rFonts w:ascii="宋体" w:hAnsi="宋体"/>
          <w:szCs w:val="21"/>
        </w:rPr>
      </w:pPr>
      <w:r>
        <w:rPr>
          <w:rFonts w:ascii="宋体" w:hAnsi="宋体" w:hint="eastAsia"/>
          <w:szCs w:val="21"/>
        </w:rPr>
        <w:t>便捷管理：问卷调查，初始化密码，自助开通服务，使用情况统计。</w:t>
      </w:r>
    </w:p>
    <w:p w14:paraId="69CACB41" w14:textId="77777777" w:rsidR="008E0C8E" w:rsidRDefault="006912E1" w:rsidP="00C918B9">
      <w:pPr>
        <w:adjustRightInd w:val="0"/>
        <w:snapToGrid w:val="0"/>
        <w:spacing w:line="360" w:lineRule="auto"/>
        <w:ind w:firstLineChars="200" w:firstLine="420"/>
        <w:rPr>
          <w:rFonts w:ascii="宋体" w:hAnsi="宋体"/>
          <w:szCs w:val="21"/>
        </w:rPr>
      </w:pPr>
      <w:r>
        <w:rPr>
          <w:rFonts w:ascii="宋体" w:hAnsi="宋体" w:hint="eastAsia"/>
          <w:szCs w:val="21"/>
        </w:rPr>
        <w:t>其他服务：教师考勤，劳资信息，流程审批，会议安排，个人日程，扫码登录。</w:t>
      </w:r>
    </w:p>
    <w:p w14:paraId="23E472B4" w14:textId="77777777" w:rsidR="008E0C8E" w:rsidRDefault="008E0C8E" w:rsidP="00C918B9">
      <w:pPr>
        <w:adjustRightInd w:val="0"/>
        <w:snapToGrid w:val="0"/>
        <w:spacing w:line="360" w:lineRule="auto"/>
      </w:pPr>
    </w:p>
    <w:p w14:paraId="0E11210F" w14:textId="77777777" w:rsidR="008E0C8E" w:rsidRDefault="006912E1" w:rsidP="00C918B9">
      <w:pPr>
        <w:adjustRightInd w:val="0"/>
        <w:snapToGrid w:val="0"/>
        <w:spacing w:line="360" w:lineRule="auto"/>
        <w:jc w:val="center"/>
      </w:pPr>
      <w:r>
        <w:rPr>
          <w:rFonts w:hint="eastAsia"/>
          <w:noProof/>
          <w:bdr w:val="single" w:sz="4" w:space="0" w:color="D9D9D9"/>
        </w:rPr>
        <w:lastRenderedPageBreak/>
        <w:drawing>
          <wp:inline distT="0" distB="0" distL="114300" distR="114300" wp14:anchorId="4AD5A2AD" wp14:editId="00CEADBA">
            <wp:extent cx="1476375" cy="2625725"/>
            <wp:effectExtent l="0" t="0" r="9525" b="3175"/>
            <wp:docPr id="3" name="图片 6"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6" descr="1"/>
                    <pic:cNvPicPr>
                      <a:picLocks noChangeAspect="1"/>
                    </pic:cNvPicPr>
                  </pic:nvPicPr>
                  <pic:blipFill>
                    <a:blip r:embed="rId75"/>
                    <a:stretch>
                      <a:fillRect/>
                    </a:stretch>
                  </pic:blipFill>
                  <pic:spPr>
                    <a:xfrm>
                      <a:off x="0" y="0"/>
                      <a:ext cx="1476375" cy="2625725"/>
                    </a:xfrm>
                    <a:prstGeom prst="rect">
                      <a:avLst/>
                    </a:prstGeom>
                    <a:noFill/>
                    <a:ln w="9525">
                      <a:noFill/>
                    </a:ln>
                  </pic:spPr>
                </pic:pic>
              </a:graphicData>
            </a:graphic>
          </wp:inline>
        </w:drawing>
      </w:r>
      <w:r>
        <w:rPr>
          <w:rFonts w:hint="eastAsia"/>
        </w:rPr>
        <w:t xml:space="preserve">   </w:t>
      </w:r>
      <w:r>
        <w:rPr>
          <w:rFonts w:hint="eastAsia"/>
          <w:noProof/>
          <w:bdr w:val="single" w:sz="4" w:space="0" w:color="D9D9D9"/>
        </w:rPr>
        <w:drawing>
          <wp:inline distT="0" distB="0" distL="114300" distR="114300" wp14:anchorId="13EB7B1C" wp14:editId="4BDEA00A">
            <wp:extent cx="1476375" cy="2625725"/>
            <wp:effectExtent l="0" t="0" r="9525" b="3175"/>
            <wp:docPr id="4" name="图片 7"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7" descr="2"/>
                    <pic:cNvPicPr>
                      <a:picLocks noChangeAspect="1"/>
                    </pic:cNvPicPr>
                  </pic:nvPicPr>
                  <pic:blipFill>
                    <a:blip r:embed="rId76"/>
                    <a:stretch>
                      <a:fillRect/>
                    </a:stretch>
                  </pic:blipFill>
                  <pic:spPr>
                    <a:xfrm>
                      <a:off x="0" y="0"/>
                      <a:ext cx="1476375" cy="2625725"/>
                    </a:xfrm>
                    <a:prstGeom prst="rect">
                      <a:avLst/>
                    </a:prstGeom>
                    <a:noFill/>
                    <a:ln w="9525">
                      <a:noFill/>
                    </a:ln>
                  </pic:spPr>
                </pic:pic>
              </a:graphicData>
            </a:graphic>
          </wp:inline>
        </w:drawing>
      </w:r>
      <w:r>
        <w:rPr>
          <w:rFonts w:hint="eastAsia"/>
        </w:rPr>
        <w:t xml:space="preserve">   </w:t>
      </w:r>
      <w:r>
        <w:rPr>
          <w:noProof/>
          <w:bdr w:val="single" w:sz="4" w:space="0" w:color="D9D9D9"/>
        </w:rPr>
        <w:drawing>
          <wp:inline distT="0" distB="0" distL="114300" distR="114300" wp14:anchorId="36AE6DD2" wp14:editId="5CB7ECB3">
            <wp:extent cx="1476375" cy="2625725"/>
            <wp:effectExtent l="0" t="0" r="9525" b="3175"/>
            <wp:docPr id="5" name="图片 8"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8" descr="3"/>
                    <pic:cNvPicPr>
                      <a:picLocks noChangeAspect="1"/>
                    </pic:cNvPicPr>
                  </pic:nvPicPr>
                  <pic:blipFill>
                    <a:blip r:embed="rId77"/>
                    <a:stretch>
                      <a:fillRect/>
                    </a:stretch>
                  </pic:blipFill>
                  <pic:spPr>
                    <a:xfrm>
                      <a:off x="0" y="0"/>
                      <a:ext cx="1476375" cy="2625725"/>
                    </a:xfrm>
                    <a:prstGeom prst="rect">
                      <a:avLst/>
                    </a:prstGeom>
                    <a:noFill/>
                    <a:ln w="9525">
                      <a:noFill/>
                    </a:ln>
                  </pic:spPr>
                </pic:pic>
              </a:graphicData>
            </a:graphic>
          </wp:inline>
        </w:drawing>
      </w:r>
    </w:p>
    <w:p w14:paraId="422E02BB" w14:textId="77777777" w:rsidR="008E0C8E" w:rsidRDefault="006912E1" w:rsidP="00C918B9">
      <w:pPr>
        <w:adjustRightInd w:val="0"/>
        <w:snapToGrid w:val="0"/>
        <w:spacing w:line="360" w:lineRule="auto"/>
        <w:jc w:val="center"/>
        <w:rPr>
          <w:rFonts w:ascii="宋体" w:hAnsi="宋体"/>
          <w:szCs w:val="21"/>
        </w:rPr>
      </w:pPr>
      <w:r>
        <w:rPr>
          <w:rFonts w:ascii="宋体" w:hAnsi="宋体" w:hint="eastAsia"/>
          <w:noProof/>
          <w:szCs w:val="21"/>
          <w:bdr w:val="single" w:sz="4" w:space="0" w:color="D9D9D9"/>
        </w:rPr>
        <w:drawing>
          <wp:inline distT="0" distB="0" distL="114300" distR="114300" wp14:anchorId="17007FF2" wp14:editId="0939367E">
            <wp:extent cx="1478915" cy="2630170"/>
            <wp:effectExtent l="0" t="0" r="6985" b="17780"/>
            <wp:docPr id="6" name="图片 9" descr="培养方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9" descr="培养方案"/>
                    <pic:cNvPicPr>
                      <a:picLocks noChangeAspect="1"/>
                    </pic:cNvPicPr>
                  </pic:nvPicPr>
                  <pic:blipFill>
                    <a:blip r:embed="rId78"/>
                    <a:stretch>
                      <a:fillRect/>
                    </a:stretch>
                  </pic:blipFill>
                  <pic:spPr>
                    <a:xfrm>
                      <a:off x="0" y="0"/>
                      <a:ext cx="1478915" cy="2630170"/>
                    </a:xfrm>
                    <a:prstGeom prst="rect">
                      <a:avLst/>
                    </a:prstGeom>
                    <a:noFill/>
                    <a:ln w="9525">
                      <a:noFill/>
                    </a:ln>
                  </pic:spPr>
                </pic:pic>
              </a:graphicData>
            </a:graphic>
          </wp:inline>
        </w:drawing>
      </w:r>
      <w:r>
        <w:rPr>
          <w:rFonts w:ascii="宋体" w:hAnsi="宋体" w:hint="eastAsia"/>
          <w:szCs w:val="21"/>
        </w:rPr>
        <w:t xml:space="preserve">   </w:t>
      </w:r>
      <w:r>
        <w:rPr>
          <w:rFonts w:ascii="宋体" w:hAnsi="宋体" w:hint="eastAsia"/>
          <w:noProof/>
          <w:szCs w:val="21"/>
          <w:bdr w:val="single" w:sz="4" w:space="0" w:color="D9D9D9"/>
        </w:rPr>
        <w:drawing>
          <wp:inline distT="0" distB="0" distL="114300" distR="114300" wp14:anchorId="72EC2F80" wp14:editId="69E73663">
            <wp:extent cx="1478915" cy="2630170"/>
            <wp:effectExtent l="0" t="0" r="6985" b="17780"/>
            <wp:docPr id="10" name="图片 10" descr="成绩分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成绩分布"/>
                    <pic:cNvPicPr>
                      <a:picLocks noChangeAspect="1"/>
                    </pic:cNvPicPr>
                  </pic:nvPicPr>
                  <pic:blipFill>
                    <a:blip r:embed="rId79"/>
                    <a:stretch>
                      <a:fillRect/>
                    </a:stretch>
                  </pic:blipFill>
                  <pic:spPr>
                    <a:xfrm>
                      <a:off x="0" y="0"/>
                      <a:ext cx="1478915" cy="2630170"/>
                    </a:xfrm>
                    <a:prstGeom prst="rect">
                      <a:avLst/>
                    </a:prstGeom>
                    <a:noFill/>
                    <a:ln w="9525">
                      <a:noFill/>
                    </a:ln>
                  </pic:spPr>
                </pic:pic>
              </a:graphicData>
            </a:graphic>
          </wp:inline>
        </w:drawing>
      </w:r>
      <w:r>
        <w:rPr>
          <w:rFonts w:ascii="宋体" w:hAnsi="宋体" w:hint="eastAsia"/>
          <w:szCs w:val="21"/>
        </w:rPr>
        <w:t xml:space="preserve">   </w:t>
      </w:r>
      <w:r>
        <w:rPr>
          <w:rFonts w:ascii="宋体" w:hAnsi="宋体" w:hint="eastAsia"/>
          <w:noProof/>
          <w:szCs w:val="21"/>
          <w:bdr w:val="single" w:sz="4" w:space="0" w:color="D9D9D9"/>
        </w:rPr>
        <w:drawing>
          <wp:inline distT="0" distB="0" distL="114300" distR="114300" wp14:anchorId="661E5B97" wp14:editId="35AC91B6">
            <wp:extent cx="1476375" cy="2625725"/>
            <wp:effectExtent l="0" t="0" r="9525" b="3175"/>
            <wp:docPr id="14" name="图片 11"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1" descr="6"/>
                    <pic:cNvPicPr>
                      <a:picLocks noChangeAspect="1"/>
                    </pic:cNvPicPr>
                  </pic:nvPicPr>
                  <pic:blipFill>
                    <a:blip r:embed="rId80"/>
                    <a:stretch>
                      <a:fillRect/>
                    </a:stretch>
                  </pic:blipFill>
                  <pic:spPr>
                    <a:xfrm>
                      <a:off x="0" y="0"/>
                      <a:ext cx="1476375" cy="2625725"/>
                    </a:xfrm>
                    <a:prstGeom prst="rect">
                      <a:avLst/>
                    </a:prstGeom>
                    <a:noFill/>
                    <a:ln w="9525">
                      <a:noFill/>
                    </a:ln>
                  </pic:spPr>
                </pic:pic>
              </a:graphicData>
            </a:graphic>
          </wp:inline>
        </w:drawing>
      </w:r>
    </w:p>
    <w:p w14:paraId="7A2BA84E" w14:textId="77777777" w:rsidR="008E0C8E" w:rsidRDefault="006912E1" w:rsidP="00C918B9">
      <w:pPr>
        <w:adjustRightInd w:val="0"/>
        <w:snapToGrid w:val="0"/>
        <w:spacing w:line="360" w:lineRule="auto"/>
        <w:jc w:val="center"/>
        <w:rPr>
          <w:rFonts w:ascii="宋体" w:hAnsi="宋体"/>
          <w:szCs w:val="21"/>
        </w:rPr>
      </w:pPr>
      <w:r>
        <w:rPr>
          <w:rFonts w:ascii="宋体" w:hAnsi="宋体" w:hint="eastAsia"/>
          <w:noProof/>
          <w:szCs w:val="21"/>
          <w:bdr w:val="single" w:sz="4" w:space="0" w:color="D9D9D9"/>
        </w:rPr>
        <w:drawing>
          <wp:inline distT="0" distB="0" distL="114300" distR="114300" wp14:anchorId="385ED580" wp14:editId="293155EF">
            <wp:extent cx="1476375" cy="2625725"/>
            <wp:effectExtent l="0" t="0" r="9525" b="3175"/>
            <wp:docPr id="28" name="图片 12"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12" descr="7"/>
                    <pic:cNvPicPr>
                      <a:picLocks noChangeAspect="1"/>
                    </pic:cNvPicPr>
                  </pic:nvPicPr>
                  <pic:blipFill>
                    <a:blip r:embed="rId81"/>
                    <a:stretch>
                      <a:fillRect/>
                    </a:stretch>
                  </pic:blipFill>
                  <pic:spPr>
                    <a:xfrm>
                      <a:off x="0" y="0"/>
                      <a:ext cx="1476375" cy="2625725"/>
                    </a:xfrm>
                    <a:prstGeom prst="rect">
                      <a:avLst/>
                    </a:prstGeom>
                    <a:noFill/>
                    <a:ln w="9525">
                      <a:noFill/>
                    </a:ln>
                  </pic:spPr>
                </pic:pic>
              </a:graphicData>
            </a:graphic>
          </wp:inline>
        </w:drawing>
      </w:r>
      <w:r>
        <w:rPr>
          <w:rFonts w:ascii="宋体" w:hAnsi="宋体" w:hint="eastAsia"/>
          <w:szCs w:val="21"/>
        </w:rPr>
        <w:t xml:space="preserve">   </w:t>
      </w:r>
      <w:r>
        <w:rPr>
          <w:rFonts w:ascii="宋体" w:hAnsi="宋体" w:hint="eastAsia"/>
          <w:noProof/>
          <w:szCs w:val="21"/>
          <w:bdr w:val="single" w:sz="4" w:space="0" w:color="D9D9D9"/>
        </w:rPr>
        <w:drawing>
          <wp:inline distT="0" distB="0" distL="114300" distR="114300" wp14:anchorId="64BA81C5" wp14:editId="62115B80">
            <wp:extent cx="1476375" cy="2625725"/>
            <wp:effectExtent l="0" t="0" r="9525" b="3175"/>
            <wp:docPr id="29" name="图片 13"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13" descr="8"/>
                    <pic:cNvPicPr>
                      <a:picLocks noChangeAspect="1"/>
                    </pic:cNvPicPr>
                  </pic:nvPicPr>
                  <pic:blipFill>
                    <a:blip r:embed="rId82"/>
                    <a:stretch>
                      <a:fillRect/>
                    </a:stretch>
                  </pic:blipFill>
                  <pic:spPr>
                    <a:xfrm>
                      <a:off x="0" y="0"/>
                      <a:ext cx="1476375" cy="2625725"/>
                    </a:xfrm>
                    <a:prstGeom prst="rect">
                      <a:avLst/>
                    </a:prstGeom>
                    <a:noFill/>
                    <a:ln w="9525">
                      <a:noFill/>
                    </a:ln>
                  </pic:spPr>
                </pic:pic>
              </a:graphicData>
            </a:graphic>
          </wp:inline>
        </w:drawing>
      </w:r>
      <w:r>
        <w:rPr>
          <w:rFonts w:ascii="宋体" w:hAnsi="宋体" w:hint="eastAsia"/>
          <w:szCs w:val="21"/>
        </w:rPr>
        <w:t xml:space="preserve">   </w:t>
      </w:r>
      <w:r>
        <w:rPr>
          <w:rFonts w:ascii="宋体" w:hAnsi="宋体" w:hint="eastAsia"/>
          <w:noProof/>
          <w:szCs w:val="21"/>
          <w:bdr w:val="single" w:sz="4" w:space="0" w:color="D9D9D9"/>
        </w:rPr>
        <w:drawing>
          <wp:inline distT="0" distB="0" distL="114300" distR="114300" wp14:anchorId="4EF01DC8" wp14:editId="6CB36B27">
            <wp:extent cx="1476375" cy="2625725"/>
            <wp:effectExtent l="0" t="0" r="9525" b="3175"/>
            <wp:docPr id="30" name="图片 14"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14" descr="9"/>
                    <pic:cNvPicPr>
                      <a:picLocks noChangeAspect="1"/>
                    </pic:cNvPicPr>
                  </pic:nvPicPr>
                  <pic:blipFill>
                    <a:blip r:embed="rId83"/>
                    <a:stretch>
                      <a:fillRect/>
                    </a:stretch>
                  </pic:blipFill>
                  <pic:spPr>
                    <a:xfrm>
                      <a:off x="0" y="0"/>
                      <a:ext cx="1476375" cy="2625725"/>
                    </a:xfrm>
                    <a:prstGeom prst="rect">
                      <a:avLst/>
                    </a:prstGeom>
                    <a:noFill/>
                    <a:ln w="9525">
                      <a:noFill/>
                    </a:ln>
                  </pic:spPr>
                </pic:pic>
              </a:graphicData>
            </a:graphic>
          </wp:inline>
        </w:drawing>
      </w:r>
    </w:p>
    <w:p w14:paraId="77E4B982" w14:textId="77777777" w:rsidR="008E0C8E" w:rsidRDefault="006912E1" w:rsidP="00C918B9">
      <w:pPr>
        <w:adjustRightInd w:val="0"/>
        <w:snapToGrid w:val="0"/>
        <w:spacing w:line="360" w:lineRule="auto"/>
      </w:pPr>
      <w:r>
        <w:rPr>
          <w:rFonts w:hint="eastAsia"/>
        </w:rPr>
        <w:br w:type="page"/>
      </w:r>
    </w:p>
    <w:p w14:paraId="1CADB620" w14:textId="77777777" w:rsidR="00D805C3" w:rsidRDefault="00DD0AC7" w:rsidP="00D805C3">
      <w:pPr>
        <w:adjustRightInd w:val="0"/>
        <w:snapToGrid w:val="0"/>
        <w:spacing w:line="360" w:lineRule="auto"/>
        <w:jc w:val="center"/>
      </w:pPr>
      <w:r>
        <w:rPr>
          <w:rFonts w:hint="eastAsia"/>
          <w:noProof/>
        </w:rPr>
        <w:lastRenderedPageBreak/>
        <w:drawing>
          <wp:inline distT="0" distB="0" distL="114300" distR="114300" wp14:anchorId="3A22ADC8" wp14:editId="5F7199D0">
            <wp:extent cx="1476000" cy="2624400"/>
            <wp:effectExtent l="0" t="0" r="0" b="5080"/>
            <wp:docPr id="27" name="图片 27" descr="拟办"/>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拟办"/>
                    <pic:cNvPicPr>
                      <a:picLocks noChangeAspect="1"/>
                    </pic:cNvPicPr>
                  </pic:nvPicPr>
                  <pic:blipFill>
                    <a:blip r:embed="rId84"/>
                    <a:stretch>
                      <a:fillRect/>
                    </a:stretch>
                  </pic:blipFill>
                  <pic:spPr>
                    <a:xfrm>
                      <a:off x="0" y="0"/>
                      <a:ext cx="1476000" cy="2624400"/>
                    </a:xfrm>
                    <a:prstGeom prst="rect">
                      <a:avLst/>
                    </a:prstGeom>
                  </pic:spPr>
                </pic:pic>
              </a:graphicData>
            </a:graphic>
          </wp:inline>
        </w:drawing>
      </w:r>
      <w:r w:rsidR="00D805C3">
        <w:rPr>
          <w:rFonts w:hint="eastAsia"/>
        </w:rPr>
        <w:t xml:space="preserve">  </w:t>
      </w:r>
      <w:r>
        <w:rPr>
          <w:rFonts w:hint="eastAsia"/>
          <w:noProof/>
        </w:rPr>
        <w:drawing>
          <wp:inline distT="0" distB="0" distL="114300" distR="114300" wp14:anchorId="24269755" wp14:editId="77885864">
            <wp:extent cx="1476000" cy="2624400"/>
            <wp:effectExtent l="0" t="0" r="0" b="5080"/>
            <wp:docPr id="23" name="图片 23" descr="在办"/>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在办"/>
                    <pic:cNvPicPr>
                      <a:picLocks noChangeAspect="1"/>
                    </pic:cNvPicPr>
                  </pic:nvPicPr>
                  <pic:blipFill>
                    <a:blip r:embed="rId85"/>
                    <a:stretch>
                      <a:fillRect/>
                    </a:stretch>
                  </pic:blipFill>
                  <pic:spPr>
                    <a:xfrm>
                      <a:off x="0" y="0"/>
                      <a:ext cx="1476000" cy="2624400"/>
                    </a:xfrm>
                    <a:prstGeom prst="rect">
                      <a:avLst/>
                    </a:prstGeom>
                  </pic:spPr>
                </pic:pic>
              </a:graphicData>
            </a:graphic>
          </wp:inline>
        </w:drawing>
      </w:r>
      <w:r w:rsidR="00D805C3">
        <w:rPr>
          <w:rFonts w:hint="eastAsia"/>
        </w:rPr>
        <w:t xml:space="preserve"> </w:t>
      </w:r>
      <w:r w:rsidR="00913EAA">
        <w:rPr>
          <w:noProof/>
        </w:rPr>
        <w:drawing>
          <wp:inline distT="0" distB="0" distL="0" distR="0" wp14:anchorId="44B3DD3A" wp14:editId="433ADF4C">
            <wp:extent cx="1476000" cy="2624400"/>
            <wp:effectExtent l="0" t="0" r="0" b="5080"/>
            <wp:docPr id="43"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6"/>
                    <a:stretch>
                      <a:fillRect/>
                    </a:stretch>
                  </pic:blipFill>
                  <pic:spPr>
                    <a:xfrm>
                      <a:off x="0" y="0"/>
                      <a:ext cx="1476000" cy="2624400"/>
                    </a:xfrm>
                    <a:prstGeom prst="rect">
                      <a:avLst/>
                    </a:prstGeom>
                  </pic:spPr>
                </pic:pic>
              </a:graphicData>
            </a:graphic>
          </wp:inline>
        </w:drawing>
      </w:r>
      <w:r w:rsidR="00913EAA">
        <w:rPr>
          <w:noProof/>
        </w:rPr>
        <w:drawing>
          <wp:inline distT="0" distB="0" distL="0" distR="0" wp14:anchorId="44954FA9" wp14:editId="2F1DD333">
            <wp:extent cx="1476000" cy="2624400"/>
            <wp:effectExtent l="0" t="0" r="0" b="5080"/>
            <wp:docPr id="55"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正选.png"/>
                    <pic:cNvPicPr/>
                  </pic:nvPicPr>
                  <pic:blipFill>
                    <a:blip r:embed="rId87" cstate="print">
                      <a:extLst>
                        <a:ext uri="{28A0092B-C50C-407E-A947-70E740481C1C}">
                          <a14:useLocalDpi xmlns:a14="http://schemas.microsoft.com/office/drawing/2010/main" val="0"/>
                        </a:ext>
                      </a:extLst>
                    </a:blip>
                    <a:stretch>
                      <a:fillRect/>
                    </a:stretch>
                  </pic:blipFill>
                  <pic:spPr>
                    <a:xfrm>
                      <a:off x="0" y="0"/>
                      <a:ext cx="1476000" cy="2624400"/>
                    </a:xfrm>
                    <a:prstGeom prst="rect">
                      <a:avLst/>
                    </a:prstGeom>
                  </pic:spPr>
                </pic:pic>
              </a:graphicData>
            </a:graphic>
          </wp:inline>
        </w:drawing>
      </w:r>
      <w:r w:rsidR="00D805C3">
        <w:rPr>
          <w:rFonts w:hint="eastAsia"/>
        </w:rPr>
        <w:t xml:space="preserve"> </w:t>
      </w:r>
      <w:r w:rsidR="00D805C3">
        <w:rPr>
          <w:noProof/>
        </w:rPr>
        <w:drawing>
          <wp:inline distT="0" distB="0" distL="0" distR="0" wp14:anchorId="263C05F9" wp14:editId="67BDEF01">
            <wp:extent cx="1476000" cy="2624400"/>
            <wp:effectExtent l="0" t="0" r="0" b="5080"/>
            <wp:docPr id="57"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上课签到.png"/>
                    <pic:cNvPicPr/>
                  </pic:nvPicPr>
                  <pic:blipFill>
                    <a:blip r:embed="rId88" cstate="print">
                      <a:extLst>
                        <a:ext uri="{28A0092B-C50C-407E-A947-70E740481C1C}">
                          <a14:useLocalDpi xmlns:a14="http://schemas.microsoft.com/office/drawing/2010/main" val="0"/>
                        </a:ext>
                      </a:extLst>
                    </a:blip>
                    <a:stretch>
                      <a:fillRect/>
                    </a:stretch>
                  </pic:blipFill>
                  <pic:spPr>
                    <a:xfrm>
                      <a:off x="0" y="0"/>
                      <a:ext cx="1476000" cy="2624400"/>
                    </a:xfrm>
                    <a:prstGeom prst="rect">
                      <a:avLst/>
                    </a:prstGeom>
                  </pic:spPr>
                </pic:pic>
              </a:graphicData>
            </a:graphic>
          </wp:inline>
        </w:drawing>
      </w:r>
      <w:r w:rsidR="00D805C3">
        <w:rPr>
          <w:rFonts w:hint="eastAsia"/>
        </w:rPr>
        <w:t xml:space="preserve"> </w:t>
      </w:r>
      <w:r w:rsidR="00D805C3">
        <w:rPr>
          <w:noProof/>
        </w:rPr>
        <w:drawing>
          <wp:inline distT="0" distB="0" distL="0" distR="0" wp14:anchorId="7C86F97D" wp14:editId="611E217A">
            <wp:extent cx="1476000" cy="2624400"/>
            <wp:effectExtent l="0" t="0" r="0" b="5080"/>
            <wp:docPr id="56"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学生评教.png"/>
                    <pic:cNvPicPr/>
                  </pic:nvPicPr>
                  <pic:blipFill>
                    <a:blip r:embed="rId89" cstate="print">
                      <a:extLst>
                        <a:ext uri="{28A0092B-C50C-407E-A947-70E740481C1C}">
                          <a14:useLocalDpi xmlns:a14="http://schemas.microsoft.com/office/drawing/2010/main" val="0"/>
                        </a:ext>
                      </a:extLst>
                    </a:blip>
                    <a:stretch>
                      <a:fillRect/>
                    </a:stretch>
                  </pic:blipFill>
                  <pic:spPr>
                    <a:xfrm>
                      <a:off x="0" y="0"/>
                      <a:ext cx="1476000" cy="2624400"/>
                    </a:xfrm>
                    <a:prstGeom prst="rect">
                      <a:avLst/>
                    </a:prstGeom>
                  </pic:spPr>
                </pic:pic>
              </a:graphicData>
            </a:graphic>
          </wp:inline>
        </w:drawing>
      </w:r>
    </w:p>
    <w:p w14:paraId="4F30B3E1" w14:textId="77777777" w:rsidR="00D805C3" w:rsidRDefault="00D805C3" w:rsidP="00D805C3">
      <w:pPr>
        <w:adjustRightInd w:val="0"/>
        <w:snapToGrid w:val="0"/>
        <w:spacing w:line="360" w:lineRule="auto"/>
        <w:jc w:val="center"/>
        <w:rPr>
          <w:rFonts w:ascii="黑体" w:eastAsia="黑体" w:hAnsi="黑体" w:cs="黑体"/>
          <w:b/>
          <w:bCs/>
          <w:color w:val="0070C0"/>
          <w:kern w:val="44"/>
          <w:sz w:val="32"/>
          <w:szCs w:val="32"/>
        </w:rPr>
      </w:pPr>
      <w:r>
        <w:rPr>
          <w:rFonts w:ascii="黑体" w:eastAsia="黑体" w:hAnsi="黑体" w:cs="黑体"/>
          <w:b/>
          <w:bCs/>
          <w:noProof/>
          <w:color w:val="0070C0"/>
          <w:kern w:val="44"/>
          <w:sz w:val="32"/>
          <w:szCs w:val="32"/>
        </w:rPr>
        <w:drawing>
          <wp:inline distT="0" distB="0" distL="0" distR="0" wp14:anchorId="5BF722E8" wp14:editId="3302F31A">
            <wp:extent cx="1476000" cy="2624400"/>
            <wp:effectExtent l="0" t="0" r="0" b="5080"/>
            <wp:docPr id="58"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等级考试报名交费.png"/>
                    <pic:cNvPicPr/>
                  </pic:nvPicPr>
                  <pic:blipFill>
                    <a:blip r:embed="rId90" cstate="print">
                      <a:extLst>
                        <a:ext uri="{28A0092B-C50C-407E-A947-70E740481C1C}">
                          <a14:useLocalDpi xmlns:a14="http://schemas.microsoft.com/office/drawing/2010/main" val="0"/>
                        </a:ext>
                      </a:extLst>
                    </a:blip>
                    <a:stretch>
                      <a:fillRect/>
                    </a:stretch>
                  </pic:blipFill>
                  <pic:spPr>
                    <a:xfrm>
                      <a:off x="0" y="0"/>
                      <a:ext cx="1476000" cy="2624400"/>
                    </a:xfrm>
                    <a:prstGeom prst="rect">
                      <a:avLst/>
                    </a:prstGeom>
                  </pic:spPr>
                </pic:pic>
              </a:graphicData>
            </a:graphic>
          </wp:inline>
        </w:drawing>
      </w:r>
      <w:r>
        <w:rPr>
          <w:rFonts w:ascii="黑体" w:eastAsia="黑体" w:hAnsi="黑体" w:cs="黑体" w:hint="eastAsia"/>
          <w:color w:val="0070C0"/>
          <w:sz w:val="32"/>
          <w:szCs w:val="32"/>
        </w:rPr>
        <w:t xml:space="preserve"> </w:t>
      </w:r>
      <w:r>
        <w:rPr>
          <w:rFonts w:ascii="黑体" w:eastAsia="黑体" w:hAnsi="黑体" w:cs="黑体"/>
          <w:b/>
          <w:bCs/>
          <w:noProof/>
          <w:color w:val="0070C0"/>
          <w:kern w:val="44"/>
          <w:sz w:val="32"/>
          <w:szCs w:val="32"/>
        </w:rPr>
        <w:drawing>
          <wp:inline distT="0" distB="0" distL="0" distR="0" wp14:anchorId="1334F79A" wp14:editId="720B8989">
            <wp:extent cx="1476000" cy="2624400"/>
            <wp:effectExtent l="0" t="0" r="0" b="5080"/>
            <wp:docPr id="59"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活动宝详情.png"/>
                    <pic:cNvPicPr/>
                  </pic:nvPicPr>
                  <pic:blipFill>
                    <a:blip r:embed="rId91" cstate="print">
                      <a:extLst>
                        <a:ext uri="{28A0092B-C50C-407E-A947-70E740481C1C}">
                          <a14:useLocalDpi xmlns:a14="http://schemas.microsoft.com/office/drawing/2010/main" val="0"/>
                        </a:ext>
                      </a:extLst>
                    </a:blip>
                    <a:stretch>
                      <a:fillRect/>
                    </a:stretch>
                  </pic:blipFill>
                  <pic:spPr>
                    <a:xfrm>
                      <a:off x="0" y="0"/>
                      <a:ext cx="1476000" cy="2624400"/>
                    </a:xfrm>
                    <a:prstGeom prst="rect">
                      <a:avLst/>
                    </a:prstGeom>
                  </pic:spPr>
                </pic:pic>
              </a:graphicData>
            </a:graphic>
          </wp:inline>
        </w:drawing>
      </w:r>
      <w:r>
        <w:rPr>
          <w:rFonts w:ascii="黑体" w:eastAsia="黑体" w:hAnsi="黑体" w:cs="黑体" w:hint="eastAsia"/>
          <w:color w:val="0070C0"/>
          <w:sz w:val="32"/>
          <w:szCs w:val="32"/>
        </w:rPr>
        <w:t xml:space="preserve"> </w:t>
      </w:r>
      <w:r>
        <w:rPr>
          <w:rFonts w:ascii="黑体" w:eastAsia="黑体" w:hAnsi="黑体" w:cs="黑体"/>
          <w:b/>
          <w:bCs/>
          <w:noProof/>
          <w:color w:val="0070C0"/>
          <w:kern w:val="44"/>
          <w:sz w:val="32"/>
          <w:szCs w:val="32"/>
        </w:rPr>
        <w:drawing>
          <wp:inline distT="0" distB="0" distL="0" distR="0" wp14:anchorId="3FA84E9F" wp14:editId="36DCFB5C">
            <wp:extent cx="1476000" cy="2624400"/>
            <wp:effectExtent l="0" t="0" r="0" b="5080"/>
            <wp:docPr id="60"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跳蚤市场.png"/>
                    <pic:cNvPicPr/>
                  </pic:nvPicPr>
                  <pic:blipFill>
                    <a:blip r:embed="rId92" cstate="print">
                      <a:extLst>
                        <a:ext uri="{28A0092B-C50C-407E-A947-70E740481C1C}">
                          <a14:useLocalDpi xmlns:a14="http://schemas.microsoft.com/office/drawing/2010/main" val="0"/>
                        </a:ext>
                      </a:extLst>
                    </a:blip>
                    <a:stretch>
                      <a:fillRect/>
                    </a:stretch>
                  </pic:blipFill>
                  <pic:spPr>
                    <a:xfrm>
                      <a:off x="0" y="0"/>
                      <a:ext cx="1476000" cy="2624400"/>
                    </a:xfrm>
                    <a:prstGeom prst="rect">
                      <a:avLst/>
                    </a:prstGeom>
                  </pic:spPr>
                </pic:pic>
              </a:graphicData>
            </a:graphic>
          </wp:inline>
        </w:drawing>
      </w:r>
      <w:r>
        <w:rPr>
          <w:rFonts w:ascii="黑体" w:eastAsia="黑体" w:hAnsi="黑体" w:cs="黑体"/>
          <w:color w:val="0070C0"/>
          <w:sz w:val="32"/>
          <w:szCs w:val="32"/>
        </w:rPr>
        <w:br w:type="page"/>
      </w:r>
    </w:p>
    <w:p w14:paraId="1A7198CE" w14:textId="77777777" w:rsidR="008E0C8E" w:rsidRDefault="006912E1" w:rsidP="00C918B9">
      <w:pPr>
        <w:pStyle w:val="1"/>
        <w:keepNext w:val="0"/>
        <w:keepLines w:val="0"/>
        <w:adjustRightInd w:val="0"/>
        <w:snapToGrid w:val="0"/>
        <w:spacing w:before="0" w:after="0" w:line="360" w:lineRule="auto"/>
        <w:jc w:val="center"/>
        <w:rPr>
          <w:rFonts w:ascii="黑体" w:eastAsia="黑体" w:hAnsi="黑体" w:cs="黑体"/>
          <w:color w:val="0070C0"/>
          <w:sz w:val="32"/>
          <w:szCs w:val="32"/>
        </w:rPr>
      </w:pPr>
      <w:r>
        <w:rPr>
          <w:rFonts w:ascii="黑体" w:eastAsia="黑体" w:hAnsi="黑体" w:cs="黑体" w:hint="eastAsia"/>
          <w:color w:val="0070C0"/>
          <w:sz w:val="32"/>
          <w:szCs w:val="32"/>
        </w:rPr>
        <w:lastRenderedPageBreak/>
        <w:t>安全保障体系</w:t>
      </w:r>
    </w:p>
    <w:p w14:paraId="12FFD70D" w14:textId="77777777" w:rsidR="008E0C8E" w:rsidRDefault="008E0C8E" w:rsidP="00C918B9">
      <w:pPr>
        <w:adjustRightInd w:val="0"/>
        <w:snapToGrid w:val="0"/>
        <w:spacing w:line="360" w:lineRule="auto"/>
      </w:pPr>
    </w:p>
    <w:p w14:paraId="7BE9DABF" w14:textId="77777777" w:rsidR="003A54CD" w:rsidRDefault="003A54CD" w:rsidP="00C918B9">
      <w:pPr>
        <w:adjustRightInd w:val="0"/>
        <w:snapToGrid w:val="0"/>
        <w:spacing w:line="360" w:lineRule="auto"/>
        <w:ind w:firstLine="420"/>
        <w:rPr>
          <w:rFonts w:ascii="宋体" w:hAnsi="宋体"/>
        </w:rPr>
      </w:pPr>
      <w:r w:rsidRPr="00B61732">
        <w:rPr>
          <w:rFonts w:ascii="宋体" w:hAnsi="宋体" w:hint="eastAsia"/>
        </w:rPr>
        <w:t>安全保障体系是建设</w:t>
      </w:r>
      <w:r w:rsidR="00855173">
        <w:rPr>
          <w:rFonts w:ascii="宋体" w:hAnsi="宋体" w:hint="eastAsia"/>
        </w:rPr>
        <w:t>KINGOSOFT</w:t>
      </w:r>
      <w:r w:rsidRPr="00B61732">
        <w:rPr>
          <w:rFonts w:ascii="宋体" w:hAnsi="宋体" w:hint="eastAsia"/>
        </w:rPr>
        <w:t>高校</w:t>
      </w:r>
      <w:r w:rsidR="00855173">
        <w:rPr>
          <w:rFonts w:ascii="宋体" w:hAnsi="宋体" w:hint="eastAsia"/>
        </w:rPr>
        <w:t>智慧</w:t>
      </w:r>
      <w:r w:rsidRPr="00B61732">
        <w:rPr>
          <w:rFonts w:ascii="宋体" w:hAnsi="宋体" w:hint="eastAsia"/>
        </w:rPr>
        <w:t>校园的重要内容，涉及到安全组织、安全</w:t>
      </w:r>
      <w:r>
        <w:rPr>
          <w:rFonts w:ascii="宋体" w:hAnsi="宋体" w:hint="eastAsia"/>
        </w:rPr>
        <w:t>设施、</w:t>
      </w:r>
      <w:r w:rsidRPr="00B61732">
        <w:rPr>
          <w:rFonts w:ascii="宋体" w:hAnsi="宋体" w:hint="eastAsia"/>
        </w:rPr>
        <w:t>安全</w:t>
      </w:r>
      <w:r>
        <w:rPr>
          <w:rFonts w:ascii="宋体" w:hAnsi="宋体" w:hint="eastAsia"/>
        </w:rPr>
        <w:t>机制与</w:t>
      </w:r>
      <w:r w:rsidRPr="00B61732">
        <w:rPr>
          <w:rFonts w:ascii="宋体" w:hAnsi="宋体" w:hint="eastAsia"/>
        </w:rPr>
        <w:t>安全运行</w:t>
      </w:r>
      <w:r>
        <w:rPr>
          <w:rFonts w:ascii="宋体" w:hAnsi="宋体" w:hint="eastAsia"/>
        </w:rPr>
        <w:t>四</w:t>
      </w:r>
      <w:r w:rsidRPr="00B61732">
        <w:rPr>
          <w:rFonts w:ascii="宋体" w:hAnsi="宋体" w:hint="eastAsia"/>
        </w:rPr>
        <w:t>个方面。</w:t>
      </w:r>
    </w:p>
    <w:p w14:paraId="5579C719" w14:textId="77777777" w:rsidR="00AB6441" w:rsidRPr="00855173" w:rsidRDefault="00AB6441" w:rsidP="00C918B9">
      <w:pPr>
        <w:adjustRightInd w:val="0"/>
        <w:snapToGrid w:val="0"/>
        <w:spacing w:line="360" w:lineRule="auto"/>
        <w:ind w:firstLine="420"/>
        <w:rPr>
          <w:rFonts w:ascii="宋体" w:hAnsi="宋体"/>
        </w:rPr>
      </w:pPr>
    </w:p>
    <w:p w14:paraId="3BD7F1B5" w14:textId="77777777" w:rsidR="003A54CD" w:rsidRPr="00AB6441" w:rsidRDefault="00AB6441" w:rsidP="00C918B9">
      <w:pPr>
        <w:pStyle w:val="2"/>
        <w:keepNext w:val="0"/>
        <w:keepLines w:val="0"/>
        <w:adjustRightInd w:val="0"/>
        <w:snapToGrid w:val="0"/>
        <w:spacing w:before="0" w:after="0" w:line="360" w:lineRule="auto"/>
        <w:rPr>
          <w:rFonts w:ascii="黑体" w:eastAsia="黑体" w:hAnsi="黑体" w:cs="黑体"/>
          <w:color w:val="0070C0"/>
          <w:sz w:val="28"/>
          <w:szCs w:val="28"/>
        </w:rPr>
      </w:pPr>
      <w:bookmarkStart w:id="324" w:name="_Toc194458116"/>
      <w:bookmarkStart w:id="325" w:name="_Toc196907901"/>
      <w:bookmarkStart w:id="326" w:name="_Toc268275828"/>
      <w:bookmarkStart w:id="327" w:name="_Toc268329200"/>
      <w:bookmarkStart w:id="328" w:name="_Toc268354804"/>
      <w:bookmarkStart w:id="329" w:name="_Toc309754705"/>
      <w:bookmarkStart w:id="330" w:name="_Toc115519291"/>
      <w:bookmarkStart w:id="331" w:name="_Toc120324411"/>
      <w:bookmarkStart w:id="332" w:name="_Toc120324582"/>
      <w:bookmarkStart w:id="333" w:name="_Toc121504636"/>
      <w:bookmarkStart w:id="334" w:name="_Toc121504939"/>
      <w:bookmarkStart w:id="335" w:name="_Toc122323146"/>
      <w:bookmarkStart w:id="336" w:name="_Toc166333186"/>
      <w:bookmarkStart w:id="337" w:name="_Toc171590199"/>
      <w:bookmarkStart w:id="338" w:name="_Toc490511624"/>
      <w:bookmarkStart w:id="339" w:name="_Toc187238959"/>
      <w:bookmarkStart w:id="340" w:name="_Toc187239185"/>
      <w:bookmarkStart w:id="341" w:name="_Toc187238951"/>
      <w:bookmarkStart w:id="342" w:name="_Toc187239177"/>
      <w:r>
        <w:rPr>
          <w:rFonts w:ascii="黑体" w:eastAsia="黑体" w:hAnsi="黑体" w:cs="黑体" w:hint="eastAsia"/>
          <w:color w:val="0070C0"/>
          <w:sz w:val="28"/>
          <w:szCs w:val="28"/>
        </w:rPr>
        <w:t>一、</w:t>
      </w:r>
      <w:r w:rsidR="003A54CD" w:rsidRPr="00AB6441">
        <w:rPr>
          <w:rFonts w:ascii="黑体" w:eastAsia="黑体" w:hAnsi="黑体" w:cs="黑体" w:hint="eastAsia"/>
          <w:color w:val="0070C0"/>
          <w:sz w:val="28"/>
          <w:szCs w:val="28"/>
        </w:rPr>
        <w:t>安全组织</w:t>
      </w:r>
      <w:bookmarkEnd w:id="324"/>
      <w:bookmarkEnd w:id="325"/>
      <w:bookmarkEnd w:id="326"/>
      <w:bookmarkEnd w:id="327"/>
      <w:bookmarkEnd w:id="328"/>
      <w:bookmarkEnd w:id="329"/>
    </w:p>
    <w:p w14:paraId="66608E9C" w14:textId="77777777" w:rsidR="003A54CD" w:rsidRPr="00B61732" w:rsidRDefault="003A54CD" w:rsidP="00C918B9">
      <w:pPr>
        <w:adjustRightInd w:val="0"/>
        <w:snapToGrid w:val="0"/>
        <w:spacing w:line="360" w:lineRule="auto"/>
        <w:ind w:firstLine="420"/>
        <w:rPr>
          <w:rFonts w:ascii="宋体" w:hAnsi="宋体"/>
        </w:rPr>
      </w:pPr>
      <w:r w:rsidRPr="00B61732">
        <w:rPr>
          <w:rFonts w:ascii="宋体" w:hAnsi="宋体" w:hint="eastAsia"/>
        </w:rPr>
        <w:t>安全组织是构建</w:t>
      </w:r>
      <w:r w:rsidR="00855173">
        <w:rPr>
          <w:rFonts w:ascii="宋体" w:hAnsi="宋体" w:hint="eastAsia"/>
        </w:rPr>
        <w:t>KINGOSOFT</w:t>
      </w:r>
      <w:r w:rsidR="00855173" w:rsidRPr="00B61732">
        <w:rPr>
          <w:rFonts w:ascii="宋体" w:hAnsi="宋体" w:hint="eastAsia"/>
        </w:rPr>
        <w:t>高校</w:t>
      </w:r>
      <w:r w:rsidR="00855173">
        <w:rPr>
          <w:rFonts w:ascii="宋体" w:hAnsi="宋体" w:hint="eastAsia"/>
        </w:rPr>
        <w:t>智慧</w:t>
      </w:r>
      <w:r w:rsidR="00855173" w:rsidRPr="00B61732">
        <w:rPr>
          <w:rFonts w:ascii="宋体" w:hAnsi="宋体" w:hint="eastAsia"/>
        </w:rPr>
        <w:t>校园</w:t>
      </w:r>
      <w:r w:rsidRPr="00B61732">
        <w:rPr>
          <w:rFonts w:ascii="宋体" w:hAnsi="宋体" w:hint="eastAsia"/>
        </w:rPr>
        <w:t>安全保障体系的</w:t>
      </w:r>
      <w:r>
        <w:rPr>
          <w:rFonts w:ascii="宋体" w:hAnsi="宋体" w:hint="eastAsia"/>
        </w:rPr>
        <w:t>前提</w:t>
      </w:r>
      <w:r w:rsidRPr="00B61732">
        <w:rPr>
          <w:rFonts w:ascii="宋体" w:hAnsi="宋体" w:hint="eastAsia"/>
        </w:rPr>
        <w:t>。</w:t>
      </w:r>
    </w:p>
    <w:p w14:paraId="214BD90E" w14:textId="77777777" w:rsidR="003A54CD" w:rsidRPr="00B61732" w:rsidRDefault="003A54CD" w:rsidP="00C918B9">
      <w:pPr>
        <w:adjustRightInd w:val="0"/>
        <w:snapToGrid w:val="0"/>
        <w:spacing w:line="360" w:lineRule="auto"/>
        <w:ind w:firstLine="420"/>
        <w:rPr>
          <w:rFonts w:ascii="宋体" w:hAnsi="宋体"/>
        </w:rPr>
      </w:pPr>
      <w:r w:rsidRPr="00B61732">
        <w:rPr>
          <w:rFonts w:ascii="宋体" w:hAnsi="宋体" w:hint="eastAsia"/>
        </w:rPr>
        <w:t>按照“统一领导、分级负责”的原则，由主管信息化工作的学校领导统一指挥，由信息办(网络信息中心)负责组织协调，由各个院(系)、部(处)信息管理员具体贯彻执行，共同构成安全保障体系的完整组织结构。</w:t>
      </w:r>
    </w:p>
    <w:p w14:paraId="75D2B484" w14:textId="77777777" w:rsidR="003A54CD" w:rsidRPr="00B61732" w:rsidRDefault="003A54CD" w:rsidP="00C918B9">
      <w:pPr>
        <w:adjustRightInd w:val="0"/>
        <w:snapToGrid w:val="0"/>
        <w:spacing w:line="360" w:lineRule="auto"/>
        <w:ind w:firstLine="420"/>
        <w:rPr>
          <w:rFonts w:ascii="宋体" w:hAnsi="宋体"/>
        </w:rPr>
      </w:pPr>
      <w:r w:rsidRPr="00B61732">
        <w:rPr>
          <w:rFonts w:ascii="宋体" w:hAnsi="宋体" w:hint="eastAsia"/>
        </w:rPr>
        <w:t>作为学校信息化工作的核心部门，信息办(网络信息中心)的信息安全管理职能如下：</w:t>
      </w:r>
    </w:p>
    <w:p w14:paraId="2F642244" w14:textId="77777777" w:rsidR="003A54CD" w:rsidRPr="00B61732" w:rsidRDefault="003A54CD" w:rsidP="00C918B9">
      <w:pPr>
        <w:tabs>
          <w:tab w:val="left" w:pos="839"/>
        </w:tabs>
        <w:adjustRightInd w:val="0"/>
        <w:snapToGrid w:val="0"/>
        <w:spacing w:line="360" w:lineRule="auto"/>
        <w:ind w:firstLine="420"/>
        <w:rPr>
          <w:rFonts w:ascii="宋体" w:hAnsi="宋体"/>
          <w:szCs w:val="28"/>
        </w:rPr>
      </w:pPr>
      <w:bookmarkStart w:id="343" w:name="_Toc194217578"/>
      <w:bookmarkStart w:id="344" w:name="_Toc194222230"/>
      <w:bookmarkStart w:id="345" w:name="_Toc194458118"/>
      <w:r w:rsidRPr="00B61732">
        <w:rPr>
          <w:rFonts w:ascii="宋体" w:hAnsi="宋体" w:hint="eastAsia"/>
          <w:szCs w:val="28"/>
        </w:rPr>
        <w:t>(1) 贯彻国家有关信息安全的法律法规，开展有关信息安全技术培训和知识学习。</w:t>
      </w:r>
    </w:p>
    <w:p w14:paraId="2F835D5A" w14:textId="77777777" w:rsidR="003A54CD" w:rsidRPr="00B61732" w:rsidRDefault="003A54CD" w:rsidP="00C918B9">
      <w:pPr>
        <w:tabs>
          <w:tab w:val="left" w:pos="839"/>
        </w:tabs>
        <w:adjustRightInd w:val="0"/>
        <w:snapToGrid w:val="0"/>
        <w:spacing w:line="360" w:lineRule="auto"/>
        <w:ind w:firstLine="420"/>
        <w:rPr>
          <w:rFonts w:ascii="宋体" w:hAnsi="宋体"/>
          <w:szCs w:val="28"/>
        </w:rPr>
      </w:pPr>
      <w:r w:rsidRPr="00B61732">
        <w:rPr>
          <w:rFonts w:ascii="宋体" w:hAnsi="宋体" w:hint="eastAsia"/>
          <w:szCs w:val="28"/>
        </w:rPr>
        <w:t>(2) 负责学校计算机信息系统安全管理的日常工作。</w:t>
      </w:r>
    </w:p>
    <w:p w14:paraId="5DA10695" w14:textId="77777777" w:rsidR="003A54CD" w:rsidRPr="00B61732" w:rsidRDefault="003A54CD" w:rsidP="00C918B9">
      <w:pPr>
        <w:tabs>
          <w:tab w:val="left" w:pos="839"/>
        </w:tabs>
        <w:adjustRightInd w:val="0"/>
        <w:snapToGrid w:val="0"/>
        <w:spacing w:line="360" w:lineRule="auto"/>
        <w:ind w:firstLine="420"/>
        <w:rPr>
          <w:rFonts w:ascii="宋体" w:hAnsi="宋体"/>
          <w:szCs w:val="28"/>
        </w:rPr>
      </w:pPr>
      <w:r w:rsidRPr="00B61732">
        <w:rPr>
          <w:rFonts w:ascii="宋体" w:hAnsi="宋体" w:hint="eastAsia"/>
          <w:szCs w:val="28"/>
        </w:rPr>
        <w:t>(3) 制定并组织实施学校信息安全管理的各项规章制度。</w:t>
      </w:r>
    </w:p>
    <w:p w14:paraId="05866783" w14:textId="77777777" w:rsidR="003A54CD" w:rsidRDefault="003A54CD" w:rsidP="00C918B9">
      <w:pPr>
        <w:tabs>
          <w:tab w:val="left" w:pos="839"/>
        </w:tabs>
        <w:adjustRightInd w:val="0"/>
        <w:snapToGrid w:val="0"/>
        <w:spacing w:line="360" w:lineRule="auto"/>
        <w:ind w:firstLine="420"/>
        <w:rPr>
          <w:rFonts w:ascii="宋体" w:hAnsi="宋体"/>
          <w:szCs w:val="28"/>
        </w:rPr>
      </w:pPr>
      <w:r w:rsidRPr="00B61732">
        <w:rPr>
          <w:rFonts w:ascii="宋体" w:hAnsi="宋体" w:hint="eastAsia"/>
          <w:szCs w:val="28"/>
        </w:rPr>
        <w:t>(4) 监督、指导信息管理员做好安全保密工作，定期组织检查计算机信息系统的安全运行情况，迅速处理安全事故，及时排除安全隐患。</w:t>
      </w:r>
      <w:bookmarkStart w:id="346" w:name="_Toc194458119"/>
      <w:bookmarkEnd w:id="343"/>
      <w:bookmarkEnd w:id="344"/>
      <w:bookmarkEnd w:id="345"/>
    </w:p>
    <w:p w14:paraId="103DB6DA" w14:textId="77777777" w:rsidR="003A54CD" w:rsidRPr="00AB6441" w:rsidRDefault="00AB6441" w:rsidP="00C918B9">
      <w:pPr>
        <w:pStyle w:val="2"/>
        <w:keepNext w:val="0"/>
        <w:keepLines w:val="0"/>
        <w:adjustRightInd w:val="0"/>
        <w:snapToGrid w:val="0"/>
        <w:spacing w:before="0" w:after="0" w:line="360" w:lineRule="auto"/>
        <w:rPr>
          <w:rFonts w:ascii="黑体" w:eastAsia="黑体" w:hAnsi="黑体" w:cs="黑体"/>
          <w:color w:val="0070C0"/>
          <w:sz w:val="28"/>
          <w:szCs w:val="28"/>
        </w:rPr>
      </w:pPr>
      <w:bookmarkStart w:id="347" w:name="_Toc194458122"/>
      <w:bookmarkStart w:id="348" w:name="_Toc196907903"/>
      <w:bookmarkStart w:id="349" w:name="_Toc268275830"/>
      <w:bookmarkStart w:id="350" w:name="_Toc268329202"/>
      <w:bookmarkStart w:id="351" w:name="_Toc268354806"/>
      <w:bookmarkStart w:id="352" w:name="_Toc309754706"/>
      <w:bookmarkEnd w:id="330"/>
      <w:bookmarkEnd w:id="331"/>
      <w:bookmarkEnd w:id="332"/>
      <w:bookmarkEnd w:id="333"/>
      <w:bookmarkEnd w:id="334"/>
      <w:bookmarkEnd w:id="335"/>
      <w:bookmarkEnd w:id="336"/>
      <w:bookmarkEnd w:id="337"/>
      <w:bookmarkEnd w:id="338"/>
      <w:bookmarkEnd w:id="339"/>
      <w:bookmarkEnd w:id="340"/>
      <w:bookmarkEnd w:id="346"/>
      <w:r>
        <w:rPr>
          <w:rFonts w:ascii="黑体" w:eastAsia="黑体" w:hAnsi="黑体" w:cs="黑体" w:hint="eastAsia"/>
          <w:color w:val="0070C0"/>
          <w:sz w:val="28"/>
          <w:szCs w:val="28"/>
        </w:rPr>
        <w:t>二、</w:t>
      </w:r>
      <w:r w:rsidR="003A54CD" w:rsidRPr="00AB6441">
        <w:rPr>
          <w:rFonts w:ascii="黑体" w:eastAsia="黑体" w:hAnsi="黑体" w:cs="黑体" w:hint="eastAsia"/>
          <w:color w:val="0070C0"/>
          <w:sz w:val="28"/>
          <w:szCs w:val="28"/>
        </w:rPr>
        <w:t>安全</w:t>
      </w:r>
      <w:bookmarkEnd w:id="341"/>
      <w:bookmarkEnd w:id="342"/>
      <w:bookmarkEnd w:id="347"/>
      <w:bookmarkEnd w:id="348"/>
      <w:bookmarkEnd w:id="349"/>
      <w:bookmarkEnd w:id="350"/>
      <w:bookmarkEnd w:id="351"/>
      <w:r w:rsidR="003A54CD" w:rsidRPr="00AB6441">
        <w:rPr>
          <w:rFonts w:ascii="黑体" w:eastAsia="黑体" w:hAnsi="黑体" w:cs="黑体" w:hint="eastAsia"/>
          <w:color w:val="0070C0"/>
          <w:sz w:val="28"/>
          <w:szCs w:val="28"/>
        </w:rPr>
        <w:t>设施</w:t>
      </w:r>
      <w:bookmarkEnd w:id="352"/>
    </w:p>
    <w:p w14:paraId="2A9C8DC2" w14:textId="77777777" w:rsidR="003A54CD" w:rsidRPr="00B61732" w:rsidRDefault="003A54CD" w:rsidP="00C918B9">
      <w:pPr>
        <w:adjustRightInd w:val="0"/>
        <w:snapToGrid w:val="0"/>
        <w:spacing w:line="360" w:lineRule="auto"/>
        <w:ind w:firstLine="420"/>
        <w:rPr>
          <w:rFonts w:ascii="宋体" w:hAnsi="宋体"/>
        </w:rPr>
      </w:pPr>
      <w:bookmarkStart w:id="353" w:name="_Toc115519284"/>
      <w:bookmarkStart w:id="354" w:name="_Toc120324404"/>
      <w:bookmarkStart w:id="355" w:name="_Toc120324570"/>
      <w:bookmarkStart w:id="356" w:name="_Toc121504629"/>
      <w:bookmarkStart w:id="357" w:name="_Toc121504927"/>
      <w:bookmarkStart w:id="358" w:name="_Toc122323139"/>
      <w:bookmarkStart w:id="359" w:name="_Toc166333179"/>
      <w:bookmarkStart w:id="360" w:name="_Toc171590192"/>
      <w:bookmarkStart w:id="361" w:name="_Toc187238952"/>
      <w:bookmarkStart w:id="362" w:name="_Toc187239178"/>
      <w:bookmarkStart w:id="363" w:name="_Toc194217583"/>
      <w:bookmarkStart w:id="364" w:name="_Toc194222235"/>
      <w:bookmarkStart w:id="365" w:name="_Toc194458123"/>
      <w:r w:rsidRPr="00B61732">
        <w:rPr>
          <w:rFonts w:ascii="宋体" w:hAnsi="宋体" w:hint="eastAsia"/>
        </w:rPr>
        <w:t>安全</w:t>
      </w:r>
      <w:r>
        <w:rPr>
          <w:rFonts w:ascii="宋体" w:hAnsi="宋体" w:hint="eastAsia"/>
        </w:rPr>
        <w:t>设施是构建</w:t>
      </w:r>
      <w:r w:rsidR="00855173">
        <w:rPr>
          <w:rFonts w:ascii="宋体" w:hAnsi="宋体" w:hint="eastAsia"/>
        </w:rPr>
        <w:t>KINGOSOFT</w:t>
      </w:r>
      <w:r w:rsidR="00855173" w:rsidRPr="00B61732">
        <w:rPr>
          <w:rFonts w:ascii="宋体" w:hAnsi="宋体" w:hint="eastAsia"/>
        </w:rPr>
        <w:t>高校</w:t>
      </w:r>
      <w:r w:rsidR="00855173">
        <w:rPr>
          <w:rFonts w:ascii="宋体" w:hAnsi="宋体" w:hint="eastAsia"/>
        </w:rPr>
        <w:t>智慧</w:t>
      </w:r>
      <w:r w:rsidR="00855173" w:rsidRPr="00B61732">
        <w:rPr>
          <w:rFonts w:ascii="宋体" w:hAnsi="宋体" w:hint="eastAsia"/>
        </w:rPr>
        <w:t>校园</w:t>
      </w:r>
      <w:r>
        <w:rPr>
          <w:rFonts w:ascii="宋体" w:hAnsi="宋体" w:hint="eastAsia"/>
        </w:rPr>
        <w:t>安全保障体系的</w:t>
      </w:r>
      <w:r w:rsidRPr="00B61732">
        <w:rPr>
          <w:rFonts w:ascii="宋体" w:hAnsi="宋体" w:hint="eastAsia"/>
        </w:rPr>
        <w:t>基础。</w:t>
      </w:r>
    </w:p>
    <w:p w14:paraId="52F706AB" w14:textId="77777777" w:rsidR="003A54CD" w:rsidRPr="00B61732" w:rsidRDefault="003A54CD" w:rsidP="00C918B9">
      <w:pPr>
        <w:adjustRightInd w:val="0"/>
        <w:snapToGrid w:val="0"/>
        <w:spacing w:line="360" w:lineRule="auto"/>
        <w:ind w:firstLine="420"/>
        <w:rPr>
          <w:rFonts w:ascii="宋体" w:hAnsi="宋体"/>
        </w:rPr>
      </w:pPr>
      <w:bookmarkStart w:id="366" w:name="_Toc91473035"/>
      <w:bookmarkEnd w:id="353"/>
      <w:bookmarkEnd w:id="354"/>
      <w:bookmarkEnd w:id="355"/>
      <w:bookmarkEnd w:id="356"/>
      <w:bookmarkEnd w:id="357"/>
      <w:bookmarkEnd w:id="358"/>
      <w:bookmarkEnd w:id="359"/>
      <w:bookmarkEnd w:id="360"/>
      <w:bookmarkEnd w:id="361"/>
      <w:bookmarkEnd w:id="362"/>
      <w:bookmarkEnd w:id="363"/>
      <w:bookmarkEnd w:id="364"/>
      <w:bookmarkEnd w:id="365"/>
      <w:r>
        <w:rPr>
          <w:rFonts w:ascii="宋体" w:hAnsi="宋体" w:hint="eastAsia"/>
        </w:rPr>
        <w:t>(</w:t>
      </w:r>
      <w:r w:rsidRPr="00B61732">
        <w:rPr>
          <w:rFonts w:ascii="宋体" w:hAnsi="宋体" w:hint="eastAsia"/>
        </w:rPr>
        <w:t>1</w:t>
      </w:r>
      <w:r>
        <w:rPr>
          <w:rFonts w:ascii="宋体" w:hAnsi="宋体" w:hint="eastAsia"/>
        </w:rPr>
        <w:t>)</w:t>
      </w:r>
      <w:r w:rsidRPr="00B61732">
        <w:rPr>
          <w:rFonts w:ascii="宋体" w:hAnsi="宋体" w:hint="eastAsia"/>
        </w:rPr>
        <w:t>合理设计网络结构，避免网络安全隐患。</w:t>
      </w:r>
    </w:p>
    <w:p w14:paraId="69C7BAFD" w14:textId="77777777" w:rsidR="003A54CD" w:rsidRPr="00B61732" w:rsidRDefault="003A54CD" w:rsidP="00C918B9">
      <w:pPr>
        <w:adjustRightInd w:val="0"/>
        <w:snapToGrid w:val="0"/>
        <w:spacing w:line="360" w:lineRule="auto"/>
        <w:ind w:firstLine="420"/>
        <w:rPr>
          <w:rFonts w:ascii="宋体" w:hAnsi="宋体"/>
        </w:rPr>
      </w:pPr>
      <w:r>
        <w:rPr>
          <w:rFonts w:ascii="宋体" w:hAnsi="宋体" w:hint="eastAsia"/>
        </w:rPr>
        <w:t>(2)</w:t>
      </w:r>
      <w:r w:rsidRPr="00B61732">
        <w:rPr>
          <w:rFonts w:ascii="宋体" w:hAnsi="宋体" w:hint="eastAsia"/>
        </w:rPr>
        <w:t>科学划分VLAN，实现校园网内部必要的安全隔离。</w:t>
      </w:r>
    </w:p>
    <w:p w14:paraId="2E5D7931" w14:textId="77777777" w:rsidR="003A54CD" w:rsidRPr="00B61732" w:rsidRDefault="003A54CD" w:rsidP="00C918B9">
      <w:pPr>
        <w:adjustRightInd w:val="0"/>
        <w:snapToGrid w:val="0"/>
        <w:spacing w:line="360" w:lineRule="auto"/>
        <w:ind w:firstLine="420"/>
        <w:rPr>
          <w:rFonts w:ascii="宋体" w:hAnsi="宋体"/>
        </w:rPr>
      </w:pPr>
      <w:r>
        <w:rPr>
          <w:rFonts w:ascii="宋体" w:hAnsi="宋体" w:hint="eastAsia"/>
        </w:rPr>
        <w:t>(3)</w:t>
      </w:r>
      <w:r w:rsidRPr="00B61732">
        <w:rPr>
          <w:rFonts w:ascii="宋体" w:hAnsi="宋体" w:hint="eastAsia"/>
        </w:rPr>
        <w:t>设置防火墙，阻止外部的攻击。</w:t>
      </w:r>
    </w:p>
    <w:p w14:paraId="52FF1B40" w14:textId="77777777" w:rsidR="003A54CD" w:rsidRPr="00B61732" w:rsidRDefault="003A54CD" w:rsidP="00C918B9">
      <w:pPr>
        <w:adjustRightInd w:val="0"/>
        <w:snapToGrid w:val="0"/>
        <w:spacing w:line="360" w:lineRule="auto"/>
        <w:ind w:firstLine="420"/>
        <w:rPr>
          <w:rFonts w:ascii="宋体" w:hAnsi="宋体"/>
        </w:rPr>
      </w:pPr>
      <w:r>
        <w:rPr>
          <w:rFonts w:ascii="宋体" w:hAnsi="宋体" w:hint="eastAsia"/>
        </w:rPr>
        <w:t>(4)</w:t>
      </w:r>
      <w:r w:rsidRPr="00B61732">
        <w:rPr>
          <w:rFonts w:ascii="宋体" w:hAnsi="宋体" w:hint="eastAsia"/>
        </w:rPr>
        <w:t>使用入侵检测设备侦测网络异常，及时阻止入侵行为。</w:t>
      </w:r>
    </w:p>
    <w:p w14:paraId="1FC546E9" w14:textId="77777777" w:rsidR="003A54CD" w:rsidRPr="00B61732" w:rsidRDefault="003A54CD" w:rsidP="00C918B9">
      <w:pPr>
        <w:adjustRightInd w:val="0"/>
        <w:snapToGrid w:val="0"/>
        <w:spacing w:line="360" w:lineRule="auto"/>
        <w:ind w:firstLine="420"/>
        <w:rPr>
          <w:rFonts w:ascii="宋体" w:hAnsi="宋体"/>
        </w:rPr>
      </w:pPr>
      <w:r>
        <w:rPr>
          <w:rFonts w:ascii="宋体" w:hAnsi="宋体" w:hint="eastAsia"/>
        </w:rPr>
        <w:t>(5)</w:t>
      </w:r>
      <w:r w:rsidRPr="00B61732">
        <w:rPr>
          <w:rFonts w:ascii="宋体" w:hAnsi="宋体" w:hint="eastAsia"/>
        </w:rPr>
        <w:t>使用安全扫描设备发现安全隐患，及时修补漏洞。</w:t>
      </w:r>
    </w:p>
    <w:p w14:paraId="6E3E1842" w14:textId="77777777" w:rsidR="003A54CD" w:rsidRPr="00B61732" w:rsidRDefault="003A54CD" w:rsidP="00C918B9">
      <w:pPr>
        <w:adjustRightInd w:val="0"/>
        <w:snapToGrid w:val="0"/>
        <w:spacing w:line="360" w:lineRule="auto"/>
        <w:ind w:firstLine="420"/>
        <w:rPr>
          <w:rFonts w:ascii="宋体" w:hAnsi="宋体"/>
        </w:rPr>
      </w:pPr>
      <w:r>
        <w:rPr>
          <w:rFonts w:ascii="宋体" w:hAnsi="宋体" w:hint="eastAsia"/>
        </w:rPr>
        <w:t>(6)</w:t>
      </w:r>
      <w:r w:rsidRPr="00B61732">
        <w:rPr>
          <w:rFonts w:ascii="宋体" w:hAnsi="宋体" w:hint="eastAsia"/>
        </w:rPr>
        <w:t>部署防病毒系统，阻止病毒侵害。</w:t>
      </w:r>
    </w:p>
    <w:p w14:paraId="5F357DFB" w14:textId="77777777" w:rsidR="003A54CD" w:rsidRPr="00B61732" w:rsidRDefault="003A54CD" w:rsidP="00C918B9">
      <w:pPr>
        <w:adjustRightInd w:val="0"/>
        <w:snapToGrid w:val="0"/>
        <w:spacing w:line="360" w:lineRule="auto"/>
        <w:ind w:firstLine="420"/>
        <w:rPr>
          <w:rFonts w:ascii="宋体" w:hAnsi="宋体"/>
        </w:rPr>
      </w:pPr>
      <w:r>
        <w:rPr>
          <w:rFonts w:ascii="宋体" w:hAnsi="宋体" w:hint="eastAsia"/>
        </w:rPr>
        <w:t>(7)</w:t>
      </w:r>
      <w:r w:rsidRPr="00B61732">
        <w:rPr>
          <w:rFonts w:ascii="宋体" w:hAnsi="宋体" w:hint="eastAsia"/>
        </w:rPr>
        <w:t>通过</w:t>
      </w:r>
      <w:r>
        <w:rPr>
          <w:rFonts w:ascii="宋体" w:hAnsi="宋体" w:hint="eastAsia"/>
        </w:rPr>
        <w:t>网</w:t>
      </w:r>
      <w:r w:rsidRPr="00B61732">
        <w:rPr>
          <w:rFonts w:ascii="宋体" w:hAnsi="宋体" w:hint="eastAsia"/>
        </w:rPr>
        <w:t>页防篡改系统，防止外部对门户的入侵。</w:t>
      </w:r>
    </w:p>
    <w:p w14:paraId="222EF681" w14:textId="77777777" w:rsidR="003A54CD" w:rsidRDefault="003A54CD" w:rsidP="00C918B9">
      <w:pPr>
        <w:adjustRightInd w:val="0"/>
        <w:snapToGrid w:val="0"/>
        <w:spacing w:line="360" w:lineRule="auto"/>
        <w:ind w:firstLine="420"/>
        <w:rPr>
          <w:rFonts w:ascii="宋体" w:hAnsi="宋体"/>
        </w:rPr>
      </w:pPr>
      <w:r>
        <w:rPr>
          <w:rFonts w:ascii="宋体" w:hAnsi="宋体" w:hint="eastAsia"/>
        </w:rPr>
        <w:t>(8)</w:t>
      </w:r>
      <w:r w:rsidRPr="00B61732">
        <w:rPr>
          <w:rFonts w:ascii="宋体" w:hAnsi="宋体" w:hint="eastAsia"/>
        </w:rPr>
        <w:t>通过内容监</w:t>
      </w:r>
      <w:r>
        <w:rPr>
          <w:rFonts w:ascii="宋体" w:hAnsi="宋体" w:hint="eastAsia"/>
        </w:rPr>
        <w:t>测</w:t>
      </w:r>
      <w:r w:rsidRPr="00B61732">
        <w:rPr>
          <w:rFonts w:ascii="宋体" w:hAnsi="宋体" w:hint="eastAsia"/>
        </w:rPr>
        <w:t>和过滤系统，杜绝不良信息传播。</w:t>
      </w:r>
    </w:p>
    <w:p w14:paraId="7EB3710D" w14:textId="77777777" w:rsidR="003A54CD" w:rsidRPr="00AB6441" w:rsidRDefault="00AB6441" w:rsidP="00C918B9">
      <w:pPr>
        <w:pStyle w:val="2"/>
        <w:keepNext w:val="0"/>
        <w:keepLines w:val="0"/>
        <w:adjustRightInd w:val="0"/>
        <w:snapToGrid w:val="0"/>
        <w:spacing w:before="0" w:after="0" w:line="360" w:lineRule="auto"/>
        <w:rPr>
          <w:rFonts w:ascii="黑体" w:eastAsia="黑体" w:hAnsi="黑体" w:cs="黑体"/>
          <w:color w:val="0070C0"/>
          <w:sz w:val="28"/>
          <w:szCs w:val="28"/>
        </w:rPr>
      </w:pPr>
      <w:bookmarkStart w:id="367" w:name="_Toc309754707"/>
      <w:bookmarkStart w:id="368" w:name="_Toc115519287"/>
      <w:bookmarkStart w:id="369" w:name="_Toc120324407"/>
      <w:bookmarkStart w:id="370" w:name="_Toc120324578"/>
      <w:bookmarkStart w:id="371" w:name="_Toc91473044"/>
      <w:bookmarkStart w:id="372" w:name="_Toc457241439"/>
      <w:bookmarkStart w:id="373" w:name="_Toc470335661"/>
      <w:bookmarkStart w:id="374" w:name="_Toc477246232"/>
      <w:bookmarkStart w:id="375" w:name="_Toc492454820"/>
      <w:bookmarkStart w:id="376" w:name="_Toc121504632"/>
      <w:bookmarkStart w:id="377" w:name="_Toc121504935"/>
      <w:bookmarkStart w:id="378" w:name="_Toc122323142"/>
      <w:bookmarkStart w:id="379" w:name="_Toc166333182"/>
      <w:bookmarkStart w:id="380" w:name="_Toc171590195"/>
      <w:bookmarkStart w:id="381" w:name="_Toc187238955"/>
      <w:bookmarkStart w:id="382" w:name="_Toc187239181"/>
      <w:bookmarkStart w:id="383" w:name="_Toc194217586"/>
      <w:bookmarkStart w:id="384" w:name="_Toc194222238"/>
      <w:bookmarkStart w:id="385" w:name="_Toc194458126"/>
      <w:bookmarkStart w:id="386" w:name="_Toc196907905"/>
      <w:bookmarkStart w:id="387" w:name="_Toc268275832"/>
      <w:bookmarkStart w:id="388" w:name="_Toc268329204"/>
      <w:bookmarkStart w:id="389" w:name="_Toc268354808"/>
      <w:bookmarkStart w:id="390" w:name="_Toc268444221"/>
      <w:bookmarkEnd w:id="366"/>
      <w:r>
        <w:rPr>
          <w:rFonts w:ascii="黑体" w:eastAsia="黑体" w:hAnsi="黑体" w:cs="黑体" w:hint="eastAsia"/>
          <w:color w:val="0070C0"/>
          <w:sz w:val="28"/>
          <w:szCs w:val="28"/>
        </w:rPr>
        <w:t>三、</w:t>
      </w:r>
      <w:r w:rsidR="003A54CD" w:rsidRPr="00AB6441">
        <w:rPr>
          <w:rFonts w:ascii="黑体" w:eastAsia="黑体" w:hAnsi="黑体" w:cs="黑体" w:hint="eastAsia"/>
          <w:color w:val="0070C0"/>
          <w:sz w:val="28"/>
          <w:szCs w:val="28"/>
        </w:rPr>
        <w:t>安全机制</w:t>
      </w:r>
      <w:bookmarkEnd w:id="367"/>
    </w:p>
    <w:p w14:paraId="4504F6C9" w14:textId="77777777" w:rsidR="003A54CD" w:rsidRPr="00B61732" w:rsidRDefault="003A54CD" w:rsidP="00C918B9">
      <w:pPr>
        <w:adjustRightInd w:val="0"/>
        <w:snapToGrid w:val="0"/>
        <w:spacing w:line="360" w:lineRule="auto"/>
        <w:ind w:firstLine="420"/>
        <w:rPr>
          <w:rFonts w:ascii="宋体" w:hAnsi="宋体"/>
        </w:rPr>
      </w:pPr>
      <w:r w:rsidRPr="00B61732">
        <w:rPr>
          <w:rFonts w:ascii="宋体" w:hAnsi="宋体" w:hint="eastAsia"/>
        </w:rPr>
        <w:t>安全</w:t>
      </w:r>
      <w:r>
        <w:rPr>
          <w:rFonts w:ascii="宋体" w:hAnsi="宋体" w:hint="eastAsia"/>
        </w:rPr>
        <w:t>机制</w:t>
      </w:r>
      <w:r w:rsidRPr="00B61732">
        <w:rPr>
          <w:rFonts w:ascii="宋体" w:hAnsi="宋体" w:hint="eastAsia"/>
        </w:rPr>
        <w:t>是构建</w:t>
      </w:r>
      <w:r w:rsidR="00855173">
        <w:rPr>
          <w:rFonts w:ascii="宋体" w:hAnsi="宋体" w:hint="eastAsia"/>
        </w:rPr>
        <w:t>KINGOSOFT</w:t>
      </w:r>
      <w:r w:rsidR="00855173" w:rsidRPr="00B61732">
        <w:rPr>
          <w:rFonts w:ascii="宋体" w:hAnsi="宋体" w:hint="eastAsia"/>
        </w:rPr>
        <w:t>高校</w:t>
      </w:r>
      <w:r w:rsidR="00855173">
        <w:rPr>
          <w:rFonts w:ascii="宋体" w:hAnsi="宋体" w:hint="eastAsia"/>
        </w:rPr>
        <w:t>智慧</w:t>
      </w:r>
      <w:r w:rsidR="00855173" w:rsidRPr="00B61732">
        <w:rPr>
          <w:rFonts w:ascii="宋体" w:hAnsi="宋体" w:hint="eastAsia"/>
        </w:rPr>
        <w:t>校园</w:t>
      </w:r>
      <w:r w:rsidRPr="00B61732">
        <w:rPr>
          <w:rFonts w:ascii="宋体" w:hAnsi="宋体" w:hint="eastAsia"/>
        </w:rPr>
        <w:t>安全保障体系的核心。</w:t>
      </w:r>
    </w:p>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p w14:paraId="6A7C489F" w14:textId="77777777" w:rsidR="003A54CD" w:rsidRPr="00EB65F3" w:rsidRDefault="003A54CD" w:rsidP="00C918B9">
      <w:pPr>
        <w:adjustRightInd w:val="0"/>
        <w:snapToGrid w:val="0"/>
        <w:spacing w:line="360" w:lineRule="auto"/>
        <w:ind w:firstLine="420"/>
        <w:rPr>
          <w:rFonts w:ascii="宋体" w:hAnsi="宋体"/>
          <w:b/>
        </w:rPr>
      </w:pPr>
      <w:r w:rsidRPr="00EB65F3">
        <w:rPr>
          <w:rFonts w:ascii="宋体" w:hAnsi="宋体" w:hint="eastAsia"/>
          <w:b/>
        </w:rPr>
        <w:t>1、用户与权限管理</w:t>
      </w:r>
    </w:p>
    <w:p w14:paraId="3CFAE02B" w14:textId="77777777" w:rsidR="003A54CD" w:rsidRPr="00B61732" w:rsidRDefault="003A54CD" w:rsidP="00C918B9">
      <w:pPr>
        <w:adjustRightInd w:val="0"/>
        <w:snapToGrid w:val="0"/>
        <w:spacing w:line="360" w:lineRule="auto"/>
        <w:ind w:firstLine="420"/>
        <w:rPr>
          <w:rFonts w:ascii="宋体" w:hAnsi="宋体"/>
        </w:rPr>
      </w:pPr>
      <w:r w:rsidRPr="00B61732">
        <w:rPr>
          <w:rFonts w:ascii="宋体" w:hAnsi="宋体" w:hint="eastAsia"/>
        </w:rPr>
        <w:t>由</w:t>
      </w:r>
      <w:r>
        <w:rPr>
          <w:rFonts w:ascii="宋体" w:hAnsi="宋体" w:hint="eastAsia"/>
        </w:rPr>
        <w:t>平台</w:t>
      </w:r>
      <w:r w:rsidRPr="00B61732">
        <w:rPr>
          <w:rFonts w:ascii="宋体" w:hAnsi="宋体" w:hint="eastAsia"/>
        </w:rPr>
        <w:t>管理员</w:t>
      </w:r>
      <w:r>
        <w:rPr>
          <w:rFonts w:ascii="宋体" w:hAnsi="宋体" w:hint="eastAsia"/>
        </w:rPr>
        <w:t>/系统管理员</w:t>
      </w:r>
      <w:r w:rsidRPr="00B61732">
        <w:rPr>
          <w:rFonts w:ascii="宋体" w:hAnsi="宋体" w:hint="eastAsia"/>
        </w:rPr>
        <w:t>集中定义用户、定义角色、分配权限(到具体功能与数据范围)，确保每一用户能且只能在授权的范围内使用相应功能管理相应数据。</w:t>
      </w:r>
    </w:p>
    <w:p w14:paraId="7F769461" w14:textId="77777777" w:rsidR="003A54CD" w:rsidRPr="00EB65F3" w:rsidRDefault="003A54CD" w:rsidP="00C918B9">
      <w:pPr>
        <w:adjustRightInd w:val="0"/>
        <w:snapToGrid w:val="0"/>
        <w:spacing w:line="360" w:lineRule="auto"/>
        <w:ind w:firstLine="420"/>
        <w:rPr>
          <w:rFonts w:ascii="宋体" w:hAnsi="宋体"/>
          <w:b/>
        </w:rPr>
      </w:pPr>
      <w:r w:rsidRPr="00EB65F3">
        <w:rPr>
          <w:rFonts w:ascii="宋体" w:hAnsi="宋体" w:hint="eastAsia"/>
          <w:b/>
        </w:rPr>
        <w:lastRenderedPageBreak/>
        <w:t>2、用户身份认证</w:t>
      </w:r>
    </w:p>
    <w:p w14:paraId="03274760" w14:textId="77777777" w:rsidR="00C918B9" w:rsidRPr="00C918B9" w:rsidRDefault="00C918B9" w:rsidP="00C918B9">
      <w:pPr>
        <w:adjustRightInd w:val="0"/>
        <w:snapToGrid w:val="0"/>
        <w:spacing w:line="360" w:lineRule="auto"/>
        <w:ind w:firstLine="420"/>
        <w:rPr>
          <w:rFonts w:ascii="宋体" w:hAnsi="宋体" w:cs="Arial"/>
        </w:rPr>
      </w:pPr>
      <w:r>
        <w:rPr>
          <w:rFonts w:ascii="宋体" w:hAnsi="宋体" w:cs="Arial" w:hint="eastAsia"/>
        </w:rPr>
        <w:t>既</w:t>
      </w:r>
      <w:r w:rsidRPr="009C6CAA">
        <w:rPr>
          <w:rFonts w:ascii="宋体" w:hAnsi="宋体" w:cs="Arial" w:hint="eastAsia"/>
        </w:rPr>
        <w:t>支持</w:t>
      </w:r>
      <w:r>
        <w:rPr>
          <w:rFonts w:ascii="宋体" w:hAnsi="宋体" w:cs="Arial" w:hint="eastAsia"/>
        </w:rPr>
        <w:t>简单认证方式(帐号、密码)，又</w:t>
      </w:r>
      <w:r w:rsidRPr="009C6CAA">
        <w:rPr>
          <w:rFonts w:ascii="宋体" w:hAnsi="宋体" w:cs="Arial" w:hint="eastAsia"/>
        </w:rPr>
        <w:t>支持</w:t>
      </w:r>
      <w:r>
        <w:rPr>
          <w:rFonts w:ascii="宋体" w:hAnsi="宋体" w:cs="Arial" w:hint="eastAsia"/>
        </w:rPr>
        <w:t>增强认证方式(数字证书、二维码</w:t>
      </w:r>
      <w:r w:rsidRPr="009C6CAA">
        <w:rPr>
          <w:rFonts w:ascii="宋体" w:hAnsi="宋体" w:cs="Arial" w:hint="eastAsia"/>
        </w:rPr>
        <w:t>、智能卡</w:t>
      </w:r>
      <w:r>
        <w:rPr>
          <w:rFonts w:ascii="宋体" w:hAnsi="宋体" w:cs="Arial" w:hint="eastAsia"/>
        </w:rPr>
        <w:t>(如校园卡/身份证)</w:t>
      </w:r>
      <w:r w:rsidRPr="009C6CAA">
        <w:rPr>
          <w:rFonts w:ascii="宋体" w:hAnsi="宋体" w:cs="Arial" w:hint="eastAsia"/>
        </w:rPr>
        <w:t>、生物识别</w:t>
      </w:r>
      <w:r>
        <w:rPr>
          <w:rFonts w:ascii="宋体" w:hAnsi="宋体" w:cs="Arial" w:hint="eastAsia"/>
        </w:rPr>
        <w:t>(如人脸识别/指纹识别)</w:t>
      </w:r>
      <w:r w:rsidRPr="009C6CAA">
        <w:rPr>
          <w:rFonts w:ascii="宋体" w:hAnsi="宋体" w:cs="Arial" w:hint="eastAsia"/>
        </w:rPr>
        <w:t>等</w:t>
      </w:r>
      <w:r>
        <w:rPr>
          <w:rFonts w:ascii="宋体" w:hAnsi="宋体" w:cs="Arial" w:hint="eastAsia"/>
        </w:rPr>
        <w:t>)</w:t>
      </w:r>
      <w:r w:rsidRPr="009C6CAA">
        <w:rPr>
          <w:rFonts w:ascii="宋体" w:hAnsi="宋体" w:cs="Arial" w:hint="eastAsia"/>
        </w:rPr>
        <w:t>。</w:t>
      </w:r>
    </w:p>
    <w:p w14:paraId="14E9E45A" w14:textId="77777777" w:rsidR="003A54CD" w:rsidRPr="00EB65F3" w:rsidRDefault="003A54CD" w:rsidP="00C918B9">
      <w:pPr>
        <w:adjustRightInd w:val="0"/>
        <w:snapToGrid w:val="0"/>
        <w:spacing w:line="360" w:lineRule="auto"/>
        <w:ind w:firstLine="420"/>
        <w:rPr>
          <w:rFonts w:ascii="宋体" w:hAnsi="宋体"/>
          <w:b/>
        </w:rPr>
      </w:pPr>
      <w:r w:rsidRPr="00EB65F3">
        <w:rPr>
          <w:rFonts w:ascii="宋体" w:hAnsi="宋体" w:hint="eastAsia"/>
          <w:b/>
        </w:rPr>
        <w:t>3、访问控制</w:t>
      </w:r>
    </w:p>
    <w:p w14:paraId="6BEA0632" w14:textId="77777777" w:rsidR="003A54CD" w:rsidRPr="00B61732" w:rsidRDefault="003A54CD" w:rsidP="00C918B9">
      <w:pPr>
        <w:adjustRightInd w:val="0"/>
        <w:snapToGrid w:val="0"/>
        <w:spacing w:line="360" w:lineRule="auto"/>
        <w:ind w:firstLine="420"/>
        <w:rPr>
          <w:rFonts w:ascii="宋体" w:hAnsi="宋体"/>
        </w:rPr>
      </w:pPr>
      <w:r w:rsidRPr="00B61732">
        <w:rPr>
          <w:rFonts w:ascii="宋体" w:hAnsi="宋体" w:hint="eastAsia"/>
        </w:rPr>
        <w:t>应用数据库服务器、版本控制数据库服务器与数据库远程备份服务器部署在校园网上，接受在同一校园网上的应用服务器访问；应用服务器部署在校园网与互联网上，接受在同一校园网或互联网上限定IP地址段的浏览器访问。</w:t>
      </w:r>
      <w:r>
        <w:rPr>
          <w:rFonts w:ascii="宋体" w:hAnsi="宋体" w:hint="eastAsia"/>
        </w:rPr>
        <w:t>另外，还可以通过拒绝IP、绑定IP、限制时间、限制用户进行访问控制。</w:t>
      </w:r>
    </w:p>
    <w:p w14:paraId="0BFC912C" w14:textId="77777777" w:rsidR="003A54CD" w:rsidRPr="00EB65F3" w:rsidRDefault="003A54CD" w:rsidP="00C918B9">
      <w:pPr>
        <w:adjustRightInd w:val="0"/>
        <w:snapToGrid w:val="0"/>
        <w:spacing w:line="360" w:lineRule="auto"/>
        <w:ind w:firstLine="420"/>
        <w:rPr>
          <w:rFonts w:ascii="宋体" w:hAnsi="宋体"/>
          <w:b/>
        </w:rPr>
      </w:pPr>
      <w:r w:rsidRPr="00EB65F3">
        <w:rPr>
          <w:rFonts w:ascii="宋体" w:hAnsi="宋体" w:hint="eastAsia"/>
          <w:b/>
        </w:rPr>
        <w:t>4、管理控制</w:t>
      </w:r>
    </w:p>
    <w:p w14:paraId="7359F2C3" w14:textId="77777777" w:rsidR="003A54CD" w:rsidRPr="00B61732" w:rsidRDefault="003A54CD" w:rsidP="00C918B9">
      <w:pPr>
        <w:adjustRightInd w:val="0"/>
        <w:snapToGrid w:val="0"/>
        <w:spacing w:line="360" w:lineRule="auto"/>
        <w:ind w:firstLine="420"/>
        <w:rPr>
          <w:rFonts w:ascii="宋体" w:hAnsi="宋体"/>
        </w:rPr>
      </w:pPr>
      <w:r w:rsidRPr="00B61732">
        <w:rPr>
          <w:rFonts w:ascii="宋体" w:hAnsi="宋体" w:hint="eastAsia"/>
        </w:rPr>
        <w:t>通过大量分布式、完备性、灵活性的控制参数与大量集中式、结构化、智能化的控制开关，实现各项工作的管理控制，确保流程清晰、工作顺畅：什么时间做，哪些人做，已经做了多少，还剩多少。</w:t>
      </w:r>
    </w:p>
    <w:p w14:paraId="5CC3225E" w14:textId="77777777" w:rsidR="003A54CD" w:rsidRPr="00B61732" w:rsidRDefault="003A54CD" w:rsidP="00C918B9">
      <w:pPr>
        <w:adjustRightInd w:val="0"/>
        <w:snapToGrid w:val="0"/>
        <w:spacing w:line="360" w:lineRule="auto"/>
        <w:ind w:firstLine="420"/>
        <w:rPr>
          <w:rFonts w:ascii="宋体" w:hAnsi="宋体"/>
        </w:rPr>
      </w:pPr>
      <w:r w:rsidRPr="00B61732">
        <w:rPr>
          <w:rFonts w:ascii="宋体" w:hAnsi="宋体" w:hint="eastAsia"/>
        </w:rPr>
        <w:t>对于符合管理规定的，智能批量处理；对于不符合管理规定的，属于特殊情况，零散灵活处理。</w:t>
      </w:r>
    </w:p>
    <w:p w14:paraId="450A4FFB" w14:textId="77777777" w:rsidR="003A54CD" w:rsidRPr="00EB65F3" w:rsidRDefault="003A54CD" w:rsidP="00C918B9">
      <w:pPr>
        <w:adjustRightInd w:val="0"/>
        <w:snapToGrid w:val="0"/>
        <w:spacing w:line="360" w:lineRule="auto"/>
        <w:ind w:firstLine="420"/>
        <w:rPr>
          <w:rFonts w:ascii="宋体" w:hAnsi="宋体"/>
          <w:b/>
        </w:rPr>
      </w:pPr>
      <w:r w:rsidRPr="00EB65F3">
        <w:rPr>
          <w:rFonts w:ascii="宋体" w:hAnsi="宋体" w:hint="eastAsia"/>
          <w:b/>
        </w:rPr>
        <w:t>5、版本控制</w:t>
      </w:r>
    </w:p>
    <w:p w14:paraId="37AB363D" w14:textId="77777777" w:rsidR="003A54CD" w:rsidRPr="00B61732" w:rsidRDefault="003A54CD" w:rsidP="00C918B9">
      <w:pPr>
        <w:adjustRightInd w:val="0"/>
        <w:snapToGrid w:val="0"/>
        <w:spacing w:line="360" w:lineRule="auto"/>
        <w:ind w:firstLine="420"/>
        <w:rPr>
          <w:rFonts w:ascii="宋体" w:hAnsi="宋体"/>
        </w:rPr>
      </w:pPr>
      <w:r w:rsidRPr="00B61732">
        <w:rPr>
          <w:rFonts w:ascii="宋体" w:hAnsi="宋体" w:hint="eastAsia"/>
        </w:rPr>
        <w:t>部署版本控制数据库服务器，采用更新包技术，使用相应各种工具，实现应用服务器上的程序版本更新；实时监控程序版本，有效恢复黑客恶意篡改的门户网页或病毒入侵等损坏的程序文件。</w:t>
      </w:r>
    </w:p>
    <w:p w14:paraId="3E4C84C6" w14:textId="77777777" w:rsidR="003A54CD" w:rsidRPr="00EB65F3" w:rsidRDefault="003A54CD" w:rsidP="00C918B9">
      <w:pPr>
        <w:adjustRightInd w:val="0"/>
        <w:snapToGrid w:val="0"/>
        <w:spacing w:line="360" w:lineRule="auto"/>
        <w:ind w:firstLine="420"/>
        <w:rPr>
          <w:rFonts w:ascii="宋体" w:hAnsi="宋体"/>
          <w:b/>
        </w:rPr>
      </w:pPr>
      <w:r w:rsidRPr="00EB65F3">
        <w:rPr>
          <w:rFonts w:ascii="宋体" w:hAnsi="宋体" w:hint="eastAsia"/>
          <w:b/>
        </w:rPr>
        <w:t>6、数据关联控制</w:t>
      </w:r>
    </w:p>
    <w:p w14:paraId="188E65C4" w14:textId="77777777" w:rsidR="003A54CD" w:rsidRPr="00B61732" w:rsidRDefault="003A54CD" w:rsidP="00C918B9">
      <w:pPr>
        <w:adjustRightInd w:val="0"/>
        <w:snapToGrid w:val="0"/>
        <w:spacing w:line="360" w:lineRule="auto"/>
        <w:ind w:firstLine="420"/>
        <w:rPr>
          <w:rFonts w:ascii="宋体" w:hAnsi="宋体"/>
        </w:rPr>
      </w:pPr>
      <w:r w:rsidRPr="00B61732">
        <w:rPr>
          <w:rFonts w:ascii="宋体" w:hAnsi="宋体" w:hint="eastAsia"/>
        </w:rPr>
        <w:t>依据数据本身的状态与时效性、数据之间的关联，严密控制数据的录入、修改、删除。</w:t>
      </w:r>
    </w:p>
    <w:p w14:paraId="29E2CEC5" w14:textId="77777777" w:rsidR="003A54CD" w:rsidRPr="00B61732" w:rsidRDefault="003A54CD" w:rsidP="00C918B9">
      <w:pPr>
        <w:adjustRightInd w:val="0"/>
        <w:snapToGrid w:val="0"/>
        <w:spacing w:line="360" w:lineRule="auto"/>
        <w:ind w:firstLine="420"/>
        <w:rPr>
          <w:rFonts w:ascii="宋体" w:hAnsi="宋体"/>
        </w:rPr>
      </w:pPr>
      <w:r>
        <w:rPr>
          <w:rFonts w:ascii="宋体" w:hAnsi="宋体" w:hint="eastAsia"/>
        </w:rPr>
        <w:t>如</w:t>
      </w:r>
      <w:r w:rsidRPr="00B61732">
        <w:rPr>
          <w:rFonts w:ascii="宋体" w:hAnsi="宋体" w:hint="eastAsia"/>
        </w:rPr>
        <w:t>在成绩管理方面，没有修读就不能录入成绩，被确认为缺考或舞弊自动将成绩记为0(同时标记为缺考或舞弊，不能修改)，不能删除已经记录有成绩的课程。</w:t>
      </w:r>
    </w:p>
    <w:p w14:paraId="7D2328BD" w14:textId="77777777" w:rsidR="003A54CD" w:rsidRPr="00EB65F3" w:rsidRDefault="003A54CD" w:rsidP="00C918B9">
      <w:pPr>
        <w:adjustRightInd w:val="0"/>
        <w:snapToGrid w:val="0"/>
        <w:spacing w:line="360" w:lineRule="auto"/>
        <w:ind w:firstLine="420"/>
        <w:rPr>
          <w:rFonts w:ascii="宋体" w:hAnsi="宋体"/>
          <w:b/>
        </w:rPr>
      </w:pPr>
      <w:r w:rsidRPr="00EB65F3">
        <w:rPr>
          <w:rFonts w:ascii="宋体" w:hAnsi="宋体" w:hint="eastAsia"/>
          <w:b/>
        </w:rPr>
        <w:t>7、数据加密</w:t>
      </w:r>
    </w:p>
    <w:p w14:paraId="48DEDE4F" w14:textId="77777777" w:rsidR="003A54CD" w:rsidRPr="00B61732" w:rsidRDefault="003A54CD" w:rsidP="00C918B9">
      <w:pPr>
        <w:adjustRightInd w:val="0"/>
        <w:snapToGrid w:val="0"/>
        <w:spacing w:line="360" w:lineRule="auto"/>
        <w:ind w:firstLine="420"/>
        <w:rPr>
          <w:rFonts w:ascii="宋体" w:hAnsi="宋体"/>
        </w:rPr>
      </w:pPr>
      <w:r w:rsidRPr="00B61732">
        <w:rPr>
          <w:rFonts w:ascii="宋体" w:hAnsi="宋体" w:hint="eastAsia"/>
        </w:rPr>
        <w:t>数据加密范围：</w:t>
      </w:r>
      <w:r w:rsidR="00927962">
        <w:rPr>
          <w:rFonts w:ascii="宋体" w:hAnsi="宋体" w:hint="eastAsia"/>
        </w:rPr>
        <w:t>产品</w:t>
      </w:r>
      <w:r w:rsidR="00C918B9">
        <w:rPr>
          <w:rFonts w:ascii="宋体" w:hAnsi="宋体" w:hint="eastAsia"/>
        </w:rPr>
        <w:t>注册码</w:t>
      </w:r>
      <w:r w:rsidRPr="00B61732">
        <w:rPr>
          <w:rFonts w:ascii="宋体" w:hAnsi="宋体" w:hint="eastAsia"/>
        </w:rPr>
        <w:t>，数据库连接密钥，密码，关键性源程序，网上传输的数据等。</w:t>
      </w:r>
    </w:p>
    <w:p w14:paraId="29035C16" w14:textId="77777777" w:rsidR="003A54CD" w:rsidRPr="00B61732" w:rsidRDefault="003A54CD" w:rsidP="00C918B9">
      <w:pPr>
        <w:adjustRightInd w:val="0"/>
        <w:snapToGrid w:val="0"/>
        <w:spacing w:line="360" w:lineRule="auto"/>
        <w:ind w:firstLine="420"/>
        <w:rPr>
          <w:rFonts w:ascii="宋体" w:hAnsi="宋体"/>
        </w:rPr>
      </w:pPr>
      <w:r w:rsidRPr="00B61732">
        <w:rPr>
          <w:rFonts w:ascii="宋体" w:hAnsi="宋体" w:hint="eastAsia"/>
        </w:rPr>
        <w:t>数据加密技术：采用对称加密方法，使用DES算法，引入数据摘要与验证措施，对存储数据进行加密；基于TCP/IP网络传输协议，</w:t>
      </w:r>
      <w:r w:rsidRPr="00B61732">
        <w:rPr>
          <w:rFonts w:ascii="宋体" w:hAnsi="宋体"/>
        </w:rPr>
        <w:t>采用SSL</w:t>
      </w:r>
      <w:r w:rsidRPr="00B61732">
        <w:rPr>
          <w:rFonts w:ascii="宋体" w:hAnsi="宋体" w:hint="eastAsia"/>
        </w:rPr>
        <w:t>(</w:t>
      </w:r>
      <w:r w:rsidRPr="00B61732">
        <w:rPr>
          <w:rFonts w:ascii="宋体" w:hAnsi="宋体"/>
        </w:rPr>
        <w:t>安全套</w:t>
      </w:r>
      <w:r w:rsidRPr="00B61732">
        <w:rPr>
          <w:rFonts w:ascii="宋体" w:hAnsi="宋体" w:hint="eastAsia"/>
        </w:rPr>
        <w:t>接</w:t>
      </w:r>
      <w:r w:rsidRPr="00B61732">
        <w:rPr>
          <w:rFonts w:ascii="宋体" w:hAnsi="宋体"/>
        </w:rPr>
        <w:t>层</w:t>
      </w:r>
      <w:r w:rsidRPr="00B61732">
        <w:rPr>
          <w:rFonts w:ascii="宋体" w:hAnsi="宋体" w:hint="eastAsia"/>
        </w:rPr>
        <w:t>协议)连接方式</w:t>
      </w:r>
      <w:r w:rsidRPr="00B61732">
        <w:rPr>
          <w:rFonts w:ascii="宋体" w:hAnsi="宋体"/>
        </w:rPr>
        <w:t>，</w:t>
      </w:r>
      <w:r w:rsidRPr="00B61732">
        <w:rPr>
          <w:rFonts w:ascii="宋体" w:hAnsi="宋体" w:hint="eastAsia"/>
        </w:rPr>
        <w:t>对网上传输的数据进行加密</w:t>
      </w:r>
      <w:r w:rsidRPr="00B61732">
        <w:rPr>
          <w:rFonts w:ascii="宋体" w:hAnsi="宋体"/>
        </w:rPr>
        <w:t>。</w:t>
      </w:r>
    </w:p>
    <w:p w14:paraId="00F0743D" w14:textId="77777777" w:rsidR="003A54CD" w:rsidRPr="00EB65F3" w:rsidRDefault="003A54CD" w:rsidP="00C918B9">
      <w:pPr>
        <w:adjustRightInd w:val="0"/>
        <w:snapToGrid w:val="0"/>
        <w:spacing w:line="360" w:lineRule="auto"/>
        <w:ind w:firstLine="420"/>
        <w:rPr>
          <w:rFonts w:ascii="宋体" w:hAnsi="宋体"/>
          <w:b/>
        </w:rPr>
      </w:pPr>
      <w:r w:rsidRPr="00EB65F3">
        <w:rPr>
          <w:rFonts w:ascii="宋体" w:hAnsi="宋体" w:hint="eastAsia"/>
          <w:b/>
        </w:rPr>
        <w:t>8、数据存储</w:t>
      </w:r>
    </w:p>
    <w:p w14:paraId="23A7FD23" w14:textId="77777777" w:rsidR="003A54CD" w:rsidRPr="00B61732" w:rsidRDefault="003A54CD" w:rsidP="00C918B9">
      <w:pPr>
        <w:adjustRightInd w:val="0"/>
        <w:snapToGrid w:val="0"/>
        <w:spacing w:line="360" w:lineRule="auto"/>
        <w:ind w:firstLine="420"/>
        <w:rPr>
          <w:rFonts w:ascii="宋体" w:hAnsi="宋体"/>
        </w:rPr>
      </w:pPr>
      <w:r w:rsidRPr="00B61732">
        <w:rPr>
          <w:rFonts w:ascii="宋体" w:hAnsi="宋体" w:hint="eastAsia"/>
        </w:rPr>
        <w:t>严格遵循关系数据库设计的基本原则，任何原始数据只需要录入一次(可以通过网络实现共享)、也只能录入一次(避免出错、重复存储)；</w:t>
      </w:r>
    </w:p>
    <w:p w14:paraId="7EA6EB4C" w14:textId="77777777" w:rsidR="003A54CD" w:rsidRPr="00B61732" w:rsidRDefault="003A54CD" w:rsidP="00C918B9">
      <w:pPr>
        <w:adjustRightInd w:val="0"/>
        <w:snapToGrid w:val="0"/>
        <w:spacing w:line="360" w:lineRule="auto"/>
        <w:ind w:firstLine="420"/>
        <w:rPr>
          <w:rFonts w:ascii="宋体" w:hAnsi="宋体"/>
        </w:rPr>
      </w:pPr>
      <w:r w:rsidRPr="00B61732">
        <w:rPr>
          <w:rFonts w:ascii="宋体" w:hAnsi="宋体" w:hint="eastAsia"/>
        </w:rPr>
        <w:t>支持集中式数据存储与分布式数据存储；对于大量数据的处理与存储，采用缓存技术提高系统的性能与可靠性，确保数据的完整性。</w:t>
      </w:r>
    </w:p>
    <w:p w14:paraId="649DC82B" w14:textId="77777777" w:rsidR="003A54CD" w:rsidRPr="00EB65F3" w:rsidRDefault="003A54CD" w:rsidP="00C918B9">
      <w:pPr>
        <w:adjustRightInd w:val="0"/>
        <w:snapToGrid w:val="0"/>
        <w:spacing w:line="360" w:lineRule="auto"/>
        <w:ind w:firstLine="420"/>
        <w:rPr>
          <w:rFonts w:ascii="宋体" w:hAnsi="宋体"/>
          <w:b/>
        </w:rPr>
      </w:pPr>
      <w:r w:rsidRPr="00EB65F3">
        <w:rPr>
          <w:rFonts w:ascii="宋体" w:hAnsi="宋体" w:hint="eastAsia"/>
          <w:b/>
        </w:rPr>
        <w:t>9、数据备份与恢复</w:t>
      </w:r>
    </w:p>
    <w:p w14:paraId="1414FE1A" w14:textId="77777777" w:rsidR="003A54CD" w:rsidRPr="00B61732" w:rsidRDefault="003A54CD" w:rsidP="00C918B9">
      <w:pPr>
        <w:adjustRightInd w:val="0"/>
        <w:snapToGrid w:val="0"/>
        <w:spacing w:line="360" w:lineRule="auto"/>
        <w:ind w:firstLineChars="200" w:firstLine="420"/>
        <w:rPr>
          <w:rFonts w:ascii="宋体" w:hAnsi="宋体"/>
        </w:rPr>
      </w:pPr>
      <w:r w:rsidRPr="00B61732">
        <w:rPr>
          <w:rFonts w:ascii="宋体" w:hAnsi="宋体" w:hint="eastAsia"/>
        </w:rPr>
        <w:t>数据备份方式：按计划定期自动备份与按需要随时手动备份。</w:t>
      </w:r>
    </w:p>
    <w:p w14:paraId="0464F52E" w14:textId="77777777" w:rsidR="003A54CD" w:rsidRPr="00B61732" w:rsidRDefault="003A54CD" w:rsidP="00C918B9">
      <w:pPr>
        <w:adjustRightInd w:val="0"/>
        <w:snapToGrid w:val="0"/>
        <w:spacing w:line="360" w:lineRule="auto"/>
        <w:ind w:firstLineChars="200" w:firstLine="420"/>
        <w:rPr>
          <w:rFonts w:ascii="宋体" w:hAnsi="宋体"/>
        </w:rPr>
      </w:pPr>
      <w:r w:rsidRPr="00B61732">
        <w:rPr>
          <w:rFonts w:ascii="宋体" w:hAnsi="宋体" w:hint="eastAsia"/>
        </w:rPr>
        <w:lastRenderedPageBreak/>
        <w:t>数据备份策略：本地备份与异地备份；在用数据备份与历史数据转储。</w:t>
      </w:r>
    </w:p>
    <w:p w14:paraId="301E8EFF" w14:textId="77777777" w:rsidR="003A54CD" w:rsidRPr="00B61732" w:rsidRDefault="003A54CD" w:rsidP="00C918B9">
      <w:pPr>
        <w:adjustRightInd w:val="0"/>
        <w:snapToGrid w:val="0"/>
        <w:spacing w:line="360" w:lineRule="auto"/>
        <w:ind w:firstLine="420"/>
        <w:rPr>
          <w:rFonts w:ascii="宋体" w:hAnsi="宋体"/>
        </w:rPr>
      </w:pPr>
      <w:r w:rsidRPr="00B61732">
        <w:rPr>
          <w:rFonts w:ascii="宋体" w:hAnsi="宋体" w:hint="eastAsia"/>
        </w:rPr>
        <w:t>数据恢复办法：还原某一数据备份文件；依据备份日志与备份数据，将数据恢复到某一历史时间点。</w:t>
      </w:r>
    </w:p>
    <w:p w14:paraId="1F60A9B3" w14:textId="77777777" w:rsidR="003A54CD" w:rsidRPr="00EB65F3" w:rsidRDefault="003A54CD" w:rsidP="00C918B9">
      <w:pPr>
        <w:adjustRightInd w:val="0"/>
        <w:snapToGrid w:val="0"/>
        <w:spacing w:line="360" w:lineRule="auto"/>
        <w:ind w:firstLine="420"/>
        <w:rPr>
          <w:rFonts w:ascii="宋体" w:hAnsi="宋体"/>
          <w:b/>
        </w:rPr>
      </w:pPr>
      <w:r w:rsidRPr="00EB65F3">
        <w:rPr>
          <w:rFonts w:ascii="宋体" w:hAnsi="宋体" w:hint="eastAsia"/>
          <w:b/>
        </w:rPr>
        <w:t>10、日志和安全审计</w:t>
      </w:r>
    </w:p>
    <w:p w14:paraId="5A5B026E" w14:textId="77777777" w:rsidR="003A54CD" w:rsidRPr="00B61732" w:rsidRDefault="003A54CD" w:rsidP="00C918B9">
      <w:pPr>
        <w:adjustRightInd w:val="0"/>
        <w:snapToGrid w:val="0"/>
        <w:spacing w:line="360" w:lineRule="auto"/>
        <w:ind w:firstLine="420"/>
        <w:rPr>
          <w:rFonts w:ascii="宋体" w:hAnsi="宋体"/>
        </w:rPr>
      </w:pPr>
      <w:r w:rsidRPr="00B61732">
        <w:rPr>
          <w:rFonts w:ascii="宋体" w:hAnsi="宋体" w:hint="eastAsia"/>
        </w:rPr>
        <w:t>详细记录用户登录与操作日志(含错误信息反馈)；</w:t>
      </w:r>
    </w:p>
    <w:p w14:paraId="70791DF5" w14:textId="77777777" w:rsidR="003A54CD" w:rsidRPr="00B61732" w:rsidRDefault="003A54CD" w:rsidP="00C918B9">
      <w:pPr>
        <w:adjustRightInd w:val="0"/>
        <w:snapToGrid w:val="0"/>
        <w:spacing w:line="360" w:lineRule="auto"/>
        <w:ind w:firstLine="420"/>
        <w:rPr>
          <w:rFonts w:ascii="宋体" w:hAnsi="宋体"/>
        </w:rPr>
      </w:pPr>
      <w:r w:rsidRPr="00B61732">
        <w:rPr>
          <w:rFonts w:ascii="宋体" w:hAnsi="宋体" w:hint="eastAsia"/>
        </w:rPr>
        <w:t>定期查看日志，及时发现安全隐患；</w:t>
      </w:r>
    </w:p>
    <w:p w14:paraId="717F44B3" w14:textId="77777777" w:rsidR="003A54CD" w:rsidRPr="00B61732" w:rsidRDefault="003A54CD" w:rsidP="00C918B9">
      <w:pPr>
        <w:adjustRightInd w:val="0"/>
        <w:snapToGrid w:val="0"/>
        <w:spacing w:line="360" w:lineRule="auto"/>
        <w:ind w:firstLine="420"/>
        <w:rPr>
          <w:rFonts w:ascii="宋体" w:hAnsi="宋体"/>
        </w:rPr>
      </w:pPr>
      <w:r w:rsidRPr="00B61732">
        <w:rPr>
          <w:rFonts w:ascii="宋体" w:hAnsi="宋体" w:hint="eastAsia"/>
        </w:rPr>
        <w:t>全面分析日志(重点是审计</w:t>
      </w:r>
      <w:r>
        <w:rPr>
          <w:rFonts w:ascii="宋体" w:hAnsi="宋体" w:hint="eastAsia"/>
          <w:szCs w:val="21"/>
          <w:lang w:val="pt-BR"/>
        </w:rPr>
        <w:t>帐号</w:t>
      </w:r>
      <w:r w:rsidRPr="002944B8">
        <w:rPr>
          <w:rFonts w:ascii="宋体" w:hAnsi="宋体" w:hint="eastAsia"/>
          <w:szCs w:val="21"/>
          <w:lang w:val="pt-BR"/>
        </w:rPr>
        <w:t>变更、角色变更</w:t>
      </w:r>
      <w:r>
        <w:rPr>
          <w:rFonts w:ascii="宋体" w:hAnsi="宋体" w:hint="eastAsia"/>
          <w:szCs w:val="21"/>
          <w:lang w:val="pt-BR"/>
        </w:rPr>
        <w:t>、</w:t>
      </w:r>
      <w:r w:rsidRPr="002944B8">
        <w:rPr>
          <w:rFonts w:ascii="宋体" w:hAnsi="宋体" w:hint="eastAsia"/>
          <w:szCs w:val="21"/>
          <w:lang w:val="pt-BR"/>
        </w:rPr>
        <w:t>权限变更</w:t>
      </w:r>
      <w:r>
        <w:rPr>
          <w:rFonts w:ascii="宋体" w:hAnsi="宋体" w:hint="eastAsia"/>
          <w:szCs w:val="21"/>
          <w:lang w:val="pt-BR"/>
        </w:rPr>
        <w:t>、</w:t>
      </w:r>
      <w:r w:rsidRPr="00B61732">
        <w:rPr>
          <w:rFonts w:ascii="宋体" w:hAnsi="宋体" w:hint="eastAsia"/>
        </w:rPr>
        <w:t>登录帐号、登录时间、操作类型、操作数据、使用IP地址与访问协议等)，快速锁定诱发根源；</w:t>
      </w:r>
    </w:p>
    <w:p w14:paraId="3A7B7B3E" w14:textId="77777777" w:rsidR="003A54CD" w:rsidRDefault="003A54CD" w:rsidP="00C918B9">
      <w:pPr>
        <w:adjustRightInd w:val="0"/>
        <w:snapToGrid w:val="0"/>
        <w:spacing w:line="360" w:lineRule="auto"/>
        <w:ind w:firstLine="420"/>
        <w:rPr>
          <w:rFonts w:ascii="宋体" w:hAnsi="宋体"/>
        </w:rPr>
      </w:pPr>
      <w:r w:rsidRPr="00B61732">
        <w:rPr>
          <w:rFonts w:ascii="宋体" w:hAnsi="宋体" w:hint="eastAsia"/>
        </w:rPr>
        <w:t>采用应急措施(切断服务器连接、修改访问服务器密码、重新生成并发放数据库连接密钥、停用可疑帐号、封锁可疑IP地址、调整权限分配等)，彻底消除安全隐患。</w:t>
      </w:r>
    </w:p>
    <w:p w14:paraId="2E33C8E0" w14:textId="77777777" w:rsidR="00D805C3" w:rsidRPr="00D805C3" w:rsidRDefault="00D805C3" w:rsidP="00D805C3">
      <w:pPr>
        <w:adjustRightInd w:val="0"/>
        <w:snapToGrid w:val="0"/>
        <w:spacing w:line="360" w:lineRule="auto"/>
        <w:ind w:firstLine="420"/>
        <w:rPr>
          <w:rFonts w:ascii="宋体" w:hAnsi="宋体"/>
        </w:rPr>
      </w:pPr>
    </w:p>
    <w:p w14:paraId="13ADFA91" w14:textId="77777777" w:rsidR="003A54CD" w:rsidRPr="00AB6441" w:rsidRDefault="00AB6441" w:rsidP="00C918B9">
      <w:pPr>
        <w:pStyle w:val="2"/>
        <w:keepNext w:val="0"/>
        <w:keepLines w:val="0"/>
        <w:adjustRightInd w:val="0"/>
        <w:snapToGrid w:val="0"/>
        <w:spacing w:before="0" w:after="0" w:line="360" w:lineRule="auto"/>
        <w:rPr>
          <w:rFonts w:ascii="黑体" w:eastAsia="黑体" w:hAnsi="黑体" w:cs="黑体"/>
          <w:color w:val="0070C0"/>
          <w:sz w:val="28"/>
          <w:szCs w:val="28"/>
        </w:rPr>
      </w:pPr>
      <w:bookmarkStart w:id="391" w:name="_Toc196907902"/>
      <w:bookmarkStart w:id="392" w:name="_Toc268275829"/>
      <w:bookmarkStart w:id="393" w:name="_Toc268329201"/>
      <w:bookmarkStart w:id="394" w:name="_Toc268354805"/>
      <w:bookmarkStart w:id="395" w:name="_Toc309754708"/>
      <w:r>
        <w:rPr>
          <w:rFonts w:ascii="黑体" w:eastAsia="黑体" w:hAnsi="黑体" w:cs="黑体" w:hint="eastAsia"/>
          <w:color w:val="0070C0"/>
          <w:sz w:val="28"/>
          <w:szCs w:val="28"/>
        </w:rPr>
        <w:t>四、</w:t>
      </w:r>
      <w:r w:rsidR="003A54CD" w:rsidRPr="00AB6441">
        <w:rPr>
          <w:rFonts w:ascii="黑体" w:eastAsia="黑体" w:hAnsi="黑体" w:cs="黑体" w:hint="eastAsia"/>
          <w:color w:val="0070C0"/>
          <w:sz w:val="28"/>
          <w:szCs w:val="28"/>
        </w:rPr>
        <w:t>安全运行</w:t>
      </w:r>
      <w:bookmarkEnd w:id="391"/>
      <w:bookmarkEnd w:id="392"/>
      <w:bookmarkEnd w:id="393"/>
      <w:bookmarkEnd w:id="394"/>
      <w:bookmarkEnd w:id="395"/>
    </w:p>
    <w:p w14:paraId="14724134" w14:textId="77777777" w:rsidR="003A54CD" w:rsidRPr="00B61732" w:rsidRDefault="003A54CD" w:rsidP="00C918B9">
      <w:pPr>
        <w:adjustRightInd w:val="0"/>
        <w:snapToGrid w:val="0"/>
        <w:spacing w:line="360" w:lineRule="auto"/>
        <w:ind w:firstLine="420"/>
        <w:rPr>
          <w:rFonts w:ascii="宋体" w:hAnsi="宋体"/>
        </w:rPr>
      </w:pPr>
      <w:r w:rsidRPr="00B61732">
        <w:rPr>
          <w:rFonts w:ascii="宋体" w:hAnsi="宋体" w:hint="eastAsia"/>
        </w:rPr>
        <w:t>安全运行是构建</w:t>
      </w:r>
      <w:r w:rsidR="00855173">
        <w:rPr>
          <w:rFonts w:ascii="宋体" w:hAnsi="宋体" w:hint="eastAsia"/>
        </w:rPr>
        <w:t>KINGOSOFT</w:t>
      </w:r>
      <w:r w:rsidR="00855173" w:rsidRPr="00B61732">
        <w:rPr>
          <w:rFonts w:ascii="宋体" w:hAnsi="宋体" w:hint="eastAsia"/>
        </w:rPr>
        <w:t>高校</w:t>
      </w:r>
      <w:r w:rsidR="00855173">
        <w:rPr>
          <w:rFonts w:ascii="宋体" w:hAnsi="宋体" w:hint="eastAsia"/>
        </w:rPr>
        <w:t>智慧</w:t>
      </w:r>
      <w:r w:rsidR="00855173" w:rsidRPr="00B61732">
        <w:rPr>
          <w:rFonts w:ascii="宋体" w:hAnsi="宋体" w:hint="eastAsia"/>
        </w:rPr>
        <w:t>校园</w:t>
      </w:r>
      <w:r w:rsidRPr="00B61732">
        <w:rPr>
          <w:rFonts w:ascii="宋体" w:hAnsi="宋体" w:hint="eastAsia"/>
        </w:rPr>
        <w:t>安全保障体系的关键，包括安全培训和安全维护。</w:t>
      </w:r>
    </w:p>
    <w:p w14:paraId="7E3C2807" w14:textId="77777777" w:rsidR="003A54CD" w:rsidRPr="00B61732" w:rsidRDefault="003A54CD" w:rsidP="00C918B9">
      <w:pPr>
        <w:adjustRightInd w:val="0"/>
        <w:snapToGrid w:val="0"/>
        <w:spacing w:line="360" w:lineRule="auto"/>
        <w:ind w:firstLine="420"/>
        <w:rPr>
          <w:rFonts w:ascii="宋体" w:hAnsi="宋体"/>
        </w:rPr>
      </w:pPr>
      <w:bookmarkStart w:id="396" w:name="_Toc115519292"/>
      <w:bookmarkStart w:id="397" w:name="_Toc120324412"/>
      <w:bookmarkStart w:id="398" w:name="_Toc120324583"/>
      <w:bookmarkStart w:id="399" w:name="_Toc121504637"/>
      <w:bookmarkStart w:id="400" w:name="_Toc121504940"/>
      <w:bookmarkStart w:id="401" w:name="_Toc122323147"/>
      <w:bookmarkStart w:id="402" w:name="_Toc166333187"/>
      <w:bookmarkStart w:id="403" w:name="_Toc171590200"/>
      <w:bookmarkStart w:id="404" w:name="_Toc187238960"/>
      <w:bookmarkStart w:id="405" w:name="_Toc187239186"/>
      <w:bookmarkStart w:id="406" w:name="_Toc194217580"/>
      <w:bookmarkStart w:id="407" w:name="_Toc194222232"/>
      <w:r w:rsidRPr="00B61732">
        <w:rPr>
          <w:rFonts w:ascii="宋体" w:hAnsi="宋体" w:hint="eastAsia"/>
        </w:rPr>
        <w:t>安全培训是安全运行的前提，全面增强计算机信息系统所有相关人员的安全意识十分重要，特别是各级信息管理员。安全培训包括安全管理制度培训和安全技术培训；针对不同对象，根据实际需要开展相应内容的安全培训。</w:t>
      </w:r>
    </w:p>
    <w:bookmarkEnd w:id="396"/>
    <w:bookmarkEnd w:id="397"/>
    <w:bookmarkEnd w:id="398"/>
    <w:bookmarkEnd w:id="399"/>
    <w:bookmarkEnd w:id="400"/>
    <w:bookmarkEnd w:id="401"/>
    <w:bookmarkEnd w:id="402"/>
    <w:bookmarkEnd w:id="403"/>
    <w:bookmarkEnd w:id="404"/>
    <w:bookmarkEnd w:id="405"/>
    <w:bookmarkEnd w:id="406"/>
    <w:bookmarkEnd w:id="407"/>
    <w:p w14:paraId="64D880F6" w14:textId="77777777" w:rsidR="003A54CD" w:rsidRPr="00B61732" w:rsidRDefault="003A54CD" w:rsidP="00C918B9">
      <w:pPr>
        <w:adjustRightInd w:val="0"/>
        <w:snapToGrid w:val="0"/>
        <w:spacing w:line="360" w:lineRule="auto"/>
        <w:ind w:firstLine="420"/>
        <w:rPr>
          <w:rFonts w:ascii="宋体" w:hAnsi="宋体"/>
        </w:rPr>
      </w:pPr>
      <w:r w:rsidRPr="00B61732">
        <w:rPr>
          <w:rFonts w:ascii="宋体" w:hAnsi="宋体" w:hint="eastAsia"/>
        </w:rPr>
        <w:t>安全维护是安全运行的保障，划分为预防、发现和处理三项工作。其中，预防措施有周期性安全设施加固、定期安全风险评估和及时安全技术更新等；发现途径有安全检查、安全监控和日志审计等；处理办法有系统还原、数据恢复、漏洞修补和访问控制等。</w:t>
      </w:r>
    </w:p>
    <w:p w14:paraId="60D85746" w14:textId="77777777" w:rsidR="003A54CD" w:rsidRPr="003A54CD" w:rsidRDefault="003A54CD" w:rsidP="00C918B9">
      <w:pPr>
        <w:adjustRightInd w:val="0"/>
        <w:snapToGrid w:val="0"/>
        <w:spacing w:line="360" w:lineRule="auto"/>
        <w:rPr>
          <w:rFonts w:ascii="宋体" w:hAnsi="宋体"/>
          <w:szCs w:val="21"/>
        </w:rPr>
      </w:pPr>
    </w:p>
    <w:p w14:paraId="66990692" w14:textId="77777777" w:rsidR="003A54CD" w:rsidRDefault="003A54CD" w:rsidP="00C918B9">
      <w:pPr>
        <w:adjustRightInd w:val="0"/>
        <w:snapToGrid w:val="0"/>
        <w:spacing w:line="360" w:lineRule="auto"/>
        <w:jc w:val="left"/>
        <w:rPr>
          <w:rFonts w:ascii="黑体" w:eastAsia="黑体" w:hAnsi="黑体" w:cs="黑体"/>
          <w:b/>
          <w:bCs/>
          <w:color w:val="0070C0"/>
          <w:kern w:val="44"/>
          <w:sz w:val="32"/>
          <w:szCs w:val="32"/>
        </w:rPr>
      </w:pPr>
      <w:r>
        <w:rPr>
          <w:rFonts w:ascii="黑体" w:eastAsia="黑体" w:hAnsi="黑体" w:cs="黑体"/>
          <w:color w:val="0070C0"/>
          <w:sz w:val="32"/>
          <w:szCs w:val="32"/>
        </w:rPr>
        <w:br w:type="page"/>
      </w:r>
    </w:p>
    <w:p w14:paraId="179E0FB2" w14:textId="77777777" w:rsidR="008E0C8E" w:rsidRDefault="006912E1" w:rsidP="00C918B9">
      <w:pPr>
        <w:pStyle w:val="1"/>
        <w:keepNext w:val="0"/>
        <w:keepLines w:val="0"/>
        <w:adjustRightInd w:val="0"/>
        <w:snapToGrid w:val="0"/>
        <w:spacing w:before="0" w:after="0" w:line="360" w:lineRule="auto"/>
        <w:jc w:val="center"/>
        <w:rPr>
          <w:rFonts w:ascii="黑体" w:eastAsia="黑体" w:hAnsi="黑体" w:cs="黑体"/>
          <w:color w:val="0070C0"/>
          <w:sz w:val="32"/>
          <w:szCs w:val="32"/>
        </w:rPr>
      </w:pPr>
      <w:r>
        <w:rPr>
          <w:rFonts w:ascii="黑体" w:eastAsia="黑体" w:hAnsi="黑体" w:cs="黑体" w:hint="eastAsia"/>
          <w:color w:val="0070C0"/>
          <w:sz w:val="32"/>
          <w:szCs w:val="32"/>
        </w:rPr>
        <w:lastRenderedPageBreak/>
        <w:t>客户服务体系</w:t>
      </w:r>
    </w:p>
    <w:p w14:paraId="25CCCE6C" w14:textId="77777777" w:rsidR="003A54CD" w:rsidRDefault="003A54CD" w:rsidP="00C918B9">
      <w:pPr>
        <w:adjustRightInd w:val="0"/>
        <w:snapToGrid w:val="0"/>
        <w:spacing w:line="360" w:lineRule="auto"/>
        <w:ind w:firstLine="420"/>
        <w:rPr>
          <w:rFonts w:ascii="宋体" w:hAnsi="宋体"/>
          <w:szCs w:val="21"/>
        </w:rPr>
      </w:pPr>
    </w:p>
    <w:p w14:paraId="3D17C5E6" w14:textId="77777777" w:rsidR="007C2F6C" w:rsidRDefault="003A54CD" w:rsidP="00C918B9">
      <w:pPr>
        <w:adjustRightInd w:val="0"/>
        <w:snapToGrid w:val="0"/>
        <w:spacing w:line="360" w:lineRule="auto"/>
        <w:ind w:firstLine="420"/>
        <w:rPr>
          <w:rFonts w:ascii="宋体" w:hAnsi="宋体"/>
        </w:rPr>
      </w:pPr>
      <w:r w:rsidRPr="00B61732">
        <w:rPr>
          <w:rFonts w:ascii="宋体" w:hAnsi="宋体" w:hint="eastAsia"/>
          <w:szCs w:val="21"/>
        </w:rPr>
        <w:t>湖南青果软件有限公司本着“客户至上，用心服务”的宗旨，努力为客户提供一流的技术服务。公司设有专门的客户服务中心，拥有强大的客户服务团队</w:t>
      </w:r>
      <w:r>
        <w:rPr>
          <w:rFonts w:ascii="宋体" w:hAnsi="宋体" w:hint="eastAsia"/>
          <w:szCs w:val="21"/>
        </w:rPr>
        <w:t>与</w:t>
      </w:r>
      <w:r w:rsidRPr="00B61732">
        <w:rPr>
          <w:rFonts w:ascii="宋体" w:hAnsi="宋体" w:hint="eastAsia"/>
          <w:szCs w:val="21"/>
        </w:rPr>
        <w:t>完整的客户服务体系</w:t>
      </w:r>
      <w:r w:rsidR="007C2F6C">
        <w:rPr>
          <w:rFonts w:ascii="宋体" w:hAnsi="宋体" w:hint="eastAsia"/>
          <w:szCs w:val="21"/>
        </w:rPr>
        <w:t>。</w:t>
      </w:r>
      <w:r w:rsidR="003D6BE8">
        <w:rPr>
          <w:rFonts w:ascii="宋体" w:hAnsi="宋体" w:hint="eastAsia"/>
          <w:szCs w:val="21"/>
        </w:rPr>
        <w:t>一方面，严格执行</w:t>
      </w:r>
      <w:r w:rsidRPr="00B61732">
        <w:rPr>
          <w:rFonts w:ascii="宋体" w:hAnsi="宋体" w:hint="eastAsia"/>
          <w:szCs w:val="21"/>
        </w:rPr>
        <w:t>项目管理</w:t>
      </w:r>
      <w:r w:rsidR="003D6BE8">
        <w:rPr>
          <w:rFonts w:ascii="宋体" w:hAnsi="宋体" w:hint="eastAsia"/>
          <w:szCs w:val="21"/>
        </w:rPr>
        <w:t>规范</w:t>
      </w:r>
      <w:r w:rsidR="00600BDB">
        <w:rPr>
          <w:rFonts w:ascii="宋体" w:hAnsi="宋体" w:hint="eastAsia"/>
          <w:szCs w:val="21"/>
        </w:rPr>
        <w:t>，派遣技术人员开展现场项目实施</w:t>
      </w:r>
      <w:r w:rsidRPr="00B61732">
        <w:rPr>
          <w:rFonts w:ascii="宋体" w:hAnsi="宋体" w:hint="eastAsia"/>
          <w:szCs w:val="21"/>
        </w:rPr>
        <w:t>与技术培训，确保项目实施进度和质量</w:t>
      </w:r>
      <w:r w:rsidR="00927962">
        <w:rPr>
          <w:rFonts w:ascii="宋体" w:hAnsi="宋体" w:hint="eastAsia"/>
          <w:szCs w:val="21"/>
        </w:rPr>
        <w:t>；</w:t>
      </w:r>
      <w:r w:rsidR="003D6BE8">
        <w:rPr>
          <w:rFonts w:ascii="宋体" w:hAnsi="宋体" w:hint="eastAsia"/>
          <w:szCs w:val="21"/>
        </w:rPr>
        <w:t>另一方面，</w:t>
      </w:r>
      <w:bookmarkStart w:id="408" w:name="_Toc309754713"/>
      <w:r w:rsidR="007C2F6C">
        <w:rPr>
          <w:rFonts w:ascii="宋体" w:hAnsi="宋体" w:hint="eastAsia"/>
        </w:rPr>
        <w:t>基于智慧青果(eKINGO)提供</w:t>
      </w:r>
      <w:r w:rsidR="00600BDB">
        <w:rPr>
          <w:rFonts w:ascii="宋体" w:hAnsi="宋体" w:hint="eastAsia"/>
        </w:rPr>
        <w:t>的</w:t>
      </w:r>
      <w:r w:rsidR="007C2F6C">
        <w:rPr>
          <w:rFonts w:ascii="宋体" w:hAnsi="宋体" w:hint="eastAsia"/>
        </w:rPr>
        <w:t>客户服务平台(KINGOService)，针对客户反馈的问题与需求，采用更新包技术，发布相应更新包，实现程序版本的实时监测与智能更新，有效防止黑客恶意篡改，为客户提供全天候、流水式在线服务。</w:t>
      </w:r>
    </w:p>
    <w:bookmarkEnd w:id="408"/>
    <w:p w14:paraId="540FD907" w14:textId="77777777" w:rsidR="00855173" w:rsidRPr="00855173" w:rsidRDefault="00855173" w:rsidP="00C918B9">
      <w:pPr>
        <w:adjustRightInd w:val="0"/>
        <w:snapToGrid w:val="0"/>
        <w:spacing w:line="360" w:lineRule="auto"/>
        <w:ind w:firstLine="420"/>
        <w:rPr>
          <w:rFonts w:ascii="宋体" w:hAnsi="宋体"/>
          <w:szCs w:val="21"/>
        </w:rPr>
      </w:pPr>
    </w:p>
    <w:p w14:paraId="7F05BE87" w14:textId="77777777" w:rsidR="003A54CD" w:rsidRPr="00AB6441" w:rsidRDefault="00AB6441" w:rsidP="00C918B9">
      <w:pPr>
        <w:pStyle w:val="2"/>
        <w:keepNext w:val="0"/>
        <w:keepLines w:val="0"/>
        <w:adjustRightInd w:val="0"/>
        <w:snapToGrid w:val="0"/>
        <w:spacing w:before="0" w:after="0" w:line="360" w:lineRule="auto"/>
        <w:rPr>
          <w:rFonts w:ascii="黑体" w:eastAsia="黑体" w:hAnsi="黑体" w:cs="黑体"/>
          <w:color w:val="0070C0"/>
          <w:sz w:val="28"/>
          <w:szCs w:val="28"/>
        </w:rPr>
      </w:pPr>
      <w:bookmarkStart w:id="409" w:name="_Toc194458132"/>
      <w:bookmarkStart w:id="410" w:name="_Toc268275837"/>
      <w:bookmarkStart w:id="411" w:name="_Toc268329209"/>
      <w:bookmarkStart w:id="412" w:name="_Toc268354813"/>
      <w:bookmarkStart w:id="413" w:name="_Toc309754710"/>
      <w:bookmarkStart w:id="414" w:name="_Toc138823983"/>
      <w:bookmarkStart w:id="415" w:name="_Toc167439850"/>
      <w:bookmarkStart w:id="416" w:name="_Toc164919645"/>
      <w:r w:rsidRPr="00AB6441">
        <w:rPr>
          <w:rFonts w:ascii="黑体" w:eastAsia="黑体" w:hAnsi="黑体" w:cs="黑体" w:hint="eastAsia"/>
          <w:color w:val="0070C0"/>
          <w:sz w:val="28"/>
          <w:szCs w:val="28"/>
        </w:rPr>
        <w:t>一、</w:t>
      </w:r>
      <w:r w:rsidR="003A54CD" w:rsidRPr="00AB6441">
        <w:rPr>
          <w:rFonts w:ascii="黑体" w:eastAsia="黑体" w:hAnsi="黑体" w:cs="黑体" w:hint="eastAsia"/>
          <w:color w:val="0070C0"/>
          <w:sz w:val="28"/>
          <w:szCs w:val="28"/>
        </w:rPr>
        <w:t>项目实施</w:t>
      </w:r>
      <w:bookmarkEnd w:id="409"/>
      <w:bookmarkEnd w:id="410"/>
      <w:bookmarkEnd w:id="411"/>
      <w:bookmarkEnd w:id="412"/>
      <w:r w:rsidR="003A54CD" w:rsidRPr="00AB6441">
        <w:rPr>
          <w:rFonts w:ascii="黑体" w:eastAsia="黑体" w:hAnsi="黑体" w:cs="黑体" w:hint="eastAsia"/>
          <w:color w:val="0070C0"/>
          <w:sz w:val="28"/>
          <w:szCs w:val="28"/>
        </w:rPr>
        <w:t>规范</w:t>
      </w:r>
      <w:bookmarkEnd w:id="413"/>
    </w:p>
    <w:bookmarkEnd w:id="414"/>
    <w:bookmarkEnd w:id="415"/>
    <w:bookmarkEnd w:id="416"/>
    <w:p w14:paraId="1A6B2AD8" w14:textId="77777777" w:rsidR="00927962" w:rsidRPr="00B61732" w:rsidRDefault="00927962" w:rsidP="00C918B9">
      <w:pPr>
        <w:adjustRightInd w:val="0"/>
        <w:snapToGrid w:val="0"/>
        <w:spacing w:line="360" w:lineRule="auto"/>
        <w:ind w:firstLine="420"/>
        <w:rPr>
          <w:rFonts w:ascii="宋体" w:hAnsi="宋体" w:cs="Courier New"/>
          <w:bCs/>
        </w:rPr>
      </w:pPr>
      <w:r w:rsidRPr="00B61732">
        <w:rPr>
          <w:rFonts w:ascii="宋体" w:hAnsi="宋体" w:cs="Courier New" w:hint="eastAsia"/>
          <w:bCs/>
        </w:rPr>
        <w:t>项目实施工作以“结合实际，严格培训，保障用好”为总体目标，通过</w:t>
      </w:r>
      <w:r>
        <w:rPr>
          <w:rFonts w:ascii="宋体" w:hAnsi="宋体" w:cs="Courier New" w:hint="eastAsia"/>
          <w:bCs/>
        </w:rPr>
        <w:t>智慧</w:t>
      </w:r>
      <w:r w:rsidRPr="00B61732">
        <w:rPr>
          <w:rFonts w:ascii="宋体" w:hAnsi="宋体" w:cs="Courier New" w:hint="eastAsia"/>
          <w:bCs/>
        </w:rPr>
        <w:t>青果(</w:t>
      </w:r>
      <w:r>
        <w:rPr>
          <w:rFonts w:ascii="宋体" w:hAnsi="宋体" w:cs="Courier New" w:hint="eastAsia"/>
          <w:bCs/>
        </w:rPr>
        <w:t>e</w:t>
      </w:r>
      <w:r w:rsidRPr="00B61732">
        <w:rPr>
          <w:rFonts w:ascii="宋体" w:hAnsi="宋体" w:cs="Courier New" w:hint="eastAsia"/>
          <w:bCs/>
        </w:rPr>
        <w:t>KINGO)监控整个项目实施过程，确保项目实施进度和质量。</w:t>
      </w:r>
    </w:p>
    <w:p w14:paraId="1C57663B" w14:textId="77777777" w:rsidR="003A54CD" w:rsidRPr="00B61732" w:rsidRDefault="007C2F6C" w:rsidP="00C918B9">
      <w:pPr>
        <w:pStyle w:val="a5"/>
        <w:adjustRightInd w:val="0"/>
        <w:snapToGrid w:val="0"/>
        <w:ind w:firstLine="0"/>
        <w:rPr>
          <w:rFonts w:ascii="宋体" w:hAnsi="宋体" w:cs="Courier New"/>
          <w:bCs/>
          <w:sz w:val="21"/>
        </w:rPr>
      </w:pPr>
      <w:r>
        <w:rPr>
          <w:noProof/>
        </w:rPr>
        <w:drawing>
          <wp:inline distT="0" distB="0" distL="0" distR="0" wp14:anchorId="56A3CAD8" wp14:editId="64A992D0">
            <wp:extent cx="5760000" cy="4953600"/>
            <wp:effectExtent l="0" t="0" r="0" b="0"/>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3"/>
                    <a:stretch>
                      <a:fillRect/>
                    </a:stretch>
                  </pic:blipFill>
                  <pic:spPr>
                    <a:xfrm>
                      <a:off x="0" y="0"/>
                      <a:ext cx="5760000" cy="4953600"/>
                    </a:xfrm>
                    <a:prstGeom prst="rect">
                      <a:avLst/>
                    </a:prstGeom>
                  </pic:spPr>
                </pic:pic>
              </a:graphicData>
            </a:graphic>
          </wp:inline>
        </w:drawing>
      </w:r>
    </w:p>
    <w:p w14:paraId="5FF99D07" w14:textId="77777777" w:rsidR="00927962" w:rsidRPr="00B61732" w:rsidRDefault="00927962" w:rsidP="00C918B9">
      <w:pPr>
        <w:adjustRightInd w:val="0"/>
        <w:snapToGrid w:val="0"/>
        <w:spacing w:line="360" w:lineRule="auto"/>
        <w:ind w:firstLine="420"/>
        <w:rPr>
          <w:rFonts w:ascii="宋体" w:hAnsi="宋体" w:cs="Courier New"/>
          <w:bCs/>
        </w:rPr>
      </w:pPr>
      <w:bookmarkStart w:id="417" w:name="_Toc194217593"/>
      <w:bookmarkStart w:id="418" w:name="_Toc194222245"/>
      <w:bookmarkStart w:id="419" w:name="_Toc194458134"/>
      <w:r w:rsidRPr="00B61732">
        <w:rPr>
          <w:rFonts w:ascii="宋体" w:hAnsi="宋体" w:cs="Courier New" w:hint="eastAsia"/>
          <w:bCs/>
        </w:rPr>
        <w:lastRenderedPageBreak/>
        <w:t>由学校与公司的高层管理人员共同组成项目领导小组，对项目实施期间出现的各种难题进行决策。由项目协调人负责学校各部门之间的协调，由项目经理负责公司各部门之间的协调。</w:t>
      </w:r>
    </w:p>
    <w:p w14:paraId="060A0D35" w14:textId="77777777" w:rsidR="00927962" w:rsidRDefault="00927962" w:rsidP="00C918B9">
      <w:pPr>
        <w:adjustRightInd w:val="0"/>
        <w:snapToGrid w:val="0"/>
        <w:spacing w:line="360" w:lineRule="auto"/>
        <w:ind w:firstLine="420"/>
        <w:rPr>
          <w:rFonts w:ascii="宋体" w:hAnsi="宋体" w:cs="Courier New"/>
          <w:bCs/>
        </w:rPr>
      </w:pPr>
      <w:r w:rsidRPr="00B61732">
        <w:rPr>
          <w:rFonts w:ascii="宋体" w:hAnsi="宋体" w:cs="Courier New" w:hint="eastAsia"/>
          <w:bCs/>
        </w:rPr>
        <w:t>针对项目实施过程中发现的各种问题、异常及变更情况，由项目经理和项目协调人研究、商定具体解决办法，必要时上报项目领导小组处理。</w:t>
      </w:r>
    </w:p>
    <w:p w14:paraId="4AA960CD" w14:textId="77777777" w:rsidR="00927962" w:rsidRPr="00927962" w:rsidRDefault="00927962" w:rsidP="00C918B9">
      <w:pPr>
        <w:adjustRightInd w:val="0"/>
        <w:snapToGrid w:val="0"/>
        <w:spacing w:line="360" w:lineRule="auto"/>
        <w:ind w:firstLine="420"/>
        <w:rPr>
          <w:rFonts w:ascii="宋体" w:hAnsi="宋体" w:cs="Courier New"/>
          <w:bCs/>
        </w:rPr>
      </w:pPr>
    </w:p>
    <w:p w14:paraId="5EF37B4D" w14:textId="77777777" w:rsidR="003A54CD" w:rsidRPr="00AB6441" w:rsidRDefault="00AB6441" w:rsidP="00C918B9">
      <w:pPr>
        <w:pStyle w:val="2"/>
        <w:keepNext w:val="0"/>
        <w:keepLines w:val="0"/>
        <w:adjustRightInd w:val="0"/>
        <w:snapToGrid w:val="0"/>
        <w:spacing w:before="0" w:after="0" w:line="360" w:lineRule="auto"/>
        <w:rPr>
          <w:rFonts w:ascii="黑体" w:eastAsia="黑体" w:hAnsi="黑体" w:cs="黑体"/>
          <w:color w:val="0070C0"/>
          <w:sz w:val="28"/>
          <w:szCs w:val="28"/>
        </w:rPr>
      </w:pPr>
      <w:bookmarkStart w:id="420" w:name="_Toc309754711"/>
      <w:bookmarkStart w:id="421" w:name="_Toc268275839"/>
      <w:bookmarkStart w:id="422" w:name="_Toc268329211"/>
      <w:bookmarkStart w:id="423" w:name="_Toc268354815"/>
      <w:bookmarkStart w:id="424" w:name="_Toc268444228"/>
      <w:r>
        <w:rPr>
          <w:rFonts w:ascii="黑体" w:eastAsia="黑体" w:hAnsi="黑体" w:cs="黑体" w:hint="eastAsia"/>
          <w:color w:val="0070C0"/>
          <w:sz w:val="28"/>
          <w:szCs w:val="28"/>
        </w:rPr>
        <w:t>二、</w:t>
      </w:r>
      <w:r w:rsidR="003A54CD" w:rsidRPr="00AB6441">
        <w:rPr>
          <w:rFonts w:ascii="黑体" w:eastAsia="黑体" w:hAnsi="黑体" w:cs="黑体" w:hint="eastAsia"/>
          <w:color w:val="0070C0"/>
          <w:sz w:val="28"/>
          <w:szCs w:val="28"/>
        </w:rPr>
        <w:t>运行维护流程</w:t>
      </w:r>
      <w:bookmarkEnd w:id="420"/>
    </w:p>
    <w:bookmarkEnd w:id="417"/>
    <w:bookmarkEnd w:id="418"/>
    <w:bookmarkEnd w:id="419"/>
    <w:bookmarkEnd w:id="421"/>
    <w:bookmarkEnd w:id="422"/>
    <w:bookmarkEnd w:id="423"/>
    <w:bookmarkEnd w:id="424"/>
    <w:p w14:paraId="3DCE2937" w14:textId="77777777" w:rsidR="003A54CD" w:rsidRPr="00B61732" w:rsidRDefault="003A54CD" w:rsidP="00C918B9">
      <w:pPr>
        <w:adjustRightInd w:val="0"/>
        <w:snapToGrid w:val="0"/>
        <w:spacing w:line="360" w:lineRule="auto"/>
        <w:ind w:firstLine="420"/>
        <w:rPr>
          <w:rFonts w:ascii="宋体" w:hAnsi="宋体" w:cs="Courier New"/>
          <w:bCs/>
        </w:rPr>
      </w:pPr>
      <w:r w:rsidRPr="00B61732">
        <w:rPr>
          <w:rFonts w:ascii="宋体" w:hAnsi="宋体" w:cs="Courier New" w:hint="eastAsia"/>
          <w:bCs/>
        </w:rPr>
        <w:t>运行维护工作以“永久支持，快速响应，满足需要”为总体目标，通过</w:t>
      </w:r>
      <w:r w:rsidR="007C2F6C">
        <w:rPr>
          <w:rFonts w:ascii="宋体" w:hAnsi="宋体" w:cs="Courier New" w:hint="eastAsia"/>
          <w:bCs/>
        </w:rPr>
        <w:t>智慧</w:t>
      </w:r>
      <w:r w:rsidRPr="00B61732">
        <w:rPr>
          <w:rFonts w:ascii="宋体" w:hAnsi="宋体" w:cs="Courier New" w:hint="eastAsia"/>
          <w:bCs/>
        </w:rPr>
        <w:t>青果(</w:t>
      </w:r>
      <w:r w:rsidR="007C2F6C">
        <w:rPr>
          <w:rFonts w:ascii="宋体" w:hAnsi="宋体" w:cs="Courier New" w:hint="eastAsia"/>
          <w:bCs/>
        </w:rPr>
        <w:t>e</w:t>
      </w:r>
      <w:r w:rsidRPr="00B61732">
        <w:rPr>
          <w:rFonts w:ascii="宋体" w:hAnsi="宋体" w:cs="Courier New" w:hint="eastAsia"/>
          <w:bCs/>
        </w:rPr>
        <w:t>KINGO)接收、确认客户反馈的问题/需求，及时解决系统问题、满足个性需求，建立并维护</w:t>
      </w:r>
      <w:r w:rsidRPr="00B61732">
        <w:rPr>
          <w:rFonts w:ascii="宋体" w:hAnsi="宋体" w:cs="Courier New"/>
          <w:bCs/>
        </w:rPr>
        <w:t>完整、准确</w:t>
      </w:r>
      <w:r w:rsidRPr="00B61732">
        <w:rPr>
          <w:rFonts w:ascii="宋体" w:hAnsi="宋体" w:cs="Courier New" w:hint="eastAsia"/>
          <w:bCs/>
        </w:rPr>
        <w:t>、详细</w:t>
      </w:r>
      <w:r w:rsidRPr="00B61732">
        <w:rPr>
          <w:rFonts w:ascii="宋体" w:hAnsi="宋体" w:cs="Courier New"/>
          <w:bCs/>
        </w:rPr>
        <w:t>的</w:t>
      </w:r>
      <w:r w:rsidRPr="00B61732">
        <w:rPr>
          <w:rFonts w:ascii="宋体" w:hAnsi="宋体" w:cs="Courier New" w:hint="eastAsia"/>
          <w:bCs/>
        </w:rPr>
        <w:t>客户使用</w:t>
      </w:r>
      <w:r w:rsidRPr="00B61732">
        <w:rPr>
          <w:rFonts w:ascii="宋体" w:hAnsi="宋体" w:cs="Courier New"/>
          <w:bCs/>
        </w:rPr>
        <w:t>档案</w:t>
      </w:r>
      <w:r w:rsidRPr="00B61732">
        <w:rPr>
          <w:rFonts w:ascii="宋体" w:hAnsi="宋体" w:cs="Courier New" w:hint="eastAsia"/>
          <w:bCs/>
        </w:rPr>
        <w:t>。</w:t>
      </w:r>
    </w:p>
    <w:p w14:paraId="29100091" w14:textId="77777777" w:rsidR="00C62DEB" w:rsidRPr="00894F10" w:rsidRDefault="007C2F6C" w:rsidP="00894F10">
      <w:pPr>
        <w:pStyle w:val="2"/>
        <w:keepNext w:val="0"/>
        <w:keepLines w:val="0"/>
        <w:adjustRightInd w:val="0"/>
        <w:snapToGrid w:val="0"/>
        <w:spacing w:before="0" w:after="0" w:line="360" w:lineRule="auto"/>
        <w:rPr>
          <w:rFonts w:ascii="黑体" w:eastAsia="黑体" w:hAnsi="黑体" w:cs="黑体"/>
          <w:color w:val="0070C0"/>
          <w:sz w:val="28"/>
          <w:szCs w:val="28"/>
        </w:rPr>
      </w:pPr>
      <w:r>
        <w:rPr>
          <w:noProof/>
        </w:rPr>
        <w:drawing>
          <wp:inline distT="0" distB="0" distL="0" distR="0" wp14:anchorId="5872274D" wp14:editId="2E5AAAD6">
            <wp:extent cx="5760000" cy="4863600"/>
            <wp:effectExtent l="0" t="0" r="0" b="0"/>
            <wp:docPr id="41"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4"/>
                    <a:stretch>
                      <a:fillRect/>
                    </a:stretch>
                  </pic:blipFill>
                  <pic:spPr>
                    <a:xfrm>
                      <a:off x="0" y="0"/>
                      <a:ext cx="5760000" cy="4863600"/>
                    </a:xfrm>
                    <a:prstGeom prst="rect">
                      <a:avLst/>
                    </a:prstGeom>
                  </pic:spPr>
                </pic:pic>
              </a:graphicData>
            </a:graphic>
          </wp:inline>
        </w:drawing>
      </w:r>
    </w:p>
    <w:sectPr w:rsidR="00C62DEB" w:rsidRPr="00894F10" w:rsidSect="00447B44">
      <w:pgSz w:w="11906" w:h="16838"/>
      <w:pgMar w:top="1758" w:right="1418" w:bottom="1758" w:left="141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ED8AA93" w14:textId="77777777" w:rsidR="003C370A" w:rsidRDefault="003C370A" w:rsidP="004648FD">
      <w:r>
        <w:separator/>
      </w:r>
    </w:p>
  </w:endnote>
  <w:endnote w:type="continuationSeparator" w:id="0">
    <w:p w14:paraId="7A56B5C8" w14:textId="77777777" w:rsidR="003C370A" w:rsidRDefault="003C370A" w:rsidP="004648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ms Rmn">
    <w:panose1 w:val="020206030405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758A2DD" w14:textId="77777777" w:rsidR="003C370A" w:rsidRDefault="003C370A" w:rsidP="004648FD">
      <w:r>
        <w:separator/>
      </w:r>
    </w:p>
  </w:footnote>
  <w:footnote w:type="continuationSeparator" w:id="0">
    <w:p w14:paraId="4471B17F" w14:textId="77777777" w:rsidR="003C370A" w:rsidRDefault="003C370A" w:rsidP="004648F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CBDEF61B"/>
    <w:multiLevelType w:val="multilevel"/>
    <w:tmpl w:val="CBDEF61B"/>
    <w:lvl w:ilvl="0">
      <w:start w:val="1"/>
      <w:numFmt w:val="decimal"/>
      <w:suff w:val="space"/>
      <w:lvlText w:val="(%1)"/>
      <w:lvlJc w:val="left"/>
    </w:lvl>
    <w:lvl w:ilvl="1">
      <w:start w:val="1"/>
      <w:numFmt w:val="decimalEnclosedCircleChinese"/>
      <w:lvlText w:val="%2"/>
      <w:lvlJc w:val="left"/>
      <w:pPr>
        <w:tabs>
          <w:tab w:val="left" w:pos="840"/>
        </w:tabs>
        <w:ind w:left="840" w:hanging="420"/>
      </w:pPr>
      <w:rPr>
        <w:rFonts w:hint="default"/>
      </w:rPr>
    </w:lvl>
    <w:lvl w:ilvl="2">
      <w:start w:val="1"/>
      <w:numFmt w:val="decimal"/>
      <w:lvlText w:val="%3)"/>
      <w:lvlJc w:val="left"/>
      <w:pPr>
        <w:tabs>
          <w:tab w:val="left" w:pos="1260"/>
        </w:tabs>
        <w:ind w:left="1260" w:hanging="420"/>
      </w:pPr>
      <w:rPr>
        <w:rFonts w:hint="default"/>
      </w:rPr>
    </w:lvl>
    <w:lvl w:ilvl="3">
      <w:start w:val="1"/>
      <w:numFmt w:val="lowerLetter"/>
      <w:lvlText w:val="%4."/>
      <w:lvlJc w:val="left"/>
      <w:pPr>
        <w:tabs>
          <w:tab w:val="left" w:pos="1680"/>
        </w:tabs>
        <w:ind w:left="1680" w:hanging="420"/>
      </w:pPr>
      <w:rPr>
        <w:rFonts w:hint="default"/>
      </w:rPr>
    </w:lvl>
    <w:lvl w:ilvl="4">
      <w:start w:val="1"/>
      <w:numFmt w:val="lowerLetter"/>
      <w:lvlText w:val="%5)"/>
      <w:lvlJc w:val="left"/>
      <w:pPr>
        <w:tabs>
          <w:tab w:val="left" w:pos="2100"/>
        </w:tabs>
        <w:ind w:left="2100" w:hanging="420"/>
      </w:pPr>
      <w:rPr>
        <w:rFonts w:hint="default"/>
      </w:rPr>
    </w:lvl>
    <w:lvl w:ilvl="5">
      <w:start w:val="1"/>
      <w:numFmt w:val="lowerRoman"/>
      <w:lvlText w:val="%6."/>
      <w:lvlJc w:val="left"/>
      <w:pPr>
        <w:tabs>
          <w:tab w:val="left" w:pos="2520"/>
        </w:tabs>
        <w:ind w:left="2520" w:hanging="420"/>
      </w:pPr>
      <w:rPr>
        <w:rFonts w:hint="default"/>
      </w:rPr>
    </w:lvl>
    <w:lvl w:ilvl="6">
      <w:start w:val="1"/>
      <w:numFmt w:val="lowerRoman"/>
      <w:lvlText w:val="%7)"/>
      <w:lvlJc w:val="left"/>
      <w:pPr>
        <w:tabs>
          <w:tab w:val="left" w:pos="2940"/>
        </w:tabs>
        <w:ind w:left="2940" w:hanging="420"/>
      </w:pPr>
      <w:rPr>
        <w:rFonts w:hint="default"/>
      </w:rPr>
    </w:lvl>
    <w:lvl w:ilvl="7">
      <w:start w:val="1"/>
      <w:numFmt w:val="lowerLetter"/>
      <w:lvlText w:val="%8."/>
      <w:lvlJc w:val="left"/>
      <w:pPr>
        <w:tabs>
          <w:tab w:val="left" w:pos="3360"/>
        </w:tabs>
        <w:ind w:left="3360" w:hanging="420"/>
      </w:pPr>
      <w:rPr>
        <w:rFonts w:hint="default"/>
      </w:rPr>
    </w:lvl>
    <w:lvl w:ilvl="8">
      <w:start w:val="1"/>
      <w:numFmt w:val="lowerLetter"/>
      <w:lvlText w:val="%9)"/>
      <w:lvlJc w:val="left"/>
      <w:pPr>
        <w:tabs>
          <w:tab w:val="left" w:pos="3780"/>
        </w:tabs>
        <w:ind w:left="3780" w:hanging="420"/>
      </w:pPr>
      <w:rPr>
        <w:rFonts w:hint="default"/>
      </w:rPr>
    </w:lvl>
  </w:abstractNum>
  <w:abstractNum w:abstractNumId="1" w15:restartNumberingAfterBreak="0">
    <w:nsid w:val="F169EF7A"/>
    <w:multiLevelType w:val="singleLevel"/>
    <w:tmpl w:val="F169EF7A"/>
    <w:lvl w:ilvl="0">
      <w:start w:val="3"/>
      <w:numFmt w:val="decimal"/>
      <w:suff w:val="nothing"/>
      <w:lvlText w:val="%1、"/>
      <w:lvlJc w:val="left"/>
    </w:lvl>
  </w:abstractNum>
  <w:abstractNum w:abstractNumId="2" w15:restartNumberingAfterBreak="0">
    <w:nsid w:val="13763A39"/>
    <w:multiLevelType w:val="multilevel"/>
    <w:tmpl w:val="13763A39"/>
    <w:lvl w:ilvl="0">
      <w:start w:val="1"/>
      <w:numFmt w:val="decimal"/>
      <w:lvlText w:val="(%1)"/>
      <w:lvlJc w:val="left"/>
      <w:pPr>
        <w:ind w:left="782" w:hanging="360"/>
      </w:pPr>
      <w:rPr>
        <w:rFonts w:hint="default"/>
      </w:rPr>
    </w:lvl>
    <w:lvl w:ilvl="1">
      <w:start w:val="1"/>
      <w:numFmt w:val="lowerLetter"/>
      <w:lvlText w:val="%2)"/>
      <w:lvlJc w:val="left"/>
      <w:pPr>
        <w:ind w:left="1262" w:hanging="420"/>
      </w:pPr>
    </w:lvl>
    <w:lvl w:ilvl="2">
      <w:start w:val="1"/>
      <w:numFmt w:val="lowerRoman"/>
      <w:lvlText w:val="%3."/>
      <w:lvlJc w:val="right"/>
      <w:pPr>
        <w:ind w:left="1682" w:hanging="420"/>
      </w:pPr>
    </w:lvl>
    <w:lvl w:ilvl="3">
      <w:start w:val="1"/>
      <w:numFmt w:val="decimal"/>
      <w:lvlText w:val="%4."/>
      <w:lvlJc w:val="left"/>
      <w:pPr>
        <w:ind w:left="2102" w:hanging="420"/>
      </w:pPr>
    </w:lvl>
    <w:lvl w:ilvl="4">
      <w:start w:val="1"/>
      <w:numFmt w:val="lowerLetter"/>
      <w:lvlText w:val="%5)"/>
      <w:lvlJc w:val="left"/>
      <w:pPr>
        <w:ind w:left="2522" w:hanging="420"/>
      </w:pPr>
    </w:lvl>
    <w:lvl w:ilvl="5">
      <w:start w:val="1"/>
      <w:numFmt w:val="lowerRoman"/>
      <w:lvlText w:val="%6."/>
      <w:lvlJc w:val="right"/>
      <w:pPr>
        <w:ind w:left="2942" w:hanging="420"/>
      </w:pPr>
    </w:lvl>
    <w:lvl w:ilvl="6">
      <w:start w:val="1"/>
      <w:numFmt w:val="decimal"/>
      <w:lvlText w:val="%7."/>
      <w:lvlJc w:val="left"/>
      <w:pPr>
        <w:ind w:left="3362" w:hanging="420"/>
      </w:pPr>
    </w:lvl>
    <w:lvl w:ilvl="7">
      <w:start w:val="1"/>
      <w:numFmt w:val="lowerLetter"/>
      <w:lvlText w:val="%8)"/>
      <w:lvlJc w:val="left"/>
      <w:pPr>
        <w:ind w:left="3782" w:hanging="420"/>
      </w:pPr>
    </w:lvl>
    <w:lvl w:ilvl="8">
      <w:start w:val="1"/>
      <w:numFmt w:val="lowerRoman"/>
      <w:lvlText w:val="%9."/>
      <w:lvlJc w:val="right"/>
      <w:pPr>
        <w:ind w:left="4202" w:hanging="420"/>
      </w:pPr>
    </w:lvl>
  </w:abstractNum>
  <w:abstractNum w:abstractNumId="3" w15:restartNumberingAfterBreak="0">
    <w:nsid w:val="366F7278"/>
    <w:multiLevelType w:val="multilevel"/>
    <w:tmpl w:val="366F7278"/>
    <w:lvl w:ilvl="0">
      <w:start w:val="1"/>
      <w:numFmt w:val="decimal"/>
      <w:lvlText w:val="%1、"/>
      <w:lvlJc w:val="left"/>
      <w:pPr>
        <w:ind w:left="420" w:hanging="420"/>
      </w:pPr>
      <w:rPr>
        <w:rFonts w:eastAsiaTheme="majorEastAsia" w:hint="default"/>
        <w:b/>
        <w:i w:val="0"/>
        <w:sz w:val="24"/>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15:restartNumberingAfterBreak="0">
    <w:nsid w:val="5AB3120B"/>
    <w:multiLevelType w:val="singleLevel"/>
    <w:tmpl w:val="5AB3120B"/>
    <w:lvl w:ilvl="0">
      <w:start w:val="1"/>
      <w:numFmt w:val="decimal"/>
      <w:suff w:val="space"/>
      <w:lvlText w:val="(%1)"/>
      <w:lvlJc w:val="left"/>
    </w:lvl>
  </w:abstractNum>
  <w:num w:numId="1">
    <w:abstractNumId w:val="1"/>
  </w:num>
  <w:num w:numId="2">
    <w:abstractNumId w:val="4"/>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hideSpellingErrors/>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8193"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A27"/>
    <w:rsid w:val="0000105E"/>
    <w:rsid w:val="00003F50"/>
    <w:rsid w:val="000210D2"/>
    <w:rsid w:val="000217CF"/>
    <w:rsid w:val="000219DC"/>
    <w:rsid w:val="00030338"/>
    <w:rsid w:val="000411AE"/>
    <w:rsid w:val="000413CA"/>
    <w:rsid w:val="00041660"/>
    <w:rsid w:val="0004253F"/>
    <w:rsid w:val="00045E04"/>
    <w:rsid w:val="00046DFD"/>
    <w:rsid w:val="000477B4"/>
    <w:rsid w:val="00051B12"/>
    <w:rsid w:val="00055184"/>
    <w:rsid w:val="00055A5B"/>
    <w:rsid w:val="00055F1B"/>
    <w:rsid w:val="00057A97"/>
    <w:rsid w:val="00061218"/>
    <w:rsid w:val="000659B5"/>
    <w:rsid w:val="0006671E"/>
    <w:rsid w:val="0007015D"/>
    <w:rsid w:val="00075868"/>
    <w:rsid w:val="00075E79"/>
    <w:rsid w:val="00077879"/>
    <w:rsid w:val="0008048F"/>
    <w:rsid w:val="0008068E"/>
    <w:rsid w:val="00081E35"/>
    <w:rsid w:val="00082533"/>
    <w:rsid w:val="00082C75"/>
    <w:rsid w:val="00083B8F"/>
    <w:rsid w:val="000855F2"/>
    <w:rsid w:val="00090F67"/>
    <w:rsid w:val="000A08A8"/>
    <w:rsid w:val="000A2587"/>
    <w:rsid w:val="000A433E"/>
    <w:rsid w:val="000B179D"/>
    <w:rsid w:val="000B5832"/>
    <w:rsid w:val="000C167F"/>
    <w:rsid w:val="000C2EB1"/>
    <w:rsid w:val="000C2F9D"/>
    <w:rsid w:val="000C6F26"/>
    <w:rsid w:val="000C751F"/>
    <w:rsid w:val="000D09DC"/>
    <w:rsid w:val="000D25B8"/>
    <w:rsid w:val="000D6912"/>
    <w:rsid w:val="000F2075"/>
    <w:rsid w:val="000F4443"/>
    <w:rsid w:val="000F545E"/>
    <w:rsid w:val="00100366"/>
    <w:rsid w:val="00100BE7"/>
    <w:rsid w:val="0010209C"/>
    <w:rsid w:val="00102A26"/>
    <w:rsid w:val="00110D8D"/>
    <w:rsid w:val="0011705A"/>
    <w:rsid w:val="00117F74"/>
    <w:rsid w:val="00123185"/>
    <w:rsid w:val="00124B3C"/>
    <w:rsid w:val="00133162"/>
    <w:rsid w:val="00133369"/>
    <w:rsid w:val="001369C7"/>
    <w:rsid w:val="0013768C"/>
    <w:rsid w:val="001401D1"/>
    <w:rsid w:val="00140821"/>
    <w:rsid w:val="00140C46"/>
    <w:rsid w:val="00144D79"/>
    <w:rsid w:val="00146678"/>
    <w:rsid w:val="00147A2D"/>
    <w:rsid w:val="00152879"/>
    <w:rsid w:val="00154482"/>
    <w:rsid w:val="00160266"/>
    <w:rsid w:val="00163B39"/>
    <w:rsid w:val="00163FD5"/>
    <w:rsid w:val="001648DF"/>
    <w:rsid w:val="00172A27"/>
    <w:rsid w:val="00174AEA"/>
    <w:rsid w:val="001832AD"/>
    <w:rsid w:val="001864CA"/>
    <w:rsid w:val="00186AE0"/>
    <w:rsid w:val="00192CB7"/>
    <w:rsid w:val="001939B6"/>
    <w:rsid w:val="001A14F5"/>
    <w:rsid w:val="001A7A75"/>
    <w:rsid w:val="001B0B13"/>
    <w:rsid w:val="001B1504"/>
    <w:rsid w:val="001B155A"/>
    <w:rsid w:val="001C26AF"/>
    <w:rsid w:val="001C3180"/>
    <w:rsid w:val="001C57E2"/>
    <w:rsid w:val="001D0D03"/>
    <w:rsid w:val="001D331A"/>
    <w:rsid w:val="001D582E"/>
    <w:rsid w:val="001E6AA7"/>
    <w:rsid w:val="001E7617"/>
    <w:rsid w:val="001E7DCB"/>
    <w:rsid w:val="001E7EAA"/>
    <w:rsid w:val="001F2FEF"/>
    <w:rsid w:val="001F4E4C"/>
    <w:rsid w:val="00201790"/>
    <w:rsid w:val="0020309B"/>
    <w:rsid w:val="002040DB"/>
    <w:rsid w:val="00206F7B"/>
    <w:rsid w:val="002128AB"/>
    <w:rsid w:val="0022046A"/>
    <w:rsid w:val="00226EE4"/>
    <w:rsid w:val="00226F47"/>
    <w:rsid w:val="0023454B"/>
    <w:rsid w:val="00235F9C"/>
    <w:rsid w:val="00240B36"/>
    <w:rsid w:val="00241508"/>
    <w:rsid w:val="00241747"/>
    <w:rsid w:val="00241C43"/>
    <w:rsid w:val="00243680"/>
    <w:rsid w:val="00243E48"/>
    <w:rsid w:val="00244F6F"/>
    <w:rsid w:val="00246546"/>
    <w:rsid w:val="00250D77"/>
    <w:rsid w:val="00254BA1"/>
    <w:rsid w:val="0026144F"/>
    <w:rsid w:val="00262611"/>
    <w:rsid w:val="00262DCB"/>
    <w:rsid w:val="00265DA1"/>
    <w:rsid w:val="00272089"/>
    <w:rsid w:val="00276F61"/>
    <w:rsid w:val="002805B1"/>
    <w:rsid w:val="0028079E"/>
    <w:rsid w:val="002849A6"/>
    <w:rsid w:val="002858FE"/>
    <w:rsid w:val="00285EF7"/>
    <w:rsid w:val="00287712"/>
    <w:rsid w:val="00287841"/>
    <w:rsid w:val="00290627"/>
    <w:rsid w:val="0029100A"/>
    <w:rsid w:val="00291929"/>
    <w:rsid w:val="002963AF"/>
    <w:rsid w:val="002A0974"/>
    <w:rsid w:val="002A3CD3"/>
    <w:rsid w:val="002A4035"/>
    <w:rsid w:val="002A6CDD"/>
    <w:rsid w:val="002A78CE"/>
    <w:rsid w:val="002B23AD"/>
    <w:rsid w:val="002C19DA"/>
    <w:rsid w:val="002D26A0"/>
    <w:rsid w:val="002E1982"/>
    <w:rsid w:val="002E33B7"/>
    <w:rsid w:val="002E60A7"/>
    <w:rsid w:val="002E6DD2"/>
    <w:rsid w:val="002F0C15"/>
    <w:rsid w:val="0030159F"/>
    <w:rsid w:val="003056BA"/>
    <w:rsid w:val="003069EE"/>
    <w:rsid w:val="00311AEB"/>
    <w:rsid w:val="00314DDF"/>
    <w:rsid w:val="003156AC"/>
    <w:rsid w:val="00321B04"/>
    <w:rsid w:val="00322FB8"/>
    <w:rsid w:val="00325F56"/>
    <w:rsid w:val="00327B82"/>
    <w:rsid w:val="00330E8A"/>
    <w:rsid w:val="00332EBA"/>
    <w:rsid w:val="00333A7D"/>
    <w:rsid w:val="00333C11"/>
    <w:rsid w:val="00335184"/>
    <w:rsid w:val="00335419"/>
    <w:rsid w:val="003537F1"/>
    <w:rsid w:val="00354500"/>
    <w:rsid w:val="00364B61"/>
    <w:rsid w:val="00364C98"/>
    <w:rsid w:val="00372AD6"/>
    <w:rsid w:val="00373CF5"/>
    <w:rsid w:val="00377CC4"/>
    <w:rsid w:val="00377E6D"/>
    <w:rsid w:val="00383E3D"/>
    <w:rsid w:val="003847EF"/>
    <w:rsid w:val="00385A6A"/>
    <w:rsid w:val="00394564"/>
    <w:rsid w:val="003A0328"/>
    <w:rsid w:val="003A0B7D"/>
    <w:rsid w:val="003A4DB0"/>
    <w:rsid w:val="003A54CD"/>
    <w:rsid w:val="003B16D7"/>
    <w:rsid w:val="003C0437"/>
    <w:rsid w:val="003C063A"/>
    <w:rsid w:val="003C370A"/>
    <w:rsid w:val="003C49BD"/>
    <w:rsid w:val="003C4FF3"/>
    <w:rsid w:val="003C6921"/>
    <w:rsid w:val="003D6BE8"/>
    <w:rsid w:val="003E493F"/>
    <w:rsid w:val="003E7252"/>
    <w:rsid w:val="003F5586"/>
    <w:rsid w:val="003F5A97"/>
    <w:rsid w:val="003F6428"/>
    <w:rsid w:val="003F7673"/>
    <w:rsid w:val="004026D6"/>
    <w:rsid w:val="00402E80"/>
    <w:rsid w:val="00416386"/>
    <w:rsid w:val="00416CF0"/>
    <w:rsid w:val="00425C57"/>
    <w:rsid w:val="00426D2E"/>
    <w:rsid w:val="0043668F"/>
    <w:rsid w:val="00437B07"/>
    <w:rsid w:val="00442059"/>
    <w:rsid w:val="00444BA6"/>
    <w:rsid w:val="00447B44"/>
    <w:rsid w:val="00455E8A"/>
    <w:rsid w:val="0046146B"/>
    <w:rsid w:val="00462FC2"/>
    <w:rsid w:val="004648FD"/>
    <w:rsid w:val="00473186"/>
    <w:rsid w:val="00475A21"/>
    <w:rsid w:val="0047675F"/>
    <w:rsid w:val="00477F7A"/>
    <w:rsid w:val="00482BD5"/>
    <w:rsid w:val="004832BD"/>
    <w:rsid w:val="00485546"/>
    <w:rsid w:val="0049127B"/>
    <w:rsid w:val="004938E8"/>
    <w:rsid w:val="00497883"/>
    <w:rsid w:val="004A3D9A"/>
    <w:rsid w:val="004B1EAF"/>
    <w:rsid w:val="004B26D5"/>
    <w:rsid w:val="004B32B0"/>
    <w:rsid w:val="004B498D"/>
    <w:rsid w:val="004C395D"/>
    <w:rsid w:val="004C6C36"/>
    <w:rsid w:val="004D3DEC"/>
    <w:rsid w:val="004D4B89"/>
    <w:rsid w:val="004D76AD"/>
    <w:rsid w:val="004E0597"/>
    <w:rsid w:val="004E2D6E"/>
    <w:rsid w:val="004E78F1"/>
    <w:rsid w:val="004F6BD1"/>
    <w:rsid w:val="00502CAB"/>
    <w:rsid w:val="0050378E"/>
    <w:rsid w:val="00505D70"/>
    <w:rsid w:val="0051022F"/>
    <w:rsid w:val="005105F0"/>
    <w:rsid w:val="00515695"/>
    <w:rsid w:val="005158D2"/>
    <w:rsid w:val="00521F92"/>
    <w:rsid w:val="005256C0"/>
    <w:rsid w:val="005274CF"/>
    <w:rsid w:val="005316AA"/>
    <w:rsid w:val="00535D1F"/>
    <w:rsid w:val="00542A96"/>
    <w:rsid w:val="00543ADA"/>
    <w:rsid w:val="00546290"/>
    <w:rsid w:val="0055119C"/>
    <w:rsid w:val="00553D13"/>
    <w:rsid w:val="00556484"/>
    <w:rsid w:val="00557C29"/>
    <w:rsid w:val="0056542B"/>
    <w:rsid w:val="005663F7"/>
    <w:rsid w:val="00574523"/>
    <w:rsid w:val="00574B2E"/>
    <w:rsid w:val="00576D9A"/>
    <w:rsid w:val="00577446"/>
    <w:rsid w:val="00583844"/>
    <w:rsid w:val="005852CE"/>
    <w:rsid w:val="00585BF6"/>
    <w:rsid w:val="00586645"/>
    <w:rsid w:val="00590D31"/>
    <w:rsid w:val="00592F57"/>
    <w:rsid w:val="0059472D"/>
    <w:rsid w:val="00595B95"/>
    <w:rsid w:val="005A1861"/>
    <w:rsid w:val="005A7C69"/>
    <w:rsid w:val="005C3A52"/>
    <w:rsid w:val="005C43D6"/>
    <w:rsid w:val="005C6676"/>
    <w:rsid w:val="005D42CE"/>
    <w:rsid w:val="005E46B5"/>
    <w:rsid w:val="005F2594"/>
    <w:rsid w:val="005F58B4"/>
    <w:rsid w:val="005F7312"/>
    <w:rsid w:val="00600BDB"/>
    <w:rsid w:val="00603A06"/>
    <w:rsid w:val="00604676"/>
    <w:rsid w:val="00605B20"/>
    <w:rsid w:val="006077A8"/>
    <w:rsid w:val="00610B1D"/>
    <w:rsid w:val="0061142A"/>
    <w:rsid w:val="00616851"/>
    <w:rsid w:val="00621873"/>
    <w:rsid w:val="00625F6D"/>
    <w:rsid w:val="0063383B"/>
    <w:rsid w:val="006348B6"/>
    <w:rsid w:val="00634DA5"/>
    <w:rsid w:val="00635137"/>
    <w:rsid w:val="006367A4"/>
    <w:rsid w:val="006412ED"/>
    <w:rsid w:val="00645CFE"/>
    <w:rsid w:val="00647B16"/>
    <w:rsid w:val="00647FC1"/>
    <w:rsid w:val="006507E4"/>
    <w:rsid w:val="00651D29"/>
    <w:rsid w:val="00652E89"/>
    <w:rsid w:val="006530E4"/>
    <w:rsid w:val="00653313"/>
    <w:rsid w:val="00653AE1"/>
    <w:rsid w:val="00655768"/>
    <w:rsid w:val="00655781"/>
    <w:rsid w:val="00656FD6"/>
    <w:rsid w:val="00657711"/>
    <w:rsid w:val="006601CD"/>
    <w:rsid w:val="00660F35"/>
    <w:rsid w:val="006623A6"/>
    <w:rsid w:val="0066468B"/>
    <w:rsid w:val="00665466"/>
    <w:rsid w:val="006669D9"/>
    <w:rsid w:val="00667EAE"/>
    <w:rsid w:val="00671E9E"/>
    <w:rsid w:val="00673930"/>
    <w:rsid w:val="00676A80"/>
    <w:rsid w:val="00681E87"/>
    <w:rsid w:val="00682177"/>
    <w:rsid w:val="006828B5"/>
    <w:rsid w:val="006845FE"/>
    <w:rsid w:val="006877F0"/>
    <w:rsid w:val="006912E1"/>
    <w:rsid w:val="00695C9E"/>
    <w:rsid w:val="006978CB"/>
    <w:rsid w:val="006A1477"/>
    <w:rsid w:val="006A59FD"/>
    <w:rsid w:val="006B29E0"/>
    <w:rsid w:val="006C04AE"/>
    <w:rsid w:val="006C202E"/>
    <w:rsid w:val="006C3010"/>
    <w:rsid w:val="006C3E7E"/>
    <w:rsid w:val="006C586F"/>
    <w:rsid w:val="006C6AA4"/>
    <w:rsid w:val="006D788C"/>
    <w:rsid w:val="006E039A"/>
    <w:rsid w:val="006E551C"/>
    <w:rsid w:val="006E55CD"/>
    <w:rsid w:val="006E7F5C"/>
    <w:rsid w:val="006F48B1"/>
    <w:rsid w:val="006F6851"/>
    <w:rsid w:val="00704825"/>
    <w:rsid w:val="00706190"/>
    <w:rsid w:val="00706E66"/>
    <w:rsid w:val="007133EC"/>
    <w:rsid w:val="007276A5"/>
    <w:rsid w:val="00727700"/>
    <w:rsid w:val="00727C61"/>
    <w:rsid w:val="00731606"/>
    <w:rsid w:val="007374FC"/>
    <w:rsid w:val="0074226B"/>
    <w:rsid w:val="00746807"/>
    <w:rsid w:val="00753BBB"/>
    <w:rsid w:val="00753D21"/>
    <w:rsid w:val="007569B5"/>
    <w:rsid w:val="00756BC9"/>
    <w:rsid w:val="00757339"/>
    <w:rsid w:val="00764DA3"/>
    <w:rsid w:val="00766579"/>
    <w:rsid w:val="007670B2"/>
    <w:rsid w:val="00767550"/>
    <w:rsid w:val="0077126F"/>
    <w:rsid w:val="007718DB"/>
    <w:rsid w:val="00772080"/>
    <w:rsid w:val="007734F6"/>
    <w:rsid w:val="007737EC"/>
    <w:rsid w:val="00775774"/>
    <w:rsid w:val="00775837"/>
    <w:rsid w:val="0078045E"/>
    <w:rsid w:val="00782100"/>
    <w:rsid w:val="00790ED0"/>
    <w:rsid w:val="00792DCD"/>
    <w:rsid w:val="007942B0"/>
    <w:rsid w:val="007A2C8D"/>
    <w:rsid w:val="007A7974"/>
    <w:rsid w:val="007B1CB9"/>
    <w:rsid w:val="007B2850"/>
    <w:rsid w:val="007B755A"/>
    <w:rsid w:val="007C00FC"/>
    <w:rsid w:val="007C0C00"/>
    <w:rsid w:val="007C255F"/>
    <w:rsid w:val="007C2F6C"/>
    <w:rsid w:val="007C3352"/>
    <w:rsid w:val="007C6C43"/>
    <w:rsid w:val="007C7929"/>
    <w:rsid w:val="007D2E8D"/>
    <w:rsid w:val="007E2967"/>
    <w:rsid w:val="007E3DF9"/>
    <w:rsid w:val="007E3E6A"/>
    <w:rsid w:val="007E4922"/>
    <w:rsid w:val="007E620B"/>
    <w:rsid w:val="007E76E4"/>
    <w:rsid w:val="007F01AE"/>
    <w:rsid w:val="007F0B9D"/>
    <w:rsid w:val="007F2524"/>
    <w:rsid w:val="007F67E5"/>
    <w:rsid w:val="00800298"/>
    <w:rsid w:val="008056E1"/>
    <w:rsid w:val="00805E54"/>
    <w:rsid w:val="0081020E"/>
    <w:rsid w:val="00811A29"/>
    <w:rsid w:val="00816200"/>
    <w:rsid w:val="00821A2F"/>
    <w:rsid w:val="008303A9"/>
    <w:rsid w:val="0083624A"/>
    <w:rsid w:val="00843353"/>
    <w:rsid w:val="0084611E"/>
    <w:rsid w:val="008476C5"/>
    <w:rsid w:val="00852F3B"/>
    <w:rsid w:val="00854F3D"/>
    <w:rsid w:val="00855173"/>
    <w:rsid w:val="0085657D"/>
    <w:rsid w:val="00861FA4"/>
    <w:rsid w:val="00877495"/>
    <w:rsid w:val="00881F23"/>
    <w:rsid w:val="00883175"/>
    <w:rsid w:val="00883D5D"/>
    <w:rsid w:val="00890467"/>
    <w:rsid w:val="00891D6B"/>
    <w:rsid w:val="00894F10"/>
    <w:rsid w:val="00897B4B"/>
    <w:rsid w:val="008A45FF"/>
    <w:rsid w:val="008B145F"/>
    <w:rsid w:val="008B4385"/>
    <w:rsid w:val="008B63FB"/>
    <w:rsid w:val="008C1659"/>
    <w:rsid w:val="008C55B8"/>
    <w:rsid w:val="008C578F"/>
    <w:rsid w:val="008C66FA"/>
    <w:rsid w:val="008C7BCB"/>
    <w:rsid w:val="008C7E4A"/>
    <w:rsid w:val="008D5606"/>
    <w:rsid w:val="008D7E99"/>
    <w:rsid w:val="008E0C8E"/>
    <w:rsid w:val="008E639F"/>
    <w:rsid w:val="008E66D2"/>
    <w:rsid w:val="008F2A3F"/>
    <w:rsid w:val="008F4829"/>
    <w:rsid w:val="009041F9"/>
    <w:rsid w:val="009048F8"/>
    <w:rsid w:val="00905CFD"/>
    <w:rsid w:val="00906E65"/>
    <w:rsid w:val="00907BFB"/>
    <w:rsid w:val="00910077"/>
    <w:rsid w:val="00913155"/>
    <w:rsid w:val="00913EAA"/>
    <w:rsid w:val="00916DE1"/>
    <w:rsid w:val="00927141"/>
    <w:rsid w:val="00927962"/>
    <w:rsid w:val="00933BD2"/>
    <w:rsid w:val="0094038E"/>
    <w:rsid w:val="0094502C"/>
    <w:rsid w:val="00951C18"/>
    <w:rsid w:val="009525C2"/>
    <w:rsid w:val="0095445D"/>
    <w:rsid w:val="0095483C"/>
    <w:rsid w:val="00955185"/>
    <w:rsid w:val="009558A6"/>
    <w:rsid w:val="0096257E"/>
    <w:rsid w:val="00963709"/>
    <w:rsid w:val="00972FEF"/>
    <w:rsid w:val="0097566B"/>
    <w:rsid w:val="00975879"/>
    <w:rsid w:val="0097713C"/>
    <w:rsid w:val="00980F34"/>
    <w:rsid w:val="00982DBC"/>
    <w:rsid w:val="009912A9"/>
    <w:rsid w:val="00997D17"/>
    <w:rsid w:val="009A2E4C"/>
    <w:rsid w:val="009B026E"/>
    <w:rsid w:val="009B380E"/>
    <w:rsid w:val="009B59DD"/>
    <w:rsid w:val="009C0F45"/>
    <w:rsid w:val="009C56A6"/>
    <w:rsid w:val="009D1130"/>
    <w:rsid w:val="009D2D01"/>
    <w:rsid w:val="009D7981"/>
    <w:rsid w:val="009E48D1"/>
    <w:rsid w:val="009E4B39"/>
    <w:rsid w:val="009E61F1"/>
    <w:rsid w:val="009F16C2"/>
    <w:rsid w:val="009F362A"/>
    <w:rsid w:val="009F451A"/>
    <w:rsid w:val="009F47A1"/>
    <w:rsid w:val="009F5114"/>
    <w:rsid w:val="00A00044"/>
    <w:rsid w:val="00A021AC"/>
    <w:rsid w:val="00A1201A"/>
    <w:rsid w:val="00A146F8"/>
    <w:rsid w:val="00A1508C"/>
    <w:rsid w:val="00A16CA7"/>
    <w:rsid w:val="00A17022"/>
    <w:rsid w:val="00A17169"/>
    <w:rsid w:val="00A23234"/>
    <w:rsid w:val="00A23FF2"/>
    <w:rsid w:val="00A3140B"/>
    <w:rsid w:val="00A33845"/>
    <w:rsid w:val="00A36736"/>
    <w:rsid w:val="00A36D47"/>
    <w:rsid w:val="00A3713D"/>
    <w:rsid w:val="00A4284F"/>
    <w:rsid w:val="00A43A88"/>
    <w:rsid w:val="00A455E0"/>
    <w:rsid w:val="00A4782A"/>
    <w:rsid w:val="00A47D49"/>
    <w:rsid w:val="00A536B8"/>
    <w:rsid w:val="00A53CBD"/>
    <w:rsid w:val="00A55C74"/>
    <w:rsid w:val="00A5793B"/>
    <w:rsid w:val="00A633A4"/>
    <w:rsid w:val="00A75B81"/>
    <w:rsid w:val="00A80862"/>
    <w:rsid w:val="00A8562E"/>
    <w:rsid w:val="00A92B85"/>
    <w:rsid w:val="00A96F55"/>
    <w:rsid w:val="00A97AAC"/>
    <w:rsid w:val="00AA078C"/>
    <w:rsid w:val="00AA31A1"/>
    <w:rsid w:val="00AA38B1"/>
    <w:rsid w:val="00AA7FC9"/>
    <w:rsid w:val="00AB4DB0"/>
    <w:rsid w:val="00AB6441"/>
    <w:rsid w:val="00AB719F"/>
    <w:rsid w:val="00AB7A47"/>
    <w:rsid w:val="00AC3CAB"/>
    <w:rsid w:val="00AC6236"/>
    <w:rsid w:val="00AD0E89"/>
    <w:rsid w:val="00AD11B6"/>
    <w:rsid w:val="00AD1A4A"/>
    <w:rsid w:val="00AD4018"/>
    <w:rsid w:val="00AD44BC"/>
    <w:rsid w:val="00AD4B3F"/>
    <w:rsid w:val="00AD5D11"/>
    <w:rsid w:val="00AE26C9"/>
    <w:rsid w:val="00AE3596"/>
    <w:rsid w:val="00AE4164"/>
    <w:rsid w:val="00AE4742"/>
    <w:rsid w:val="00AE488A"/>
    <w:rsid w:val="00AF29D1"/>
    <w:rsid w:val="00AF42C6"/>
    <w:rsid w:val="00AF6AED"/>
    <w:rsid w:val="00AF6E3D"/>
    <w:rsid w:val="00B04035"/>
    <w:rsid w:val="00B04F2C"/>
    <w:rsid w:val="00B05A5D"/>
    <w:rsid w:val="00B06359"/>
    <w:rsid w:val="00B06C85"/>
    <w:rsid w:val="00B115D4"/>
    <w:rsid w:val="00B12592"/>
    <w:rsid w:val="00B13A92"/>
    <w:rsid w:val="00B200AC"/>
    <w:rsid w:val="00B2094F"/>
    <w:rsid w:val="00B21333"/>
    <w:rsid w:val="00B21A1A"/>
    <w:rsid w:val="00B23F88"/>
    <w:rsid w:val="00B2441E"/>
    <w:rsid w:val="00B30516"/>
    <w:rsid w:val="00B30867"/>
    <w:rsid w:val="00B3253E"/>
    <w:rsid w:val="00B326CD"/>
    <w:rsid w:val="00B35628"/>
    <w:rsid w:val="00B442D8"/>
    <w:rsid w:val="00B45EEA"/>
    <w:rsid w:val="00B46205"/>
    <w:rsid w:val="00B50576"/>
    <w:rsid w:val="00B50CB3"/>
    <w:rsid w:val="00B5167D"/>
    <w:rsid w:val="00B57922"/>
    <w:rsid w:val="00B60EDF"/>
    <w:rsid w:val="00B63ACF"/>
    <w:rsid w:val="00B63B4C"/>
    <w:rsid w:val="00B66C19"/>
    <w:rsid w:val="00B67943"/>
    <w:rsid w:val="00B7092C"/>
    <w:rsid w:val="00B76EFE"/>
    <w:rsid w:val="00B77202"/>
    <w:rsid w:val="00B77A7A"/>
    <w:rsid w:val="00B81DCC"/>
    <w:rsid w:val="00B828DF"/>
    <w:rsid w:val="00B8731C"/>
    <w:rsid w:val="00B877B0"/>
    <w:rsid w:val="00B93CBD"/>
    <w:rsid w:val="00B9456B"/>
    <w:rsid w:val="00B94852"/>
    <w:rsid w:val="00B94FFE"/>
    <w:rsid w:val="00BA1671"/>
    <w:rsid w:val="00BA2FC5"/>
    <w:rsid w:val="00BA334E"/>
    <w:rsid w:val="00BA33B7"/>
    <w:rsid w:val="00BB4A27"/>
    <w:rsid w:val="00BB548F"/>
    <w:rsid w:val="00BB66C7"/>
    <w:rsid w:val="00BB7B3A"/>
    <w:rsid w:val="00BC2919"/>
    <w:rsid w:val="00BD2520"/>
    <w:rsid w:val="00BD2A4D"/>
    <w:rsid w:val="00BD73A7"/>
    <w:rsid w:val="00BE1EE8"/>
    <w:rsid w:val="00BE25AD"/>
    <w:rsid w:val="00BE4F10"/>
    <w:rsid w:val="00BE5C5F"/>
    <w:rsid w:val="00BF36DD"/>
    <w:rsid w:val="00C009F5"/>
    <w:rsid w:val="00C04281"/>
    <w:rsid w:val="00C053DB"/>
    <w:rsid w:val="00C1098A"/>
    <w:rsid w:val="00C119C8"/>
    <w:rsid w:val="00C14C28"/>
    <w:rsid w:val="00C151FA"/>
    <w:rsid w:val="00C170CC"/>
    <w:rsid w:val="00C1726C"/>
    <w:rsid w:val="00C20C3F"/>
    <w:rsid w:val="00C2275A"/>
    <w:rsid w:val="00C22B97"/>
    <w:rsid w:val="00C317B5"/>
    <w:rsid w:val="00C34FFF"/>
    <w:rsid w:val="00C36404"/>
    <w:rsid w:val="00C37D38"/>
    <w:rsid w:val="00C54D1C"/>
    <w:rsid w:val="00C6056A"/>
    <w:rsid w:val="00C614D2"/>
    <w:rsid w:val="00C62DEB"/>
    <w:rsid w:val="00C62EA3"/>
    <w:rsid w:val="00C66C43"/>
    <w:rsid w:val="00C67387"/>
    <w:rsid w:val="00C80406"/>
    <w:rsid w:val="00C8070F"/>
    <w:rsid w:val="00C80A03"/>
    <w:rsid w:val="00C8259C"/>
    <w:rsid w:val="00C82DAA"/>
    <w:rsid w:val="00C8725A"/>
    <w:rsid w:val="00C90C16"/>
    <w:rsid w:val="00C917BC"/>
    <w:rsid w:val="00C9186D"/>
    <w:rsid w:val="00C918B9"/>
    <w:rsid w:val="00C939D9"/>
    <w:rsid w:val="00CA4080"/>
    <w:rsid w:val="00CA7843"/>
    <w:rsid w:val="00CA7C21"/>
    <w:rsid w:val="00CB1573"/>
    <w:rsid w:val="00CB3EAB"/>
    <w:rsid w:val="00CB4218"/>
    <w:rsid w:val="00CC4D6B"/>
    <w:rsid w:val="00CC6453"/>
    <w:rsid w:val="00CD0B63"/>
    <w:rsid w:val="00CD235B"/>
    <w:rsid w:val="00CE0CEF"/>
    <w:rsid w:val="00CE5971"/>
    <w:rsid w:val="00CE63A8"/>
    <w:rsid w:val="00CF58BE"/>
    <w:rsid w:val="00D00EEC"/>
    <w:rsid w:val="00D042F0"/>
    <w:rsid w:val="00D058AD"/>
    <w:rsid w:val="00D0745B"/>
    <w:rsid w:val="00D07B2A"/>
    <w:rsid w:val="00D10E32"/>
    <w:rsid w:val="00D119A9"/>
    <w:rsid w:val="00D14239"/>
    <w:rsid w:val="00D15FAB"/>
    <w:rsid w:val="00D1676D"/>
    <w:rsid w:val="00D17D02"/>
    <w:rsid w:val="00D21CA9"/>
    <w:rsid w:val="00D278E9"/>
    <w:rsid w:val="00D30BA0"/>
    <w:rsid w:val="00D31754"/>
    <w:rsid w:val="00D436A4"/>
    <w:rsid w:val="00D441E3"/>
    <w:rsid w:val="00D52F6C"/>
    <w:rsid w:val="00D55132"/>
    <w:rsid w:val="00D57F5E"/>
    <w:rsid w:val="00D6575A"/>
    <w:rsid w:val="00D6723D"/>
    <w:rsid w:val="00D67478"/>
    <w:rsid w:val="00D7079D"/>
    <w:rsid w:val="00D748BE"/>
    <w:rsid w:val="00D805C3"/>
    <w:rsid w:val="00D83936"/>
    <w:rsid w:val="00D8634C"/>
    <w:rsid w:val="00D90F9A"/>
    <w:rsid w:val="00DA0B0D"/>
    <w:rsid w:val="00DA1750"/>
    <w:rsid w:val="00DA401C"/>
    <w:rsid w:val="00DA48AA"/>
    <w:rsid w:val="00DA6BBC"/>
    <w:rsid w:val="00DB6736"/>
    <w:rsid w:val="00DB6772"/>
    <w:rsid w:val="00DC3FF0"/>
    <w:rsid w:val="00DC5612"/>
    <w:rsid w:val="00DC5AFA"/>
    <w:rsid w:val="00DC78BB"/>
    <w:rsid w:val="00DD0AC7"/>
    <w:rsid w:val="00DE01C7"/>
    <w:rsid w:val="00DE08E3"/>
    <w:rsid w:val="00DF65C8"/>
    <w:rsid w:val="00DF798F"/>
    <w:rsid w:val="00E06E07"/>
    <w:rsid w:val="00E07941"/>
    <w:rsid w:val="00E129E6"/>
    <w:rsid w:val="00E1543C"/>
    <w:rsid w:val="00E15DE8"/>
    <w:rsid w:val="00E253EA"/>
    <w:rsid w:val="00E257C8"/>
    <w:rsid w:val="00E25AE6"/>
    <w:rsid w:val="00E2620E"/>
    <w:rsid w:val="00E26220"/>
    <w:rsid w:val="00E26ECE"/>
    <w:rsid w:val="00E3063C"/>
    <w:rsid w:val="00E34E1B"/>
    <w:rsid w:val="00E36582"/>
    <w:rsid w:val="00E4035F"/>
    <w:rsid w:val="00E4053F"/>
    <w:rsid w:val="00E44C81"/>
    <w:rsid w:val="00E44E43"/>
    <w:rsid w:val="00E45B77"/>
    <w:rsid w:val="00E509E9"/>
    <w:rsid w:val="00E51984"/>
    <w:rsid w:val="00E526CD"/>
    <w:rsid w:val="00E53A14"/>
    <w:rsid w:val="00E55E4C"/>
    <w:rsid w:val="00E57564"/>
    <w:rsid w:val="00E61869"/>
    <w:rsid w:val="00E62C6B"/>
    <w:rsid w:val="00E66619"/>
    <w:rsid w:val="00E72CD4"/>
    <w:rsid w:val="00E75B79"/>
    <w:rsid w:val="00E7633C"/>
    <w:rsid w:val="00E80515"/>
    <w:rsid w:val="00E81A5B"/>
    <w:rsid w:val="00E868D6"/>
    <w:rsid w:val="00E93799"/>
    <w:rsid w:val="00E97174"/>
    <w:rsid w:val="00EA06DE"/>
    <w:rsid w:val="00EA36D6"/>
    <w:rsid w:val="00EB2055"/>
    <w:rsid w:val="00EB3EF9"/>
    <w:rsid w:val="00EC0FE5"/>
    <w:rsid w:val="00EC2E13"/>
    <w:rsid w:val="00EC6522"/>
    <w:rsid w:val="00ED01A9"/>
    <w:rsid w:val="00ED15C6"/>
    <w:rsid w:val="00ED18D1"/>
    <w:rsid w:val="00ED2D7D"/>
    <w:rsid w:val="00ED5357"/>
    <w:rsid w:val="00ED597A"/>
    <w:rsid w:val="00ED74E1"/>
    <w:rsid w:val="00EE47CA"/>
    <w:rsid w:val="00EF0808"/>
    <w:rsid w:val="00EF4B9E"/>
    <w:rsid w:val="00F11404"/>
    <w:rsid w:val="00F114AB"/>
    <w:rsid w:val="00F128FE"/>
    <w:rsid w:val="00F14C3D"/>
    <w:rsid w:val="00F22B49"/>
    <w:rsid w:val="00F2445E"/>
    <w:rsid w:val="00F25538"/>
    <w:rsid w:val="00F2717B"/>
    <w:rsid w:val="00F2742F"/>
    <w:rsid w:val="00F34E7A"/>
    <w:rsid w:val="00F35112"/>
    <w:rsid w:val="00F36E14"/>
    <w:rsid w:val="00F41E9F"/>
    <w:rsid w:val="00F42B08"/>
    <w:rsid w:val="00F44916"/>
    <w:rsid w:val="00F46B9E"/>
    <w:rsid w:val="00F475E6"/>
    <w:rsid w:val="00F52EEB"/>
    <w:rsid w:val="00F56D4C"/>
    <w:rsid w:val="00F62F40"/>
    <w:rsid w:val="00F643E2"/>
    <w:rsid w:val="00F66BE6"/>
    <w:rsid w:val="00F70885"/>
    <w:rsid w:val="00F74078"/>
    <w:rsid w:val="00F74CA6"/>
    <w:rsid w:val="00F808EF"/>
    <w:rsid w:val="00F81048"/>
    <w:rsid w:val="00F835EA"/>
    <w:rsid w:val="00F91BED"/>
    <w:rsid w:val="00F927ED"/>
    <w:rsid w:val="00F94C73"/>
    <w:rsid w:val="00F94CB9"/>
    <w:rsid w:val="00F96AEF"/>
    <w:rsid w:val="00F974FA"/>
    <w:rsid w:val="00FA12D3"/>
    <w:rsid w:val="00FA2011"/>
    <w:rsid w:val="00FA4836"/>
    <w:rsid w:val="00FA76B4"/>
    <w:rsid w:val="00FA7785"/>
    <w:rsid w:val="00FC3125"/>
    <w:rsid w:val="00FD2AFF"/>
    <w:rsid w:val="00FD3798"/>
    <w:rsid w:val="00FD3AE4"/>
    <w:rsid w:val="00FD54A6"/>
    <w:rsid w:val="00FD58DA"/>
    <w:rsid w:val="00FE1E5B"/>
    <w:rsid w:val="00FE3B3B"/>
    <w:rsid w:val="00FE6AB1"/>
    <w:rsid w:val="00FE74BD"/>
    <w:rsid w:val="00FF0323"/>
    <w:rsid w:val="00FF2EB3"/>
    <w:rsid w:val="00FF4BE6"/>
    <w:rsid w:val="01144505"/>
    <w:rsid w:val="014A6DA7"/>
    <w:rsid w:val="016C466A"/>
    <w:rsid w:val="017D4E1E"/>
    <w:rsid w:val="01865DA8"/>
    <w:rsid w:val="01A6129A"/>
    <w:rsid w:val="01EB0D97"/>
    <w:rsid w:val="02393997"/>
    <w:rsid w:val="0241367A"/>
    <w:rsid w:val="02B0180F"/>
    <w:rsid w:val="02DB5860"/>
    <w:rsid w:val="02F71CD9"/>
    <w:rsid w:val="02FA069F"/>
    <w:rsid w:val="0322562A"/>
    <w:rsid w:val="039A538A"/>
    <w:rsid w:val="03A75F9B"/>
    <w:rsid w:val="044726AF"/>
    <w:rsid w:val="04A30852"/>
    <w:rsid w:val="052B1AB1"/>
    <w:rsid w:val="05AA5F9E"/>
    <w:rsid w:val="06387A6B"/>
    <w:rsid w:val="06643EAE"/>
    <w:rsid w:val="06CB4CEC"/>
    <w:rsid w:val="070F6CA3"/>
    <w:rsid w:val="075914D3"/>
    <w:rsid w:val="07877391"/>
    <w:rsid w:val="079303F3"/>
    <w:rsid w:val="07931C26"/>
    <w:rsid w:val="07A63ECE"/>
    <w:rsid w:val="07BF3ECA"/>
    <w:rsid w:val="07F5009B"/>
    <w:rsid w:val="080D1F81"/>
    <w:rsid w:val="0890703D"/>
    <w:rsid w:val="08964AB9"/>
    <w:rsid w:val="09586509"/>
    <w:rsid w:val="099C4295"/>
    <w:rsid w:val="09A900C5"/>
    <w:rsid w:val="09B04A63"/>
    <w:rsid w:val="09F72113"/>
    <w:rsid w:val="0A0116E3"/>
    <w:rsid w:val="0A03071D"/>
    <w:rsid w:val="0A7279C6"/>
    <w:rsid w:val="0A8364BD"/>
    <w:rsid w:val="0AF9042B"/>
    <w:rsid w:val="0B003C80"/>
    <w:rsid w:val="0B4D3004"/>
    <w:rsid w:val="0BA96C3B"/>
    <w:rsid w:val="0BAC2F0A"/>
    <w:rsid w:val="0BF1284C"/>
    <w:rsid w:val="0C2064AE"/>
    <w:rsid w:val="0C4E2210"/>
    <w:rsid w:val="0C8F5B1A"/>
    <w:rsid w:val="0CAE0B45"/>
    <w:rsid w:val="0CFA50C7"/>
    <w:rsid w:val="0D3A2ACB"/>
    <w:rsid w:val="0DBC264F"/>
    <w:rsid w:val="0DD21DDA"/>
    <w:rsid w:val="0DD754ED"/>
    <w:rsid w:val="0DE077F6"/>
    <w:rsid w:val="0E34100B"/>
    <w:rsid w:val="0E8B0C5B"/>
    <w:rsid w:val="0E8D5776"/>
    <w:rsid w:val="0EBA097E"/>
    <w:rsid w:val="0F2D49D5"/>
    <w:rsid w:val="0F474D0C"/>
    <w:rsid w:val="0F844D2F"/>
    <w:rsid w:val="0F8A7512"/>
    <w:rsid w:val="0F9B466C"/>
    <w:rsid w:val="0FB62D7E"/>
    <w:rsid w:val="0FB77577"/>
    <w:rsid w:val="0FD34157"/>
    <w:rsid w:val="0FEE65A8"/>
    <w:rsid w:val="102022D6"/>
    <w:rsid w:val="10A5067E"/>
    <w:rsid w:val="1141259C"/>
    <w:rsid w:val="11415091"/>
    <w:rsid w:val="11443E04"/>
    <w:rsid w:val="11590F5C"/>
    <w:rsid w:val="117943A9"/>
    <w:rsid w:val="11844957"/>
    <w:rsid w:val="118B23B0"/>
    <w:rsid w:val="11C314EA"/>
    <w:rsid w:val="12315A61"/>
    <w:rsid w:val="127A5A7F"/>
    <w:rsid w:val="12900772"/>
    <w:rsid w:val="12D1283D"/>
    <w:rsid w:val="12D92718"/>
    <w:rsid w:val="13694A21"/>
    <w:rsid w:val="13993D9F"/>
    <w:rsid w:val="139B0761"/>
    <w:rsid w:val="13E36B57"/>
    <w:rsid w:val="14364209"/>
    <w:rsid w:val="143B2A29"/>
    <w:rsid w:val="14790831"/>
    <w:rsid w:val="147F2FE7"/>
    <w:rsid w:val="151B20F0"/>
    <w:rsid w:val="155F306C"/>
    <w:rsid w:val="15B61965"/>
    <w:rsid w:val="15C13DCF"/>
    <w:rsid w:val="15F103D3"/>
    <w:rsid w:val="1669383B"/>
    <w:rsid w:val="16AA1F00"/>
    <w:rsid w:val="172D2183"/>
    <w:rsid w:val="177905D8"/>
    <w:rsid w:val="17A509A7"/>
    <w:rsid w:val="17B97CEE"/>
    <w:rsid w:val="17C43A82"/>
    <w:rsid w:val="17F053F1"/>
    <w:rsid w:val="181046BE"/>
    <w:rsid w:val="18766D79"/>
    <w:rsid w:val="18961836"/>
    <w:rsid w:val="18C777E9"/>
    <w:rsid w:val="18DE08AA"/>
    <w:rsid w:val="18E80742"/>
    <w:rsid w:val="198875CA"/>
    <w:rsid w:val="19D448CB"/>
    <w:rsid w:val="19D521FB"/>
    <w:rsid w:val="19E45E3E"/>
    <w:rsid w:val="1A085A04"/>
    <w:rsid w:val="1A1962FD"/>
    <w:rsid w:val="1AB71439"/>
    <w:rsid w:val="1AB87B05"/>
    <w:rsid w:val="1B1A537C"/>
    <w:rsid w:val="1B227D35"/>
    <w:rsid w:val="1B424945"/>
    <w:rsid w:val="1B6752FC"/>
    <w:rsid w:val="1BD35D38"/>
    <w:rsid w:val="1C752FCB"/>
    <w:rsid w:val="1C9349D7"/>
    <w:rsid w:val="1C935EBE"/>
    <w:rsid w:val="1CF127B6"/>
    <w:rsid w:val="1D4442AF"/>
    <w:rsid w:val="1D48494C"/>
    <w:rsid w:val="1D5541DC"/>
    <w:rsid w:val="1D8E4E6F"/>
    <w:rsid w:val="1D9F515C"/>
    <w:rsid w:val="1E0A14FA"/>
    <w:rsid w:val="1E2110B6"/>
    <w:rsid w:val="1E4C0534"/>
    <w:rsid w:val="1E6A5EB0"/>
    <w:rsid w:val="1EBB7EE3"/>
    <w:rsid w:val="1EBE0B56"/>
    <w:rsid w:val="1EC8418F"/>
    <w:rsid w:val="1EF937C0"/>
    <w:rsid w:val="1F3D5CAF"/>
    <w:rsid w:val="201358ED"/>
    <w:rsid w:val="20394689"/>
    <w:rsid w:val="204A0B79"/>
    <w:rsid w:val="204F3962"/>
    <w:rsid w:val="2090420C"/>
    <w:rsid w:val="20CA49E5"/>
    <w:rsid w:val="20E31628"/>
    <w:rsid w:val="21365517"/>
    <w:rsid w:val="21683354"/>
    <w:rsid w:val="21D9284C"/>
    <w:rsid w:val="21ED2DA1"/>
    <w:rsid w:val="21FA787A"/>
    <w:rsid w:val="21FC1E91"/>
    <w:rsid w:val="2261374A"/>
    <w:rsid w:val="22627389"/>
    <w:rsid w:val="22A70BEA"/>
    <w:rsid w:val="22BD17BA"/>
    <w:rsid w:val="232A3600"/>
    <w:rsid w:val="233E5A48"/>
    <w:rsid w:val="239A17B0"/>
    <w:rsid w:val="23A400EE"/>
    <w:rsid w:val="23B57676"/>
    <w:rsid w:val="23C11D46"/>
    <w:rsid w:val="23DC15AD"/>
    <w:rsid w:val="23E2106D"/>
    <w:rsid w:val="23E65AF1"/>
    <w:rsid w:val="23EC0188"/>
    <w:rsid w:val="23EF5D1D"/>
    <w:rsid w:val="23F92631"/>
    <w:rsid w:val="246C5F44"/>
    <w:rsid w:val="24AE0710"/>
    <w:rsid w:val="24BF0651"/>
    <w:rsid w:val="24E8741C"/>
    <w:rsid w:val="24E93551"/>
    <w:rsid w:val="255345EA"/>
    <w:rsid w:val="258B495F"/>
    <w:rsid w:val="25941109"/>
    <w:rsid w:val="26795D8F"/>
    <w:rsid w:val="2686584B"/>
    <w:rsid w:val="26A7610C"/>
    <w:rsid w:val="26B5694D"/>
    <w:rsid w:val="27074BE3"/>
    <w:rsid w:val="27692A3B"/>
    <w:rsid w:val="27DF026A"/>
    <w:rsid w:val="28367FDA"/>
    <w:rsid w:val="28651D92"/>
    <w:rsid w:val="2884584F"/>
    <w:rsid w:val="28B60352"/>
    <w:rsid w:val="28E01A6D"/>
    <w:rsid w:val="28E30F03"/>
    <w:rsid w:val="28E37A5A"/>
    <w:rsid w:val="28EE6F79"/>
    <w:rsid w:val="28F82718"/>
    <w:rsid w:val="28F92734"/>
    <w:rsid w:val="292544C7"/>
    <w:rsid w:val="29A815FE"/>
    <w:rsid w:val="29C70081"/>
    <w:rsid w:val="29D626E3"/>
    <w:rsid w:val="29F9271B"/>
    <w:rsid w:val="2A4568AB"/>
    <w:rsid w:val="2A6376EB"/>
    <w:rsid w:val="2A693373"/>
    <w:rsid w:val="2A6A2F62"/>
    <w:rsid w:val="2AA700EE"/>
    <w:rsid w:val="2ACD1BB9"/>
    <w:rsid w:val="2B366E62"/>
    <w:rsid w:val="2C38233D"/>
    <w:rsid w:val="2D3C0AB4"/>
    <w:rsid w:val="2D4F4382"/>
    <w:rsid w:val="2D6D21D7"/>
    <w:rsid w:val="2D830B61"/>
    <w:rsid w:val="2E5B4EB9"/>
    <w:rsid w:val="2E9E58BE"/>
    <w:rsid w:val="2EB74269"/>
    <w:rsid w:val="2F261772"/>
    <w:rsid w:val="2F8E0A0F"/>
    <w:rsid w:val="30456A3A"/>
    <w:rsid w:val="30AA5CD3"/>
    <w:rsid w:val="31042502"/>
    <w:rsid w:val="314562FD"/>
    <w:rsid w:val="31565A67"/>
    <w:rsid w:val="31700B45"/>
    <w:rsid w:val="317D00A0"/>
    <w:rsid w:val="31871E2E"/>
    <w:rsid w:val="31A538F3"/>
    <w:rsid w:val="31A54778"/>
    <w:rsid w:val="31C51BEA"/>
    <w:rsid w:val="31E36D41"/>
    <w:rsid w:val="320A0C2A"/>
    <w:rsid w:val="32B51AC4"/>
    <w:rsid w:val="32B972C8"/>
    <w:rsid w:val="32E31F2F"/>
    <w:rsid w:val="33403009"/>
    <w:rsid w:val="336F2595"/>
    <w:rsid w:val="33F710E7"/>
    <w:rsid w:val="345A6503"/>
    <w:rsid w:val="346D2897"/>
    <w:rsid w:val="3488561B"/>
    <w:rsid w:val="35762A88"/>
    <w:rsid w:val="357B4FEB"/>
    <w:rsid w:val="358E7725"/>
    <w:rsid w:val="35954348"/>
    <w:rsid w:val="359935C4"/>
    <w:rsid w:val="35A80445"/>
    <w:rsid w:val="35BC6ECB"/>
    <w:rsid w:val="35CD196F"/>
    <w:rsid w:val="363B1AFF"/>
    <w:rsid w:val="36410F6D"/>
    <w:rsid w:val="368C6CDF"/>
    <w:rsid w:val="36E34209"/>
    <w:rsid w:val="36F17EB3"/>
    <w:rsid w:val="36F31DED"/>
    <w:rsid w:val="374E5883"/>
    <w:rsid w:val="379650A2"/>
    <w:rsid w:val="37D7724A"/>
    <w:rsid w:val="380946C9"/>
    <w:rsid w:val="38297CE2"/>
    <w:rsid w:val="38600784"/>
    <w:rsid w:val="386F69B6"/>
    <w:rsid w:val="38B64DB7"/>
    <w:rsid w:val="38CF7536"/>
    <w:rsid w:val="38DD70C6"/>
    <w:rsid w:val="38F3788F"/>
    <w:rsid w:val="39072B7F"/>
    <w:rsid w:val="391C3332"/>
    <w:rsid w:val="393701F7"/>
    <w:rsid w:val="39507629"/>
    <w:rsid w:val="3A452194"/>
    <w:rsid w:val="3ACD48CF"/>
    <w:rsid w:val="3B047E21"/>
    <w:rsid w:val="3B5C09DD"/>
    <w:rsid w:val="3B913415"/>
    <w:rsid w:val="3B9B3D4B"/>
    <w:rsid w:val="3BC87DD1"/>
    <w:rsid w:val="3BED2590"/>
    <w:rsid w:val="3C5640F8"/>
    <w:rsid w:val="3C9B64B6"/>
    <w:rsid w:val="3CBA2D63"/>
    <w:rsid w:val="3CF97D74"/>
    <w:rsid w:val="3CFB7311"/>
    <w:rsid w:val="3D6B495F"/>
    <w:rsid w:val="3DAD4CF4"/>
    <w:rsid w:val="3DD1493B"/>
    <w:rsid w:val="3DFC3662"/>
    <w:rsid w:val="3E114F20"/>
    <w:rsid w:val="3E294003"/>
    <w:rsid w:val="3E491E40"/>
    <w:rsid w:val="3E4B1141"/>
    <w:rsid w:val="3E757963"/>
    <w:rsid w:val="3EB66385"/>
    <w:rsid w:val="3ECB0464"/>
    <w:rsid w:val="3EF92D6D"/>
    <w:rsid w:val="3F700A52"/>
    <w:rsid w:val="3F9E4817"/>
    <w:rsid w:val="3FC940AD"/>
    <w:rsid w:val="3FD20B4C"/>
    <w:rsid w:val="401D1309"/>
    <w:rsid w:val="404C44DB"/>
    <w:rsid w:val="40D92BC3"/>
    <w:rsid w:val="40E50E10"/>
    <w:rsid w:val="415836CF"/>
    <w:rsid w:val="41881B13"/>
    <w:rsid w:val="41C71F13"/>
    <w:rsid w:val="42325DE3"/>
    <w:rsid w:val="424B7C53"/>
    <w:rsid w:val="430B00FD"/>
    <w:rsid w:val="435B637E"/>
    <w:rsid w:val="43834D05"/>
    <w:rsid w:val="43A2617C"/>
    <w:rsid w:val="43AA1927"/>
    <w:rsid w:val="43D66E71"/>
    <w:rsid w:val="43E1680B"/>
    <w:rsid w:val="4449649F"/>
    <w:rsid w:val="448E6F13"/>
    <w:rsid w:val="44C14442"/>
    <w:rsid w:val="44CD2766"/>
    <w:rsid w:val="44CD6DB3"/>
    <w:rsid w:val="453E7398"/>
    <w:rsid w:val="454241B1"/>
    <w:rsid w:val="45A10C47"/>
    <w:rsid w:val="45C35F96"/>
    <w:rsid w:val="461B6E4D"/>
    <w:rsid w:val="462F3B07"/>
    <w:rsid w:val="4710168D"/>
    <w:rsid w:val="47E95624"/>
    <w:rsid w:val="485C728A"/>
    <w:rsid w:val="485F5F92"/>
    <w:rsid w:val="48A74BA1"/>
    <w:rsid w:val="48DC331D"/>
    <w:rsid w:val="48E10E56"/>
    <w:rsid w:val="495177C1"/>
    <w:rsid w:val="499436BD"/>
    <w:rsid w:val="49AE7C9F"/>
    <w:rsid w:val="4A5F1BD5"/>
    <w:rsid w:val="4A60671E"/>
    <w:rsid w:val="4A750DC7"/>
    <w:rsid w:val="4A7B734B"/>
    <w:rsid w:val="4AC52AD0"/>
    <w:rsid w:val="4B1915B6"/>
    <w:rsid w:val="4BB66CA2"/>
    <w:rsid w:val="4BCA2070"/>
    <w:rsid w:val="4BE6616C"/>
    <w:rsid w:val="4BE87544"/>
    <w:rsid w:val="4C447AFF"/>
    <w:rsid w:val="4C900AAE"/>
    <w:rsid w:val="4D3E5B03"/>
    <w:rsid w:val="4D502F80"/>
    <w:rsid w:val="4DAF56D5"/>
    <w:rsid w:val="4DE5603A"/>
    <w:rsid w:val="4DE70C3D"/>
    <w:rsid w:val="4E2E2D7A"/>
    <w:rsid w:val="4E570BEC"/>
    <w:rsid w:val="4EB92F4F"/>
    <w:rsid w:val="4EBB04AC"/>
    <w:rsid w:val="4ED81400"/>
    <w:rsid w:val="4F8C37BF"/>
    <w:rsid w:val="4FA60DBF"/>
    <w:rsid w:val="4FCD4345"/>
    <w:rsid w:val="4FD37030"/>
    <w:rsid w:val="506A544D"/>
    <w:rsid w:val="509C3A77"/>
    <w:rsid w:val="509F546A"/>
    <w:rsid w:val="50AE474E"/>
    <w:rsid w:val="50C33E0E"/>
    <w:rsid w:val="50EB6D34"/>
    <w:rsid w:val="511705D7"/>
    <w:rsid w:val="51296AE9"/>
    <w:rsid w:val="51336A9E"/>
    <w:rsid w:val="5135608F"/>
    <w:rsid w:val="516D7D24"/>
    <w:rsid w:val="51A64E51"/>
    <w:rsid w:val="51D631A5"/>
    <w:rsid w:val="51E37BAC"/>
    <w:rsid w:val="52471FCF"/>
    <w:rsid w:val="52F1593D"/>
    <w:rsid w:val="534F5044"/>
    <w:rsid w:val="53653E0A"/>
    <w:rsid w:val="53720C3D"/>
    <w:rsid w:val="53A95E60"/>
    <w:rsid w:val="53D506E3"/>
    <w:rsid w:val="54437181"/>
    <w:rsid w:val="545B0A8A"/>
    <w:rsid w:val="54624718"/>
    <w:rsid w:val="54E55B87"/>
    <w:rsid w:val="54F2248A"/>
    <w:rsid w:val="54F80DD7"/>
    <w:rsid w:val="55002BB9"/>
    <w:rsid w:val="550D1BA7"/>
    <w:rsid w:val="5523277A"/>
    <w:rsid w:val="55932A84"/>
    <w:rsid w:val="55A66298"/>
    <w:rsid w:val="55CA6278"/>
    <w:rsid w:val="55D505BA"/>
    <w:rsid w:val="567A1731"/>
    <w:rsid w:val="56947C5B"/>
    <w:rsid w:val="56D2754B"/>
    <w:rsid w:val="570A4B3B"/>
    <w:rsid w:val="57241568"/>
    <w:rsid w:val="573C3FEC"/>
    <w:rsid w:val="579F410A"/>
    <w:rsid w:val="57E668CD"/>
    <w:rsid w:val="57FC60D7"/>
    <w:rsid w:val="58B33A99"/>
    <w:rsid w:val="58D74507"/>
    <w:rsid w:val="591708A3"/>
    <w:rsid w:val="5A11782B"/>
    <w:rsid w:val="5A484D72"/>
    <w:rsid w:val="5A742B4D"/>
    <w:rsid w:val="5A7B62E4"/>
    <w:rsid w:val="5AAE49EE"/>
    <w:rsid w:val="5B06035B"/>
    <w:rsid w:val="5B1D24A0"/>
    <w:rsid w:val="5B211D63"/>
    <w:rsid w:val="5B402C9E"/>
    <w:rsid w:val="5B930AB7"/>
    <w:rsid w:val="5BD05FF8"/>
    <w:rsid w:val="5BF6412F"/>
    <w:rsid w:val="5C02536D"/>
    <w:rsid w:val="5C032687"/>
    <w:rsid w:val="5C0E33E8"/>
    <w:rsid w:val="5CC46A25"/>
    <w:rsid w:val="5CC54E8F"/>
    <w:rsid w:val="5CF87FAD"/>
    <w:rsid w:val="5D570F5D"/>
    <w:rsid w:val="5D775D9D"/>
    <w:rsid w:val="5DA12C18"/>
    <w:rsid w:val="5DEC250F"/>
    <w:rsid w:val="5E0E658D"/>
    <w:rsid w:val="5E5B0684"/>
    <w:rsid w:val="5E9F6007"/>
    <w:rsid w:val="5E9F6F03"/>
    <w:rsid w:val="5F2C1846"/>
    <w:rsid w:val="5F5C0300"/>
    <w:rsid w:val="5F81467E"/>
    <w:rsid w:val="5FDD2197"/>
    <w:rsid w:val="5FEF4626"/>
    <w:rsid w:val="603A6DC6"/>
    <w:rsid w:val="60DE6220"/>
    <w:rsid w:val="616B361B"/>
    <w:rsid w:val="618A01E7"/>
    <w:rsid w:val="61AC1302"/>
    <w:rsid w:val="61C54B35"/>
    <w:rsid w:val="61CF00B8"/>
    <w:rsid w:val="620F16AD"/>
    <w:rsid w:val="620F37A7"/>
    <w:rsid w:val="621B7EB7"/>
    <w:rsid w:val="62AA256A"/>
    <w:rsid w:val="62B768C1"/>
    <w:rsid w:val="62DB455F"/>
    <w:rsid w:val="634E7160"/>
    <w:rsid w:val="635A109E"/>
    <w:rsid w:val="63660488"/>
    <w:rsid w:val="6384706B"/>
    <w:rsid w:val="63A47E7B"/>
    <w:rsid w:val="63CD0079"/>
    <w:rsid w:val="64AE620A"/>
    <w:rsid w:val="64E019B6"/>
    <w:rsid w:val="64E75446"/>
    <w:rsid w:val="65231087"/>
    <w:rsid w:val="65A10A73"/>
    <w:rsid w:val="65D23A84"/>
    <w:rsid w:val="661206C5"/>
    <w:rsid w:val="662043C5"/>
    <w:rsid w:val="66374E2D"/>
    <w:rsid w:val="667749AD"/>
    <w:rsid w:val="66A360B0"/>
    <w:rsid w:val="66F150C5"/>
    <w:rsid w:val="671B6E1F"/>
    <w:rsid w:val="6772626F"/>
    <w:rsid w:val="678B5D4B"/>
    <w:rsid w:val="67C67C15"/>
    <w:rsid w:val="68023647"/>
    <w:rsid w:val="681242AC"/>
    <w:rsid w:val="68126B6A"/>
    <w:rsid w:val="682140C0"/>
    <w:rsid w:val="68997FE3"/>
    <w:rsid w:val="68B943C6"/>
    <w:rsid w:val="68D74FA5"/>
    <w:rsid w:val="68EB646F"/>
    <w:rsid w:val="69427A6D"/>
    <w:rsid w:val="69575794"/>
    <w:rsid w:val="6964261B"/>
    <w:rsid w:val="699841E9"/>
    <w:rsid w:val="69B61984"/>
    <w:rsid w:val="6A0063DE"/>
    <w:rsid w:val="6A1B1CE0"/>
    <w:rsid w:val="6A32320A"/>
    <w:rsid w:val="6A8D26A4"/>
    <w:rsid w:val="6AAF1817"/>
    <w:rsid w:val="6ADE4BFA"/>
    <w:rsid w:val="6AE0591A"/>
    <w:rsid w:val="6AE134A7"/>
    <w:rsid w:val="6AE21E77"/>
    <w:rsid w:val="6AF30E54"/>
    <w:rsid w:val="6B046138"/>
    <w:rsid w:val="6B803F50"/>
    <w:rsid w:val="6BAE2C14"/>
    <w:rsid w:val="6BB93E2F"/>
    <w:rsid w:val="6C3472D1"/>
    <w:rsid w:val="6C7C0BB8"/>
    <w:rsid w:val="6CAA6A7E"/>
    <w:rsid w:val="6CB060A0"/>
    <w:rsid w:val="6CF6760B"/>
    <w:rsid w:val="6D1C1182"/>
    <w:rsid w:val="6D1F053A"/>
    <w:rsid w:val="6D7C578D"/>
    <w:rsid w:val="6DA66DA2"/>
    <w:rsid w:val="6DB65D6E"/>
    <w:rsid w:val="6DBC0371"/>
    <w:rsid w:val="6DD546F0"/>
    <w:rsid w:val="6E0508E4"/>
    <w:rsid w:val="6E1D2CF8"/>
    <w:rsid w:val="6E272D29"/>
    <w:rsid w:val="6E5955BD"/>
    <w:rsid w:val="6E8A0424"/>
    <w:rsid w:val="6EA517C4"/>
    <w:rsid w:val="6EA542C3"/>
    <w:rsid w:val="6EB41E90"/>
    <w:rsid w:val="6EC07F5A"/>
    <w:rsid w:val="6F442D8C"/>
    <w:rsid w:val="6F4E76EA"/>
    <w:rsid w:val="6F7A03C1"/>
    <w:rsid w:val="704841C3"/>
    <w:rsid w:val="70840923"/>
    <w:rsid w:val="709A6737"/>
    <w:rsid w:val="70A27079"/>
    <w:rsid w:val="70FC0358"/>
    <w:rsid w:val="71374484"/>
    <w:rsid w:val="717922C6"/>
    <w:rsid w:val="71EC701F"/>
    <w:rsid w:val="71FE3D06"/>
    <w:rsid w:val="72134C12"/>
    <w:rsid w:val="7223619E"/>
    <w:rsid w:val="72277979"/>
    <w:rsid w:val="72343CB0"/>
    <w:rsid w:val="72641169"/>
    <w:rsid w:val="72CC38A0"/>
    <w:rsid w:val="73314817"/>
    <w:rsid w:val="73316EA7"/>
    <w:rsid w:val="7371790D"/>
    <w:rsid w:val="739E2D7C"/>
    <w:rsid w:val="73B266AC"/>
    <w:rsid w:val="73E86E06"/>
    <w:rsid w:val="744353F8"/>
    <w:rsid w:val="748E6C73"/>
    <w:rsid w:val="74D131B7"/>
    <w:rsid w:val="74D261CF"/>
    <w:rsid w:val="74FE50E8"/>
    <w:rsid w:val="75542C63"/>
    <w:rsid w:val="75765D84"/>
    <w:rsid w:val="758D37D7"/>
    <w:rsid w:val="75B845EA"/>
    <w:rsid w:val="75C90BA5"/>
    <w:rsid w:val="75E026B3"/>
    <w:rsid w:val="76283807"/>
    <w:rsid w:val="764603D2"/>
    <w:rsid w:val="76571CDE"/>
    <w:rsid w:val="766657CE"/>
    <w:rsid w:val="767228CC"/>
    <w:rsid w:val="769D3A98"/>
    <w:rsid w:val="76BF2F04"/>
    <w:rsid w:val="770A18EC"/>
    <w:rsid w:val="775E469D"/>
    <w:rsid w:val="776B432E"/>
    <w:rsid w:val="7780607F"/>
    <w:rsid w:val="7850679D"/>
    <w:rsid w:val="7853254E"/>
    <w:rsid w:val="786723FF"/>
    <w:rsid w:val="78AE1299"/>
    <w:rsid w:val="78CE6F63"/>
    <w:rsid w:val="79941490"/>
    <w:rsid w:val="79A02C85"/>
    <w:rsid w:val="79BA4027"/>
    <w:rsid w:val="79D74E09"/>
    <w:rsid w:val="79EB7209"/>
    <w:rsid w:val="79EF5DC7"/>
    <w:rsid w:val="7A047F07"/>
    <w:rsid w:val="7A0C6000"/>
    <w:rsid w:val="7A302A25"/>
    <w:rsid w:val="7AA055C8"/>
    <w:rsid w:val="7AAE683A"/>
    <w:rsid w:val="7AB133F2"/>
    <w:rsid w:val="7B0F50DB"/>
    <w:rsid w:val="7B133672"/>
    <w:rsid w:val="7BA70D83"/>
    <w:rsid w:val="7C0A70A6"/>
    <w:rsid w:val="7C2F1BDF"/>
    <w:rsid w:val="7C6A1D5E"/>
    <w:rsid w:val="7CA664D3"/>
    <w:rsid w:val="7CE10AA2"/>
    <w:rsid w:val="7CE73F06"/>
    <w:rsid w:val="7D00148B"/>
    <w:rsid w:val="7DA36A68"/>
    <w:rsid w:val="7DB63B0A"/>
    <w:rsid w:val="7DD969B3"/>
    <w:rsid w:val="7DF02E6E"/>
    <w:rsid w:val="7E3D4C48"/>
    <w:rsid w:val="7E577EA5"/>
    <w:rsid w:val="7EA35794"/>
    <w:rsid w:val="7EBB4272"/>
    <w:rsid w:val="7F20319A"/>
    <w:rsid w:val="7F7B22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fillcolor="white">
      <v:fill color="white"/>
    </o:shapedefaults>
    <o:shapelayout v:ext="edit">
      <o:idmap v:ext="edit" data="1"/>
    </o:shapelayout>
  </w:shapeDefaults>
  <w:decimalSymbol w:val="."/>
  <w:listSeparator w:val=","/>
  <w14:docId w14:val="7DC0BF2A"/>
  <w15:docId w15:val="{11C47E74-9463-4CF9-819E-4D0C36024A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semiHidden="1" w:unhideWhenUsed="1"/>
    <w:lsdException w:name="annotation text" w:uiPriority="0"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2"/>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0"/>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0"/>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iPriority w:val="9"/>
    <w:unhideWhenUsed/>
    <w:qFormat/>
    <w:pPr>
      <w:keepNext/>
      <w:keepLines/>
      <w:spacing w:before="260" w:after="260" w:line="416" w:lineRule="auto"/>
      <w:outlineLvl w:val="2"/>
    </w:pPr>
    <w:rPr>
      <w:b/>
      <w:bCs/>
      <w:sz w:val="32"/>
      <w:szCs w:val="32"/>
    </w:rPr>
  </w:style>
  <w:style w:type="paragraph" w:styleId="4">
    <w:name w:val="heading 4"/>
    <w:basedOn w:val="a"/>
    <w:next w:val="a"/>
    <w:link w:val="40"/>
    <w:uiPriority w:val="9"/>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aliases w:val="表正文,正文非缩进,标题4,特点,段1 Char Char Char Char Char Char Char Char Char Char Char Char Char Char Char Char Char Char Char Char Char Char Char Char Char Char Char Char Char Char Char Char,正文不缩进,特点 Char,ALT+Z,水上软件,正文(首行缩进两字),正文(首行缩进两字)1,正文无缩进, ändrad,ändrad"/>
    <w:basedOn w:val="a"/>
    <w:qFormat/>
    <w:pPr>
      <w:ind w:firstLine="420"/>
    </w:pPr>
    <w:rPr>
      <w:rFonts w:ascii="Times New Roman" w:eastAsia="宋体" w:hAnsi="Times New Roman" w:cs="Times New Roman"/>
      <w:szCs w:val="20"/>
    </w:rPr>
  </w:style>
  <w:style w:type="paragraph" w:styleId="a4">
    <w:name w:val="annotation text"/>
    <w:basedOn w:val="a"/>
    <w:qFormat/>
    <w:pPr>
      <w:autoSpaceDE w:val="0"/>
      <w:autoSpaceDN w:val="0"/>
      <w:adjustRightInd w:val="0"/>
      <w:jc w:val="left"/>
      <w:textAlignment w:val="baseline"/>
    </w:pPr>
    <w:rPr>
      <w:rFonts w:ascii="宋体" w:hAnsi="Tms Rmn"/>
      <w:kern w:val="0"/>
      <w:sz w:val="34"/>
    </w:rPr>
  </w:style>
  <w:style w:type="paragraph" w:styleId="a5">
    <w:name w:val="Body Text Indent"/>
    <w:basedOn w:val="a"/>
    <w:qFormat/>
    <w:pPr>
      <w:spacing w:line="360" w:lineRule="auto"/>
      <w:ind w:firstLine="753"/>
    </w:pPr>
    <w:rPr>
      <w:sz w:val="32"/>
    </w:rPr>
  </w:style>
  <w:style w:type="paragraph" w:styleId="TOC3">
    <w:name w:val="toc 3"/>
    <w:basedOn w:val="a"/>
    <w:next w:val="a"/>
    <w:uiPriority w:val="39"/>
    <w:unhideWhenUsed/>
    <w:qFormat/>
    <w:pPr>
      <w:ind w:leftChars="400" w:left="840"/>
    </w:pPr>
  </w:style>
  <w:style w:type="paragraph" w:styleId="a6">
    <w:name w:val="Balloon Text"/>
    <w:basedOn w:val="a"/>
    <w:link w:val="a7"/>
    <w:uiPriority w:val="99"/>
    <w:semiHidden/>
    <w:unhideWhenUsed/>
    <w:qFormat/>
    <w:rPr>
      <w:sz w:val="18"/>
      <w:szCs w:val="18"/>
    </w:rPr>
  </w:style>
  <w:style w:type="paragraph" w:styleId="a8">
    <w:name w:val="footer"/>
    <w:basedOn w:val="a"/>
    <w:link w:val="a9"/>
    <w:uiPriority w:val="99"/>
    <w:unhideWhenUsed/>
    <w:qFormat/>
    <w:pPr>
      <w:tabs>
        <w:tab w:val="center" w:pos="4153"/>
        <w:tab w:val="right" w:pos="8306"/>
      </w:tabs>
      <w:snapToGrid w:val="0"/>
      <w:jc w:val="left"/>
    </w:pPr>
    <w:rPr>
      <w:sz w:val="18"/>
      <w:szCs w:val="18"/>
    </w:rPr>
  </w:style>
  <w:style w:type="paragraph" w:styleId="aa">
    <w:name w:val="header"/>
    <w:basedOn w:val="a"/>
    <w:link w:val="ab"/>
    <w:uiPriority w:val="99"/>
    <w:unhideWhenUsed/>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unhideWhenUsed/>
    <w:qFormat/>
    <w:pPr>
      <w:tabs>
        <w:tab w:val="right" w:leader="dot" w:pos="9317"/>
      </w:tabs>
      <w:spacing w:before="360"/>
      <w:contextualSpacing/>
      <w:jc w:val="left"/>
    </w:pPr>
    <w:rPr>
      <w:rFonts w:ascii="宋体" w:eastAsia="宋体" w:hAnsi="宋体" w:cs="Arial"/>
      <w:b/>
      <w:bCs/>
      <w:caps/>
      <w:sz w:val="24"/>
      <w:szCs w:val="24"/>
    </w:rPr>
  </w:style>
  <w:style w:type="paragraph" w:styleId="TOC4">
    <w:name w:val="toc 4"/>
    <w:basedOn w:val="a"/>
    <w:next w:val="a"/>
    <w:uiPriority w:val="39"/>
    <w:unhideWhenUsed/>
    <w:qFormat/>
    <w:pPr>
      <w:ind w:leftChars="600" w:left="1260"/>
    </w:pPr>
  </w:style>
  <w:style w:type="paragraph" w:styleId="TOC2">
    <w:name w:val="toc 2"/>
    <w:basedOn w:val="a"/>
    <w:next w:val="a"/>
    <w:uiPriority w:val="39"/>
    <w:unhideWhenUsed/>
    <w:qFormat/>
    <w:pPr>
      <w:ind w:leftChars="200" w:left="420"/>
    </w:pPr>
  </w:style>
  <w:style w:type="paragraph" w:styleId="ac">
    <w:name w:val="Normal (Web)"/>
    <w:basedOn w:val="a"/>
    <w:qFormat/>
    <w:pPr>
      <w:spacing w:before="100" w:beforeAutospacing="1" w:after="100" w:afterAutospacing="1"/>
      <w:jc w:val="left"/>
    </w:pPr>
    <w:rPr>
      <w:rFonts w:ascii="Calibri" w:eastAsia="宋体" w:hAnsi="Calibri" w:cs="Times New Roman"/>
      <w:kern w:val="0"/>
      <w:sz w:val="24"/>
      <w:szCs w:val="24"/>
    </w:rPr>
  </w:style>
  <w:style w:type="character" w:styleId="ad">
    <w:name w:val="Hyperlink"/>
    <w:basedOn w:val="a0"/>
    <w:uiPriority w:val="99"/>
    <w:unhideWhenUsed/>
    <w:qFormat/>
    <w:rPr>
      <w:color w:val="0000FF" w:themeColor="hyperlink"/>
      <w:u w:val="single"/>
    </w:rPr>
  </w:style>
  <w:style w:type="character" w:styleId="ae">
    <w:name w:val="annotation reference"/>
    <w:semiHidden/>
    <w:qFormat/>
    <w:rPr>
      <w:sz w:val="21"/>
      <w:szCs w:val="21"/>
    </w:rPr>
  </w:style>
  <w:style w:type="table" w:styleId="af">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标题 2 字符"/>
    <w:basedOn w:val="a0"/>
    <w:link w:val="2"/>
    <w:uiPriority w:val="9"/>
    <w:qFormat/>
    <w:rPr>
      <w:rFonts w:asciiTheme="majorHAnsi" w:eastAsiaTheme="majorEastAsia" w:hAnsiTheme="majorHAnsi" w:cstheme="majorBidi"/>
      <w:b/>
      <w:bCs/>
      <w:sz w:val="32"/>
      <w:szCs w:val="32"/>
    </w:rPr>
  </w:style>
  <w:style w:type="character" w:customStyle="1" w:styleId="30">
    <w:name w:val="标题 3 字符"/>
    <w:basedOn w:val="a0"/>
    <w:link w:val="3"/>
    <w:uiPriority w:val="9"/>
    <w:qFormat/>
    <w:rPr>
      <w:b/>
      <w:bCs/>
      <w:sz w:val="32"/>
      <w:szCs w:val="32"/>
    </w:rPr>
  </w:style>
  <w:style w:type="character" w:customStyle="1" w:styleId="a7">
    <w:name w:val="批注框文本 字符"/>
    <w:basedOn w:val="a0"/>
    <w:link w:val="a6"/>
    <w:uiPriority w:val="99"/>
    <w:semiHidden/>
    <w:qFormat/>
    <w:rPr>
      <w:sz w:val="18"/>
      <w:szCs w:val="18"/>
    </w:rPr>
  </w:style>
  <w:style w:type="character" w:customStyle="1" w:styleId="40">
    <w:name w:val="标题 4 字符"/>
    <w:basedOn w:val="a0"/>
    <w:link w:val="4"/>
    <w:uiPriority w:val="9"/>
    <w:qFormat/>
    <w:rPr>
      <w:rFonts w:asciiTheme="majorHAnsi" w:eastAsiaTheme="majorEastAsia" w:hAnsiTheme="majorHAnsi" w:cstheme="majorBidi"/>
      <w:b/>
      <w:bCs/>
      <w:sz w:val="28"/>
      <w:szCs w:val="28"/>
    </w:rPr>
  </w:style>
  <w:style w:type="paragraph" w:styleId="af0">
    <w:name w:val="List Paragraph"/>
    <w:basedOn w:val="a"/>
    <w:uiPriority w:val="34"/>
    <w:qFormat/>
    <w:pPr>
      <w:ind w:firstLineChars="200" w:firstLine="420"/>
    </w:pPr>
  </w:style>
  <w:style w:type="character" w:customStyle="1" w:styleId="10">
    <w:name w:val="标题 1 字符"/>
    <w:basedOn w:val="a0"/>
    <w:link w:val="1"/>
    <w:uiPriority w:val="9"/>
    <w:qFormat/>
    <w:rPr>
      <w:b/>
      <w:bCs/>
      <w:kern w:val="44"/>
      <w:sz w:val="44"/>
      <w:szCs w:val="44"/>
    </w:rPr>
  </w:style>
  <w:style w:type="paragraph" w:customStyle="1" w:styleId="TOC10">
    <w:name w:val="TOC 标题1"/>
    <w:basedOn w:val="1"/>
    <w:next w:val="a"/>
    <w:uiPriority w:val="39"/>
    <w:semiHidden/>
    <w:unhideWhenUsed/>
    <w:qFormat/>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customStyle="1" w:styleId="af1">
    <w:name w:val="标准文本"/>
    <w:basedOn w:val="a"/>
    <w:uiPriority w:val="99"/>
    <w:qFormat/>
    <w:pPr>
      <w:spacing w:line="360" w:lineRule="auto"/>
      <w:ind w:firstLineChars="200" w:firstLine="480"/>
    </w:pPr>
    <w:rPr>
      <w:rFonts w:ascii="Calibri" w:eastAsia="宋体" w:hAnsi="Calibri" w:cs="宋体"/>
      <w:sz w:val="24"/>
      <w:szCs w:val="20"/>
    </w:rPr>
  </w:style>
  <w:style w:type="character" w:customStyle="1" w:styleId="ab">
    <w:name w:val="页眉 字符"/>
    <w:basedOn w:val="a0"/>
    <w:link w:val="aa"/>
    <w:uiPriority w:val="99"/>
    <w:qFormat/>
    <w:rPr>
      <w:sz w:val="18"/>
      <w:szCs w:val="18"/>
    </w:rPr>
  </w:style>
  <w:style w:type="character" w:customStyle="1" w:styleId="a9">
    <w:name w:val="页脚 字符"/>
    <w:basedOn w:val="a0"/>
    <w:link w:val="a8"/>
    <w:uiPriority w:val="99"/>
    <w:qFormat/>
    <w:rPr>
      <w:sz w:val="18"/>
      <w:szCs w:val="18"/>
    </w:rPr>
  </w:style>
  <w:style w:type="paragraph" w:customStyle="1" w:styleId="af2">
    <w:name w:val="方案 正文"/>
    <w:basedOn w:val="a"/>
    <w:qFormat/>
    <w:pPr>
      <w:spacing w:line="400" w:lineRule="exact"/>
      <w:ind w:firstLine="420"/>
    </w:pPr>
    <w:rPr>
      <w:rFonts w:ascii="宋体" w:hAnsi="宋体" w:cs="宋体"/>
      <w:color w:val="000000"/>
      <w:kern w:val="0"/>
      <w:szCs w:val="21"/>
    </w:rPr>
  </w:style>
  <w:style w:type="paragraph" w:customStyle="1" w:styleId="Char">
    <w:name w:val="Char"/>
    <w:basedOn w:val="a"/>
    <w:rsid w:val="00BE1EE8"/>
    <w:pPr>
      <w:widowControl/>
      <w:spacing w:after="160" w:line="240" w:lineRule="exact"/>
      <w:jc w:val="left"/>
    </w:pPr>
    <w:rPr>
      <w:rFonts w:ascii="Verdana" w:eastAsia="宋体" w:hAnsi="Verdana" w:cs="Times New Roman"/>
      <w:kern w:val="0"/>
      <w:sz w:val="20"/>
      <w:szCs w:val="20"/>
      <w:lang w:eastAsia="en-US"/>
    </w:rPr>
  </w:style>
  <w:style w:type="paragraph" w:customStyle="1" w:styleId="Char0">
    <w:name w:val="Char"/>
    <w:basedOn w:val="a"/>
    <w:rsid w:val="00AB7A47"/>
    <w:pPr>
      <w:widowControl/>
      <w:spacing w:after="160" w:line="240" w:lineRule="exact"/>
      <w:jc w:val="left"/>
    </w:pPr>
    <w:rPr>
      <w:rFonts w:ascii="Verdana" w:eastAsia="宋体" w:hAnsi="Verdana" w:cs="Times New Roman"/>
      <w:kern w:val="0"/>
      <w:sz w:val="20"/>
      <w:szCs w:val="20"/>
      <w:lang w:eastAsia="en-US"/>
    </w:rPr>
  </w:style>
  <w:style w:type="paragraph" w:customStyle="1" w:styleId="Char1">
    <w:name w:val="Char"/>
    <w:basedOn w:val="a"/>
    <w:rsid w:val="00186AE0"/>
    <w:pPr>
      <w:widowControl/>
      <w:spacing w:after="160" w:line="240" w:lineRule="exact"/>
      <w:jc w:val="left"/>
    </w:pPr>
    <w:rPr>
      <w:rFonts w:ascii="Verdana" w:eastAsia="宋体" w:hAnsi="Verdana" w:cs="Times New Roman"/>
      <w:kern w:val="0"/>
      <w:sz w:val="20"/>
      <w:szCs w:val="20"/>
      <w:lang w:eastAsia="en-US"/>
    </w:rPr>
  </w:style>
  <w:style w:type="paragraph" w:customStyle="1" w:styleId="Char2">
    <w:name w:val="Char"/>
    <w:basedOn w:val="a"/>
    <w:rsid w:val="00F81048"/>
    <w:pPr>
      <w:widowControl/>
      <w:spacing w:after="160" w:line="240" w:lineRule="exact"/>
      <w:jc w:val="left"/>
    </w:pPr>
    <w:rPr>
      <w:rFonts w:ascii="Verdana" w:eastAsia="宋体" w:hAnsi="Verdana" w:cs="Times New Roman"/>
      <w:kern w:val="0"/>
      <w:sz w:val="20"/>
      <w:szCs w:val="20"/>
      <w:lang w:eastAsia="en-US"/>
    </w:rPr>
  </w:style>
  <w:style w:type="paragraph" w:customStyle="1" w:styleId="Char3">
    <w:name w:val="Char"/>
    <w:basedOn w:val="a"/>
    <w:rsid w:val="00133369"/>
    <w:pPr>
      <w:widowControl/>
      <w:spacing w:after="160" w:line="240" w:lineRule="exact"/>
      <w:jc w:val="left"/>
    </w:pPr>
    <w:rPr>
      <w:rFonts w:ascii="Verdana" w:eastAsia="宋体" w:hAnsi="Verdana" w:cs="Times New Roman"/>
      <w:kern w:val="0"/>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984886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emf"/><Relationship Id="rId21" Type="http://schemas.openxmlformats.org/officeDocument/2006/relationships/image" Target="media/image9.jpeg"/><Relationship Id="rId42" Type="http://schemas.openxmlformats.org/officeDocument/2006/relationships/image" Target="media/image27.png"/><Relationship Id="rId47" Type="http://schemas.openxmlformats.org/officeDocument/2006/relationships/image" Target="media/image32.png"/><Relationship Id="rId63" Type="http://schemas.openxmlformats.org/officeDocument/2006/relationships/image" Target="media/image48.png"/><Relationship Id="rId68" Type="http://schemas.openxmlformats.org/officeDocument/2006/relationships/image" Target="media/image53.png"/><Relationship Id="rId84" Type="http://schemas.openxmlformats.org/officeDocument/2006/relationships/image" Target="media/image67.png"/><Relationship Id="rId89" Type="http://schemas.openxmlformats.org/officeDocument/2006/relationships/image" Target="media/image72.png"/><Relationship Id="rId16" Type="http://schemas.openxmlformats.org/officeDocument/2006/relationships/oleObject" Target="embeddings/Microsoft_Visio_2003-2010_Drawing1.vsd"/><Relationship Id="rId11" Type="http://schemas.openxmlformats.org/officeDocument/2006/relationships/image" Target="media/image3.png"/><Relationship Id="rId32" Type="http://schemas.openxmlformats.org/officeDocument/2006/relationships/image" Target="media/image17.jpeg"/><Relationship Id="rId37" Type="http://schemas.openxmlformats.org/officeDocument/2006/relationships/image" Target="media/image22.png"/><Relationship Id="rId53" Type="http://schemas.openxmlformats.org/officeDocument/2006/relationships/image" Target="media/image38.png"/><Relationship Id="rId58" Type="http://schemas.openxmlformats.org/officeDocument/2006/relationships/image" Target="media/image43.png"/><Relationship Id="rId74" Type="http://schemas.openxmlformats.org/officeDocument/2006/relationships/hyperlink" Target="http://www.xiqueer.com" TargetMode="External"/><Relationship Id="rId79" Type="http://schemas.openxmlformats.org/officeDocument/2006/relationships/image" Target="media/image62.jpeg"/><Relationship Id="rId5" Type="http://schemas.openxmlformats.org/officeDocument/2006/relationships/settings" Target="settings.xml"/><Relationship Id="rId90" Type="http://schemas.openxmlformats.org/officeDocument/2006/relationships/image" Target="media/image73.png"/><Relationship Id="rId95" Type="http://schemas.openxmlformats.org/officeDocument/2006/relationships/fontTable" Target="fontTable.xml"/><Relationship Id="rId22" Type="http://schemas.openxmlformats.org/officeDocument/2006/relationships/image" Target="media/image10.jpeg"/><Relationship Id="rId27" Type="http://schemas.openxmlformats.org/officeDocument/2006/relationships/oleObject" Target="embeddings/Microsoft_Visio_2003-2010_Drawing5.vsd"/><Relationship Id="rId43" Type="http://schemas.openxmlformats.org/officeDocument/2006/relationships/image" Target="media/image28.png"/><Relationship Id="rId48" Type="http://schemas.openxmlformats.org/officeDocument/2006/relationships/image" Target="media/image33.png"/><Relationship Id="rId64" Type="http://schemas.openxmlformats.org/officeDocument/2006/relationships/image" Target="media/image49.png"/><Relationship Id="rId69" Type="http://schemas.openxmlformats.org/officeDocument/2006/relationships/hyperlink" Target="http://www.studa.net/Politics/" TargetMode="External"/><Relationship Id="rId8" Type="http://schemas.openxmlformats.org/officeDocument/2006/relationships/endnotes" Target="endnotes.xml"/><Relationship Id="rId51" Type="http://schemas.openxmlformats.org/officeDocument/2006/relationships/image" Target="media/image36.png"/><Relationship Id="rId72" Type="http://schemas.openxmlformats.org/officeDocument/2006/relationships/image" Target="media/image56.jpeg"/><Relationship Id="rId80" Type="http://schemas.openxmlformats.org/officeDocument/2006/relationships/image" Target="media/image63.jpeg"/><Relationship Id="rId85" Type="http://schemas.openxmlformats.org/officeDocument/2006/relationships/image" Target="media/image68.png"/><Relationship Id="rId93" Type="http://schemas.openxmlformats.org/officeDocument/2006/relationships/image" Target="media/image76.png"/><Relationship Id="rId3" Type="http://schemas.openxmlformats.org/officeDocument/2006/relationships/numbering" Target="numbering.xml"/><Relationship Id="rId12" Type="http://schemas.openxmlformats.org/officeDocument/2006/relationships/image" Target="media/image4.emf"/><Relationship Id="rId17" Type="http://schemas.openxmlformats.org/officeDocument/2006/relationships/image" Target="media/image7.emf"/><Relationship Id="rId25" Type="http://schemas.openxmlformats.org/officeDocument/2006/relationships/oleObject" Target="embeddings/Microsoft_Visio_2003-2010_Drawing4.vsd"/><Relationship Id="rId33" Type="http://schemas.openxmlformats.org/officeDocument/2006/relationships/image" Target="media/image18.jpeg"/><Relationship Id="rId38" Type="http://schemas.openxmlformats.org/officeDocument/2006/relationships/image" Target="media/image23.png"/><Relationship Id="rId46" Type="http://schemas.openxmlformats.org/officeDocument/2006/relationships/image" Target="media/image31.png"/><Relationship Id="rId59" Type="http://schemas.openxmlformats.org/officeDocument/2006/relationships/image" Target="media/image44.png"/><Relationship Id="rId67" Type="http://schemas.openxmlformats.org/officeDocument/2006/relationships/image" Target="media/image52.png"/><Relationship Id="rId20" Type="http://schemas.openxmlformats.org/officeDocument/2006/relationships/oleObject" Target="embeddings/Microsoft_Visio_2003-2010_Drawing3.vsd"/><Relationship Id="rId41" Type="http://schemas.openxmlformats.org/officeDocument/2006/relationships/image" Target="media/image26.png"/><Relationship Id="rId54" Type="http://schemas.openxmlformats.org/officeDocument/2006/relationships/image" Target="media/image39.png"/><Relationship Id="rId62" Type="http://schemas.openxmlformats.org/officeDocument/2006/relationships/image" Target="media/image47.png"/><Relationship Id="rId70" Type="http://schemas.openxmlformats.org/officeDocument/2006/relationships/image" Target="media/image54.png"/><Relationship Id="rId75" Type="http://schemas.openxmlformats.org/officeDocument/2006/relationships/image" Target="media/image58.jpeg"/><Relationship Id="rId83" Type="http://schemas.openxmlformats.org/officeDocument/2006/relationships/image" Target="media/image66.jpeg"/><Relationship Id="rId88" Type="http://schemas.openxmlformats.org/officeDocument/2006/relationships/image" Target="media/image71.png"/><Relationship Id="rId91" Type="http://schemas.openxmlformats.org/officeDocument/2006/relationships/image" Target="media/image74.png"/><Relationship Id="rId9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6.emf"/><Relationship Id="rId23" Type="http://schemas.openxmlformats.org/officeDocument/2006/relationships/image" Target="media/image11.jpeg"/><Relationship Id="rId28" Type="http://schemas.openxmlformats.org/officeDocument/2006/relationships/image" Target="media/image14.png"/><Relationship Id="rId36" Type="http://schemas.openxmlformats.org/officeDocument/2006/relationships/image" Target="media/image21.png"/><Relationship Id="rId49" Type="http://schemas.openxmlformats.org/officeDocument/2006/relationships/image" Target="media/image34.png"/><Relationship Id="rId57" Type="http://schemas.openxmlformats.org/officeDocument/2006/relationships/image" Target="media/image42.png"/><Relationship Id="rId10" Type="http://schemas.openxmlformats.org/officeDocument/2006/relationships/image" Target="media/image2.png"/><Relationship Id="rId31" Type="http://schemas.openxmlformats.org/officeDocument/2006/relationships/oleObject" Target="embeddings/Microsoft_Visio_2003-2010_Drawing6.vsd"/><Relationship Id="rId44" Type="http://schemas.openxmlformats.org/officeDocument/2006/relationships/image" Target="media/image29.png"/><Relationship Id="rId52" Type="http://schemas.openxmlformats.org/officeDocument/2006/relationships/image" Target="media/image37.png"/><Relationship Id="rId60" Type="http://schemas.openxmlformats.org/officeDocument/2006/relationships/image" Target="media/image45.png"/><Relationship Id="rId65" Type="http://schemas.openxmlformats.org/officeDocument/2006/relationships/image" Target="media/image50.png"/><Relationship Id="rId73" Type="http://schemas.openxmlformats.org/officeDocument/2006/relationships/image" Target="media/image57.png"/><Relationship Id="rId78" Type="http://schemas.openxmlformats.org/officeDocument/2006/relationships/image" Target="media/image61.jpeg"/><Relationship Id="rId81" Type="http://schemas.openxmlformats.org/officeDocument/2006/relationships/image" Target="media/image64.jpeg"/><Relationship Id="rId86" Type="http://schemas.openxmlformats.org/officeDocument/2006/relationships/image" Target="media/image69.png"/><Relationship Id="rId94" Type="http://schemas.openxmlformats.org/officeDocument/2006/relationships/image" Target="media/image77.png"/><Relationship Id="rId4" Type="http://schemas.openxmlformats.org/officeDocument/2006/relationships/styles" Target="styles.xml"/><Relationship Id="rId9" Type="http://schemas.openxmlformats.org/officeDocument/2006/relationships/image" Target="media/image1.png"/><Relationship Id="rId13" Type="http://schemas.openxmlformats.org/officeDocument/2006/relationships/oleObject" Target="embeddings/Microsoft_Visio_2003-2010_Drawing.vsd"/><Relationship Id="rId18" Type="http://schemas.openxmlformats.org/officeDocument/2006/relationships/oleObject" Target="embeddings/Microsoft_Visio_2003-2010_Drawing2.vsd"/><Relationship Id="rId39" Type="http://schemas.openxmlformats.org/officeDocument/2006/relationships/image" Target="media/image24.png"/><Relationship Id="rId34" Type="http://schemas.openxmlformats.org/officeDocument/2006/relationships/image" Target="media/image19.png"/><Relationship Id="rId50" Type="http://schemas.openxmlformats.org/officeDocument/2006/relationships/image" Target="media/image35.png"/><Relationship Id="rId55" Type="http://schemas.openxmlformats.org/officeDocument/2006/relationships/image" Target="media/image40.png"/><Relationship Id="rId76" Type="http://schemas.openxmlformats.org/officeDocument/2006/relationships/image" Target="media/image59.jpeg"/><Relationship Id="rId7" Type="http://schemas.openxmlformats.org/officeDocument/2006/relationships/footnotes" Target="footnotes.xml"/><Relationship Id="rId71" Type="http://schemas.openxmlformats.org/officeDocument/2006/relationships/image" Target="media/image55.png"/><Relationship Id="rId92" Type="http://schemas.openxmlformats.org/officeDocument/2006/relationships/image" Target="media/image75.png"/><Relationship Id="rId2" Type="http://schemas.openxmlformats.org/officeDocument/2006/relationships/customXml" Target="../customXml/item2.xml"/><Relationship Id="rId29" Type="http://schemas.openxmlformats.org/officeDocument/2006/relationships/image" Target="media/image15.png"/><Relationship Id="rId24" Type="http://schemas.openxmlformats.org/officeDocument/2006/relationships/image" Target="media/image12.emf"/><Relationship Id="rId40" Type="http://schemas.openxmlformats.org/officeDocument/2006/relationships/image" Target="media/image25.png"/><Relationship Id="rId45" Type="http://schemas.openxmlformats.org/officeDocument/2006/relationships/image" Target="media/image30.png"/><Relationship Id="rId66" Type="http://schemas.openxmlformats.org/officeDocument/2006/relationships/image" Target="media/image51.png"/><Relationship Id="rId87" Type="http://schemas.openxmlformats.org/officeDocument/2006/relationships/image" Target="media/image70.png"/><Relationship Id="rId61" Type="http://schemas.openxmlformats.org/officeDocument/2006/relationships/image" Target="media/image46.png"/><Relationship Id="rId82" Type="http://schemas.openxmlformats.org/officeDocument/2006/relationships/image" Target="media/image65.jpeg"/><Relationship Id="rId19" Type="http://schemas.openxmlformats.org/officeDocument/2006/relationships/image" Target="media/image8.emf"/><Relationship Id="rId14" Type="http://schemas.openxmlformats.org/officeDocument/2006/relationships/image" Target="media/image5.png"/><Relationship Id="rId30" Type="http://schemas.openxmlformats.org/officeDocument/2006/relationships/image" Target="media/image16.emf"/><Relationship Id="rId35" Type="http://schemas.openxmlformats.org/officeDocument/2006/relationships/image" Target="media/image20.png"/><Relationship Id="rId56" Type="http://schemas.openxmlformats.org/officeDocument/2006/relationships/image" Target="media/image41.png"/><Relationship Id="rId77" Type="http://schemas.openxmlformats.org/officeDocument/2006/relationships/image" Target="media/image60.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7C7A4EC-1BD4-42F3-AD40-855248C6EB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97</Pages>
  <Words>48193</Words>
  <Characters>50580</Characters>
  <Application>Microsoft Office Word</Application>
  <DocSecurity>0</DocSecurity>
  <Lines>2063</Lines>
  <Paragraphs>1268</Paragraphs>
  <ScaleCrop>false</ScaleCrop>
  <Company>Microsoft</Company>
  <LinksUpToDate>false</LinksUpToDate>
  <CharactersWithSpaces>51131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闵雄伟</dc:creator>
  <cp:lastModifiedBy>Kevin</cp:lastModifiedBy>
  <cp:revision>5</cp:revision>
  <dcterms:created xsi:type="dcterms:W3CDTF">2019-10-23T13:58:00Z</dcterms:created>
  <dcterms:modified xsi:type="dcterms:W3CDTF">2020-01-01T12:21:00Z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2052-10.1.0.7469</vt:lpwstr>
  </property>
</Properties>
</file>