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rsidR="00477196" w:rsidRDefault="00477196">
      <w:pPr>
        <w:rPr>
          <w:rFonts w:asciiTheme="minorEastAsia" w:eastAsiaTheme="minorEastAsia" w:hAnsiTheme="minorEastAsia"/>
          <w:b/>
          <w:bCs/>
          <w:sz w:val="44"/>
          <w:szCs w:val="44"/>
        </w:rPr>
      </w:pPr>
      <w:bookmarkStart w:id="0" w:name="_GoBack"/>
      <w:bookmarkEnd w:id="0"/>
    </w:p>
    <w:p w:rsidR="00477196" w:rsidRDefault="00477196">
      <w:pPr>
        <w:jc w:val="center"/>
        <w:rPr>
          <w:rFonts w:asciiTheme="minorEastAsia" w:eastAsiaTheme="minorEastAsia" w:hAnsiTheme="minorEastAsia"/>
          <w:b/>
          <w:bCs/>
          <w:sz w:val="72"/>
          <w:szCs w:val="72"/>
        </w:rPr>
      </w:pPr>
    </w:p>
    <w:p w:rsidR="00477196" w:rsidRDefault="00477196">
      <w:pPr>
        <w:jc w:val="center"/>
        <w:rPr>
          <w:rFonts w:asciiTheme="minorEastAsia" w:eastAsiaTheme="minorEastAsia" w:hAnsiTheme="minorEastAsia"/>
          <w:b/>
          <w:bCs/>
          <w:sz w:val="72"/>
          <w:szCs w:val="72"/>
        </w:rPr>
      </w:pPr>
    </w:p>
    <w:p w:rsidR="00477196" w:rsidRDefault="00477196">
      <w:pPr>
        <w:jc w:val="center"/>
        <w:rPr>
          <w:rFonts w:asciiTheme="minorEastAsia" w:eastAsiaTheme="minorEastAsia" w:hAnsiTheme="minorEastAsia"/>
          <w:b/>
          <w:bCs/>
          <w:sz w:val="72"/>
          <w:szCs w:val="72"/>
        </w:rPr>
      </w:pPr>
    </w:p>
    <w:p w:rsidR="00477196" w:rsidRDefault="00477196">
      <w:pPr>
        <w:jc w:val="center"/>
        <w:rPr>
          <w:rFonts w:asciiTheme="minorEastAsia" w:eastAsiaTheme="minorEastAsia" w:hAnsiTheme="minorEastAsia"/>
          <w:b/>
          <w:bCs/>
          <w:sz w:val="72"/>
          <w:szCs w:val="72"/>
        </w:rPr>
      </w:pPr>
    </w:p>
    <w:p w:rsidR="00477196" w:rsidRDefault="00477196">
      <w:pPr>
        <w:jc w:val="center"/>
        <w:rPr>
          <w:rFonts w:asciiTheme="minorEastAsia" w:eastAsiaTheme="minorEastAsia" w:hAnsiTheme="minorEastAsia"/>
          <w:b/>
          <w:bCs/>
          <w:sz w:val="72"/>
          <w:szCs w:val="72"/>
        </w:rPr>
      </w:pPr>
    </w:p>
    <w:p w:rsidR="00477196" w:rsidRDefault="00477196">
      <w:pPr>
        <w:jc w:val="center"/>
        <w:rPr>
          <w:rFonts w:asciiTheme="minorEastAsia" w:eastAsiaTheme="minorEastAsia" w:hAnsiTheme="minorEastAsia"/>
          <w:b/>
          <w:bCs/>
          <w:sz w:val="72"/>
          <w:szCs w:val="72"/>
        </w:rPr>
      </w:pPr>
    </w:p>
    <w:p w:rsidR="00477196" w:rsidRDefault="00711295">
      <w:pPr>
        <w:jc w:val="center"/>
        <w:rPr>
          <w:rFonts w:asciiTheme="minorEastAsia" w:eastAsiaTheme="minorEastAsia" w:hAnsiTheme="minorEastAsia"/>
          <w:b/>
          <w:bCs/>
          <w:sz w:val="72"/>
          <w:szCs w:val="72"/>
        </w:rPr>
      </w:pPr>
      <w:r>
        <w:rPr>
          <w:rFonts w:asciiTheme="minorEastAsia" w:eastAsiaTheme="minorEastAsia" w:hAnsiTheme="minorEastAsia" w:hint="eastAsia"/>
          <w:b/>
          <w:bCs/>
          <w:sz w:val="72"/>
          <w:szCs w:val="72"/>
        </w:rPr>
        <w:t xml:space="preserve"> </w:t>
      </w:r>
      <w:r>
        <w:rPr>
          <w:rFonts w:asciiTheme="minorEastAsia" w:eastAsiaTheme="minorEastAsia" w:hAnsiTheme="minorEastAsia" w:hint="eastAsia"/>
          <w:b/>
          <w:bCs/>
          <w:sz w:val="48"/>
          <w:szCs w:val="48"/>
        </w:rPr>
        <w:t>智慧小学、智能校园建设解决方案</w:t>
      </w:r>
    </w:p>
    <w:p w:rsidR="00477196" w:rsidRDefault="00711295">
      <w:pPr>
        <w:widowControl/>
        <w:jc w:val="left"/>
        <w:rPr>
          <w:rFonts w:asciiTheme="minorEastAsia" w:eastAsiaTheme="minorEastAsia" w:hAnsiTheme="minorEastAsia" w:cs="仿宋_GB2312"/>
          <w:sz w:val="28"/>
          <w:szCs w:val="28"/>
        </w:rPr>
      </w:pPr>
      <w:r>
        <w:rPr>
          <w:rFonts w:asciiTheme="minorEastAsia" w:eastAsiaTheme="minorEastAsia" w:hAnsiTheme="minorEastAsia" w:cs="仿宋_GB2312"/>
          <w:sz w:val="28"/>
          <w:szCs w:val="28"/>
        </w:rPr>
        <w:br w:type="page"/>
      </w:r>
    </w:p>
    <w:sdt>
      <w:sdtPr>
        <w:rPr>
          <w:rFonts w:ascii="Calibri" w:eastAsia="宋体" w:hAnsi="Calibri" w:cs="黑体"/>
          <w:b w:val="0"/>
          <w:bCs w:val="0"/>
          <w:color w:val="auto"/>
          <w:kern w:val="2"/>
          <w:sz w:val="21"/>
          <w:szCs w:val="22"/>
          <w:lang w:val="zh-CN"/>
        </w:rPr>
        <w:id w:val="5875407"/>
      </w:sdtPr>
      <w:sdtEndPr>
        <w:rPr>
          <w:rFonts w:asciiTheme="majorEastAsia" w:eastAsiaTheme="majorEastAsia" w:hAnsiTheme="majorEastAsia" w:cstheme="majorEastAsia" w:hint="eastAsia"/>
          <w:sz w:val="24"/>
          <w:szCs w:val="24"/>
          <w:lang w:val="en-US"/>
        </w:rPr>
      </w:sdtEndPr>
      <w:sdtContent>
        <w:p w:rsidR="00477196" w:rsidRDefault="00711295">
          <w:pPr>
            <w:pStyle w:val="TOC10"/>
            <w:jc w:val="center"/>
            <w:rPr>
              <w:sz w:val="30"/>
              <w:szCs w:val="30"/>
            </w:rPr>
          </w:pPr>
          <w:r>
            <w:rPr>
              <w:sz w:val="30"/>
              <w:szCs w:val="30"/>
              <w:lang w:val="zh-CN"/>
            </w:rPr>
            <w:t>目</w:t>
          </w:r>
          <w:r>
            <w:rPr>
              <w:rFonts w:hint="eastAsia"/>
              <w:sz w:val="30"/>
              <w:szCs w:val="30"/>
            </w:rPr>
            <w:t xml:space="preserve"> </w:t>
          </w:r>
          <w:r>
            <w:rPr>
              <w:sz w:val="30"/>
              <w:szCs w:val="30"/>
              <w:lang w:val="zh-CN"/>
            </w:rPr>
            <w:t>录</w:t>
          </w:r>
        </w:p>
        <w:p w:rsidR="00477196" w:rsidRDefault="00711295">
          <w:pPr>
            <w:pStyle w:val="TOC1"/>
            <w:tabs>
              <w:tab w:val="right" w:leader="dot" w:pos="9175"/>
            </w:tabs>
            <w:spacing w:before="0" w:after="0" w:line="360" w:lineRule="auto"/>
            <w:rPr>
              <w:rFonts w:asciiTheme="majorEastAsia" w:eastAsiaTheme="majorEastAsia" w:hAnsiTheme="majorEastAsia" w:cstheme="majorEastAsia"/>
              <w:b w:val="0"/>
              <w:bCs w:val="0"/>
              <w:caps w:val="0"/>
              <w:sz w:val="24"/>
              <w:szCs w:val="24"/>
            </w:rPr>
          </w:pPr>
          <w:r>
            <w:rPr>
              <w:rFonts w:asciiTheme="majorEastAsia" w:eastAsiaTheme="majorEastAsia" w:hAnsiTheme="majorEastAsia" w:cstheme="majorEastAsia" w:hint="eastAsia"/>
              <w:sz w:val="24"/>
              <w:szCs w:val="24"/>
            </w:rPr>
            <w:fldChar w:fldCharType="begin"/>
          </w:r>
          <w:r>
            <w:rPr>
              <w:rFonts w:asciiTheme="majorEastAsia" w:eastAsiaTheme="majorEastAsia" w:hAnsiTheme="majorEastAsia" w:cstheme="majorEastAsia" w:hint="eastAsia"/>
              <w:sz w:val="24"/>
              <w:szCs w:val="24"/>
            </w:rPr>
            <w:instrText xml:space="preserve"> TOC \o "1-3" \h \z \u </w:instrText>
          </w:r>
          <w:r>
            <w:rPr>
              <w:rFonts w:asciiTheme="majorEastAsia" w:eastAsiaTheme="majorEastAsia" w:hAnsiTheme="majorEastAsia" w:cstheme="majorEastAsia" w:hint="eastAsia"/>
              <w:sz w:val="24"/>
              <w:szCs w:val="24"/>
            </w:rPr>
            <w:fldChar w:fldCharType="separate"/>
          </w:r>
          <w:hyperlink w:anchor="_Toc467834186" w:history="1">
            <w:r>
              <w:rPr>
                <w:rStyle w:val="af1"/>
                <w:rFonts w:asciiTheme="majorEastAsia" w:eastAsiaTheme="majorEastAsia" w:hAnsiTheme="majorEastAsia" w:cstheme="majorEastAsia" w:hint="eastAsia"/>
                <w:b w:val="0"/>
                <w:sz w:val="24"/>
                <w:szCs w:val="24"/>
                <w:u w:val="none"/>
              </w:rPr>
              <w:t>一、项目概况</w:t>
            </w:r>
            <w:r>
              <w:rPr>
                <w:rFonts w:asciiTheme="majorEastAsia" w:eastAsiaTheme="majorEastAsia" w:hAnsiTheme="majorEastAsia" w:cstheme="majorEastAsia" w:hint="eastAsia"/>
                <w:b w:val="0"/>
                <w:sz w:val="24"/>
                <w:szCs w:val="24"/>
              </w:rPr>
              <w:tab/>
            </w:r>
            <w:r>
              <w:rPr>
                <w:rFonts w:asciiTheme="majorEastAsia" w:eastAsiaTheme="majorEastAsia" w:hAnsiTheme="majorEastAsia" w:cstheme="majorEastAsia" w:hint="eastAsia"/>
                <w:b w:val="0"/>
                <w:sz w:val="24"/>
                <w:szCs w:val="24"/>
              </w:rPr>
              <w:fldChar w:fldCharType="begin"/>
            </w:r>
            <w:r>
              <w:rPr>
                <w:rFonts w:asciiTheme="majorEastAsia" w:eastAsiaTheme="majorEastAsia" w:hAnsiTheme="majorEastAsia" w:cstheme="majorEastAsia" w:hint="eastAsia"/>
                <w:b w:val="0"/>
                <w:sz w:val="24"/>
                <w:szCs w:val="24"/>
              </w:rPr>
              <w:instrText xml:space="preserve"> PAGEREF _Toc467834186 \h </w:instrText>
            </w:r>
            <w:r>
              <w:rPr>
                <w:rFonts w:asciiTheme="majorEastAsia" w:eastAsiaTheme="majorEastAsia" w:hAnsiTheme="majorEastAsia" w:cstheme="majorEastAsia" w:hint="eastAsia"/>
                <w:b w:val="0"/>
                <w:sz w:val="24"/>
                <w:szCs w:val="24"/>
              </w:rPr>
            </w:r>
            <w:r>
              <w:rPr>
                <w:rFonts w:asciiTheme="majorEastAsia" w:eastAsiaTheme="majorEastAsia" w:hAnsiTheme="majorEastAsia" w:cstheme="majorEastAsia" w:hint="eastAsia"/>
                <w:b w:val="0"/>
                <w:sz w:val="24"/>
                <w:szCs w:val="24"/>
              </w:rPr>
              <w:fldChar w:fldCharType="separate"/>
            </w:r>
            <w:r>
              <w:rPr>
                <w:rFonts w:asciiTheme="majorEastAsia" w:eastAsiaTheme="majorEastAsia" w:hAnsiTheme="majorEastAsia" w:cstheme="majorEastAsia" w:hint="eastAsia"/>
                <w:b w:val="0"/>
                <w:sz w:val="24"/>
                <w:szCs w:val="24"/>
              </w:rPr>
              <w:t>3</w:t>
            </w:r>
            <w:r>
              <w:rPr>
                <w:rFonts w:asciiTheme="majorEastAsia" w:eastAsiaTheme="majorEastAsia" w:hAnsiTheme="majorEastAsia" w:cstheme="majorEastAsia" w:hint="eastAsia"/>
                <w:b w:val="0"/>
                <w:sz w:val="24"/>
                <w:szCs w:val="24"/>
              </w:rPr>
              <w:fldChar w:fldCharType="end"/>
            </w:r>
          </w:hyperlink>
        </w:p>
        <w:p w:rsidR="00477196" w:rsidRDefault="002B0F72">
          <w:pPr>
            <w:pStyle w:val="TOC1"/>
            <w:tabs>
              <w:tab w:val="right" w:leader="dot" w:pos="9175"/>
            </w:tabs>
            <w:spacing w:before="0" w:after="0" w:line="360" w:lineRule="auto"/>
            <w:rPr>
              <w:rFonts w:asciiTheme="majorEastAsia" w:eastAsiaTheme="majorEastAsia" w:hAnsiTheme="majorEastAsia" w:cstheme="majorEastAsia"/>
              <w:b w:val="0"/>
              <w:bCs w:val="0"/>
              <w:caps w:val="0"/>
              <w:sz w:val="24"/>
              <w:szCs w:val="24"/>
            </w:rPr>
          </w:pPr>
          <w:hyperlink w:anchor="_Toc467834187" w:history="1">
            <w:r w:rsidR="00711295">
              <w:rPr>
                <w:rStyle w:val="af1"/>
                <w:rFonts w:asciiTheme="majorEastAsia" w:eastAsiaTheme="majorEastAsia" w:hAnsiTheme="majorEastAsia" w:cstheme="majorEastAsia" w:hint="eastAsia"/>
                <w:b w:val="0"/>
                <w:sz w:val="24"/>
                <w:szCs w:val="24"/>
                <w:u w:val="none"/>
              </w:rPr>
              <w:t>二、“智能化校园”简述</w:t>
            </w:r>
            <w:r w:rsidR="00711295">
              <w:rPr>
                <w:rFonts w:asciiTheme="majorEastAsia" w:eastAsiaTheme="majorEastAsia" w:hAnsiTheme="majorEastAsia" w:cstheme="majorEastAsia" w:hint="eastAsia"/>
                <w:b w:val="0"/>
                <w:sz w:val="24"/>
                <w:szCs w:val="24"/>
              </w:rPr>
              <w:tab/>
            </w:r>
            <w:r w:rsidR="00711295">
              <w:rPr>
                <w:rFonts w:asciiTheme="majorEastAsia" w:eastAsiaTheme="majorEastAsia" w:hAnsiTheme="majorEastAsia" w:cstheme="majorEastAsia" w:hint="eastAsia"/>
                <w:b w:val="0"/>
                <w:sz w:val="24"/>
                <w:szCs w:val="24"/>
              </w:rPr>
              <w:fldChar w:fldCharType="begin"/>
            </w:r>
            <w:r w:rsidR="00711295">
              <w:rPr>
                <w:rFonts w:asciiTheme="majorEastAsia" w:eastAsiaTheme="majorEastAsia" w:hAnsiTheme="majorEastAsia" w:cstheme="majorEastAsia" w:hint="eastAsia"/>
                <w:b w:val="0"/>
                <w:sz w:val="24"/>
                <w:szCs w:val="24"/>
              </w:rPr>
              <w:instrText xml:space="preserve"> PAGEREF _Toc467834187 \h </w:instrText>
            </w:r>
            <w:r w:rsidR="00711295">
              <w:rPr>
                <w:rFonts w:asciiTheme="majorEastAsia" w:eastAsiaTheme="majorEastAsia" w:hAnsiTheme="majorEastAsia" w:cstheme="majorEastAsia" w:hint="eastAsia"/>
                <w:b w:val="0"/>
                <w:sz w:val="24"/>
                <w:szCs w:val="24"/>
              </w:rPr>
            </w:r>
            <w:r w:rsidR="00711295">
              <w:rPr>
                <w:rFonts w:asciiTheme="majorEastAsia" w:eastAsiaTheme="majorEastAsia" w:hAnsiTheme="majorEastAsia" w:cstheme="majorEastAsia" w:hint="eastAsia"/>
                <w:b w:val="0"/>
                <w:sz w:val="24"/>
                <w:szCs w:val="24"/>
              </w:rPr>
              <w:fldChar w:fldCharType="separate"/>
            </w:r>
            <w:r w:rsidR="00711295">
              <w:rPr>
                <w:rFonts w:asciiTheme="majorEastAsia" w:eastAsiaTheme="majorEastAsia" w:hAnsiTheme="majorEastAsia" w:cstheme="majorEastAsia" w:hint="eastAsia"/>
                <w:b w:val="0"/>
                <w:sz w:val="24"/>
                <w:szCs w:val="24"/>
              </w:rPr>
              <w:t>3</w:t>
            </w:r>
            <w:r w:rsidR="00711295">
              <w:rPr>
                <w:rFonts w:asciiTheme="majorEastAsia" w:eastAsiaTheme="majorEastAsia" w:hAnsiTheme="majorEastAsia" w:cstheme="majorEastAsia" w:hint="eastAsia"/>
                <w:b w:val="0"/>
                <w:sz w:val="24"/>
                <w:szCs w:val="24"/>
              </w:rPr>
              <w:fldChar w:fldCharType="end"/>
            </w:r>
          </w:hyperlink>
        </w:p>
        <w:p w:rsidR="00477196" w:rsidRDefault="002B0F72">
          <w:pPr>
            <w:pStyle w:val="TOC1"/>
            <w:tabs>
              <w:tab w:val="right" w:leader="dot" w:pos="9175"/>
            </w:tabs>
            <w:spacing w:before="0" w:after="0" w:line="360" w:lineRule="auto"/>
            <w:rPr>
              <w:rFonts w:asciiTheme="majorEastAsia" w:eastAsiaTheme="majorEastAsia" w:hAnsiTheme="majorEastAsia" w:cstheme="majorEastAsia"/>
              <w:b w:val="0"/>
              <w:bCs w:val="0"/>
              <w:caps w:val="0"/>
              <w:sz w:val="24"/>
              <w:szCs w:val="24"/>
            </w:rPr>
          </w:pPr>
          <w:hyperlink w:anchor="_Toc467834188" w:history="1">
            <w:r w:rsidR="00711295">
              <w:rPr>
                <w:rStyle w:val="af1"/>
                <w:rFonts w:asciiTheme="majorEastAsia" w:eastAsiaTheme="majorEastAsia" w:hAnsiTheme="majorEastAsia" w:cstheme="majorEastAsia" w:hint="eastAsia"/>
                <w:b w:val="0"/>
                <w:sz w:val="24"/>
                <w:szCs w:val="24"/>
                <w:u w:val="none"/>
              </w:rPr>
              <w:t>三、校园设计说明</w:t>
            </w:r>
            <w:r w:rsidR="00711295">
              <w:rPr>
                <w:rFonts w:asciiTheme="majorEastAsia" w:eastAsiaTheme="majorEastAsia" w:hAnsiTheme="majorEastAsia" w:cstheme="majorEastAsia" w:hint="eastAsia"/>
                <w:b w:val="0"/>
                <w:sz w:val="24"/>
                <w:szCs w:val="24"/>
              </w:rPr>
              <w:tab/>
            </w:r>
            <w:r w:rsidR="00711295">
              <w:rPr>
                <w:rFonts w:asciiTheme="majorEastAsia" w:eastAsiaTheme="majorEastAsia" w:hAnsiTheme="majorEastAsia" w:cstheme="majorEastAsia" w:hint="eastAsia"/>
                <w:b w:val="0"/>
                <w:sz w:val="24"/>
                <w:szCs w:val="24"/>
              </w:rPr>
              <w:fldChar w:fldCharType="begin"/>
            </w:r>
            <w:r w:rsidR="00711295">
              <w:rPr>
                <w:rFonts w:asciiTheme="majorEastAsia" w:eastAsiaTheme="majorEastAsia" w:hAnsiTheme="majorEastAsia" w:cstheme="majorEastAsia" w:hint="eastAsia"/>
                <w:b w:val="0"/>
                <w:sz w:val="24"/>
                <w:szCs w:val="24"/>
              </w:rPr>
              <w:instrText xml:space="preserve"> PAGEREF _Toc467834188 \h </w:instrText>
            </w:r>
            <w:r w:rsidR="00711295">
              <w:rPr>
                <w:rFonts w:asciiTheme="majorEastAsia" w:eastAsiaTheme="majorEastAsia" w:hAnsiTheme="majorEastAsia" w:cstheme="majorEastAsia" w:hint="eastAsia"/>
                <w:b w:val="0"/>
                <w:sz w:val="24"/>
                <w:szCs w:val="24"/>
              </w:rPr>
            </w:r>
            <w:r w:rsidR="00711295">
              <w:rPr>
                <w:rFonts w:asciiTheme="majorEastAsia" w:eastAsiaTheme="majorEastAsia" w:hAnsiTheme="majorEastAsia" w:cstheme="majorEastAsia" w:hint="eastAsia"/>
                <w:b w:val="0"/>
                <w:sz w:val="24"/>
                <w:szCs w:val="24"/>
              </w:rPr>
              <w:fldChar w:fldCharType="separate"/>
            </w:r>
            <w:r w:rsidR="00711295">
              <w:rPr>
                <w:rFonts w:asciiTheme="majorEastAsia" w:eastAsiaTheme="majorEastAsia" w:hAnsiTheme="majorEastAsia" w:cstheme="majorEastAsia" w:hint="eastAsia"/>
                <w:b w:val="0"/>
                <w:sz w:val="24"/>
                <w:szCs w:val="24"/>
              </w:rPr>
              <w:t>3</w:t>
            </w:r>
            <w:r w:rsidR="00711295">
              <w:rPr>
                <w:rFonts w:asciiTheme="majorEastAsia" w:eastAsiaTheme="majorEastAsia" w:hAnsiTheme="majorEastAsia" w:cstheme="majorEastAsia" w:hint="eastAsia"/>
                <w:b w:val="0"/>
                <w:sz w:val="24"/>
                <w:szCs w:val="24"/>
              </w:rPr>
              <w:fldChar w:fldCharType="end"/>
            </w:r>
          </w:hyperlink>
        </w:p>
        <w:p w:rsidR="00477196" w:rsidRDefault="002B0F72">
          <w:pPr>
            <w:pStyle w:val="TOC3"/>
            <w:tabs>
              <w:tab w:val="right" w:leader="dot" w:pos="9175"/>
            </w:tabs>
            <w:spacing w:line="360" w:lineRule="auto"/>
            <w:rPr>
              <w:rFonts w:asciiTheme="majorEastAsia" w:eastAsiaTheme="majorEastAsia" w:hAnsiTheme="majorEastAsia" w:cstheme="majorEastAsia"/>
              <w:i w:val="0"/>
              <w:iCs w:val="0"/>
              <w:sz w:val="24"/>
              <w:szCs w:val="24"/>
            </w:rPr>
          </w:pPr>
          <w:hyperlink w:anchor="_Toc467834189" w:history="1">
            <w:r w:rsidR="00711295">
              <w:rPr>
                <w:rStyle w:val="af1"/>
                <w:rFonts w:asciiTheme="majorEastAsia" w:eastAsiaTheme="majorEastAsia" w:hAnsiTheme="majorEastAsia" w:cstheme="majorEastAsia" w:hint="eastAsia"/>
                <w:bCs/>
                <w:i w:val="0"/>
                <w:sz w:val="24"/>
                <w:szCs w:val="24"/>
                <w:u w:val="none"/>
              </w:rPr>
              <w:t>1、设计总说明</w:t>
            </w:r>
            <w:r w:rsidR="00711295">
              <w:rPr>
                <w:rFonts w:asciiTheme="majorEastAsia" w:eastAsiaTheme="majorEastAsia" w:hAnsiTheme="majorEastAsia" w:cstheme="majorEastAsia" w:hint="eastAsia"/>
                <w:i w:val="0"/>
                <w:sz w:val="24"/>
                <w:szCs w:val="24"/>
              </w:rPr>
              <w:tab/>
            </w:r>
            <w:r w:rsidR="00711295">
              <w:rPr>
                <w:rFonts w:asciiTheme="majorEastAsia" w:eastAsiaTheme="majorEastAsia" w:hAnsiTheme="majorEastAsia" w:cstheme="majorEastAsia" w:hint="eastAsia"/>
                <w:i w:val="0"/>
                <w:sz w:val="24"/>
                <w:szCs w:val="24"/>
              </w:rPr>
              <w:fldChar w:fldCharType="begin"/>
            </w:r>
            <w:r w:rsidR="00711295">
              <w:rPr>
                <w:rFonts w:asciiTheme="majorEastAsia" w:eastAsiaTheme="majorEastAsia" w:hAnsiTheme="majorEastAsia" w:cstheme="majorEastAsia" w:hint="eastAsia"/>
                <w:i w:val="0"/>
                <w:sz w:val="24"/>
                <w:szCs w:val="24"/>
              </w:rPr>
              <w:instrText xml:space="preserve"> PAGEREF _Toc467834189 \h </w:instrText>
            </w:r>
            <w:r w:rsidR="00711295">
              <w:rPr>
                <w:rFonts w:asciiTheme="majorEastAsia" w:eastAsiaTheme="majorEastAsia" w:hAnsiTheme="majorEastAsia" w:cstheme="majorEastAsia" w:hint="eastAsia"/>
                <w:i w:val="0"/>
                <w:sz w:val="24"/>
                <w:szCs w:val="24"/>
              </w:rPr>
            </w:r>
            <w:r w:rsidR="00711295">
              <w:rPr>
                <w:rFonts w:asciiTheme="majorEastAsia" w:eastAsiaTheme="majorEastAsia" w:hAnsiTheme="majorEastAsia" w:cstheme="majorEastAsia" w:hint="eastAsia"/>
                <w:i w:val="0"/>
                <w:sz w:val="24"/>
                <w:szCs w:val="24"/>
              </w:rPr>
              <w:fldChar w:fldCharType="separate"/>
            </w:r>
            <w:r w:rsidR="00711295">
              <w:rPr>
                <w:rFonts w:asciiTheme="majorEastAsia" w:eastAsiaTheme="majorEastAsia" w:hAnsiTheme="majorEastAsia" w:cstheme="majorEastAsia" w:hint="eastAsia"/>
                <w:i w:val="0"/>
                <w:sz w:val="24"/>
                <w:szCs w:val="24"/>
              </w:rPr>
              <w:t>3</w:t>
            </w:r>
            <w:r w:rsidR="00711295">
              <w:rPr>
                <w:rFonts w:asciiTheme="majorEastAsia" w:eastAsiaTheme="majorEastAsia" w:hAnsiTheme="majorEastAsia" w:cstheme="majorEastAsia" w:hint="eastAsia"/>
                <w:i w:val="0"/>
                <w:sz w:val="24"/>
                <w:szCs w:val="24"/>
              </w:rPr>
              <w:fldChar w:fldCharType="end"/>
            </w:r>
          </w:hyperlink>
        </w:p>
        <w:p w:rsidR="00477196" w:rsidRDefault="002B0F72">
          <w:pPr>
            <w:pStyle w:val="TOC3"/>
            <w:tabs>
              <w:tab w:val="right" w:leader="dot" w:pos="9175"/>
            </w:tabs>
            <w:spacing w:line="360" w:lineRule="auto"/>
            <w:rPr>
              <w:rFonts w:asciiTheme="majorEastAsia" w:eastAsiaTheme="majorEastAsia" w:hAnsiTheme="majorEastAsia" w:cstheme="majorEastAsia"/>
              <w:i w:val="0"/>
              <w:iCs w:val="0"/>
              <w:sz w:val="24"/>
              <w:szCs w:val="24"/>
            </w:rPr>
          </w:pPr>
          <w:hyperlink w:anchor="_Toc467834190" w:history="1">
            <w:r w:rsidR="00711295">
              <w:rPr>
                <w:rStyle w:val="af1"/>
                <w:rFonts w:asciiTheme="majorEastAsia" w:eastAsiaTheme="majorEastAsia" w:hAnsiTheme="majorEastAsia" w:cstheme="majorEastAsia" w:hint="eastAsia"/>
                <w:bCs/>
                <w:i w:val="0"/>
                <w:sz w:val="24"/>
                <w:szCs w:val="24"/>
                <w:u w:val="none"/>
              </w:rPr>
              <w:t>2、设计指导思想</w:t>
            </w:r>
            <w:r w:rsidR="00711295">
              <w:rPr>
                <w:rFonts w:asciiTheme="majorEastAsia" w:eastAsiaTheme="majorEastAsia" w:hAnsiTheme="majorEastAsia" w:cstheme="majorEastAsia" w:hint="eastAsia"/>
                <w:i w:val="0"/>
                <w:sz w:val="24"/>
                <w:szCs w:val="24"/>
              </w:rPr>
              <w:tab/>
            </w:r>
            <w:r w:rsidR="00711295">
              <w:rPr>
                <w:rFonts w:asciiTheme="majorEastAsia" w:eastAsiaTheme="majorEastAsia" w:hAnsiTheme="majorEastAsia" w:cstheme="majorEastAsia" w:hint="eastAsia"/>
                <w:i w:val="0"/>
                <w:sz w:val="24"/>
                <w:szCs w:val="24"/>
              </w:rPr>
              <w:fldChar w:fldCharType="begin"/>
            </w:r>
            <w:r w:rsidR="00711295">
              <w:rPr>
                <w:rFonts w:asciiTheme="majorEastAsia" w:eastAsiaTheme="majorEastAsia" w:hAnsiTheme="majorEastAsia" w:cstheme="majorEastAsia" w:hint="eastAsia"/>
                <w:i w:val="0"/>
                <w:sz w:val="24"/>
                <w:szCs w:val="24"/>
              </w:rPr>
              <w:instrText xml:space="preserve"> PAGEREF _Toc467834190 \h </w:instrText>
            </w:r>
            <w:r w:rsidR="00711295">
              <w:rPr>
                <w:rFonts w:asciiTheme="majorEastAsia" w:eastAsiaTheme="majorEastAsia" w:hAnsiTheme="majorEastAsia" w:cstheme="majorEastAsia" w:hint="eastAsia"/>
                <w:i w:val="0"/>
                <w:sz w:val="24"/>
                <w:szCs w:val="24"/>
              </w:rPr>
            </w:r>
            <w:r w:rsidR="00711295">
              <w:rPr>
                <w:rFonts w:asciiTheme="majorEastAsia" w:eastAsiaTheme="majorEastAsia" w:hAnsiTheme="majorEastAsia" w:cstheme="majorEastAsia" w:hint="eastAsia"/>
                <w:i w:val="0"/>
                <w:sz w:val="24"/>
                <w:szCs w:val="24"/>
              </w:rPr>
              <w:fldChar w:fldCharType="separate"/>
            </w:r>
            <w:r w:rsidR="00711295">
              <w:rPr>
                <w:rFonts w:asciiTheme="majorEastAsia" w:eastAsiaTheme="majorEastAsia" w:hAnsiTheme="majorEastAsia" w:cstheme="majorEastAsia" w:hint="eastAsia"/>
                <w:i w:val="0"/>
                <w:sz w:val="24"/>
                <w:szCs w:val="24"/>
              </w:rPr>
              <w:t>4</w:t>
            </w:r>
            <w:r w:rsidR="00711295">
              <w:rPr>
                <w:rFonts w:asciiTheme="majorEastAsia" w:eastAsiaTheme="majorEastAsia" w:hAnsiTheme="majorEastAsia" w:cstheme="majorEastAsia" w:hint="eastAsia"/>
                <w:i w:val="0"/>
                <w:sz w:val="24"/>
                <w:szCs w:val="24"/>
              </w:rPr>
              <w:fldChar w:fldCharType="end"/>
            </w:r>
          </w:hyperlink>
        </w:p>
        <w:p w:rsidR="00477196" w:rsidRDefault="002B0F72">
          <w:pPr>
            <w:pStyle w:val="TOC3"/>
            <w:tabs>
              <w:tab w:val="right" w:leader="dot" w:pos="9175"/>
            </w:tabs>
            <w:spacing w:line="360" w:lineRule="auto"/>
            <w:rPr>
              <w:rFonts w:asciiTheme="majorEastAsia" w:eastAsiaTheme="majorEastAsia" w:hAnsiTheme="majorEastAsia" w:cstheme="majorEastAsia"/>
              <w:i w:val="0"/>
              <w:iCs w:val="0"/>
              <w:sz w:val="24"/>
              <w:szCs w:val="24"/>
            </w:rPr>
          </w:pPr>
          <w:hyperlink w:anchor="_Toc467834191" w:history="1">
            <w:r w:rsidR="00711295">
              <w:rPr>
                <w:rStyle w:val="af1"/>
                <w:rFonts w:asciiTheme="majorEastAsia" w:eastAsiaTheme="majorEastAsia" w:hAnsiTheme="majorEastAsia" w:cstheme="majorEastAsia" w:hint="eastAsia"/>
                <w:bCs/>
                <w:i w:val="0"/>
                <w:sz w:val="24"/>
                <w:szCs w:val="24"/>
                <w:u w:val="none"/>
              </w:rPr>
              <w:t>3、设计原则</w:t>
            </w:r>
            <w:r w:rsidR="00711295">
              <w:rPr>
                <w:rFonts w:asciiTheme="majorEastAsia" w:eastAsiaTheme="majorEastAsia" w:hAnsiTheme="majorEastAsia" w:cstheme="majorEastAsia" w:hint="eastAsia"/>
                <w:i w:val="0"/>
                <w:sz w:val="24"/>
                <w:szCs w:val="24"/>
              </w:rPr>
              <w:tab/>
            </w:r>
            <w:r w:rsidR="00711295">
              <w:rPr>
                <w:rFonts w:asciiTheme="majorEastAsia" w:eastAsiaTheme="majorEastAsia" w:hAnsiTheme="majorEastAsia" w:cstheme="majorEastAsia" w:hint="eastAsia"/>
                <w:i w:val="0"/>
                <w:sz w:val="24"/>
                <w:szCs w:val="24"/>
              </w:rPr>
              <w:fldChar w:fldCharType="begin"/>
            </w:r>
            <w:r w:rsidR="00711295">
              <w:rPr>
                <w:rFonts w:asciiTheme="majorEastAsia" w:eastAsiaTheme="majorEastAsia" w:hAnsiTheme="majorEastAsia" w:cstheme="majorEastAsia" w:hint="eastAsia"/>
                <w:i w:val="0"/>
                <w:sz w:val="24"/>
                <w:szCs w:val="24"/>
              </w:rPr>
              <w:instrText xml:space="preserve"> PAGEREF _Toc467834191 \h </w:instrText>
            </w:r>
            <w:r w:rsidR="00711295">
              <w:rPr>
                <w:rFonts w:asciiTheme="majorEastAsia" w:eastAsiaTheme="majorEastAsia" w:hAnsiTheme="majorEastAsia" w:cstheme="majorEastAsia" w:hint="eastAsia"/>
                <w:i w:val="0"/>
                <w:sz w:val="24"/>
                <w:szCs w:val="24"/>
              </w:rPr>
            </w:r>
            <w:r w:rsidR="00711295">
              <w:rPr>
                <w:rFonts w:asciiTheme="majorEastAsia" w:eastAsiaTheme="majorEastAsia" w:hAnsiTheme="majorEastAsia" w:cstheme="majorEastAsia" w:hint="eastAsia"/>
                <w:i w:val="0"/>
                <w:sz w:val="24"/>
                <w:szCs w:val="24"/>
              </w:rPr>
              <w:fldChar w:fldCharType="separate"/>
            </w:r>
            <w:r w:rsidR="00711295">
              <w:rPr>
                <w:rFonts w:asciiTheme="majorEastAsia" w:eastAsiaTheme="majorEastAsia" w:hAnsiTheme="majorEastAsia" w:cstheme="majorEastAsia" w:hint="eastAsia"/>
                <w:i w:val="0"/>
                <w:sz w:val="24"/>
                <w:szCs w:val="24"/>
              </w:rPr>
              <w:t>4</w:t>
            </w:r>
            <w:r w:rsidR="00711295">
              <w:rPr>
                <w:rFonts w:asciiTheme="majorEastAsia" w:eastAsiaTheme="majorEastAsia" w:hAnsiTheme="majorEastAsia" w:cstheme="majorEastAsia" w:hint="eastAsia"/>
                <w:i w:val="0"/>
                <w:sz w:val="24"/>
                <w:szCs w:val="24"/>
              </w:rPr>
              <w:fldChar w:fldCharType="end"/>
            </w:r>
          </w:hyperlink>
        </w:p>
        <w:p w:rsidR="00477196" w:rsidRDefault="002B0F72">
          <w:pPr>
            <w:pStyle w:val="TOC3"/>
            <w:tabs>
              <w:tab w:val="right" w:leader="dot" w:pos="9175"/>
            </w:tabs>
            <w:spacing w:line="360" w:lineRule="auto"/>
            <w:rPr>
              <w:rFonts w:asciiTheme="majorEastAsia" w:eastAsiaTheme="majorEastAsia" w:hAnsiTheme="majorEastAsia" w:cstheme="majorEastAsia"/>
              <w:i w:val="0"/>
              <w:iCs w:val="0"/>
              <w:sz w:val="24"/>
              <w:szCs w:val="24"/>
            </w:rPr>
          </w:pPr>
          <w:hyperlink w:anchor="_Toc467834192" w:history="1">
            <w:r w:rsidR="00711295">
              <w:rPr>
                <w:rStyle w:val="af1"/>
                <w:rFonts w:asciiTheme="majorEastAsia" w:eastAsiaTheme="majorEastAsia" w:hAnsiTheme="majorEastAsia" w:cstheme="majorEastAsia" w:hint="eastAsia"/>
                <w:bCs/>
                <w:i w:val="0"/>
                <w:sz w:val="24"/>
                <w:szCs w:val="24"/>
                <w:u w:val="none"/>
              </w:rPr>
              <w:t>3.1 学校需求为前提的原则</w:t>
            </w:r>
            <w:r w:rsidR="00711295">
              <w:rPr>
                <w:rFonts w:asciiTheme="majorEastAsia" w:eastAsiaTheme="majorEastAsia" w:hAnsiTheme="majorEastAsia" w:cstheme="majorEastAsia" w:hint="eastAsia"/>
                <w:i w:val="0"/>
                <w:sz w:val="24"/>
                <w:szCs w:val="24"/>
              </w:rPr>
              <w:tab/>
            </w:r>
            <w:r w:rsidR="00711295">
              <w:rPr>
                <w:rFonts w:asciiTheme="majorEastAsia" w:eastAsiaTheme="majorEastAsia" w:hAnsiTheme="majorEastAsia" w:cstheme="majorEastAsia" w:hint="eastAsia"/>
                <w:i w:val="0"/>
                <w:sz w:val="24"/>
                <w:szCs w:val="24"/>
              </w:rPr>
              <w:fldChar w:fldCharType="begin"/>
            </w:r>
            <w:r w:rsidR="00711295">
              <w:rPr>
                <w:rFonts w:asciiTheme="majorEastAsia" w:eastAsiaTheme="majorEastAsia" w:hAnsiTheme="majorEastAsia" w:cstheme="majorEastAsia" w:hint="eastAsia"/>
                <w:i w:val="0"/>
                <w:sz w:val="24"/>
                <w:szCs w:val="24"/>
              </w:rPr>
              <w:instrText xml:space="preserve"> PAGEREF _Toc467834192 \h </w:instrText>
            </w:r>
            <w:r w:rsidR="00711295">
              <w:rPr>
                <w:rFonts w:asciiTheme="majorEastAsia" w:eastAsiaTheme="majorEastAsia" w:hAnsiTheme="majorEastAsia" w:cstheme="majorEastAsia" w:hint="eastAsia"/>
                <w:i w:val="0"/>
                <w:sz w:val="24"/>
                <w:szCs w:val="24"/>
              </w:rPr>
            </w:r>
            <w:r w:rsidR="00711295">
              <w:rPr>
                <w:rFonts w:asciiTheme="majorEastAsia" w:eastAsiaTheme="majorEastAsia" w:hAnsiTheme="majorEastAsia" w:cstheme="majorEastAsia" w:hint="eastAsia"/>
                <w:i w:val="0"/>
                <w:sz w:val="24"/>
                <w:szCs w:val="24"/>
              </w:rPr>
              <w:fldChar w:fldCharType="separate"/>
            </w:r>
            <w:r w:rsidR="00711295">
              <w:rPr>
                <w:rFonts w:asciiTheme="majorEastAsia" w:eastAsiaTheme="majorEastAsia" w:hAnsiTheme="majorEastAsia" w:cstheme="majorEastAsia" w:hint="eastAsia"/>
                <w:i w:val="0"/>
                <w:sz w:val="24"/>
                <w:szCs w:val="24"/>
              </w:rPr>
              <w:t>4</w:t>
            </w:r>
            <w:r w:rsidR="00711295">
              <w:rPr>
                <w:rFonts w:asciiTheme="majorEastAsia" w:eastAsiaTheme="majorEastAsia" w:hAnsiTheme="majorEastAsia" w:cstheme="majorEastAsia" w:hint="eastAsia"/>
                <w:i w:val="0"/>
                <w:sz w:val="24"/>
                <w:szCs w:val="24"/>
              </w:rPr>
              <w:fldChar w:fldCharType="end"/>
            </w:r>
          </w:hyperlink>
        </w:p>
        <w:p w:rsidR="00477196" w:rsidRDefault="002B0F72">
          <w:pPr>
            <w:pStyle w:val="TOC3"/>
            <w:tabs>
              <w:tab w:val="right" w:leader="dot" w:pos="9175"/>
            </w:tabs>
            <w:spacing w:line="360" w:lineRule="auto"/>
            <w:rPr>
              <w:rFonts w:asciiTheme="majorEastAsia" w:eastAsiaTheme="majorEastAsia" w:hAnsiTheme="majorEastAsia" w:cstheme="majorEastAsia"/>
              <w:i w:val="0"/>
              <w:iCs w:val="0"/>
              <w:sz w:val="24"/>
              <w:szCs w:val="24"/>
            </w:rPr>
          </w:pPr>
          <w:hyperlink w:anchor="_Toc467834193" w:history="1">
            <w:r w:rsidR="00711295">
              <w:rPr>
                <w:rStyle w:val="af1"/>
                <w:rFonts w:asciiTheme="majorEastAsia" w:eastAsiaTheme="majorEastAsia" w:hAnsiTheme="majorEastAsia" w:cstheme="majorEastAsia" w:hint="eastAsia"/>
                <w:bCs/>
                <w:i w:val="0"/>
                <w:sz w:val="24"/>
                <w:szCs w:val="24"/>
                <w:u w:val="none"/>
              </w:rPr>
              <w:t>3.2 品质与成本匹配的原则</w:t>
            </w:r>
            <w:r w:rsidR="00711295">
              <w:rPr>
                <w:rFonts w:asciiTheme="majorEastAsia" w:eastAsiaTheme="majorEastAsia" w:hAnsiTheme="majorEastAsia" w:cstheme="majorEastAsia" w:hint="eastAsia"/>
                <w:i w:val="0"/>
                <w:sz w:val="24"/>
                <w:szCs w:val="24"/>
              </w:rPr>
              <w:tab/>
            </w:r>
            <w:r w:rsidR="00711295">
              <w:rPr>
                <w:rFonts w:asciiTheme="majorEastAsia" w:eastAsiaTheme="majorEastAsia" w:hAnsiTheme="majorEastAsia" w:cstheme="majorEastAsia" w:hint="eastAsia"/>
                <w:i w:val="0"/>
                <w:sz w:val="24"/>
                <w:szCs w:val="24"/>
              </w:rPr>
              <w:fldChar w:fldCharType="begin"/>
            </w:r>
            <w:r w:rsidR="00711295">
              <w:rPr>
                <w:rFonts w:asciiTheme="majorEastAsia" w:eastAsiaTheme="majorEastAsia" w:hAnsiTheme="majorEastAsia" w:cstheme="majorEastAsia" w:hint="eastAsia"/>
                <w:i w:val="0"/>
                <w:sz w:val="24"/>
                <w:szCs w:val="24"/>
              </w:rPr>
              <w:instrText xml:space="preserve"> PAGEREF _Toc467834193 \h </w:instrText>
            </w:r>
            <w:r w:rsidR="00711295">
              <w:rPr>
                <w:rFonts w:asciiTheme="majorEastAsia" w:eastAsiaTheme="majorEastAsia" w:hAnsiTheme="majorEastAsia" w:cstheme="majorEastAsia" w:hint="eastAsia"/>
                <w:i w:val="0"/>
                <w:sz w:val="24"/>
                <w:szCs w:val="24"/>
              </w:rPr>
            </w:r>
            <w:r w:rsidR="00711295">
              <w:rPr>
                <w:rFonts w:asciiTheme="majorEastAsia" w:eastAsiaTheme="majorEastAsia" w:hAnsiTheme="majorEastAsia" w:cstheme="majorEastAsia" w:hint="eastAsia"/>
                <w:i w:val="0"/>
                <w:sz w:val="24"/>
                <w:szCs w:val="24"/>
              </w:rPr>
              <w:fldChar w:fldCharType="separate"/>
            </w:r>
            <w:r w:rsidR="00711295">
              <w:rPr>
                <w:rFonts w:asciiTheme="majorEastAsia" w:eastAsiaTheme="majorEastAsia" w:hAnsiTheme="majorEastAsia" w:cstheme="majorEastAsia" w:hint="eastAsia"/>
                <w:i w:val="0"/>
                <w:sz w:val="24"/>
                <w:szCs w:val="24"/>
              </w:rPr>
              <w:t>4</w:t>
            </w:r>
            <w:r w:rsidR="00711295">
              <w:rPr>
                <w:rFonts w:asciiTheme="majorEastAsia" w:eastAsiaTheme="majorEastAsia" w:hAnsiTheme="majorEastAsia" w:cstheme="majorEastAsia" w:hint="eastAsia"/>
                <w:i w:val="0"/>
                <w:sz w:val="24"/>
                <w:szCs w:val="24"/>
              </w:rPr>
              <w:fldChar w:fldCharType="end"/>
            </w:r>
          </w:hyperlink>
        </w:p>
        <w:p w:rsidR="00477196" w:rsidRDefault="002B0F72">
          <w:pPr>
            <w:pStyle w:val="TOC3"/>
            <w:tabs>
              <w:tab w:val="right" w:leader="dot" w:pos="9175"/>
            </w:tabs>
            <w:spacing w:line="360" w:lineRule="auto"/>
            <w:rPr>
              <w:rFonts w:asciiTheme="majorEastAsia" w:eastAsiaTheme="majorEastAsia" w:hAnsiTheme="majorEastAsia" w:cstheme="majorEastAsia"/>
              <w:i w:val="0"/>
              <w:iCs w:val="0"/>
              <w:sz w:val="24"/>
              <w:szCs w:val="24"/>
            </w:rPr>
          </w:pPr>
          <w:hyperlink w:anchor="_Toc467834194" w:history="1">
            <w:r w:rsidR="00711295">
              <w:rPr>
                <w:rStyle w:val="af1"/>
                <w:rFonts w:asciiTheme="majorEastAsia" w:eastAsiaTheme="majorEastAsia" w:hAnsiTheme="majorEastAsia" w:cstheme="majorEastAsia" w:hint="eastAsia"/>
                <w:bCs/>
                <w:i w:val="0"/>
                <w:sz w:val="24"/>
                <w:szCs w:val="24"/>
                <w:u w:val="none"/>
              </w:rPr>
              <w:t>3.3 选型兼顾的原则</w:t>
            </w:r>
            <w:r w:rsidR="00711295">
              <w:rPr>
                <w:rFonts w:asciiTheme="majorEastAsia" w:eastAsiaTheme="majorEastAsia" w:hAnsiTheme="majorEastAsia" w:cstheme="majorEastAsia" w:hint="eastAsia"/>
                <w:i w:val="0"/>
                <w:sz w:val="24"/>
                <w:szCs w:val="24"/>
              </w:rPr>
              <w:tab/>
            </w:r>
            <w:r w:rsidR="00711295">
              <w:rPr>
                <w:rFonts w:asciiTheme="majorEastAsia" w:eastAsiaTheme="majorEastAsia" w:hAnsiTheme="majorEastAsia" w:cstheme="majorEastAsia" w:hint="eastAsia"/>
                <w:i w:val="0"/>
                <w:sz w:val="24"/>
                <w:szCs w:val="24"/>
              </w:rPr>
              <w:fldChar w:fldCharType="begin"/>
            </w:r>
            <w:r w:rsidR="00711295">
              <w:rPr>
                <w:rFonts w:asciiTheme="majorEastAsia" w:eastAsiaTheme="majorEastAsia" w:hAnsiTheme="majorEastAsia" w:cstheme="majorEastAsia" w:hint="eastAsia"/>
                <w:i w:val="0"/>
                <w:sz w:val="24"/>
                <w:szCs w:val="24"/>
              </w:rPr>
              <w:instrText xml:space="preserve"> PAGEREF _Toc467834194 \h </w:instrText>
            </w:r>
            <w:r w:rsidR="00711295">
              <w:rPr>
                <w:rFonts w:asciiTheme="majorEastAsia" w:eastAsiaTheme="majorEastAsia" w:hAnsiTheme="majorEastAsia" w:cstheme="majorEastAsia" w:hint="eastAsia"/>
                <w:i w:val="0"/>
                <w:sz w:val="24"/>
                <w:szCs w:val="24"/>
              </w:rPr>
            </w:r>
            <w:r w:rsidR="00711295">
              <w:rPr>
                <w:rFonts w:asciiTheme="majorEastAsia" w:eastAsiaTheme="majorEastAsia" w:hAnsiTheme="majorEastAsia" w:cstheme="majorEastAsia" w:hint="eastAsia"/>
                <w:i w:val="0"/>
                <w:sz w:val="24"/>
                <w:szCs w:val="24"/>
              </w:rPr>
              <w:fldChar w:fldCharType="separate"/>
            </w:r>
            <w:r w:rsidR="00711295">
              <w:rPr>
                <w:rFonts w:asciiTheme="majorEastAsia" w:eastAsiaTheme="majorEastAsia" w:hAnsiTheme="majorEastAsia" w:cstheme="majorEastAsia" w:hint="eastAsia"/>
                <w:i w:val="0"/>
                <w:sz w:val="24"/>
                <w:szCs w:val="24"/>
              </w:rPr>
              <w:t>5</w:t>
            </w:r>
            <w:r w:rsidR="00711295">
              <w:rPr>
                <w:rFonts w:asciiTheme="majorEastAsia" w:eastAsiaTheme="majorEastAsia" w:hAnsiTheme="majorEastAsia" w:cstheme="majorEastAsia" w:hint="eastAsia"/>
                <w:i w:val="0"/>
                <w:sz w:val="24"/>
                <w:szCs w:val="24"/>
              </w:rPr>
              <w:fldChar w:fldCharType="end"/>
            </w:r>
          </w:hyperlink>
        </w:p>
        <w:p w:rsidR="00477196" w:rsidRDefault="002B0F72">
          <w:pPr>
            <w:pStyle w:val="TOC3"/>
            <w:tabs>
              <w:tab w:val="right" w:leader="dot" w:pos="9175"/>
            </w:tabs>
            <w:spacing w:line="360" w:lineRule="auto"/>
            <w:rPr>
              <w:rFonts w:asciiTheme="majorEastAsia" w:eastAsiaTheme="majorEastAsia" w:hAnsiTheme="majorEastAsia" w:cstheme="majorEastAsia"/>
              <w:i w:val="0"/>
              <w:iCs w:val="0"/>
              <w:sz w:val="24"/>
              <w:szCs w:val="24"/>
            </w:rPr>
          </w:pPr>
          <w:hyperlink w:anchor="_Toc467834195" w:history="1">
            <w:r w:rsidR="00711295">
              <w:rPr>
                <w:rStyle w:val="af1"/>
                <w:rFonts w:asciiTheme="majorEastAsia" w:eastAsiaTheme="majorEastAsia" w:hAnsiTheme="majorEastAsia" w:cstheme="majorEastAsia" w:hint="eastAsia"/>
                <w:bCs/>
                <w:i w:val="0"/>
                <w:sz w:val="24"/>
                <w:szCs w:val="24"/>
                <w:u w:val="none"/>
              </w:rPr>
              <w:t>3.4 技术应用全面性的原则</w:t>
            </w:r>
            <w:r w:rsidR="00711295">
              <w:rPr>
                <w:rFonts w:asciiTheme="majorEastAsia" w:eastAsiaTheme="majorEastAsia" w:hAnsiTheme="majorEastAsia" w:cstheme="majorEastAsia" w:hint="eastAsia"/>
                <w:i w:val="0"/>
                <w:sz w:val="24"/>
                <w:szCs w:val="24"/>
              </w:rPr>
              <w:tab/>
            </w:r>
            <w:r w:rsidR="00711295">
              <w:rPr>
                <w:rFonts w:asciiTheme="majorEastAsia" w:eastAsiaTheme="majorEastAsia" w:hAnsiTheme="majorEastAsia" w:cstheme="majorEastAsia" w:hint="eastAsia"/>
                <w:i w:val="0"/>
                <w:sz w:val="24"/>
                <w:szCs w:val="24"/>
              </w:rPr>
              <w:fldChar w:fldCharType="begin"/>
            </w:r>
            <w:r w:rsidR="00711295">
              <w:rPr>
                <w:rFonts w:asciiTheme="majorEastAsia" w:eastAsiaTheme="majorEastAsia" w:hAnsiTheme="majorEastAsia" w:cstheme="majorEastAsia" w:hint="eastAsia"/>
                <w:i w:val="0"/>
                <w:sz w:val="24"/>
                <w:szCs w:val="24"/>
              </w:rPr>
              <w:instrText xml:space="preserve"> PAGEREF _Toc467834195 \h </w:instrText>
            </w:r>
            <w:r w:rsidR="00711295">
              <w:rPr>
                <w:rFonts w:asciiTheme="majorEastAsia" w:eastAsiaTheme="majorEastAsia" w:hAnsiTheme="majorEastAsia" w:cstheme="majorEastAsia" w:hint="eastAsia"/>
                <w:i w:val="0"/>
                <w:sz w:val="24"/>
                <w:szCs w:val="24"/>
              </w:rPr>
            </w:r>
            <w:r w:rsidR="00711295">
              <w:rPr>
                <w:rFonts w:asciiTheme="majorEastAsia" w:eastAsiaTheme="majorEastAsia" w:hAnsiTheme="majorEastAsia" w:cstheme="majorEastAsia" w:hint="eastAsia"/>
                <w:i w:val="0"/>
                <w:sz w:val="24"/>
                <w:szCs w:val="24"/>
              </w:rPr>
              <w:fldChar w:fldCharType="separate"/>
            </w:r>
            <w:r w:rsidR="00711295">
              <w:rPr>
                <w:rFonts w:asciiTheme="majorEastAsia" w:eastAsiaTheme="majorEastAsia" w:hAnsiTheme="majorEastAsia" w:cstheme="majorEastAsia" w:hint="eastAsia"/>
                <w:i w:val="0"/>
                <w:sz w:val="24"/>
                <w:szCs w:val="24"/>
              </w:rPr>
              <w:t>5</w:t>
            </w:r>
            <w:r w:rsidR="00711295">
              <w:rPr>
                <w:rFonts w:asciiTheme="majorEastAsia" w:eastAsiaTheme="majorEastAsia" w:hAnsiTheme="majorEastAsia" w:cstheme="majorEastAsia" w:hint="eastAsia"/>
                <w:i w:val="0"/>
                <w:sz w:val="24"/>
                <w:szCs w:val="24"/>
              </w:rPr>
              <w:fldChar w:fldCharType="end"/>
            </w:r>
          </w:hyperlink>
        </w:p>
        <w:p w:rsidR="00477196" w:rsidRDefault="002B0F72">
          <w:pPr>
            <w:pStyle w:val="TOC3"/>
            <w:tabs>
              <w:tab w:val="right" w:leader="dot" w:pos="9175"/>
            </w:tabs>
            <w:spacing w:line="360" w:lineRule="auto"/>
            <w:rPr>
              <w:rFonts w:asciiTheme="majorEastAsia" w:eastAsiaTheme="majorEastAsia" w:hAnsiTheme="majorEastAsia" w:cstheme="majorEastAsia"/>
              <w:i w:val="0"/>
              <w:iCs w:val="0"/>
              <w:sz w:val="24"/>
              <w:szCs w:val="24"/>
            </w:rPr>
          </w:pPr>
          <w:hyperlink w:anchor="_Toc467834196" w:history="1">
            <w:r w:rsidR="00711295">
              <w:rPr>
                <w:rStyle w:val="af1"/>
                <w:rFonts w:asciiTheme="majorEastAsia" w:eastAsiaTheme="majorEastAsia" w:hAnsiTheme="majorEastAsia" w:cstheme="majorEastAsia" w:hint="eastAsia"/>
                <w:bCs/>
                <w:i w:val="0"/>
                <w:sz w:val="24"/>
                <w:szCs w:val="24"/>
                <w:u w:val="none"/>
              </w:rPr>
              <w:t>3.5 坚持标准的原则</w:t>
            </w:r>
            <w:r w:rsidR="00711295">
              <w:rPr>
                <w:rFonts w:asciiTheme="majorEastAsia" w:eastAsiaTheme="majorEastAsia" w:hAnsiTheme="majorEastAsia" w:cstheme="majorEastAsia" w:hint="eastAsia"/>
                <w:i w:val="0"/>
                <w:sz w:val="24"/>
                <w:szCs w:val="24"/>
              </w:rPr>
              <w:tab/>
            </w:r>
            <w:r w:rsidR="00711295">
              <w:rPr>
                <w:rFonts w:asciiTheme="majorEastAsia" w:eastAsiaTheme="majorEastAsia" w:hAnsiTheme="majorEastAsia" w:cstheme="majorEastAsia" w:hint="eastAsia"/>
                <w:i w:val="0"/>
                <w:sz w:val="24"/>
                <w:szCs w:val="24"/>
              </w:rPr>
              <w:fldChar w:fldCharType="begin"/>
            </w:r>
            <w:r w:rsidR="00711295">
              <w:rPr>
                <w:rFonts w:asciiTheme="majorEastAsia" w:eastAsiaTheme="majorEastAsia" w:hAnsiTheme="majorEastAsia" w:cstheme="majorEastAsia" w:hint="eastAsia"/>
                <w:i w:val="0"/>
                <w:sz w:val="24"/>
                <w:szCs w:val="24"/>
              </w:rPr>
              <w:instrText xml:space="preserve"> PAGEREF _Toc467834196 \h </w:instrText>
            </w:r>
            <w:r w:rsidR="00711295">
              <w:rPr>
                <w:rFonts w:asciiTheme="majorEastAsia" w:eastAsiaTheme="majorEastAsia" w:hAnsiTheme="majorEastAsia" w:cstheme="majorEastAsia" w:hint="eastAsia"/>
                <w:i w:val="0"/>
                <w:sz w:val="24"/>
                <w:szCs w:val="24"/>
              </w:rPr>
            </w:r>
            <w:r w:rsidR="00711295">
              <w:rPr>
                <w:rFonts w:asciiTheme="majorEastAsia" w:eastAsiaTheme="majorEastAsia" w:hAnsiTheme="majorEastAsia" w:cstheme="majorEastAsia" w:hint="eastAsia"/>
                <w:i w:val="0"/>
                <w:sz w:val="24"/>
                <w:szCs w:val="24"/>
              </w:rPr>
              <w:fldChar w:fldCharType="separate"/>
            </w:r>
            <w:r w:rsidR="00711295">
              <w:rPr>
                <w:rFonts w:asciiTheme="majorEastAsia" w:eastAsiaTheme="majorEastAsia" w:hAnsiTheme="majorEastAsia" w:cstheme="majorEastAsia" w:hint="eastAsia"/>
                <w:i w:val="0"/>
                <w:sz w:val="24"/>
                <w:szCs w:val="24"/>
              </w:rPr>
              <w:t>5</w:t>
            </w:r>
            <w:r w:rsidR="00711295">
              <w:rPr>
                <w:rFonts w:asciiTheme="majorEastAsia" w:eastAsiaTheme="majorEastAsia" w:hAnsiTheme="majorEastAsia" w:cstheme="majorEastAsia" w:hint="eastAsia"/>
                <w:i w:val="0"/>
                <w:sz w:val="24"/>
                <w:szCs w:val="24"/>
              </w:rPr>
              <w:fldChar w:fldCharType="end"/>
            </w:r>
          </w:hyperlink>
        </w:p>
        <w:p w:rsidR="00477196" w:rsidRDefault="002B0F72">
          <w:pPr>
            <w:pStyle w:val="TOC3"/>
            <w:tabs>
              <w:tab w:val="right" w:leader="dot" w:pos="9175"/>
            </w:tabs>
            <w:spacing w:line="360" w:lineRule="auto"/>
            <w:rPr>
              <w:rFonts w:asciiTheme="majorEastAsia" w:eastAsiaTheme="majorEastAsia" w:hAnsiTheme="majorEastAsia" w:cstheme="majorEastAsia"/>
              <w:i w:val="0"/>
              <w:iCs w:val="0"/>
              <w:sz w:val="24"/>
              <w:szCs w:val="24"/>
            </w:rPr>
          </w:pPr>
          <w:hyperlink w:anchor="_Toc467834197" w:history="1">
            <w:r w:rsidR="00711295">
              <w:rPr>
                <w:rStyle w:val="af1"/>
                <w:rFonts w:asciiTheme="majorEastAsia" w:eastAsiaTheme="majorEastAsia" w:hAnsiTheme="majorEastAsia" w:cstheme="majorEastAsia" w:hint="eastAsia"/>
                <w:bCs/>
                <w:i w:val="0"/>
                <w:sz w:val="24"/>
                <w:szCs w:val="24"/>
                <w:u w:val="none"/>
              </w:rPr>
              <w:t>4、设计依据</w:t>
            </w:r>
            <w:r w:rsidR="00711295">
              <w:rPr>
                <w:rFonts w:asciiTheme="majorEastAsia" w:eastAsiaTheme="majorEastAsia" w:hAnsiTheme="majorEastAsia" w:cstheme="majorEastAsia" w:hint="eastAsia"/>
                <w:i w:val="0"/>
                <w:sz w:val="24"/>
                <w:szCs w:val="24"/>
              </w:rPr>
              <w:tab/>
            </w:r>
            <w:r w:rsidR="00711295">
              <w:rPr>
                <w:rFonts w:asciiTheme="majorEastAsia" w:eastAsiaTheme="majorEastAsia" w:hAnsiTheme="majorEastAsia" w:cstheme="majorEastAsia" w:hint="eastAsia"/>
                <w:i w:val="0"/>
                <w:sz w:val="24"/>
                <w:szCs w:val="24"/>
              </w:rPr>
              <w:fldChar w:fldCharType="begin"/>
            </w:r>
            <w:r w:rsidR="00711295">
              <w:rPr>
                <w:rFonts w:asciiTheme="majorEastAsia" w:eastAsiaTheme="majorEastAsia" w:hAnsiTheme="majorEastAsia" w:cstheme="majorEastAsia" w:hint="eastAsia"/>
                <w:i w:val="0"/>
                <w:sz w:val="24"/>
                <w:szCs w:val="24"/>
              </w:rPr>
              <w:instrText xml:space="preserve"> PAGEREF _Toc467834197 \h </w:instrText>
            </w:r>
            <w:r w:rsidR="00711295">
              <w:rPr>
                <w:rFonts w:asciiTheme="majorEastAsia" w:eastAsiaTheme="majorEastAsia" w:hAnsiTheme="majorEastAsia" w:cstheme="majorEastAsia" w:hint="eastAsia"/>
                <w:i w:val="0"/>
                <w:sz w:val="24"/>
                <w:szCs w:val="24"/>
              </w:rPr>
            </w:r>
            <w:r w:rsidR="00711295">
              <w:rPr>
                <w:rFonts w:asciiTheme="majorEastAsia" w:eastAsiaTheme="majorEastAsia" w:hAnsiTheme="majorEastAsia" w:cstheme="majorEastAsia" w:hint="eastAsia"/>
                <w:i w:val="0"/>
                <w:sz w:val="24"/>
                <w:szCs w:val="24"/>
              </w:rPr>
              <w:fldChar w:fldCharType="separate"/>
            </w:r>
            <w:r w:rsidR="00711295">
              <w:rPr>
                <w:rFonts w:asciiTheme="majorEastAsia" w:eastAsiaTheme="majorEastAsia" w:hAnsiTheme="majorEastAsia" w:cstheme="majorEastAsia" w:hint="eastAsia"/>
                <w:i w:val="0"/>
                <w:sz w:val="24"/>
                <w:szCs w:val="24"/>
              </w:rPr>
              <w:t>5</w:t>
            </w:r>
            <w:r w:rsidR="00711295">
              <w:rPr>
                <w:rFonts w:asciiTheme="majorEastAsia" w:eastAsiaTheme="majorEastAsia" w:hAnsiTheme="majorEastAsia" w:cstheme="majorEastAsia" w:hint="eastAsia"/>
                <w:i w:val="0"/>
                <w:sz w:val="24"/>
                <w:szCs w:val="24"/>
              </w:rPr>
              <w:fldChar w:fldCharType="end"/>
            </w:r>
          </w:hyperlink>
        </w:p>
        <w:p w:rsidR="00477196" w:rsidRDefault="002B0F72">
          <w:pPr>
            <w:pStyle w:val="TOC1"/>
            <w:tabs>
              <w:tab w:val="right" w:leader="dot" w:pos="9175"/>
            </w:tabs>
            <w:spacing w:before="0" w:after="0" w:line="360" w:lineRule="auto"/>
            <w:rPr>
              <w:rFonts w:asciiTheme="majorEastAsia" w:eastAsiaTheme="majorEastAsia" w:hAnsiTheme="majorEastAsia" w:cstheme="majorEastAsia"/>
              <w:b w:val="0"/>
              <w:bCs w:val="0"/>
              <w:caps w:val="0"/>
              <w:sz w:val="24"/>
              <w:szCs w:val="24"/>
            </w:rPr>
          </w:pPr>
          <w:hyperlink w:anchor="_Toc467834198" w:history="1">
            <w:r w:rsidR="00711295">
              <w:rPr>
                <w:rStyle w:val="af1"/>
                <w:rFonts w:asciiTheme="majorEastAsia" w:eastAsiaTheme="majorEastAsia" w:hAnsiTheme="majorEastAsia" w:cstheme="majorEastAsia" w:hint="eastAsia"/>
                <w:b w:val="0"/>
                <w:sz w:val="24"/>
                <w:szCs w:val="24"/>
                <w:u w:val="none"/>
              </w:rPr>
              <w:t>四、智能化校园设计方案</w:t>
            </w:r>
            <w:r w:rsidR="00711295">
              <w:rPr>
                <w:rFonts w:asciiTheme="majorEastAsia" w:eastAsiaTheme="majorEastAsia" w:hAnsiTheme="majorEastAsia" w:cstheme="majorEastAsia" w:hint="eastAsia"/>
                <w:b w:val="0"/>
                <w:sz w:val="24"/>
                <w:szCs w:val="24"/>
              </w:rPr>
              <w:tab/>
            </w:r>
            <w:r w:rsidR="00711295">
              <w:rPr>
                <w:rFonts w:asciiTheme="majorEastAsia" w:eastAsiaTheme="majorEastAsia" w:hAnsiTheme="majorEastAsia" w:cstheme="majorEastAsia" w:hint="eastAsia"/>
                <w:b w:val="0"/>
                <w:sz w:val="24"/>
                <w:szCs w:val="24"/>
              </w:rPr>
              <w:fldChar w:fldCharType="begin"/>
            </w:r>
            <w:r w:rsidR="00711295">
              <w:rPr>
                <w:rFonts w:asciiTheme="majorEastAsia" w:eastAsiaTheme="majorEastAsia" w:hAnsiTheme="majorEastAsia" w:cstheme="majorEastAsia" w:hint="eastAsia"/>
                <w:b w:val="0"/>
                <w:sz w:val="24"/>
                <w:szCs w:val="24"/>
              </w:rPr>
              <w:instrText xml:space="preserve"> PAGEREF _Toc467834198 \h </w:instrText>
            </w:r>
            <w:r w:rsidR="00711295">
              <w:rPr>
                <w:rFonts w:asciiTheme="majorEastAsia" w:eastAsiaTheme="majorEastAsia" w:hAnsiTheme="majorEastAsia" w:cstheme="majorEastAsia" w:hint="eastAsia"/>
                <w:b w:val="0"/>
                <w:sz w:val="24"/>
                <w:szCs w:val="24"/>
              </w:rPr>
            </w:r>
            <w:r w:rsidR="00711295">
              <w:rPr>
                <w:rFonts w:asciiTheme="majorEastAsia" w:eastAsiaTheme="majorEastAsia" w:hAnsiTheme="majorEastAsia" w:cstheme="majorEastAsia" w:hint="eastAsia"/>
                <w:b w:val="0"/>
                <w:sz w:val="24"/>
                <w:szCs w:val="24"/>
              </w:rPr>
              <w:fldChar w:fldCharType="separate"/>
            </w:r>
            <w:r w:rsidR="00711295">
              <w:rPr>
                <w:rFonts w:asciiTheme="majorEastAsia" w:eastAsiaTheme="majorEastAsia" w:hAnsiTheme="majorEastAsia" w:cstheme="majorEastAsia" w:hint="eastAsia"/>
                <w:b w:val="0"/>
                <w:sz w:val="24"/>
                <w:szCs w:val="24"/>
              </w:rPr>
              <w:t>6</w:t>
            </w:r>
            <w:r w:rsidR="00711295">
              <w:rPr>
                <w:rFonts w:asciiTheme="majorEastAsia" w:eastAsiaTheme="majorEastAsia" w:hAnsiTheme="majorEastAsia" w:cstheme="majorEastAsia" w:hint="eastAsia"/>
                <w:b w:val="0"/>
                <w:sz w:val="24"/>
                <w:szCs w:val="24"/>
              </w:rPr>
              <w:fldChar w:fldCharType="end"/>
            </w:r>
          </w:hyperlink>
        </w:p>
        <w:p w:rsidR="00477196" w:rsidRDefault="002B0F72">
          <w:pPr>
            <w:pStyle w:val="TOC3"/>
            <w:tabs>
              <w:tab w:val="right" w:leader="dot" w:pos="9175"/>
            </w:tabs>
            <w:spacing w:line="360" w:lineRule="auto"/>
            <w:rPr>
              <w:rFonts w:asciiTheme="majorEastAsia" w:eastAsiaTheme="majorEastAsia" w:hAnsiTheme="majorEastAsia" w:cstheme="majorEastAsia"/>
              <w:i w:val="0"/>
              <w:iCs w:val="0"/>
              <w:sz w:val="24"/>
              <w:szCs w:val="24"/>
            </w:rPr>
          </w:pPr>
          <w:hyperlink w:anchor="_Toc467834199" w:history="1">
            <w:r w:rsidR="00711295">
              <w:rPr>
                <w:rStyle w:val="af1"/>
                <w:rFonts w:asciiTheme="majorEastAsia" w:eastAsiaTheme="majorEastAsia" w:hAnsiTheme="majorEastAsia" w:cstheme="majorEastAsia" w:hint="eastAsia"/>
                <w:bCs/>
                <w:i w:val="0"/>
                <w:sz w:val="24"/>
                <w:szCs w:val="24"/>
                <w:u w:val="none"/>
              </w:rPr>
              <w:t>1、智能化综合布线系统</w:t>
            </w:r>
            <w:r w:rsidR="00711295">
              <w:rPr>
                <w:rFonts w:asciiTheme="majorEastAsia" w:eastAsiaTheme="majorEastAsia" w:hAnsiTheme="majorEastAsia" w:cstheme="majorEastAsia" w:hint="eastAsia"/>
                <w:i w:val="0"/>
                <w:sz w:val="24"/>
                <w:szCs w:val="24"/>
              </w:rPr>
              <w:tab/>
            </w:r>
            <w:r w:rsidR="00711295">
              <w:rPr>
                <w:rFonts w:asciiTheme="majorEastAsia" w:eastAsiaTheme="majorEastAsia" w:hAnsiTheme="majorEastAsia" w:cstheme="majorEastAsia" w:hint="eastAsia"/>
                <w:i w:val="0"/>
                <w:sz w:val="24"/>
                <w:szCs w:val="24"/>
              </w:rPr>
              <w:fldChar w:fldCharType="begin"/>
            </w:r>
            <w:r w:rsidR="00711295">
              <w:rPr>
                <w:rFonts w:asciiTheme="majorEastAsia" w:eastAsiaTheme="majorEastAsia" w:hAnsiTheme="majorEastAsia" w:cstheme="majorEastAsia" w:hint="eastAsia"/>
                <w:i w:val="0"/>
                <w:sz w:val="24"/>
                <w:szCs w:val="24"/>
              </w:rPr>
              <w:instrText xml:space="preserve"> PAGEREF _Toc467834199 \h </w:instrText>
            </w:r>
            <w:r w:rsidR="00711295">
              <w:rPr>
                <w:rFonts w:asciiTheme="majorEastAsia" w:eastAsiaTheme="majorEastAsia" w:hAnsiTheme="majorEastAsia" w:cstheme="majorEastAsia" w:hint="eastAsia"/>
                <w:i w:val="0"/>
                <w:sz w:val="24"/>
                <w:szCs w:val="24"/>
              </w:rPr>
            </w:r>
            <w:r w:rsidR="00711295">
              <w:rPr>
                <w:rFonts w:asciiTheme="majorEastAsia" w:eastAsiaTheme="majorEastAsia" w:hAnsiTheme="majorEastAsia" w:cstheme="majorEastAsia" w:hint="eastAsia"/>
                <w:i w:val="0"/>
                <w:sz w:val="24"/>
                <w:szCs w:val="24"/>
              </w:rPr>
              <w:fldChar w:fldCharType="separate"/>
            </w:r>
            <w:r w:rsidR="00711295">
              <w:rPr>
                <w:rFonts w:asciiTheme="majorEastAsia" w:eastAsiaTheme="majorEastAsia" w:hAnsiTheme="majorEastAsia" w:cstheme="majorEastAsia" w:hint="eastAsia"/>
                <w:i w:val="0"/>
                <w:sz w:val="24"/>
                <w:szCs w:val="24"/>
              </w:rPr>
              <w:t>6</w:t>
            </w:r>
            <w:r w:rsidR="00711295">
              <w:rPr>
                <w:rFonts w:asciiTheme="majorEastAsia" w:eastAsiaTheme="majorEastAsia" w:hAnsiTheme="majorEastAsia" w:cstheme="majorEastAsia" w:hint="eastAsia"/>
                <w:i w:val="0"/>
                <w:sz w:val="24"/>
                <w:szCs w:val="24"/>
              </w:rPr>
              <w:fldChar w:fldCharType="end"/>
            </w:r>
          </w:hyperlink>
        </w:p>
        <w:p w:rsidR="00477196" w:rsidRDefault="002B0F72">
          <w:pPr>
            <w:pStyle w:val="TOC3"/>
            <w:tabs>
              <w:tab w:val="right" w:leader="dot" w:pos="9175"/>
            </w:tabs>
            <w:spacing w:line="360" w:lineRule="auto"/>
            <w:rPr>
              <w:rFonts w:asciiTheme="majorEastAsia" w:eastAsiaTheme="majorEastAsia" w:hAnsiTheme="majorEastAsia" w:cstheme="majorEastAsia"/>
              <w:i w:val="0"/>
              <w:iCs w:val="0"/>
              <w:sz w:val="24"/>
              <w:szCs w:val="24"/>
            </w:rPr>
          </w:pPr>
          <w:hyperlink w:anchor="_Toc467834200" w:history="1">
            <w:r w:rsidR="00711295">
              <w:rPr>
                <w:rStyle w:val="af1"/>
                <w:rFonts w:asciiTheme="majorEastAsia" w:eastAsiaTheme="majorEastAsia" w:hAnsiTheme="majorEastAsia" w:cstheme="majorEastAsia" w:hint="eastAsia"/>
                <w:bCs/>
                <w:i w:val="0"/>
                <w:sz w:val="24"/>
                <w:szCs w:val="24"/>
                <w:u w:val="none"/>
              </w:rPr>
              <w:t>1.1系统设计原则</w:t>
            </w:r>
            <w:r w:rsidR="00711295">
              <w:rPr>
                <w:rFonts w:asciiTheme="majorEastAsia" w:eastAsiaTheme="majorEastAsia" w:hAnsiTheme="majorEastAsia" w:cstheme="majorEastAsia" w:hint="eastAsia"/>
                <w:i w:val="0"/>
                <w:sz w:val="24"/>
                <w:szCs w:val="24"/>
              </w:rPr>
              <w:tab/>
            </w:r>
            <w:r w:rsidR="00711295">
              <w:rPr>
                <w:rFonts w:asciiTheme="majorEastAsia" w:eastAsiaTheme="majorEastAsia" w:hAnsiTheme="majorEastAsia" w:cstheme="majorEastAsia" w:hint="eastAsia"/>
                <w:i w:val="0"/>
                <w:sz w:val="24"/>
                <w:szCs w:val="24"/>
              </w:rPr>
              <w:fldChar w:fldCharType="begin"/>
            </w:r>
            <w:r w:rsidR="00711295">
              <w:rPr>
                <w:rFonts w:asciiTheme="majorEastAsia" w:eastAsiaTheme="majorEastAsia" w:hAnsiTheme="majorEastAsia" w:cstheme="majorEastAsia" w:hint="eastAsia"/>
                <w:i w:val="0"/>
                <w:sz w:val="24"/>
                <w:szCs w:val="24"/>
              </w:rPr>
              <w:instrText xml:space="preserve"> PAGEREF _Toc467834200 \h </w:instrText>
            </w:r>
            <w:r w:rsidR="00711295">
              <w:rPr>
                <w:rFonts w:asciiTheme="majorEastAsia" w:eastAsiaTheme="majorEastAsia" w:hAnsiTheme="majorEastAsia" w:cstheme="majorEastAsia" w:hint="eastAsia"/>
                <w:i w:val="0"/>
                <w:sz w:val="24"/>
                <w:szCs w:val="24"/>
              </w:rPr>
            </w:r>
            <w:r w:rsidR="00711295">
              <w:rPr>
                <w:rFonts w:asciiTheme="majorEastAsia" w:eastAsiaTheme="majorEastAsia" w:hAnsiTheme="majorEastAsia" w:cstheme="majorEastAsia" w:hint="eastAsia"/>
                <w:i w:val="0"/>
                <w:sz w:val="24"/>
                <w:szCs w:val="24"/>
              </w:rPr>
              <w:fldChar w:fldCharType="separate"/>
            </w:r>
            <w:r w:rsidR="00711295">
              <w:rPr>
                <w:rFonts w:asciiTheme="majorEastAsia" w:eastAsiaTheme="majorEastAsia" w:hAnsiTheme="majorEastAsia" w:cstheme="majorEastAsia" w:hint="eastAsia"/>
                <w:i w:val="0"/>
                <w:sz w:val="24"/>
                <w:szCs w:val="24"/>
              </w:rPr>
              <w:t>6</w:t>
            </w:r>
            <w:r w:rsidR="00711295">
              <w:rPr>
                <w:rFonts w:asciiTheme="majorEastAsia" w:eastAsiaTheme="majorEastAsia" w:hAnsiTheme="majorEastAsia" w:cstheme="majorEastAsia" w:hint="eastAsia"/>
                <w:i w:val="0"/>
                <w:sz w:val="24"/>
                <w:szCs w:val="24"/>
              </w:rPr>
              <w:fldChar w:fldCharType="end"/>
            </w:r>
          </w:hyperlink>
        </w:p>
        <w:p w:rsidR="00477196" w:rsidRDefault="002B0F72">
          <w:pPr>
            <w:pStyle w:val="TOC3"/>
            <w:tabs>
              <w:tab w:val="right" w:leader="dot" w:pos="9175"/>
            </w:tabs>
            <w:spacing w:line="360" w:lineRule="auto"/>
            <w:rPr>
              <w:rFonts w:asciiTheme="majorEastAsia" w:eastAsiaTheme="majorEastAsia" w:hAnsiTheme="majorEastAsia" w:cstheme="majorEastAsia"/>
              <w:i w:val="0"/>
              <w:iCs w:val="0"/>
              <w:sz w:val="24"/>
              <w:szCs w:val="24"/>
            </w:rPr>
          </w:pPr>
          <w:hyperlink w:anchor="_Toc467834201" w:history="1">
            <w:r w:rsidR="00711295">
              <w:rPr>
                <w:rStyle w:val="af1"/>
                <w:rFonts w:asciiTheme="majorEastAsia" w:eastAsiaTheme="majorEastAsia" w:hAnsiTheme="majorEastAsia" w:cstheme="majorEastAsia" w:hint="eastAsia"/>
                <w:bCs/>
                <w:i w:val="0"/>
                <w:sz w:val="24"/>
                <w:szCs w:val="24"/>
                <w:u w:val="none"/>
              </w:rPr>
              <w:t>1.2系统主要配置</w:t>
            </w:r>
            <w:r w:rsidR="00711295">
              <w:rPr>
                <w:rFonts w:asciiTheme="majorEastAsia" w:eastAsiaTheme="majorEastAsia" w:hAnsiTheme="majorEastAsia" w:cstheme="majorEastAsia" w:hint="eastAsia"/>
                <w:i w:val="0"/>
                <w:sz w:val="24"/>
                <w:szCs w:val="24"/>
              </w:rPr>
              <w:tab/>
            </w:r>
            <w:r w:rsidR="00711295">
              <w:rPr>
                <w:rFonts w:asciiTheme="majorEastAsia" w:eastAsiaTheme="majorEastAsia" w:hAnsiTheme="majorEastAsia" w:cstheme="majorEastAsia" w:hint="eastAsia"/>
                <w:i w:val="0"/>
                <w:sz w:val="24"/>
                <w:szCs w:val="24"/>
              </w:rPr>
              <w:fldChar w:fldCharType="begin"/>
            </w:r>
            <w:r w:rsidR="00711295">
              <w:rPr>
                <w:rFonts w:asciiTheme="majorEastAsia" w:eastAsiaTheme="majorEastAsia" w:hAnsiTheme="majorEastAsia" w:cstheme="majorEastAsia" w:hint="eastAsia"/>
                <w:i w:val="0"/>
                <w:sz w:val="24"/>
                <w:szCs w:val="24"/>
              </w:rPr>
              <w:instrText xml:space="preserve"> PAGEREF _Toc467834201 \h </w:instrText>
            </w:r>
            <w:r w:rsidR="00711295">
              <w:rPr>
                <w:rFonts w:asciiTheme="majorEastAsia" w:eastAsiaTheme="majorEastAsia" w:hAnsiTheme="majorEastAsia" w:cstheme="majorEastAsia" w:hint="eastAsia"/>
                <w:i w:val="0"/>
                <w:sz w:val="24"/>
                <w:szCs w:val="24"/>
              </w:rPr>
            </w:r>
            <w:r w:rsidR="00711295">
              <w:rPr>
                <w:rFonts w:asciiTheme="majorEastAsia" w:eastAsiaTheme="majorEastAsia" w:hAnsiTheme="majorEastAsia" w:cstheme="majorEastAsia" w:hint="eastAsia"/>
                <w:i w:val="0"/>
                <w:sz w:val="24"/>
                <w:szCs w:val="24"/>
              </w:rPr>
              <w:fldChar w:fldCharType="separate"/>
            </w:r>
            <w:r w:rsidR="00711295">
              <w:rPr>
                <w:rFonts w:asciiTheme="majorEastAsia" w:eastAsiaTheme="majorEastAsia" w:hAnsiTheme="majorEastAsia" w:cstheme="majorEastAsia" w:hint="eastAsia"/>
                <w:i w:val="0"/>
                <w:sz w:val="24"/>
                <w:szCs w:val="24"/>
              </w:rPr>
              <w:t>7</w:t>
            </w:r>
            <w:r w:rsidR="00711295">
              <w:rPr>
                <w:rFonts w:asciiTheme="majorEastAsia" w:eastAsiaTheme="majorEastAsia" w:hAnsiTheme="majorEastAsia" w:cstheme="majorEastAsia" w:hint="eastAsia"/>
                <w:i w:val="0"/>
                <w:sz w:val="24"/>
                <w:szCs w:val="24"/>
              </w:rPr>
              <w:fldChar w:fldCharType="end"/>
            </w:r>
          </w:hyperlink>
        </w:p>
        <w:p w:rsidR="00477196" w:rsidRDefault="002B0F72">
          <w:pPr>
            <w:pStyle w:val="TOC3"/>
            <w:tabs>
              <w:tab w:val="right" w:leader="dot" w:pos="9175"/>
            </w:tabs>
            <w:spacing w:line="360" w:lineRule="auto"/>
            <w:rPr>
              <w:rFonts w:asciiTheme="majorEastAsia" w:eastAsiaTheme="majorEastAsia" w:hAnsiTheme="majorEastAsia" w:cstheme="majorEastAsia"/>
              <w:i w:val="0"/>
              <w:iCs w:val="0"/>
              <w:sz w:val="24"/>
              <w:szCs w:val="24"/>
            </w:rPr>
          </w:pPr>
          <w:hyperlink w:anchor="_Toc467834202" w:history="1">
            <w:r w:rsidR="00711295">
              <w:rPr>
                <w:rStyle w:val="af1"/>
                <w:rFonts w:asciiTheme="majorEastAsia" w:eastAsiaTheme="majorEastAsia" w:hAnsiTheme="majorEastAsia" w:cstheme="majorEastAsia" w:hint="eastAsia"/>
                <w:bCs/>
                <w:i w:val="0"/>
                <w:sz w:val="24"/>
                <w:szCs w:val="24"/>
                <w:u w:val="none"/>
              </w:rPr>
              <w:t>1.3系统主要实现功能</w:t>
            </w:r>
            <w:r w:rsidR="00711295">
              <w:rPr>
                <w:rFonts w:asciiTheme="majorEastAsia" w:eastAsiaTheme="majorEastAsia" w:hAnsiTheme="majorEastAsia" w:cstheme="majorEastAsia" w:hint="eastAsia"/>
                <w:i w:val="0"/>
                <w:sz w:val="24"/>
                <w:szCs w:val="24"/>
              </w:rPr>
              <w:tab/>
            </w:r>
            <w:r w:rsidR="00711295">
              <w:rPr>
                <w:rFonts w:asciiTheme="majorEastAsia" w:eastAsiaTheme="majorEastAsia" w:hAnsiTheme="majorEastAsia" w:cstheme="majorEastAsia" w:hint="eastAsia"/>
                <w:i w:val="0"/>
                <w:sz w:val="24"/>
                <w:szCs w:val="24"/>
              </w:rPr>
              <w:fldChar w:fldCharType="begin"/>
            </w:r>
            <w:r w:rsidR="00711295">
              <w:rPr>
                <w:rFonts w:asciiTheme="majorEastAsia" w:eastAsiaTheme="majorEastAsia" w:hAnsiTheme="majorEastAsia" w:cstheme="majorEastAsia" w:hint="eastAsia"/>
                <w:i w:val="0"/>
                <w:sz w:val="24"/>
                <w:szCs w:val="24"/>
              </w:rPr>
              <w:instrText xml:space="preserve"> PAGEREF _Toc467834202 \h </w:instrText>
            </w:r>
            <w:r w:rsidR="00711295">
              <w:rPr>
                <w:rFonts w:asciiTheme="majorEastAsia" w:eastAsiaTheme="majorEastAsia" w:hAnsiTheme="majorEastAsia" w:cstheme="majorEastAsia" w:hint="eastAsia"/>
                <w:i w:val="0"/>
                <w:sz w:val="24"/>
                <w:szCs w:val="24"/>
              </w:rPr>
            </w:r>
            <w:r w:rsidR="00711295">
              <w:rPr>
                <w:rFonts w:asciiTheme="majorEastAsia" w:eastAsiaTheme="majorEastAsia" w:hAnsiTheme="majorEastAsia" w:cstheme="majorEastAsia" w:hint="eastAsia"/>
                <w:i w:val="0"/>
                <w:sz w:val="24"/>
                <w:szCs w:val="24"/>
              </w:rPr>
              <w:fldChar w:fldCharType="separate"/>
            </w:r>
            <w:r w:rsidR="00711295">
              <w:rPr>
                <w:rFonts w:asciiTheme="majorEastAsia" w:eastAsiaTheme="majorEastAsia" w:hAnsiTheme="majorEastAsia" w:cstheme="majorEastAsia" w:hint="eastAsia"/>
                <w:i w:val="0"/>
                <w:sz w:val="24"/>
                <w:szCs w:val="24"/>
              </w:rPr>
              <w:t>11</w:t>
            </w:r>
            <w:r w:rsidR="00711295">
              <w:rPr>
                <w:rFonts w:asciiTheme="majorEastAsia" w:eastAsiaTheme="majorEastAsia" w:hAnsiTheme="majorEastAsia" w:cstheme="majorEastAsia" w:hint="eastAsia"/>
                <w:i w:val="0"/>
                <w:sz w:val="24"/>
                <w:szCs w:val="24"/>
              </w:rPr>
              <w:fldChar w:fldCharType="end"/>
            </w:r>
          </w:hyperlink>
        </w:p>
        <w:p w:rsidR="00477196" w:rsidRDefault="002B0F72">
          <w:pPr>
            <w:pStyle w:val="TOC3"/>
            <w:tabs>
              <w:tab w:val="right" w:leader="dot" w:pos="9175"/>
            </w:tabs>
            <w:spacing w:line="360" w:lineRule="auto"/>
            <w:rPr>
              <w:rFonts w:asciiTheme="majorEastAsia" w:eastAsiaTheme="majorEastAsia" w:hAnsiTheme="majorEastAsia" w:cstheme="majorEastAsia"/>
              <w:i w:val="0"/>
              <w:iCs w:val="0"/>
              <w:sz w:val="24"/>
              <w:szCs w:val="24"/>
            </w:rPr>
          </w:pPr>
          <w:hyperlink w:anchor="_Toc467834203" w:history="1">
            <w:r w:rsidR="00711295">
              <w:rPr>
                <w:rStyle w:val="af1"/>
                <w:rFonts w:asciiTheme="majorEastAsia" w:eastAsiaTheme="majorEastAsia" w:hAnsiTheme="majorEastAsia" w:cstheme="majorEastAsia" w:hint="eastAsia"/>
                <w:i w:val="0"/>
                <w:sz w:val="24"/>
                <w:szCs w:val="24"/>
                <w:u w:val="none"/>
              </w:rPr>
              <w:t>2、计算机网络系统</w:t>
            </w:r>
            <w:r w:rsidR="00711295">
              <w:rPr>
                <w:rFonts w:asciiTheme="majorEastAsia" w:eastAsiaTheme="majorEastAsia" w:hAnsiTheme="majorEastAsia" w:cstheme="majorEastAsia" w:hint="eastAsia"/>
                <w:i w:val="0"/>
                <w:sz w:val="24"/>
                <w:szCs w:val="24"/>
              </w:rPr>
              <w:tab/>
            </w:r>
            <w:r w:rsidR="00711295">
              <w:rPr>
                <w:rFonts w:asciiTheme="majorEastAsia" w:eastAsiaTheme="majorEastAsia" w:hAnsiTheme="majorEastAsia" w:cstheme="majorEastAsia" w:hint="eastAsia"/>
                <w:i w:val="0"/>
                <w:sz w:val="24"/>
                <w:szCs w:val="24"/>
              </w:rPr>
              <w:fldChar w:fldCharType="begin"/>
            </w:r>
            <w:r w:rsidR="00711295">
              <w:rPr>
                <w:rFonts w:asciiTheme="majorEastAsia" w:eastAsiaTheme="majorEastAsia" w:hAnsiTheme="majorEastAsia" w:cstheme="majorEastAsia" w:hint="eastAsia"/>
                <w:i w:val="0"/>
                <w:sz w:val="24"/>
                <w:szCs w:val="24"/>
              </w:rPr>
              <w:instrText xml:space="preserve"> PAGEREF _Toc467834203 \h </w:instrText>
            </w:r>
            <w:r w:rsidR="00711295">
              <w:rPr>
                <w:rFonts w:asciiTheme="majorEastAsia" w:eastAsiaTheme="majorEastAsia" w:hAnsiTheme="majorEastAsia" w:cstheme="majorEastAsia" w:hint="eastAsia"/>
                <w:i w:val="0"/>
                <w:sz w:val="24"/>
                <w:szCs w:val="24"/>
              </w:rPr>
            </w:r>
            <w:r w:rsidR="00711295">
              <w:rPr>
                <w:rFonts w:asciiTheme="majorEastAsia" w:eastAsiaTheme="majorEastAsia" w:hAnsiTheme="majorEastAsia" w:cstheme="majorEastAsia" w:hint="eastAsia"/>
                <w:i w:val="0"/>
                <w:sz w:val="24"/>
                <w:szCs w:val="24"/>
              </w:rPr>
              <w:fldChar w:fldCharType="separate"/>
            </w:r>
            <w:r w:rsidR="00711295">
              <w:rPr>
                <w:rFonts w:asciiTheme="majorEastAsia" w:eastAsiaTheme="majorEastAsia" w:hAnsiTheme="majorEastAsia" w:cstheme="majorEastAsia" w:hint="eastAsia"/>
                <w:i w:val="0"/>
                <w:sz w:val="24"/>
                <w:szCs w:val="24"/>
              </w:rPr>
              <w:t>11</w:t>
            </w:r>
            <w:r w:rsidR="00711295">
              <w:rPr>
                <w:rFonts w:asciiTheme="majorEastAsia" w:eastAsiaTheme="majorEastAsia" w:hAnsiTheme="majorEastAsia" w:cstheme="majorEastAsia" w:hint="eastAsia"/>
                <w:i w:val="0"/>
                <w:sz w:val="24"/>
                <w:szCs w:val="24"/>
              </w:rPr>
              <w:fldChar w:fldCharType="end"/>
            </w:r>
          </w:hyperlink>
        </w:p>
        <w:p w:rsidR="00477196" w:rsidRDefault="002B0F72">
          <w:pPr>
            <w:pStyle w:val="TOC3"/>
            <w:tabs>
              <w:tab w:val="right" w:leader="dot" w:pos="9175"/>
            </w:tabs>
            <w:spacing w:line="360" w:lineRule="auto"/>
            <w:rPr>
              <w:rFonts w:asciiTheme="majorEastAsia" w:eastAsiaTheme="majorEastAsia" w:hAnsiTheme="majorEastAsia" w:cstheme="majorEastAsia"/>
              <w:i w:val="0"/>
              <w:iCs w:val="0"/>
              <w:sz w:val="24"/>
              <w:szCs w:val="24"/>
            </w:rPr>
          </w:pPr>
          <w:hyperlink w:anchor="_Toc467834204" w:history="1">
            <w:r w:rsidR="00711295">
              <w:rPr>
                <w:rStyle w:val="af1"/>
                <w:rFonts w:asciiTheme="majorEastAsia" w:eastAsiaTheme="majorEastAsia" w:hAnsiTheme="majorEastAsia" w:cstheme="majorEastAsia" w:hint="eastAsia"/>
                <w:bCs/>
                <w:i w:val="0"/>
                <w:sz w:val="24"/>
                <w:szCs w:val="24"/>
                <w:u w:val="none"/>
              </w:rPr>
              <w:t>3、安全防范系统</w:t>
            </w:r>
            <w:r w:rsidR="00711295">
              <w:rPr>
                <w:rFonts w:asciiTheme="majorEastAsia" w:eastAsiaTheme="majorEastAsia" w:hAnsiTheme="majorEastAsia" w:cstheme="majorEastAsia" w:hint="eastAsia"/>
                <w:i w:val="0"/>
                <w:sz w:val="24"/>
                <w:szCs w:val="24"/>
              </w:rPr>
              <w:tab/>
            </w:r>
            <w:r w:rsidR="00711295">
              <w:rPr>
                <w:rFonts w:asciiTheme="majorEastAsia" w:eastAsiaTheme="majorEastAsia" w:hAnsiTheme="majorEastAsia" w:cstheme="majorEastAsia" w:hint="eastAsia"/>
                <w:i w:val="0"/>
                <w:sz w:val="24"/>
                <w:szCs w:val="24"/>
              </w:rPr>
              <w:fldChar w:fldCharType="begin"/>
            </w:r>
            <w:r w:rsidR="00711295">
              <w:rPr>
                <w:rFonts w:asciiTheme="majorEastAsia" w:eastAsiaTheme="majorEastAsia" w:hAnsiTheme="majorEastAsia" w:cstheme="majorEastAsia" w:hint="eastAsia"/>
                <w:i w:val="0"/>
                <w:sz w:val="24"/>
                <w:szCs w:val="24"/>
              </w:rPr>
              <w:instrText xml:space="preserve"> PAGEREF _Toc467834204 \h </w:instrText>
            </w:r>
            <w:r w:rsidR="00711295">
              <w:rPr>
                <w:rFonts w:asciiTheme="majorEastAsia" w:eastAsiaTheme="majorEastAsia" w:hAnsiTheme="majorEastAsia" w:cstheme="majorEastAsia" w:hint="eastAsia"/>
                <w:i w:val="0"/>
                <w:sz w:val="24"/>
                <w:szCs w:val="24"/>
              </w:rPr>
            </w:r>
            <w:r w:rsidR="00711295">
              <w:rPr>
                <w:rFonts w:asciiTheme="majorEastAsia" w:eastAsiaTheme="majorEastAsia" w:hAnsiTheme="majorEastAsia" w:cstheme="majorEastAsia" w:hint="eastAsia"/>
                <w:i w:val="0"/>
                <w:sz w:val="24"/>
                <w:szCs w:val="24"/>
              </w:rPr>
              <w:fldChar w:fldCharType="separate"/>
            </w:r>
            <w:r w:rsidR="00711295">
              <w:rPr>
                <w:rFonts w:asciiTheme="majorEastAsia" w:eastAsiaTheme="majorEastAsia" w:hAnsiTheme="majorEastAsia" w:cstheme="majorEastAsia" w:hint="eastAsia"/>
                <w:i w:val="0"/>
                <w:sz w:val="24"/>
                <w:szCs w:val="24"/>
              </w:rPr>
              <w:t>15</w:t>
            </w:r>
            <w:r w:rsidR="00711295">
              <w:rPr>
                <w:rFonts w:asciiTheme="majorEastAsia" w:eastAsiaTheme="majorEastAsia" w:hAnsiTheme="majorEastAsia" w:cstheme="majorEastAsia" w:hint="eastAsia"/>
                <w:i w:val="0"/>
                <w:sz w:val="24"/>
                <w:szCs w:val="24"/>
              </w:rPr>
              <w:fldChar w:fldCharType="end"/>
            </w:r>
          </w:hyperlink>
        </w:p>
        <w:p w:rsidR="00477196" w:rsidRDefault="002B0F72">
          <w:pPr>
            <w:pStyle w:val="TOC3"/>
            <w:tabs>
              <w:tab w:val="right" w:leader="dot" w:pos="9175"/>
            </w:tabs>
            <w:spacing w:line="360" w:lineRule="auto"/>
            <w:rPr>
              <w:rFonts w:asciiTheme="majorEastAsia" w:eastAsiaTheme="majorEastAsia" w:hAnsiTheme="majorEastAsia" w:cstheme="majorEastAsia"/>
              <w:i w:val="0"/>
              <w:iCs w:val="0"/>
              <w:sz w:val="24"/>
              <w:szCs w:val="24"/>
            </w:rPr>
          </w:pPr>
          <w:hyperlink w:anchor="_Toc467834205" w:history="1">
            <w:r w:rsidR="00711295">
              <w:rPr>
                <w:rStyle w:val="af1"/>
                <w:rFonts w:asciiTheme="majorEastAsia" w:eastAsiaTheme="majorEastAsia" w:hAnsiTheme="majorEastAsia" w:cstheme="majorEastAsia" w:hint="eastAsia"/>
                <w:i w:val="0"/>
                <w:sz w:val="24"/>
                <w:szCs w:val="24"/>
                <w:u w:val="none"/>
              </w:rPr>
              <w:t>4、无线局域网系统</w:t>
            </w:r>
            <w:r w:rsidR="00711295">
              <w:rPr>
                <w:rFonts w:asciiTheme="majorEastAsia" w:eastAsiaTheme="majorEastAsia" w:hAnsiTheme="majorEastAsia" w:cstheme="majorEastAsia" w:hint="eastAsia"/>
                <w:i w:val="0"/>
                <w:sz w:val="24"/>
                <w:szCs w:val="24"/>
              </w:rPr>
              <w:tab/>
            </w:r>
            <w:r w:rsidR="00711295">
              <w:rPr>
                <w:rFonts w:asciiTheme="majorEastAsia" w:eastAsiaTheme="majorEastAsia" w:hAnsiTheme="majorEastAsia" w:cstheme="majorEastAsia" w:hint="eastAsia"/>
                <w:i w:val="0"/>
                <w:sz w:val="24"/>
                <w:szCs w:val="24"/>
              </w:rPr>
              <w:fldChar w:fldCharType="begin"/>
            </w:r>
            <w:r w:rsidR="00711295">
              <w:rPr>
                <w:rFonts w:asciiTheme="majorEastAsia" w:eastAsiaTheme="majorEastAsia" w:hAnsiTheme="majorEastAsia" w:cstheme="majorEastAsia" w:hint="eastAsia"/>
                <w:i w:val="0"/>
                <w:sz w:val="24"/>
                <w:szCs w:val="24"/>
              </w:rPr>
              <w:instrText xml:space="preserve"> PAGEREF _Toc467834205 \h </w:instrText>
            </w:r>
            <w:r w:rsidR="00711295">
              <w:rPr>
                <w:rFonts w:asciiTheme="majorEastAsia" w:eastAsiaTheme="majorEastAsia" w:hAnsiTheme="majorEastAsia" w:cstheme="majorEastAsia" w:hint="eastAsia"/>
                <w:i w:val="0"/>
                <w:sz w:val="24"/>
                <w:szCs w:val="24"/>
              </w:rPr>
            </w:r>
            <w:r w:rsidR="00711295">
              <w:rPr>
                <w:rFonts w:asciiTheme="majorEastAsia" w:eastAsiaTheme="majorEastAsia" w:hAnsiTheme="majorEastAsia" w:cstheme="majorEastAsia" w:hint="eastAsia"/>
                <w:i w:val="0"/>
                <w:sz w:val="24"/>
                <w:szCs w:val="24"/>
              </w:rPr>
              <w:fldChar w:fldCharType="separate"/>
            </w:r>
            <w:r w:rsidR="00711295">
              <w:rPr>
                <w:rFonts w:asciiTheme="majorEastAsia" w:eastAsiaTheme="majorEastAsia" w:hAnsiTheme="majorEastAsia" w:cstheme="majorEastAsia" w:hint="eastAsia"/>
                <w:i w:val="0"/>
                <w:sz w:val="24"/>
                <w:szCs w:val="24"/>
              </w:rPr>
              <w:t>31</w:t>
            </w:r>
            <w:r w:rsidR="00711295">
              <w:rPr>
                <w:rFonts w:asciiTheme="majorEastAsia" w:eastAsiaTheme="majorEastAsia" w:hAnsiTheme="majorEastAsia" w:cstheme="majorEastAsia" w:hint="eastAsia"/>
                <w:i w:val="0"/>
                <w:sz w:val="24"/>
                <w:szCs w:val="24"/>
              </w:rPr>
              <w:fldChar w:fldCharType="end"/>
            </w:r>
          </w:hyperlink>
        </w:p>
        <w:p w:rsidR="00477196" w:rsidRDefault="002B0F72">
          <w:pPr>
            <w:pStyle w:val="TOC3"/>
            <w:tabs>
              <w:tab w:val="right" w:leader="dot" w:pos="9175"/>
            </w:tabs>
            <w:spacing w:line="360" w:lineRule="auto"/>
            <w:rPr>
              <w:rFonts w:asciiTheme="majorEastAsia" w:eastAsiaTheme="majorEastAsia" w:hAnsiTheme="majorEastAsia" w:cstheme="majorEastAsia"/>
              <w:i w:val="0"/>
              <w:iCs w:val="0"/>
              <w:sz w:val="24"/>
              <w:szCs w:val="24"/>
            </w:rPr>
          </w:pPr>
          <w:hyperlink w:anchor="_Toc467834206" w:history="1">
            <w:r w:rsidR="00711295">
              <w:rPr>
                <w:rStyle w:val="af1"/>
                <w:rFonts w:asciiTheme="majorEastAsia" w:eastAsiaTheme="majorEastAsia" w:hAnsiTheme="majorEastAsia" w:cstheme="majorEastAsia" w:hint="eastAsia"/>
                <w:bCs/>
                <w:i w:val="0"/>
                <w:sz w:val="24"/>
                <w:szCs w:val="24"/>
                <w:u w:val="none"/>
              </w:rPr>
              <w:t>5、多功能会议系统</w:t>
            </w:r>
            <w:r w:rsidR="00711295">
              <w:rPr>
                <w:rFonts w:asciiTheme="majorEastAsia" w:eastAsiaTheme="majorEastAsia" w:hAnsiTheme="majorEastAsia" w:cstheme="majorEastAsia" w:hint="eastAsia"/>
                <w:i w:val="0"/>
                <w:sz w:val="24"/>
                <w:szCs w:val="24"/>
              </w:rPr>
              <w:tab/>
            </w:r>
            <w:r w:rsidR="00711295">
              <w:rPr>
                <w:rFonts w:asciiTheme="majorEastAsia" w:eastAsiaTheme="majorEastAsia" w:hAnsiTheme="majorEastAsia" w:cstheme="majorEastAsia" w:hint="eastAsia"/>
                <w:i w:val="0"/>
                <w:sz w:val="24"/>
                <w:szCs w:val="24"/>
              </w:rPr>
              <w:fldChar w:fldCharType="begin"/>
            </w:r>
            <w:r w:rsidR="00711295">
              <w:rPr>
                <w:rFonts w:asciiTheme="majorEastAsia" w:eastAsiaTheme="majorEastAsia" w:hAnsiTheme="majorEastAsia" w:cstheme="majorEastAsia" w:hint="eastAsia"/>
                <w:i w:val="0"/>
                <w:sz w:val="24"/>
                <w:szCs w:val="24"/>
              </w:rPr>
              <w:instrText xml:space="preserve"> PAGEREF _Toc467834206 \h </w:instrText>
            </w:r>
            <w:r w:rsidR="00711295">
              <w:rPr>
                <w:rFonts w:asciiTheme="majorEastAsia" w:eastAsiaTheme="majorEastAsia" w:hAnsiTheme="majorEastAsia" w:cstheme="majorEastAsia" w:hint="eastAsia"/>
                <w:i w:val="0"/>
                <w:sz w:val="24"/>
                <w:szCs w:val="24"/>
              </w:rPr>
            </w:r>
            <w:r w:rsidR="00711295">
              <w:rPr>
                <w:rFonts w:asciiTheme="majorEastAsia" w:eastAsiaTheme="majorEastAsia" w:hAnsiTheme="majorEastAsia" w:cstheme="majorEastAsia" w:hint="eastAsia"/>
                <w:i w:val="0"/>
                <w:sz w:val="24"/>
                <w:szCs w:val="24"/>
              </w:rPr>
              <w:fldChar w:fldCharType="separate"/>
            </w:r>
            <w:r w:rsidR="00711295">
              <w:rPr>
                <w:rFonts w:asciiTheme="majorEastAsia" w:eastAsiaTheme="majorEastAsia" w:hAnsiTheme="majorEastAsia" w:cstheme="majorEastAsia" w:hint="eastAsia"/>
                <w:i w:val="0"/>
                <w:sz w:val="24"/>
                <w:szCs w:val="24"/>
              </w:rPr>
              <w:t>36</w:t>
            </w:r>
            <w:r w:rsidR="00711295">
              <w:rPr>
                <w:rFonts w:asciiTheme="majorEastAsia" w:eastAsiaTheme="majorEastAsia" w:hAnsiTheme="majorEastAsia" w:cstheme="majorEastAsia" w:hint="eastAsia"/>
                <w:i w:val="0"/>
                <w:sz w:val="24"/>
                <w:szCs w:val="24"/>
              </w:rPr>
              <w:fldChar w:fldCharType="end"/>
            </w:r>
          </w:hyperlink>
        </w:p>
        <w:p w:rsidR="00477196" w:rsidRDefault="002B0F72">
          <w:pPr>
            <w:pStyle w:val="TOC3"/>
            <w:tabs>
              <w:tab w:val="right" w:leader="dot" w:pos="9175"/>
            </w:tabs>
            <w:spacing w:line="360" w:lineRule="auto"/>
            <w:rPr>
              <w:rFonts w:asciiTheme="majorEastAsia" w:eastAsiaTheme="majorEastAsia" w:hAnsiTheme="majorEastAsia" w:cstheme="majorEastAsia"/>
              <w:i w:val="0"/>
              <w:iCs w:val="0"/>
              <w:sz w:val="24"/>
              <w:szCs w:val="24"/>
            </w:rPr>
          </w:pPr>
          <w:hyperlink w:anchor="_Toc467834207" w:history="1">
            <w:r w:rsidR="00711295">
              <w:rPr>
                <w:rStyle w:val="af1"/>
                <w:rFonts w:asciiTheme="majorEastAsia" w:eastAsiaTheme="majorEastAsia" w:hAnsiTheme="majorEastAsia" w:cstheme="majorEastAsia" w:hint="eastAsia"/>
                <w:i w:val="0"/>
                <w:sz w:val="24"/>
                <w:szCs w:val="24"/>
                <w:u w:val="none"/>
              </w:rPr>
              <w:t>5.1 系统设计原则</w:t>
            </w:r>
            <w:r w:rsidR="00711295">
              <w:rPr>
                <w:rFonts w:asciiTheme="majorEastAsia" w:eastAsiaTheme="majorEastAsia" w:hAnsiTheme="majorEastAsia" w:cstheme="majorEastAsia" w:hint="eastAsia"/>
                <w:i w:val="0"/>
                <w:sz w:val="24"/>
                <w:szCs w:val="24"/>
              </w:rPr>
              <w:tab/>
            </w:r>
            <w:r w:rsidR="00711295">
              <w:rPr>
                <w:rFonts w:asciiTheme="majorEastAsia" w:eastAsiaTheme="majorEastAsia" w:hAnsiTheme="majorEastAsia" w:cstheme="majorEastAsia" w:hint="eastAsia"/>
                <w:i w:val="0"/>
                <w:sz w:val="24"/>
                <w:szCs w:val="24"/>
              </w:rPr>
              <w:fldChar w:fldCharType="begin"/>
            </w:r>
            <w:r w:rsidR="00711295">
              <w:rPr>
                <w:rFonts w:asciiTheme="majorEastAsia" w:eastAsiaTheme="majorEastAsia" w:hAnsiTheme="majorEastAsia" w:cstheme="majorEastAsia" w:hint="eastAsia"/>
                <w:i w:val="0"/>
                <w:sz w:val="24"/>
                <w:szCs w:val="24"/>
              </w:rPr>
              <w:instrText xml:space="preserve"> PAGEREF _Toc467834207 \h </w:instrText>
            </w:r>
            <w:r w:rsidR="00711295">
              <w:rPr>
                <w:rFonts w:asciiTheme="majorEastAsia" w:eastAsiaTheme="majorEastAsia" w:hAnsiTheme="majorEastAsia" w:cstheme="majorEastAsia" w:hint="eastAsia"/>
                <w:i w:val="0"/>
                <w:sz w:val="24"/>
                <w:szCs w:val="24"/>
              </w:rPr>
            </w:r>
            <w:r w:rsidR="00711295">
              <w:rPr>
                <w:rFonts w:asciiTheme="majorEastAsia" w:eastAsiaTheme="majorEastAsia" w:hAnsiTheme="majorEastAsia" w:cstheme="majorEastAsia" w:hint="eastAsia"/>
                <w:i w:val="0"/>
                <w:sz w:val="24"/>
                <w:szCs w:val="24"/>
              </w:rPr>
              <w:fldChar w:fldCharType="separate"/>
            </w:r>
            <w:r w:rsidR="00711295">
              <w:rPr>
                <w:rFonts w:asciiTheme="majorEastAsia" w:eastAsiaTheme="majorEastAsia" w:hAnsiTheme="majorEastAsia" w:cstheme="majorEastAsia" w:hint="eastAsia"/>
                <w:i w:val="0"/>
                <w:sz w:val="24"/>
                <w:szCs w:val="24"/>
              </w:rPr>
              <w:t>36</w:t>
            </w:r>
            <w:r w:rsidR="00711295">
              <w:rPr>
                <w:rFonts w:asciiTheme="majorEastAsia" w:eastAsiaTheme="majorEastAsia" w:hAnsiTheme="majorEastAsia" w:cstheme="majorEastAsia" w:hint="eastAsia"/>
                <w:i w:val="0"/>
                <w:sz w:val="24"/>
                <w:szCs w:val="24"/>
              </w:rPr>
              <w:fldChar w:fldCharType="end"/>
            </w:r>
          </w:hyperlink>
        </w:p>
        <w:p w:rsidR="00477196" w:rsidRDefault="002B0F72">
          <w:pPr>
            <w:pStyle w:val="TOC3"/>
            <w:tabs>
              <w:tab w:val="right" w:leader="dot" w:pos="9175"/>
            </w:tabs>
            <w:spacing w:line="360" w:lineRule="auto"/>
            <w:rPr>
              <w:rFonts w:asciiTheme="majorEastAsia" w:eastAsiaTheme="majorEastAsia" w:hAnsiTheme="majorEastAsia" w:cstheme="majorEastAsia"/>
              <w:i w:val="0"/>
              <w:iCs w:val="0"/>
              <w:sz w:val="24"/>
              <w:szCs w:val="24"/>
            </w:rPr>
          </w:pPr>
          <w:hyperlink w:anchor="_Toc467834208" w:history="1">
            <w:r w:rsidR="00711295">
              <w:rPr>
                <w:rStyle w:val="af1"/>
                <w:rFonts w:asciiTheme="majorEastAsia" w:eastAsiaTheme="majorEastAsia" w:hAnsiTheme="majorEastAsia" w:cstheme="majorEastAsia" w:hint="eastAsia"/>
                <w:i w:val="0"/>
                <w:sz w:val="24"/>
                <w:szCs w:val="24"/>
                <w:u w:val="none"/>
              </w:rPr>
              <w:t>5.2 多功能会议系统说明</w:t>
            </w:r>
            <w:r w:rsidR="00711295">
              <w:rPr>
                <w:rFonts w:asciiTheme="majorEastAsia" w:eastAsiaTheme="majorEastAsia" w:hAnsiTheme="majorEastAsia" w:cstheme="majorEastAsia" w:hint="eastAsia"/>
                <w:i w:val="0"/>
                <w:sz w:val="24"/>
                <w:szCs w:val="24"/>
              </w:rPr>
              <w:tab/>
            </w:r>
            <w:r w:rsidR="00711295">
              <w:rPr>
                <w:rFonts w:asciiTheme="majorEastAsia" w:eastAsiaTheme="majorEastAsia" w:hAnsiTheme="majorEastAsia" w:cstheme="majorEastAsia" w:hint="eastAsia"/>
                <w:i w:val="0"/>
                <w:sz w:val="24"/>
                <w:szCs w:val="24"/>
              </w:rPr>
              <w:fldChar w:fldCharType="begin"/>
            </w:r>
            <w:r w:rsidR="00711295">
              <w:rPr>
                <w:rFonts w:asciiTheme="majorEastAsia" w:eastAsiaTheme="majorEastAsia" w:hAnsiTheme="majorEastAsia" w:cstheme="majorEastAsia" w:hint="eastAsia"/>
                <w:i w:val="0"/>
                <w:sz w:val="24"/>
                <w:szCs w:val="24"/>
              </w:rPr>
              <w:instrText xml:space="preserve"> PAGEREF _Toc467834208 \h </w:instrText>
            </w:r>
            <w:r w:rsidR="00711295">
              <w:rPr>
                <w:rFonts w:asciiTheme="majorEastAsia" w:eastAsiaTheme="majorEastAsia" w:hAnsiTheme="majorEastAsia" w:cstheme="majorEastAsia" w:hint="eastAsia"/>
                <w:i w:val="0"/>
                <w:sz w:val="24"/>
                <w:szCs w:val="24"/>
              </w:rPr>
            </w:r>
            <w:r w:rsidR="00711295">
              <w:rPr>
                <w:rFonts w:asciiTheme="majorEastAsia" w:eastAsiaTheme="majorEastAsia" w:hAnsiTheme="majorEastAsia" w:cstheme="majorEastAsia" w:hint="eastAsia"/>
                <w:i w:val="0"/>
                <w:sz w:val="24"/>
                <w:szCs w:val="24"/>
              </w:rPr>
              <w:fldChar w:fldCharType="separate"/>
            </w:r>
            <w:r w:rsidR="00711295">
              <w:rPr>
                <w:rFonts w:asciiTheme="majorEastAsia" w:eastAsiaTheme="majorEastAsia" w:hAnsiTheme="majorEastAsia" w:cstheme="majorEastAsia" w:hint="eastAsia"/>
                <w:i w:val="0"/>
                <w:sz w:val="24"/>
                <w:szCs w:val="24"/>
              </w:rPr>
              <w:t>37</w:t>
            </w:r>
            <w:r w:rsidR="00711295">
              <w:rPr>
                <w:rFonts w:asciiTheme="majorEastAsia" w:eastAsiaTheme="majorEastAsia" w:hAnsiTheme="majorEastAsia" w:cstheme="majorEastAsia" w:hint="eastAsia"/>
                <w:i w:val="0"/>
                <w:sz w:val="24"/>
                <w:szCs w:val="24"/>
              </w:rPr>
              <w:fldChar w:fldCharType="end"/>
            </w:r>
          </w:hyperlink>
        </w:p>
        <w:p w:rsidR="00477196" w:rsidRDefault="002B0F72">
          <w:pPr>
            <w:pStyle w:val="TOC3"/>
            <w:tabs>
              <w:tab w:val="right" w:leader="dot" w:pos="9175"/>
            </w:tabs>
            <w:spacing w:line="360" w:lineRule="auto"/>
            <w:rPr>
              <w:rFonts w:asciiTheme="majorEastAsia" w:eastAsiaTheme="majorEastAsia" w:hAnsiTheme="majorEastAsia" w:cstheme="majorEastAsia"/>
              <w:i w:val="0"/>
              <w:iCs w:val="0"/>
              <w:sz w:val="24"/>
              <w:szCs w:val="24"/>
            </w:rPr>
          </w:pPr>
          <w:hyperlink w:anchor="_Toc467834209" w:history="1">
            <w:r w:rsidR="00711295">
              <w:rPr>
                <w:rStyle w:val="af1"/>
                <w:rFonts w:asciiTheme="majorEastAsia" w:eastAsiaTheme="majorEastAsia" w:hAnsiTheme="majorEastAsia" w:cstheme="majorEastAsia" w:hint="eastAsia"/>
                <w:i w:val="0"/>
                <w:sz w:val="24"/>
                <w:szCs w:val="24"/>
                <w:u w:val="none"/>
              </w:rPr>
              <w:t>5.3 系统主要配置</w:t>
            </w:r>
            <w:r w:rsidR="00711295">
              <w:rPr>
                <w:rFonts w:asciiTheme="majorEastAsia" w:eastAsiaTheme="majorEastAsia" w:hAnsiTheme="majorEastAsia" w:cstheme="majorEastAsia" w:hint="eastAsia"/>
                <w:i w:val="0"/>
                <w:sz w:val="24"/>
                <w:szCs w:val="24"/>
              </w:rPr>
              <w:tab/>
            </w:r>
            <w:r w:rsidR="00711295">
              <w:rPr>
                <w:rFonts w:asciiTheme="majorEastAsia" w:eastAsiaTheme="majorEastAsia" w:hAnsiTheme="majorEastAsia" w:cstheme="majorEastAsia" w:hint="eastAsia"/>
                <w:i w:val="0"/>
                <w:sz w:val="24"/>
                <w:szCs w:val="24"/>
              </w:rPr>
              <w:fldChar w:fldCharType="begin"/>
            </w:r>
            <w:r w:rsidR="00711295">
              <w:rPr>
                <w:rFonts w:asciiTheme="majorEastAsia" w:eastAsiaTheme="majorEastAsia" w:hAnsiTheme="majorEastAsia" w:cstheme="majorEastAsia" w:hint="eastAsia"/>
                <w:i w:val="0"/>
                <w:sz w:val="24"/>
                <w:szCs w:val="24"/>
              </w:rPr>
              <w:instrText xml:space="preserve"> PAGEREF _Toc467834209 \h </w:instrText>
            </w:r>
            <w:r w:rsidR="00711295">
              <w:rPr>
                <w:rFonts w:asciiTheme="majorEastAsia" w:eastAsiaTheme="majorEastAsia" w:hAnsiTheme="majorEastAsia" w:cstheme="majorEastAsia" w:hint="eastAsia"/>
                <w:i w:val="0"/>
                <w:sz w:val="24"/>
                <w:szCs w:val="24"/>
              </w:rPr>
            </w:r>
            <w:r w:rsidR="00711295">
              <w:rPr>
                <w:rFonts w:asciiTheme="majorEastAsia" w:eastAsiaTheme="majorEastAsia" w:hAnsiTheme="majorEastAsia" w:cstheme="majorEastAsia" w:hint="eastAsia"/>
                <w:i w:val="0"/>
                <w:sz w:val="24"/>
                <w:szCs w:val="24"/>
              </w:rPr>
              <w:fldChar w:fldCharType="separate"/>
            </w:r>
            <w:r w:rsidR="00711295">
              <w:rPr>
                <w:rFonts w:asciiTheme="majorEastAsia" w:eastAsiaTheme="majorEastAsia" w:hAnsiTheme="majorEastAsia" w:cstheme="majorEastAsia" w:hint="eastAsia"/>
                <w:i w:val="0"/>
                <w:sz w:val="24"/>
                <w:szCs w:val="24"/>
              </w:rPr>
              <w:t>88</w:t>
            </w:r>
            <w:r w:rsidR="00711295">
              <w:rPr>
                <w:rFonts w:asciiTheme="majorEastAsia" w:eastAsiaTheme="majorEastAsia" w:hAnsiTheme="majorEastAsia" w:cstheme="majorEastAsia" w:hint="eastAsia"/>
                <w:i w:val="0"/>
                <w:sz w:val="24"/>
                <w:szCs w:val="24"/>
              </w:rPr>
              <w:fldChar w:fldCharType="end"/>
            </w:r>
          </w:hyperlink>
        </w:p>
        <w:p w:rsidR="00477196" w:rsidRDefault="002B0F72">
          <w:pPr>
            <w:pStyle w:val="TOC3"/>
            <w:tabs>
              <w:tab w:val="right" w:leader="dot" w:pos="9175"/>
            </w:tabs>
            <w:spacing w:line="360" w:lineRule="auto"/>
            <w:rPr>
              <w:rFonts w:asciiTheme="majorEastAsia" w:eastAsiaTheme="majorEastAsia" w:hAnsiTheme="majorEastAsia" w:cstheme="majorEastAsia"/>
              <w:i w:val="0"/>
              <w:iCs w:val="0"/>
              <w:sz w:val="24"/>
              <w:szCs w:val="24"/>
            </w:rPr>
          </w:pPr>
          <w:hyperlink w:anchor="_Toc467834210" w:history="1">
            <w:r w:rsidR="00711295">
              <w:rPr>
                <w:rStyle w:val="af1"/>
                <w:rFonts w:asciiTheme="majorEastAsia" w:eastAsiaTheme="majorEastAsia" w:hAnsiTheme="majorEastAsia" w:cstheme="majorEastAsia" w:hint="eastAsia"/>
                <w:bCs/>
                <w:i w:val="0"/>
                <w:sz w:val="24"/>
                <w:szCs w:val="24"/>
                <w:u w:val="none"/>
              </w:rPr>
              <w:t>6、多媒体教学系统</w:t>
            </w:r>
            <w:r w:rsidR="00711295">
              <w:rPr>
                <w:rFonts w:asciiTheme="majorEastAsia" w:eastAsiaTheme="majorEastAsia" w:hAnsiTheme="majorEastAsia" w:cstheme="majorEastAsia" w:hint="eastAsia"/>
                <w:i w:val="0"/>
                <w:sz w:val="24"/>
                <w:szCs w:val="24"/>
              </w:rPr>
              <w:tab/>
            </w:r>
            <w:r w:rsidR="00711295">
              <w:rPr>
                <w:rFonts w:asciiTheme="majorEastAsia" w:eastAsiaTheme="majorEastAsia" w:hAnsiTheme="majorEastAsia" w:cstheme="majorEastAsia" w:hint="eastAsia"/>
                <w:i w:val="0"/>
                <w:sz w:val="24"/>
                <w:szCs w:val="24"/>
              </w:rPr>
              <w:fldChar w:fldCharType="begin"/>
            </w:r>
            <w:r w:rsidR="00711295">
              <w:rPr>
                <w:rFonts w:asciiTheme="majorEastAsia" w:eastAsiaTheme="majorEastAsia" w:hAnsiTheme="majorEastAsia" w:cstheme="majorEastAsia" w:hint="eastAsia"/>
                <w:i w:val="0"/>
                <w:sz w:val="24"/>
                <w:szCs w:val="24"/>
              </w:rPr>
              <w:instrText xml:space="preserve"> PAGEREF _Toc467834210 \h </w:instrText>
            </w:r>
            <w:r w:rsidR="00711295">
              <w:rPr>
                <w:rFonts w:asciiTheme="majorEastAsia" w:eastAsiaTheme="majorEastAsia" w:hAnsiTheme="majorEastAsia" w:cstheme="majorEastAsia" w:hint="eastAsia"/>
                <w:i w:val="0"/>
                <w:sz w:val="24"/>
                <w:szCs w:val="24"/>
              </w:rPr>
            </w:r>
            <w:r w:rsidR="00711295">
              <w:rPr>
                <w:rFonts w:asciiTheme="majorEastAsia" w:eastAsiaTheme="majorEastAsia" w:hAnsiTheme="majorEastAsia" w:cstheme="majorEastAsia" w:hint="eastAsia"/>
                <w:i w:val="0"/>
                <w:sz w:val="24"/>
                <w:szCs w:val="24"/>
              </w:rPr>
              <w:fldChar w:fldCharType="separate"/>
            </w:r>
            <w:r w:rsidR="00711295">
              <w:rPr>
                <w:rFonts w:asciiTheme="majorEastAsia" w:eastAsiaTheme="majorEastAsia" w:hAnsiTheme="majorEastAsia" w:cstheme="majorEastAsia" w:hint="eastAsia"/>
                <w:i w:val="0"/>
                <w:sz w:val="24"/>
                <w:szCs w:val="24"/>
              </w:rPr>
              <w:t>90</w:t>
            </w:r>
            <w:r w:rsidR="00711295">
              <w:rPr>
                <w:rFonts w:asciiTheme="majorEastAsia" w:eastAsiaTheme="majorEastAsia" w:hAnsiTheme="majorEastAsia" w:cstheme="majorEastAsia" w:hint="eastAsia"/>
                <w:i w:val="0"/>
                <w:sz w:val="24"/>
                <w:szCs w:val="24"/>
              </w:rPr>
              <w:fldChar w:fldCharType="end"/>
            </w:r>
          </w:hyperlink>
        </w:p>
        <w:p w:rsidR="00477196" w:rsidRDefault="002B0F72">
          <w:pPr>
            <w:pStyle w:val="TOC3"/>
            <w:tabs>
              <w:tab w:val="right" w:leader="dot" w:pos="9175"/>
            </w:tabs>
            <w:spacing w:line="360" w:lineRule="auto"/>
            <w:rPr>
              <w:rFonts w:asciiTheme="majorEastAsia" w:eastAsiaTheme="majorEastAsia" w:hAnsiTheme="majorEastAsia" w:cstheme="majorEastAsia"/>
              <w:i w:val="0"/>
              <w:iCs w:val="0"/>
              <w:sz w:val="24"/>
              <w:szCs w:val="24"/>
            </w:rPr>
          </w:pPr>
          <w:hyperlink w:anchor="_Toc467834211" w:history="1">
            <w:r w:rsidR="00711295">
              <w:rPr>
                <w:rStyle w:val="af1"/>
                <w:rFonts w:asciiTheme="majorEastAsia" w:eastAsiaTheme="majorEastAsia" w:hAnsiTheme="majorEastAsia" w:cstheme="majorEastAsia" w:hint="eastAsia"/>
                <w:i w:val="0"/>
                <w:sz w:val="24"/>
                <w:szCs w:val="24"/>
                <w:u w:val="none"/>
              </w:rPr>
              <w:t>6.1 多媒体讲台</w:t>
            </w:r>
            <w:r w:rsidR="00711295">
              <w:rPr>
                <w:rFonts w:asciiTheme="majorEastAsia" w:eastAsiaTheme="majorEastAsia" w:hAnsiTheme="majorEastAsia" w:cstheme="majorEastAsia" w:hint="eastAsia"/>
                <w:i w:val="0"/>
                <w:sz w:val="24"/>
                <w:szCs w:val="24"/>
              </w:rPr>
              <w:tab/>
            </w:r>
            <w:r w:rsidR="00711295">
              <w:rPr>
                <w:rFonts w:asciiTheme="majorEastAsia" w:eastAsiaTheme="majorEastAsia" w:hAnsiTheme="majorEastAsia" w:cstheme="majorEastAsia" w:hint="eastAsia"/>
                <w:i w:val="0"/>
                <w:sz w:val="24"/>
                <w:szCs w:val="24"/>
              </w:rPr>
              <w:fldChar w:fldCharType="begin"/>
            </w:r>
            <w:r w:rsidR="00711295">
              <w:rPr>
                <w:rFonts w:asciiTheme="majorEastAsia" w:eastAsiaTheme="majorEastAsia" w:hAnsiTheme="majorEastAsia" w:cstheme="majorEastAsia" w:hint="eastAsia"/>
                <w:i w:val="0"/>
                <w:sz w:val="24"/>
                <w:szCs w:val="24"/>
              </w:rPr>
              <w:instrText xml:space="preserve"> PAGEREF _Toc467834211 \h </w:instrText>
            </w:r>
            <w:r w:rsidR="00711295">
              <w:rPr>
                <w:rFonts w:asciiTheme="majorEastAsia" w:eastAsiaTheme="majorEastAsia" w:hAnsiTheme="majorEastAsia" w:cstheme="majorEastAsia" w:hint="eastAsia"/>
                <w:i w:val="0"/>
                <w:sz w:val="24"/>
                <w:szCs w:val="24"/>
              </w:rPr>
            </w:r>
            <w:r w:rsidR="00711295">
              <w:rPr>
                <w:rFonts w:asciiTheme="majorEastAsia" w:eastAsiaTheme="majorEastAsia" w:hAnsiTheme="majorEastAsia" w:cstheme="majorEastAsia" w:hint="eastAsia"/>
                <w:i w:val="0"/>
                <w:sz w:val="24"/>
                <w:szCs w:val="24"/>
              </w:rPr>
              <w:fldChar w:fldCharType="separate"/>
            </w:r>
            <w:r w:rsidR="00711295">
              <w:rPr>
                <w:rFonts w:asciiTheme="majorEastAsia" w:eastAsiaTheme="majorEastAsia" w:hAnsiTheme="majorEastAsia" w:cstheme="majorEastAsia" w:hint="eastAsia"/>
                <w:i w:val="0"/>
                <w:sz w:val="24"/>
                <w:szCs w:val="24"/>
              </w:rPr>
              <w:t>90</w:t>
            </w:r>
            <w:r w:rsidR="00711295">
              <w:rPr>
                <w:rFonts w:asciiTheme="majorEastAsia" w:eastAsiaTheme="majorEastAsia" w:hAnsiTheme="majorEastAsia" w:cstheme="majorEastAsia" w:hint="eastAsia"/>
                <w:i w:val="0"/>
                <w:sz w:val="24"/>
                <w:szCs w:val="24"/>
              </w:rPr>
              <w:fldChar w:fldCharType="end"/>
            </w:r>
          </w:hyperlink>
        </w:p>
        <w:p w:rsidR="00477196" w:rsidRDefault="002B0F72">
          <w:pPr>
            <w:pStyle w:val="TOC3"/>
            <w:tabs>
              <w:tab w:val="right" w:leader="dot" w:pos="9175"/>
            </w:tabs>
            <w:spacing w:line="360" w:lineRule="auto"/>
            <w:rPr>
              <w:rFonts w:asciiTheme="majorEastAsia" w:eastAsiaTheme="majorEastAsia" w:hAnsiTheme="majorEastAsia" w:cstheme="majorEastAsia"/>
              <w:i w:val="0"/>
              <w:iCs w:val="0"/>
              <w:sz w:val="24"/>
              <w:szCs w:val="24"/>
            </w:rPr>
          </w:pPr>
          <w:hyperlink w:anchor="_Toc467834212" w:history="1">
            <w:r w:rsidR="00711295">
              <w:rPr>
                <w:rStyle w:val="af1"/>
                <w:rFonts w:asciiTheme="majorEastAsia" w:eastAsiaTheme="majorEastAsia" w:hAnsiTheme="majorEastAsia" w:cstheme="majorEastAsia" w:hint="eastAsia"/>
                <w:i w:val="0"/>
                <w:sz w:val="24"/>
                <w:szCs w:val="24"/>
                <w:u w:val="none"/>
              </w:rPr>
              <w:t>6.2 一体机装饰板</w:t>
            </w:r>
            <w:r w:rsidR="00711295">
              <w:rPr>
                <w:rFonts w:asciiTheme="majorEastAsia" w:eastAsiaTheme="majorEastAsia" w:hAnsiTheme="majorEastAsia" w:cstheme="majorEastAsia" w:hint="eastAsia"/>
                <w:i w:val="0"/>
                <w:sz w:val="24"/>
                <w:szCs w:val="24"/>
              </w:rPr>
              <w:tab/>
            </w:r>
            <w:r w:rsidR="00711295">
              <w:rPr>
                <w:rFonts w:asciiTheme="majorEastAsia" w:eastAsiaTheme="majorEastAsia" w:hAnsiTheme="majorEastAsia" w:cstheme="majorEastAsia" w:hint="eastAsia"/>
                <w:i w:val="0"/>
                <w:sz w:val="24"/>
                <w:szCs w:val="24"/>
              </w:rPr>
              <w:fldChar w:fldCharType="begin"/>
            </w:r>
            <w:r w:rsidR="00711295">
              <w:rPr>
                <w:rFonts w:asciiTheme="majorEastAsia" w:eastAsiaTheme="majorEastAsia" w:hAnsiTheme="majorEastAsia" w:cstheme="majorEastAsia" w:hint="eastAsia"/>
                <w:i w:val="0"/>
                <w:sz w:val="24"/>
                <w:szCs w:val="24"/>
              </w:rPr>
              <w:instrText xml:space="preserve"> PAGEREF _Toc467834212 \h </w:instrText>
            </w:r>
            <w:r w:rsidR="00711295">
              <w:rPr>
                <w:rFonts w:asciiTheme="majorEastAsia" w:eastAsiaTheme="majorEastAsia" w:hAnsiTheme="majorEastAsia" w:cstheme="majorEastAsia" w:hint="eastAsia"/>
                <w:i w:val="0"/>
                <w:sz w:val="24"/>
                <w:szCs w:val="24"/>
              </w:rPr>
            </w:r>
            <w:r w:rsidR="00711295">
              <w:rPr>
                <w:rFonts w:asciiTheme="majorEastAsia" w:eastAsiaTheme="majorEastAsia" w:hAnsiTheme="majorEastAsia" w:cstheme="majorEastAsia" w:hint="eastAsia"/>
                <w:i w:val="0"/>
                <w:sz w:val="24"/>
                <w:szCs w:val="24"/>
              </w:rPr>
              <w:fldChar w:fldCharType="separate"/>
            </w:r>
            <w:r w:rsidR="00711295">
              <w:rPr>
                <w:rFonts w:asciiTheme="majorEastAsia" w:eastAsiaTheme="majorEastAsia" w:hAnsiTheme="majorEastAsia" w:cstheme="majorEastAsia" w:hint="eastAsia"/>
                <w:i w:val="0"/>
                <w:sz w:val="24"/>
                <w:szCs w:val="24"/>
              </w:rPr>
              <w:t>101</w:t>
            </w:r>
            <w:r w:rsidR="00711295">
              <w:rPr>
                <w:rFonts w:asciiTheme="majorEastAsia" w:eastAsiaTheme="majorEastAsia" w:hAnsiTheme="majorEastAsia" w:cstheme="majorEastAsia" w:hint="eastAsia"/>
                <w:i w:val="0"/>
                <w:sz w:val="24"/>
                <w:szCs w:val="24"/>
              </w:rPr>
              <w:fldChar w:fldCharType="end"/>
            </w:r>
          </w:hyperlink>
        </w:p>
        <w:p w:rsidR="00477196" w:rsidRDefault="002B0F72">
          <w:pPr>
            <w:pStyle w:val="TOC3"/>
            <w:tabs>
              <w:tab w:val="right" w:leader="dot" w:pos="9175"/>
            </w:tabs>
            <w:spacing w:line="360" w:lineRule="auto"/>
            <w:rPr>
              <w:rFonts w:asciiTheme="majorEastAsia" w:eastAsiaTheme="majorEastAsia" w:hAnsiTheme="majorEastAsia" w:cstheme="majorEastAsia"/>
              <w:i w:val="0"/>
              <w:iCs w:val="0"/>
              <w:sz w:val="24"/>
              <w:szCs w:val="24"/>
            </w:rPr>
          </w:pPr>
          <w:hyperlink w:anchor="_Toc467834213" w:history="1">
            <w:r w:rsidR="00711295">
              <w:rPr>
                <w:rStyle w:val="af1"/>
                <w:rFonts w:asciiTheme="majorEastAsia" w:eastAsiaTheme="majorEastAsia" w:hAnsiTheme="majorEastAsia" w:cstheme="majorEastAsia" w:hint="eastAsia"/>
                <w:bCs/>
                <w:i w:val="0"/>
                <w:sz w:val="24"/>
                <w:szCs w:val="24"/>
                <w:u w:val="none"/>
              </w:rPr>
              <w:t>7、学生电脑教室</w:t>
            </w:r>
            <w:r w:rsidR="00711295">
              <w:rPr>
                <w:rFonts w:asciiTheme="majorEastAsia" w:eastAsiaTheme="majorEastAsia" w:hAnsiTheme="majorEastAsia" w:cstheme="majorEastAsia" w:hint="eastAsia"/>
                <w:i w:val="0"/>
                <w:sz w:val="24"/>
                <w:szCs w:val="24"/>
              </w:rPr>
              <w:tab/>
            </w:r>
            <w:r w:rsidR="00711295">
              <w:rPr>
                <w:rFonts w:asciiTheme="majorEastAsia" w:eastAsiaTheme="majorEastAsia" w:hAnsiTheme="majorEastAsia" w:cstheme="majorEastAsia" w:hint="eastAsia"/>
                <w:i w:val="0"/>
                <w:sz w:val="24"/>
                <w:szCs w:val="24"/>
              </w:rPr>
              <w:fldChar w:fldCharType="begin"/>
            </w:r>
            <w:r w:rsidR="00711295">
              <w:rPr>
                <w:rFonts w:asciiTheme="majorEastAsia" w:eastAsiaTheme="majorEastAsia" w:hAnsiTheme="majorEastAsia" w:cstheme="majorEastAsia" w:hint="eastAsia"/>
                <w:i w:val="0"/>
                <w:sz w:val="24"/>
                <w:szCs w:val="24"/>
              </w:rPr>
              <w:instrText xml:space="preserve"> PAGEREF _Toc467834213 \h </w:instrText>
            </w:r>
            <w:r w:rsidR="00711295">
              <w:rPr>
                <w:rFonts w:asciiTheme="majorEastAsia" w:eastAsiaTheme="majorEastAsia" w:hAnsiTheme="majorEastAsia" w:cstheme="majorEastAsia" w:hint="eastAsia"/>
                <w:i w:val="0"/>
                <w:sz w:val="24"/>
                <w:szCs w:val="24"/>
              </w:rPr>
            </w:r>
            <w:r w:rsidR="00711295">
              <w:rPr>
                <w:rFonts w:asciiTheme="majorEastAsia" w:eastAsiaTheme="majorEastAsia" w:hAnsiTheme="majorEastAsia" w:cstheme="majorEastAsia" w:hint="eastAsia"/>
                <w:i w:val="0"/>
                <w:sz w:val="24"/>
                <w:szCs w:val="24"/>
              </w:rPr>
              <w:fldChar w:fldCharType="separate"/>
            </w:r>
            <w:r w:rsidR="00711295">
              <w:rPr>
                <w:rFonts w:asciiTheme="majorEastAsia" w:eastAsiaTheme="majorEastAsia" w:hAnsiTheme="majorEastAsia" w:cstheme="majorEastAsia" w:hint="eastAsia"/>
                <w:i w:val="0"/>
                <w:sz w:val="24"/>
                <w:szCs w:val="24"/>
              </w:rPr>
              <w:t>109</w:t>
            </w:r>
            <w:r w:rsidR="00711295">
              <w:rPr>
                <w:rFonts w:asciiTheme="majorEastAsia" w:eastAsiaTheme="majorEastAsia" w:hAnsiTheme="majorEastAsia" w:cstheme="majorEastAsia" w:hint="eastAsia"/>
                <w:i w:val="0"/>
                <w:sz w:val="24"/>
                <w:szCs w:val="24"/>
              </w:rPr>
              <w:fldChar w:fldCharType="end"/>
            </w:r>
          </w:hyperlink>
        </w:p>
        <w:p w:rsidR="00477196" w:rsidRDefault="002B0F72">
          <w:pPr>
            <w:pStyle w:val="TOC3"/>
            <w:tabs>
              <w:tab w:val="right" w:leader="dot" w:pos="9175"/>
            </w:tabs>
            <w:spacing w:line="360" w:lineRule="auto"/>
            <w:rPr>
              <w:rFonts w:asciiTheme="majorEastAsia" w:eastAsiaTheme="majorEastAsia" w:hAnsiTheme="majorEastAsia" w:cstheme="majorEastAsia"/>
              <w:i w:val="0"/>
              <w:iCs w:val="0"/>
              <w:sz w:val="24"/>
              <w:szCs w:val="24"/>
            </w:rPr>
          </w:pPr>
          <w:hyperlink w:anchor="_Toc467834214" w:history="1">
            <w:r w:rsidR="00711295">
              <w:rPr>
                <w:rStyle w:val="af1"/>
                <w:rFonts w:asciiTheme="majorEastAsia" w:eastAsiaTheme="majorEastAsia" w:hAnsiTheme="majorEastAsia" w:cstheme="majorEastAsia" w:hint="eastAsia"/>
                <w:i w:val="0"/>
                <w:sz w:val="24"/>
                <w:szCs w:val="24"/>
                <w:u w:val="none"/>
              </w:rPr>
              <w:t>7.1 设计原则</w:t>
            </w:r>
            <w:r w:rsidR="00711295">
              <w:rPr>
                <w:rFonts w:asciiTheme="majorEastAsia" w:eastAsiaTheme="majorEastAsia" w:hAnsiTheme="majorEastAsia" w:cstheme="majorEastAsia" w:hint="eastAsia"/>
                <w:i w:val="0"/>
                <w:sz w:val="24"/>
                <w:szCs w:val="24"/>
              </w:rPr>
              <w:tab/>
            </w:r>
            <w:r w:rsidR="00711295">
              <w:rPr>
                <w:rFonts w:asciiTheme="majorEastAsia" w:eastAsiaTheme="majorEastAsia" w:hAnsiTheme="majorEastAsia" w:cstheme="majorEastAsia" w:hint="eastAsia"/>
                <w:i w:val="0"/>
                <w:sz w:val="24"/>
                <w:szCs w:val="24"/>
              </w:rPr>
              <w:fldChar w:fldCharType="begin"/>
            </w:r>
            <w:r w:rsidR="00711295">
              <w:rPr>
                <w:rFonts w:asciiTheme="majorEastAsia" w:eastAsiaTheme="majorEastAsia" w:hAnsiTheme="majorEastAsia" w:cstheme="majorEastAsia" w:hint="eastAsia"/>
                <w:i w:val="0"/>
                <w:sz w:val="24"/>
                <w:szCs w:val="24"/>
              </w:rPr>
              <w:instrText xml:space="preserve"> PAGEREF _Toc467834214 \h </w:instrText>
            </w:r>
            <w:r w:rsidR="00711295">
              <w:rPr>
                <w:rFonts w:asciiTheme="majorEastAsia" w:eastAsiaTheme="majorEastAsia" w:hAnsiTheme="majorEastAsia" w:cstheme="majorEastAsia" w:hint="eastAsia"/>
                <w:i w:val="0"/>
                <w:sz w:val="24"/>
                <w:szCs w:val="24"/>
              </w:rPr>
            </w:r>
            <w:r w:rsidR="00711295">
              <w:rPr>
                <w:rFonts w:asciiTheme="majorEastAsia" w:eastAsiaTheme="majorEastAsia" w:hAnsiTheme="majorEastAsia" w:cstheme="majorEastAsia" w:hint="eastAsia"/>
                <w:i w:val="0"/>
                <w:sz w:val="24"/>
                <w:szCs w:val="24"/>
              </w:rPr>
              <w:fldChar w:fldCharType="separate"/>
            </w:r>
            <w:r w:rsidR="00711295">
              <w:rPr>
                <w:rFonts w:asciiTheme="majorEastAsia" w:eastAsiaTheme="majorEastAsia" w:hAnsiTheme="majorEastAsia" w:cstheme="majorEastAsia" w:hint="eastAsia"/>
                <w:i w:val="0"/>
                <w:sz w:val="24"/>
                <w:szCs w:val="24"/>
              </w:rPr>
              <w:t>109</w:t>
            </w:r>
            <w:r w:rsidR="00711295">
              <w:rPr>
                <w:rFonts w:asciiTheme="majorEastAsia" w:eastAsiaTheme="majorEastAsia" w:hAnsiTheme="majorEastAsia" w:cstheme="majorEastAsia" w:hint="eastAsia"/>
                <w:i w:val="0"/>
                <w:sz w:val="24"/>
                <w:szCs w:val="24"/>
              </w:rPr>
              <w:fldChar w:fldCharType="end"/>
            </w:r>
          </w:hyperlink>
        </w:p>
        <w:p w:rsidR="00477196" w:rsidRDefault="002B0F72">
          <w:pPr>
            <w:pStyle w:val="TOC3"/>
            <w:tabs>
              <w:tab w:val="right" w:leader="dot" w:pos="9175"/>
            </w:tabs>
            <w:spacing w:line="360" w:lineRule="auto"/>
            <w:rPr>
              <w:rFonts w:asciiTheme="majorEastAsia" w:eastAsiaTheme="majorEastAsia" w:hAnsiTheme="majorEastAsia" w:cstheme="majorEastAsia"/>
              <w:i w:val="0"/>
              <w:iCs w:val="0"/>
              <w:sz w:val="24"/>
              <w:szCs w:val="24"/>
            </w:rPr>
          </w:pPr>
          <w:hyperlink w:anchor="_Toc467834215" w:history="1">
            <w:r w:rsidR="00711295">
              <w:rPr>
                <w:rStyle w:val="af1"/>
                <w:rFonts w:asciiTheme="majorEastAsia" w:eastAsiaTheme="majorEastAsia" w:hAnsiTheme="majorEastAsia" w:cstheme="majorEastAsia" w:hint="eastAsia"/>
                <w:i w:val="0"/>
                <w:sz w:val="24"/>
                <w:szCs w:val="24"/>
                <w:u w:val="none"/>
              </w:rPr>
              <w:t>7.2 主要设备配置</w:t>
            </w:r>
            <w:r w:rsidR="00711295">
              <w:rPr>
                <w:rFonts w:asciiTheme="majorEastAsia" w:eastAsiaTheme="majorEastAsia" w:hAnsiTheme="majorEastAsia" w:cstheme="majorEastAsia" w:hint="eastAsia"/>
                <w:i w:val="0"/>
                <w:sz w:val="24"/>
                <w:szCs w:val="24"/>
              </w:rPr>
              <w:tab/>
            </w:r>
            <w:r w:rsidR="00711295">
              <w:rPr>
                <w:rFonts w:asciiTheme="majorEastAsia" w:eastAsiaTheme="majorEastAsia" w:hAnsiTheme="majorEastAsia" w:cstheme="majorEastAsia" w:hint="eastAsia"/>
                <w:i w:val="0"/>
                <w:sz w:val="24"/>
                <w:szCs w:val="24"/>
              </w:rPr>
              <w:fldChar w:fldCharType="begin"/>
            </w:r>
            <w:r w:rsidR="00711295">
              <w:rPr>
                <w:rFonts w:asciiTheme="majorEastAsia" w:eastAsiaTheme="majorEastAsia" w:hAnsiTheme="majorEastAsia" w:cstheme="majorEastAsia" w:hint="eastAsia"/>
                <w:i w:val="0"/>
                <w:sz w:val="24"/>
                <w:szCs w:val="24"/>
              </w:rPr>
              <w:instrText xml:space="preserve"> PAGEREF _Toc467834215 \h </w:instrText>
            </w:r>
            <w:r w:rsidR="00711295">
              <w:rPr>
                <w:rFonts w:asciiTheme="majorEastAsia" w:eastAsiaTheme="majorEastAsia" w:hAnsiTheme="majorEastAsia" w:cstheme="majorEastAsia" w:hint="eastAsia"/>
                <w:i w:val="0"/>
                <w:sz w:val="24"/>
                <w:szCs w:val="24"/>
              </w:rPr>
            </w:r>
            <w:r w:rsidR="00711295">
              <w:rPr>
                <w:rFonts w:asciiTheme="majorEastAsia" w:eastAsiaTheme="majorEastAsia" w:hAnsiTheme="majorEastAsia" w:cstheme="majorEastAsia" w:hint="eastAsia"/>
                <w:i w:val="0"/>
                <w:sz w:val="24"/>
                <w:szCs w:val="24"/>
              </w:rPr>
              <w:fldChar w:fldCharType="separate"/>
            </w:r>
            <w:r w:rsidR="00711295">
              <w:rPr>
                <w:rFonts w:asciiTheme="majorEastAsia" w:eastAsiaTheme="majorEastAsia" w:hAnsiTheme="majorEastAsia" w:cstheme="majorEastAsia" w:hint="eastAsia"/>
                <w:i w:val="0"/>
                <w:sz w:val="24"/>
                <w:szCs w:val="24"/>
              </w:rPr>
              <w:t>111</w:t>
            </w:r>
            <w:r w:rsidR="00711295">
              <w:rPr>
                <w:rFonts w:asciiTheme="majorEastAsia" w:eastAsiaTheme="majorEastAsia" w:hAnsiTheme="majorEastAsia" w:cstheme="majorEastAsia" w:hint="eastAsia"/>
                <w:i w:val="0"/>
                <w:sz w:val="24"/>
                <w:szCs w:val="24"/>
              </w:rPr>
              <w:fldChar w:fldCharType="end"/>
            </w:r>
          </w:hyperlink>
        </w:p>
        <w:p w:rsidR="00477196" w:rsidRDefault="002B0F72">
          <w:pPr>
            <w:pStyle w:val="TOC3"/>
            <w:tabs>
              <w:tab w:val="right" w:leader="dot" w:pos="9175"/>
            </w:tabs>
            <w:spacing w:line="360" w:lineRule="auto"/>
            <w:rPr>
              <w:rFonts w:asciiTheme="majorEastAsia" w:eastAsiaTheme="majorEastAsia" w:hAnsiTheme="majorEastAsia" w:cstheme="majorEastAsia"/>
              <w:i w:val="0"/>
              <w:iCs w:val="0"/>
              <w:sz w:val="24"/>
              <w:szCs w:val="24"/>
            </w:rPr>
          </w:pPr>
          <w:hyperlink w:anchor="_Toc467834216" w:history="1">
            <w:r w:rsidR="00711295">
              <w:rPr>
                <w:rStyle w:val="af1"/>
                <w:rFonts w:asciiTheme="majorEastAsia" w:eastAsiaTheme="majorEastAsia" w:hAnsiTheme="majorEastAsia" w:cstheme="majorEastAsia" w:hint="eastAsia"/>
                <w:i w:val="0"/>
                <w:sz w:val="24"/>
                <w:szCs w:val="24"/>
                <w:u w:val="none"/>
              </w:rPr>
              <w:t>7.3 主要功能实现</w:t>
            </w:r>
            <w:r w:rsidR="00711295">
              <w:rPr>
                <w:rFonts w:asciiTheme="majorEastAsia" w:eastAsiaTheme="majorEastAsia" w:hAnsiTheme="majorEastAsia" w:cstheme="majorEastAsia" w:hint="eastAsia"/>
                <w:i w:val="0"/>
                <w:sz w:val="24"/>
                <w:szCs w:val="24"/>
              </w:rPr>
              <w:tab/>
            </w:r>
            <w:r w:rsidR="00711295">
              <w:rPr>
                <w:rFonts w:asciiTheme="majorEastAsia" w:eastAsiaTheme="majorEastAsia" w:hAnsiTheme="majorEastAsia" w:cstheme="majorEastAsia" w:hint="eastAsia"/>
                <w:i w:val="0"/>
                <w:sz w:val="24"/>
                <w:szCs w:val="24"/>
              </w:rPr>
              <w:fldChar w:fldCharType="begin"/>
            </w:r>
            <w:r w:rsidR="00711295">
              <w:rPr>
                <w:rFonts w:asciiTheme="majorEastAsia" w:eastAsiaTheme="majorEastAsia" w:hAnsiTheme="majorEastAsia" w:cstheme="majorEastAsia" w:hint="eastAsia"/>
                <w:i w:val="0"/>
                <w:sz w:val="24"/>
                <w:szCs w:val="24"/>
              </w:rPr>
              <w:instrText xml:space="preserve"> PAGEREF _Toc467834216 \h </w:instrText>
            </w:r>
            <w:r w:rsidR="00711295">
              <w:rPr>
                <w:rFonts w:asciiTheme="majorEastAsia" w:eastAsiaTheme="majorEastAsia" w:hAnsiTheme="majorEastAsia" w:cstheme="majorEastAsia" w:hint="eastAsia"/>
                <w:i w:val="0"/>
                <w:sz w:val="24"/>
                <w:szCs w:val="24"/>
              </w:rPr>
            </w:r>
            <w:r w:rsidR="00711295">
              <w:rPr>
                <w:rFonts w:asciiTheme="majorEastAsia" w:eastAsiaTheme="majorEastAsia" w:hAnsiTheme="majorEastAsia" w:cstheme="majorEastAsia" w:hint="eastAsia"/>
                <w:i w:val="0"/>
                <w:sz w:val="24"/>
                <w:szCs w:val="24"/>
              </w:rPr>
              <w:fldChar w:fldCharType="separate"/>
            </w:r>
            <w:r w:rsidR="00711295">
              <w:rPr>
                <w:rFonts w:asciiTheme="majorEastAsia" w:eastAsiaTheme="majorEastAsia" w:hAnsiTheme="majorEastAsia" w:cstheme="majorEastAsia" w:hint="eastAsia"/>
                <w:i w:val="0"/>
                <w:sz w:val="24"/>
                <w:szCs w:val="24"/>
              </w:rPr>
              <w:t>111</w:t>
            </w:r>
            <w:r w:rsidR="00711295">
              <w:rPr>
                <w:rFonts w:asciiTheme="majorEastAsia" w:eastAsiaTheme="majorEastAsia" w:hAnsiTheme="majorEastAsia" w:cstheme="majorEastAsia" w:hint="eastAsia"/>
                <w:i w:val="0"/>
                <w:sz w:val="24"/>
                <w:szCs w:val="24"/>
              </w:rPr>
              <w:fldChar w:fldCharType="end"/>
            </w:r>
          </w:hyperlink>
        </w:p>
        <w:p w:rsidR="00477196" w:rsidRDefault="002B0F72">
          <w:pPr>
            <w:pStyle w:val="TOC3"/>
            <w:tabs>
              <w:tab w:val="right" w:leader="dot" w:pos="9175"/>
            </w:tabs>
            <w:spacing w:line="360" w:lineRule="auto"/>
            <w:rPr>
              <w:rFonts w:asciiTheme="majorEastAsia" w:eastAsiaTheme="majorEastAsia" w:hAnsiTheme="majorEastAsia" w:cstheme="majorEastAsia"/>
              <w:i w:val="0"/>
              <w:iCs w:val="0"/>
              <w:sz w:val="24"/>
              <w:szCs w:val="24"/>
            </w:rPr>
          </w:pPr>
          <w:hyperlink w:anchor="_Toc467834217" w:history="1">
            <w:r w:rsidR="00711295">
              <w:rPr>
                <w:rStyle w:val="af1"/>
                <w:rFonts w:asciiTheme="majorEastAsia" w:eastAsiaTheme="majorEastAsia" w:hAnsiTheme="majorEastAsia" w:cstheme="majorEastAsia" w:hint="eastAsia"/>
                <w:bCs/>
                <w:i w:val="0"/>
                <w:sz w:val="24"/>
                <w:szCs w:val="24"/>
                <w:u w:val="none"/>
              </w:rPr>
              <w:t>8、电子公告系统</w:t>
            </w:r>
            <w:r w:rsidR="00711295">
              <w:rPr>
                <w:rFonts w:asciiTheme="majorEastAsia" w:eastAsiaTheme="majorEastAsia" w:hAnsiTheme="majorEastAsia" w:cstheme="majorEastAsia" w:hint="eastAsia"/>
                <w:i w:val="0"/>
                <w:sz w:val="24"/>
                <w:szCs w:val="24"/>
              </w:rPr>
              <w:tab/>
            </w:r>
            <w:r w:rsidR="00711295">
              <w:rPr>
                <w:rFonts w:asciiTheme="majorEastAsia" w:eastAsiaTheme="majorEastAsia" w:hAnsiTheme="majorEastAsia" w:cstheme="majorEastAsia" w:hint="eastAsia"/>
                <w:i w:val="0"/>
                <w:sz w:val="24"/>
                <w:szCs w:val="24"/>
              </w:rPr>
              <w:fldChar w:fldCharType="begin"/>
            </w:r>
            <w:r w:rsidR="00711295">
              <w:rPr>
                <w:rFonts w:asciiTheme="majorEastAsia" w:eastAsiaTheme="majorEastAsia" w:hAnsiTheme="majorEastAsia" w:cstheme="majorEastAsia" w:hint="eastAsia"/>
                <w:i w:val="0"/>
                <w:sz w:val="24"/>
                <w:szCs w:val="24"/>
              </w:rPr>
              <w:instrText xml:space="preserve"> PAGEREF _Toc467834217 \h </w:instrText>
            </w:r>
            <w:r w:rsidR="00711295">
              <w:rPr>
                <w:rFonts w:asciiTheme="majorEastAsia" w:eastAsiaTheme="majorEastAsia" w:hAnsiTheme="majorEastAsia" w:cstheme="majorEastAsia" w:hint="eastAsia"/>
                <w:i w:val="0"/>
                <w:sz w:val="24"/>
                <w:szCs w:val="24"/>
              </w:rPr>
            </w:r>
            <w:r w:rsidR="00711295">
              <w:rPr>
                <w:rFonts w:asciiTheme="majorEastAsia" w:eastAsiaTheme="majorEastAsia" w:hAnsiTheme="majorEastAsia" w:cstheme="majorEastAsia" w:hint="eastAsia"/>
                <w:i w:val="0"/>
                <w:sz w:val="24"/>
                <w:szCs w:val="24"/>
              </w:rPr>
              <w:fldChar w:fldCharType="separate"/>
            </w:r>
            <w:r w:rsidR="00711295">
              <w:rPr>
                <w:rFonts w:asciiTheme="majorEastAsia" w:eastAsiaTheme="majorEastAsia" w:hAnsiTheme="majorEastAsia" w:cstheme="majorEastAsia" w:hint="eastAsia"/>
                <w:i w:val="0"/>
                <w:sz w:val="24"/>
                <w:szCs w:val="24"/>
              </w:rPr>
              <w:t>113</w:t>
            </w:r>
            <w:r w:rsidR="00711295">
              <w:rPr>
                <w:rFonts w:asciiTheme="majorEastAsia" w:eastAsiaTheme="majorEastAsia" w:hAnsiTheme="majorEastAsia" w:cstheme="majorEastAsia" w:hint="eastAsia"/>
                <w:i w:val="0"/>
                <w:sz w:val="24"/>
                <w:szCs w:val="24"/>
              </w:rPr>
              <w:fldChar w:fldCharType="end"/>
            </w:r>
          </w:hyperlink>
        </w:p>
        <w:p w:rsidR="00477196" w:rsidRDefault="002B0F72">
          <w:pPr>
            <w:pStyle w:val="TOC3"/>
            <w:tabs>
              <w:tab w:val="right" w:leader="dot" w:pos="9175"/>
            </w:tabs>
            <w:spacing w:line="360" w:lineRule="auto"/>
            <w:rPr>
              <w:rFonts w:asciiTheme="majorEastAsia" w:eastAsiaTheme="majorEastAsia" w:hAnsiTheme="majorEastAsia" w:cstheme="majorEastAsia"/>
              <w:i w:val="0"/>
              <w:iCs w:val="0"/>
              <w:sz w:val="24"/>
              <w:szCs w:val="24"/>
            </w:rPr>
          </w:pPr>
          <w:hyperlink w:anchor="_Toc467834218" w:history="1">
            <w:r w:rsidR="00711295">
              <w:rPr>
                <w:rStyle w:val="af1"/>
                <w:rFonts w:asciiTheme="majorEastAsia" w:eastAsiaTheme="majorEastAsia" w:hAnsiTheme="majorEastAsia" w:cstheme="majorEastAsia" w:hint="eastAsia"/>
                <w:i w:val="0"/>
                <w:sz w:val="24"/>
                <w:szCs w:val="24"/>
                <w:u w:val="none"/>
              </w:rPr>
              <w:t>8.1 设计原则</w:t>
            </w:r>
            <w:r w:rsidR="00711295">
              <w:rPr>
                <w:rFonts w:asciiTheme="majorEastAsia" w:eastAsiaTheme="majorEastAsia" w:hAnsiTheme="majorEastAsia" w:cstheme="majorEastAsia" w:hint="eastAsia"/>
                <w:i w:val="0"/>
                <w:sz w:val="24"/>
                <w:szCs w:val="24"/>
              </w:rPr>
              <w:tab/>
            </w:r>
            <w:r w:rsidR="00711295">
              <w:rPr>
                <w:rFonts w:asciiTheme="majorEastAsia" w:eastAsiaTheme="majorEastAsia" w:hAnsiTheme="majorEastAsia" w:cstheme="majorEastAsia" w:hint="eastAsia"/>
                <w:i w:val="0"/>
                <w:sz w:val="24"/>
                <w:szCs w:val="24"/>
              </w:rPr>
              <w:fldChar w:fldCharType="begin"/>
            </w:r>
            <w:r w:rsidR="00711295">
              <w:rPr>
                <w:rFonts w:asciiTheme="majorEastAsia" w:eastAsiaTheme="majorEastAsia" w:hAnsiTheme="majorEastAsia" w:cstheme="majorEastAsia" w:hint="eastAsia"/>
                <w:i w:val="0"/>
                <w:sz w:val="24"/>
                <w:szCs w:val="24"/>
              </w:rPr>
              <w:instrText xml:space="preserve"> PAGEREF _Toc467834218 \h </w:instrText>
            </w:r>
            <w:r w:rsidR="00711295">
              <w:rPr>
                <w:rFonts w:asciiTheme="majorEastAsia" w:eastAsiaTheme="majorEastAsia" w:hAnsiTheme="majorEastAsia" w:cstheme="majorEastAsia" w:hint="eastAsia"/>
                <w:i w:val="0"/>
                <w:sz w:val="24"/>
                <w:szCs w:val="24"/>
              </w:rPr>
            </w:r>
            <w:r w:rsidR="00711295">
              <w:rPr>
                <w:rFonts w:asciiTheme="majorEastAsia" w:eastAsiaTheme="majorEastAsia" w:hAnsiTheme="majorEastAsia" w:cstheme="majorEastAsia" w:hint="eastAsia"/>
                <w:i w:val="0"/>
                <w:sz w:val="24"/>
                <w:szCs w:val="24"/>
              </w:rPr>
              <w:fldChar w:fldCharType="separate"/>
            </w:r>
            <w:r w:rsidR="00711295">
              <w:rPr>
                <w:rFonts w:asciiTheme="majorEastAsia" w:eastAsiaTheme="majorEastAsia" w:hAnsiTheme="majorEastAsia" w:cstheme="majorEastAsia" w:hint="eastAsia"/>
                <w:i w:val="0"/>
                <w:sz w:val="24"/>
                <w:szCs w:val="24"/>
              </w:rPr>
              <w:t>113</w:t>
            </w:r>
            <w:r w:rsidR="00711295">
              <w:rPr>
                <w:rFonts w:asciiTheme="majorEastAsia" w:eastAsiaTheme="majorEastAsia" w:hAnsiTheme="majorEastAsia" w:cstheme="majorEastAsia" w:hint="eastAsia"/>
                <w:i w:val="0"/>
                <w:sz w:val="24"/>
                <w:szCs w:val="24"/>
              </w:rPr>
              <w:fldChar w:fldCharType="end"/>
            </w:r>
          </w:hyperlink>
        </w:p>
        <w:p w:rsidR="00477196" w:rsidRDefault="002B0F72">
          <w:pPr>
            <w:pStyle w:val="TOC3"/>
            <w:tabs>
              <w:tab w:val="right" w:leader="dot" w:pos="9175"/>
            </w:tabs>
            <w:spacing w:line="360" w:lineRule="auto"/>
            <w:rPr>
              <w:rFonts w:asciiTheme="majorEastAsia" w:eastAsiaTheme="majorEastAsia" w:hAnsiTheme="majorEastAsia" w:cstheme="majorEastAsia"/>
              <w:i w:val="0"/>
              <w:iCs w:val="0"/>
              <w:sz w:val="24"/>
              <w:szCs w:val="24"/>
            </w:rPr>
          </w:pPr>
          <w:hyperlink w:anchor="_Toc467834219" w:history="1">
            <w:r w:rsidR="00711295">
              <w:rPr>
                <w:rStyle w:val="af1"/>
                <w:rFonts w:asciiTheme="majorEastAsia" w:eastAsiaTheme="majorEastAsia" w:hAnsiTheme="majorEastAsia" w:cstheme="majorEastAsia" w:hint="eastAsia"/>
                <w:i w:val="0"/>
                <w:sz w:val="24"/>
                <w:szCs w:val="24"/>
                <w:u w:val="none"/>
              </w:rPr>
              <w:t>8.2 主要设备配置</w:t>
            </w:r>
            <w:r w:rsidR="00711295">
              <w:rPr>
                <w:rFonts w:asciiTheme="majorEastAsia" w:eastAsiaTheme="majorEastAsia" w:hAnsiTheme="majorEastAsia" w:cstheme="majorEastAsia" w:hint="eastAsia"/>
                <w:i w:val="0"/>
                <w:sz w:val="24"/>
                <w:szCs w:val="24"/>
              </w:rPr>
              <w:tab/>
            </w:r>
            <w:r w:rsidR="00711295">
              <w:rPr>
                <w:rFonts w:asciiTheme="majorEastAsia" w:eastAsiaTheme="majorEastAsia" w:hAnsiTheme="majorEastAsia" w:cstheme="majorEastAsia" w:hint="eastAsia"/>
                <w:i w:val="0"/>
                <w:sz w:val="24"/>
                <w:szCs w:val="24"/>
              </w:rPr>
              <w:fldChar w:fldCharType="begin"/>
            </w:r>
            <w:r w:rsidR="00711295">
              <w:rPr>
                <w:rFonts w:asciiTheme="majorEastAsia" w:eastAsiaTheme="majorEastAsia" w:hAnsiTheme="majorEastAsia" w:cstheme="majorEastAsia" w:hint="eastAsia"/>
                <w:i w:val="0"/>
                <w:sz w:val="24"/>
                <w:szCs w:val="24"/>
              </w:rPr>
              <w:instrText xml:space="preserve"> PAGEREF _Toc467834219 \h </w:instrText>
            </w:r>
            <w:r w:rsidR="00711295">
              <w:rPr>
                <w:rFonts w:asciiTheme="majorEastAsia" w:eastAsiaTheme="majorEastAsia" w:hAnsiTheme="majorEastAsia" w:cstheme="majorEastAsia" w:hint="eastAsia"/>
                <w:i w:val="0"/>
                <w:sz w:val="24"/>
                <w:szCs w:val="24"/>
              </w:rPr>
            </w:r>
            <w:r w:rsidR="00711295">
              <w:rPr>
                <w:rFonts w:asciiTheme="majorEastAsia" w:eastAsiaTheme="majorEastAsia" w:hAnsiTheme="majorEastAsia" w:cstheme="majorEastAsia" w:hint="eastAsia"/>
                <w:i w:val="0"/>
                <w:sz w:val="24"/>
                <w:szCs w:val="24"/>
              </w:rPr>
              <w:fldChar w:fldCharType="separate"/>
            </w:r>
            <w:r w:rsidR="00711295">
              <w:rPr>
                <w:rFonts w:asciiTheme="majorEastAsia" w:eastAsiaTheme="majorEastAsia" w:hAnsiTheme="majorEastAsia" w:cstheme="majorEastAsia" w:hint="eastAsia"/>
                <w:i w:val="0"/>
                <w:sz w:val="24"/>
                <w:szCs w:val="24"/>
              </w:rPr>
              <w:t>113</w:t>
            </w:r>
            <w:r w:rsidR="00711295">
              <w:rPr>
                <w:rFonts w:asciiTheme="majorEastAsia" w:eastAsiaTheme="majorEastAsia" w:hAnsiTheme="majorEastAsia" w:cstheme="majorEastAsia" w:hint="eastAsia"/>
                <w:i w:val="0"/>
                <w:sz w:val="24"/>
                <w:szCs w:val="24"/>
              </w:rPr>
              <w:fldChar w:fldCharType="end"/>
            </w:r>
          </w:hyperlink>
        </w:p>
        <w:p w:rsidR="00477196" w:rsidRDefault="002B0F72">
          <w:pPr>
            <w:pStyle w:val="TOC3"/>
            <w:tabs>
              <w:tab w:val="right" w:leader="dot" w:pos="9175"/>
            </w:tabs>
            <w:spacing w:line="360" w:lineRule="auto"/>
            <w:rPr>
              <w:rFonts w:asciiTheme="majorEastAsia" w:eastAsiaTheme="majorEastAsia" w:hAnsiTheme="majorEastAsia" w:cstheme="majorEastAsia"/>
              <w:i w:val="0"/>
              <w:iCs w:val="0"/>
              <w:sz w:val="24"/>
              <w:szCs w:val="24"/>
            </w:rPr>
          </w:pPr>
          <w:hyperlink w:anchor="_Toc467834220" w:history="1">
            <w:r w:rsidR="00711295">
              <w:rPr>
                <w:rStyle w:val="af1"/>
                <w:rFonts w:asciiTheme="majorEastAsia" w:eastAsiaTheme="majorEastAsia" w:hAnsiTheme="majorEastAsia" w:cstheme="majorEastAsia" w:hint="eastAsia"/>
                <w:i w:val="0"/>
                <w:sz w:val="24"/>
                <w:szCs w:val="24"/>
                <w:u w:val="none"/>
              </w:rPr>
              <w:t>8.3 主要功能实现</w:t>
            </w:r>
            <w:r w:rsidR="00711295">
              <w:rPr>
                <w:rFonts w:asciiTheme="majorEastAsia" w:eastAsiaTheme="majorEastAsia" w:hAnsiTheme="majorEastAsia" w:cstheme="majorEastAsia" w:hint="eastAsia"/>
                <w:i w:val="0"/>
                <w:sz w:val="24"/>
                <w:szCs w:val="24"/>
              </w:rPr>
              <w:tab/>
            </w:r>
            <w:r w:rsidR="00711295">
              <w:rPr>
                <w:rFonts w:asciiTheme="majorEastAsia" w:eastAsiaTheme="majorEastAsia" w:hAnsiTheme="majorEastAsia" w:cstheme="majorEastAsia" w:hint="eastAsia"/>
                <w:i w:val="0"/>
                <w:sz w:val="24"/>
                <w:szCs w:val="24"/>
              </w:rPr>
              <w:fldChar w:fldCharType="begin"/>
            </w:r>
            <w:r w:rsidR="00711295">
              <w:rPr>
                <w:rFonts w:asciiTheme="majorEastAsia" w:eastAsiaTheme="majorEastAsia" w:hAnsiTheme="majorEastAsia" w:cstheme="majorEastAsia" w:hint="eastAsia"/>
                <w:i w:val="0"/>
                <w:sz w:val="24"/>
                <w:szCs w:val="24"/>
              </w:rPr>
              <w:instrText xml:space="preserve"> PAGEREF _Toc467834220 \h </w:instrText>
            </w:r>
            <w:r w:rsidR="00711295">
              <w:rPr>
                <w:rFonts w:asciiTheme="majorEastAsia" w:eastAsiaTheme="majorEastAsia" w:hAnsiTheme="majorEastAsia" w:cstheme="majorEastAsia" w:hint="eastAsia"/>
                <w:i w:val="0"/>
                <w:sz w:val="24"/>
                <w:szCs w:val="24"/>
              </w:rPr>
            </w:r>
            <w:r w:rsidR="00711295">
              <w:rPr>
                <w:rFonts w:asciiTheme="majorEastAsia" w:eastAsiaTheme="majorEastAsia" w:hAnsiTheme="majorEastAsia" w:cstheme="majorEastAsia" w:hint="eastAsia"/>
                <w:i w:val="0"/>
                <w:sz w:val="24"/>
                <w:szCs w:val="24"/>
              </w:rPr>
              <w:fldChar w:fldCharType="separate"/>
            </w:r>
            <w:r w:rsidR="00711295">
              <w:rPr>
                <w:rFonts w:asciiTheme="majorEastAsia" w:eastAsiaTheme="majorEastAsia" w:hAnsiTheme="majorEastAsia" w:cstheme="majorEastAsia" w:hint="eastAsia"/>
                <w:i w:val="0"/>
                <w:sz w:val="24"/>
                <w:szCs w:val="24"/>
              </w:rPr>
              <w:t>115</w:t>
            </w:r>
            <w:r w:rsidR="00711295">
              <w:rPr>
                <w:rFonts w:asciiTheme="majorEastAsia" w:eastAsiaTheme="majorEastAsia" w:hAnsiTheme="majorEastAsia" w:cstheme="majorEastAsia" w:hint="eastAsia"/>
                <w:i w:val="0"/>
                <w:sz w:val="24"/>
                <w:szCs w:val="24"/>
              </w:rPr>
              <w:fldChar w:fldCharType="end"/>
            </w:r>
          </w:hyperlink>
        </w:p>
        <w:p w:rsidR="00477196" w:rsidRDefault="002B0F72">
          <w:pPr>
            <w:pStyle w:val="TOC3"/>
            <w:tabs>
              <w:tab w:val="right" w:leader="dot" w:pos="9175"/>
            </w:tabs>
            <w:spacing w:line="360" w:lineRule="auto"/>
            <w:rPr>
              <w:rFonts w:asciiTheme="majorEastAsia" w:eastAsiaTheme="majorEastAsia" w:hAnsiTheme="majorEastAsia" w:cstheme="majorEastAsia"/>
              <w:i w:val="0"/>
              <w:iCs w:val="0"/>
              <w:sz w:val="24"/>
              <w:szCs w:val="24"/>
            </w:rPr>
          </w:pPr>
          <w:hyperlink w:anchor="_Toc467834221" w:history="1">
            <w:r w:rsidR="00711295">
              <w:rPr>
                <w:rStyle w:val="af1"/>
                <w:rFonts w:asciiTheme="majorEastAsia" w:eastAsiaTheme="majorEastAsia" w:hAnsiTheme="majorEastAsia" w:cstheme="majorEastAsia" w:hint="eastAsia"/>
                <w:bCs/>
                <w:i w:val="0"/>
                <w:sz w:val="24"/>
                <w:szCs w:val="24"/>
                <w:u w:val="none"/>
              </w:rPr>
              <w:t>9、录播室和红领巾电视台</w:t>
            </w:r>
            <w:r w:rsidR="00711295">
              <w:rPr>
                <w:rFonts w:asciiTheme="majorEastAsia" w:eastAsiaTheme="majorEastAsia" w:hAnsiTheme="majorEastAsia" w:cstheme="majorEastAsia" w:hint="eastAsia"/>
                <w:i w:val="0"/>
                <w:sz w:val="24"/>
                <w:szCs w:val="24"/>
              </w:rPr>
              <w:tab/>
            </w:r>
            <w:r w:rsidR="00711295">
              <w:rPr>
                <w:rFonts w:asciiTheme="majorEastAsia" w:eastAsiaTheme="majorEastAsia" w:hAnsiTheme="majorEastAsia" w:cstheme="majorEastAsia" w:hint="eastAsia"/>
                <w:i w:val="0"/>
                <w:sz w:val="24"/>
                <w:szCs w:val="24"/>
              </w:rPr>
              <w:fldChar w:fldCharType="begin"/>
            </w:r>
            <w:r w:rsidR="00711295">
              <w:rPr>
                <w:rFonts w:asciiTheme="majorEastAsia" w:eastAsiaTheme="majorEastAsia" w:hAnsiTheme="majorEastAsia" w:cstheme="majorEastAsia" w:hint="eastAsia"/>
                <w:i w:val="0"/>
                <w:sz w:val="24"/>
                <w:szCs w:val="24"/>
              </w:rPr>
              <w:instrText xml:space="preserve"> PAGEREF _Toc467834221 \h </w:instrText>
            </w:r>
            <w:r w:rsidR="00711295">
              <w:rPr>
                <w:rFonts w:asciiTheme="majorEastAsia" w:eastAsiaTheme="majorEastAsia" w:hAnsiTheme="majorEastAsia" w:cstheme="majorEastAsia" w:hint="eastAsia"/>
                <w:i w:val="0"/>
                <w:sz w:val="24"/>
                <w:szCs w:val="24"/>
              </w:rPr>
            </w:r>
            <w:r w:rsidR="00711295">
              <w:rPr>
                <w:rFonts w:asciiTheme="majorEastAsia" w:eastAsiaTheme="majorEastAsia" w:hAnsiTheme="majorEastAsia" w:cstheme="majorEastAsia" w:hint="eastAsia"/>
                <w:i w:val="0"/>
                <w:sz w:val="24"/>
                <w:szCs w:val="24"/>
              </w:rPr>
              <w:fldChar w:fldCharType="separate"/>
            </w:r>
            <w:r w:rsidR="00711295">
              <w:rPr>
                <w:rFonts w:asciiTheme="majorEastAsia" w:eastAsiaTheme="majorEastAsia" w:hAnsiTheme="majorEastAsia" w:cstheme="majorEastAsia" w:hint="eastAsia"/>
                <w:i w:val="0"/>
                <w:sz w:val="24"/>
                <w:szCs w:val="24"/>
              </w:rPr>
              <w:t>115</w:t>
            </w:r>
            <w:r w:rsidR="00711295">
              <w:rPr>
                <w:rFonts w:asciiTheme="majorEastAsia" w:eastAsiaTheme="majorEastAsia" w:hAnsiTheme="majorEastAsia" w:cstheme="majorEastAsia" w:hint="eastAsia"/>
                <w:i w:val="0"/>
                <w:sz w:val="24"/>
                <w:szCs w:val="24"/>
              </w:rPr>
              <w:fldChar w:fldCharType="end"/>
            </w:r>
          </w:hyperlink>
        </w:p>
        <w:p w:rsidR="00477196" w:rsidRDefault="002B0F72">
          <w:pPr>
            <w:pStyle w:val="TOC3"/>
            <w:tabs>
              <w:tab w:val="right" w:leader="dot" w:pos="9175"/>
            </w:tabs>
            <w:spacing w:line="360" w:lineRule="auto"/>
            <w:rPr>
              <w:rFonts w:asciiTheme="majorEastAsia" w:eastAsiaTheme="majorEastAsia" w:hAnsiTheme="majorEastAsia" w:cstheme="majorEastAsia"/>
              <w:i w:val="0"/>
              <w:iCs w:val="0"/>
              <w:sz w:val="24"/>
              <w:szCs w:val="24"/>
            </w:rPr>
          </w:pPr>
          <w:hyperlink w:anchor="_Toc467834222" w:history="1">
            <w:r w:rsidR="00711295">
              <w:rPr>
                <w:rStyle w:val="af1"/>
                <w:rFonts w:asciiTheme="majorEastAsia" w:eastAsiaTheme="majorEastAsia" w:hAnsiTheme="majorEastAsia" w:cstheme="majorEastAsia" w:hint="eastAsia"/>
                <w:i w:val="0"/>
                <w:sz w:val="24"/>
                <w:szCs w:val="24"/>
                <w:u w:val="none"/>
              </w:rPr>
              <w:t>9.1 设计原则</w:t>
            </w:r>
            <w:r w:rsidR="00711295">
              <w:rPr>
                <w:rFonts w:asciiTheme="majorEastAsia" w:eastAsiaTheme="majorEastAsia" w:hAnsiTheme="majorEastAsia" w:cstheme="majorEastAsia" w:hint="eastAsia"/>
                <w:i w:val="0"/>
                <w:sz w:val="24"/>
                <w:szCs w:val="24"/>
              </w:rPr>
              <w:tab/>
            </w:r>
            <w:r w:rsidR="00711295">
              <w:rPr>
                <w:rFonts w:asciiTheme="majorEastAsia" w:eastAsiaTheme="majorEastAsia" w:hAnsiTheme="majorEastAsia" w:cstheme="majorEastAsia" w:hint="eastAsia"/>
                <w:i w:val="0"/>
                <w:sz w:val="24"/>
                <w:szCs w:val="24"/>
              </w:rPr>
              <w:fldChar w:fldCharType="begin"/>
            </w:r>
            <w:r w:rsidR="00711295">
              <w:rPr>
                <w:rFonts w:asciiTheme="majorEastAsia" w:eastAsiaTheme="majorEastAsia" w:hAnsiTheme="majorEastAsia" w:cstheme="majorEastAsia" w:hint="eastAsia"/>
                <w:i w:val="0"/>
                <w:sz w:val="24"/>
                <w:szCs w:val="24"/>
              </w:rPr>
              <w:instrText xml:space="preserve"> PAGEREF _Toc467834222 \h </w:instrText>
            </w:r>
            <w:r w:rsidR="00711295">
              <w:rPr>
                <w:rFonts w:asciiTheme="majorEastAsia" w:eastAsiaTheme="majorEastAsia" w:hAnsiTheme="majorEastAsia" w:cstheme="majorEastAsia" w:hint="eastAsia"/>
                <w:i w:val="0"/>
                <w:sz w:val="24"/>
                <w:szCs w:val="24"/>
              </w:rPr>
            </w:r>
            <w:r w:rsidR="00711295">
              <w:rPr>
                <w:rFonts w:asciiTheme="majorEastAsia" w:eastAsiaTheme="majorEastAsia" w:hAnsiTheme="majorEastAsia" w:cstheme="majorEastAsia" w:hint="eastAsia"/>
                <w:i w:val="0"/>
                <w:sz w:val="24"/>
                <w:szCs w:val="24"/>
              </w:rPr>
              <w:fldChar w:fldCharType="separate"/>
            </w:r>
            <w:r w:rsidR="00711295">
              <w:rPr>
                <w:rFonts w:asciiTheme="majorEastAsia" w:eastAsiaTheme="majorEastAsia" w:hAnsiTheme="majorEastAsia" w:cstheme="majorEastAsia" w:hint="eastAsia"/>
                <w:i w:val="0"/>
                <w:sz w:val="24"/>
                <w:szCs w:val="24"/>
              </w:rPr>
              <w:t>116</w:t>
            </w:r>
            <w:r w:rsidR="00711295">
              <w:rPr>
                <w:rFonts w:asciiTheme="majorEastAsia" w:eastAsiaTheme="majorEastAsia" w:hAnsiTheme="majorEastAsia" w:cstheme="majorEastAsia" w:hint="eastAsia"/>
                <w:i w:val="0"/>
                <w:sz w:val="24"/>
                <w:szCs w:val="24"/>
              </w:rPr>
              <w:fldChar w:fldCharType="end"/>
            </w:r>
          </w:hyperlink>
        </w:p>
        <w:p w:rsidR="00477196" w:rsidRDefault="002B0F72">
          <w:pPr>
            <w:pStyle w:val="TOC3"/>
            <w:tabs>
              <w:tab w:val="right" w:leader="dot" w:pos="9175"/>
            </w:tabs>
            <w:spacing w:line="360" w:lineRule="auto"/>
            <w:rPr>
              <w:rFonts w:asciiTheme="majorEastAsia" w:eastAsiaTheme="majorEastAsia" w:hAnsiTheme="majorEastAsia" w:cstheme="majorEastAsia"/>
              <w:i w:val="0"/>
              <w:iCs w:val="0"/>
              <w:sz w:val="24"/>
              <w:szCs w:val="24"/>
            </w:rPr>
          </w:pPr>
          <w:hyperlink w:anchor="_Toc467834223" w:history="1">
            <w:r w:rsidR="00711295">
              <w:rPr>
                <w:rStyle w:val="af1"/>
                <w:rFonts w:asciiTheme="majorEastAsia" w:eastAsiaTheme="majorEastAsia" w:hAnsiTheme="majorEastAsia" w:cstheme="majorEastAsia" w:hint="eastAsia"/>
                <w:i w:val="0"/>
                <w:sz w:val="24"/>
                <w:szCs w:val="24"/>
                <w:u w:val="none"/>
              </w:rPr>
              <w:t>9.2 演播室灯光、声学装修技术说明</w:t>
            </w:r>
            <w:r w:rsidR="00711295">
              <w:rPr>
                <w:rFonts w:asciiTheme="majorEastAsia" w:eastAsiaTheme="majorEastAsia" w:hAnsiTheme="majorEastAsia" w:cstheme="majorEastAsia" w:hint="eastAsia"/>
                <w:i w:val="0"/>
                <w:sz w:val="24"/>
                <w:szCs w:val="24"/>
              </w:rPr>
              <w:tab/>
            </w:r>
            <w:r w:rsidR="00711295">
              <w:rPr>
                <w:rFonts w:asciiTheme="majorEastAsia" w:eastAsiaTheme="majorEastAsia" w:hAnsiTheme="majorEastAsia" w:cstheme="majorEastAsia" w:hint="eastAsia"/>
                <w:i w:val="0"/>
                <w:sz w:val="24"/>
                <w:szCs w:val="24"/>
              </w:rPr>
              <w:fldChar w:fldCharType="begin"/>
            </w:r>
            <w:r w:rsidR="00711295">
              <w:rPr>
                <w:rFonts w:asciiTheme="majorEastAsia" w:eastAsiaTheme="majorEastAsia" w:hAnsiTheme="majorEastAsia" w:cstheme="majorEastAsia" w:hint="eastAsia"/>
                <w:i w:val="0"/>
                <w:sz w:val="24"/>
                <w:szCs w:val="24"/>
              </w:rPr>
              <w:instrText xml:space="preserve"> PAGEREF _Toc467834223 \h </w:instrText>
            </w:r>
            <w:r w:rsidR="00711295">
              <w:rPr>
                <w:rFonts w:asciiTheme="majorEastAsia" w:eastAsiaTheme="majorEastAsia" w:hAnsiTheme="majorEastAsia" w:cstheme="majorEastAsia" w:hint="eastAsia"/>
                <w:i w:val="0"/>
                <w:sz w:val="24"/>
                <w:szCs w:val="24"/>
              </w:rPr>
            </w:r>
            <w:r w:rsidR="00711295">
              <w:rPr>
                <w:rFonts w:asciiTheme="majorEastAsia" w:eastAsiaTheme="majorEastAsia" w:hAnsiTheme="majorEastAsia" w:cstheme="majorEastAsia" w:hint="eastAsia"/>
                <w:i w:val="0"/>
                <w:sz w:val="24"/>
                <w:szCs w:val="24"/>
              </w:rPr>
              <w:fldChar w:fldCharType="separate"/>
            </w:r>
            <w:r w:rsidR="00711295">
              <w:rPr>
                <w:rFonts w:asciiTheme="majorEastAsia" w:eastAsiaTheme="majorEastAsia" w:hAnsiTheme="majorEastAsia" w:cstheme="majorEastAsia" w:hint="eastAsia"/>
                <w:i w:val="0"/>
                <w:sz w:val="24"/>
                <w:szCs w:val="24"/>
              </w:rPr>
              <w:t>116</w:t>
            </w:r>
            <w:r w:rsidR="00711295">
              <w:rPr>
                <w:rFonts w:asciiTheme="majorEastAsia" w:eastAsiaTheme="majorEastAsia" w:hAnsiTheme="majorEastAsia" w:cstheme="majorEastAsia" w:hint="eastAsia"/>
                <w:i w:val="0"/>
                <w:sz w:val="24"/>
                <w:szCs w:val="24"/>
              </w:rPr>
              <w:fldChar w:fldCharType="end"/>
            </w:r>
          </w:hyperlink>
        </w:p>
        <w:p w:rsidR="00477196" w:rsidRDefault="002B0F72">
          <w:pPr>
            <w:pStyle w:val="TOC3"/>
            <w:tabs>
              <w:tab w:val="right" w:leader="dot" w:pos="9175"/>
            </w:tabs>
            <w:spacing w:line="360" w:lineRule="auto"/>
            <w:rPr>
              <w:rFonts w:asciiTheme="majorEastAsia" w:eastAsiaTheme="majorEastAsia" w:hAnsiTheme="majorEastAsia" w:cstheme="majorEastAsia"/>
              <w:i w:val="0"/>
              <w:iCs w:val="0"/>
              <w:sz w:val="24"/>
              <w:szCs w:val="24"/>
            </w:rPr>
          </w:pPr>
          <w:hyperlink w:anchor="_Toc467834224" w:history="1">
            <w:r w:rsidR="00711295">
              <w:rPr>
                <w:rStyle w:val="af1"/>
                <w:rFonts w:asciiTheme="majorEastAsia" w:eastAsiaTheme="majorEastAsia" w:hAnsiTheme="majorEastAsia" w:cstheme="majorEastAsia" w:hint="eastAsia"/>
                <w:i w:val="0"/>
                <w:sz w:val="24"/>
                <w:szCs w:val="24"/>
                <w:u w:val="none"/>
              </w:rPr>
              <w:t>9.3 主要设备配置</w:t>
            </w:r>
            <w:r w:rsidR="00711295">
              <w:rPr>
                <w:rFonts w:asciiTheme="majorEastAsia" w:eastAsiaTheme="majorEastAsia" w:hAnsiTheme="majorEastAsia" w:cstheme="majorEastAsia" w:hint="eastAsia"/>
                <w:i w:val="0"/>
                <w:sz w:val="24"/>
                <w:szCs w:val="24"/>
              </w:rPr>
              <w:tab/>
            </w:r>
            <w:r w:rsidR="00711295">
              <w:rPr>
                <w:rFonts w:asciiTheme="majorEastAsia" w:eastAsiaTheme="majorEastAsia" w:hAnsiTheme="majorEastAsia" w:cstheme="majorEastAsia" w:hint="eastAsia"/>
                <w:i w:val="0"/>
                <w:sz w:val="24"/>
                <w:szCs w:val="24"/>
              </w:rPr>
              <w:fldChar w:fldCharType="begin"/>
            </w:r>
            <w:r w:rsidR="00711295">
              <w:rPr>
                <w:rFonts w:asciiTheme="majorEastAsia" w:eastAsiaTheme="majorEastAsia" w:hAnsiTheme="majorEastAsia" w:cstheme="majorEastAsia" w:hint="eastAsia"/>
                <w:i w:val="0"/>
                <w:sz w:val="24"/>
                <w:szCs w:val="24"/>
              </w:rPr>
              <w:instrText xml:space="preserve"> PAGEREF _Toc467834224 \h </w:instrText>
            </w:r>
            <w:r w:rsidR="00711295">
              <w:rPr>
                <w:rFonts w:asciiTheme="majorEastAsia" w:eastAsiaTheme="majorEastAsia" w:hAnsiTheme="majorEastAsia" w:cstheme="majorEastAsia" w:hint="eastAsia"/>
                <w:i w:val="0"/>
                <w:sz w:val="24"/>
                <w:szCs w:val="24"/>
              </w:rPr>
            </w:r>
            <w:r w:rsidR="00711295">
              <w:rPr>
                <w:rFonts w:asciiTheme="majorEastAsia" w:eastAsiaTheme="majorEastAsia" w:hAnsiTheme="majorEastAsia" w:cstheme="majorEastAsia" w:hint="eastAsia"/>
                <w:i w:val="0"/>
                <w:sz w:val="24"/>
                <w:szCs w:val="24"/>
              </w:rPr>
              <w:fldChar w:fldCharType="separate"/>
            </w:r>
            <w:r w:rsidR="00711295">
              <w:rPr>
                <w:rFonts w:asciiTheme="majorEastAsia" w:eastAsiaTheme="majorEastAsia" w:hAnsiTheme="majorEastAsia" w:cstheme="majorEastAsia" w:hint="eastAsia"/>
                <w:i w:val="0"/>
                <w:sz w:val="24"/>
                <w:szCs w:val="24"/>
              </w:rPr>
              <w:t>119</w:t>
            </w:r>
            <w:r w:rsidR="00711295">
              <w:rPr>
                <w:rFonts w:asciiTheme="majorEastAsia" w:eastAsiaTheme="majorEastAsia" w:hAnsiTheme="majorEastAsia" w:cstheme="majorEastAsia" w:hint="eastAsia"/>
                <w:i w:val="0"/>
                <w:sz w:val="24"/>
                <w:szCs w:val="24"/>
              </w:rPr>
              <w:fldChar w:fldCharType="end"/>
            </w:r>
          </w:hyperlink>
        </w:p>
        <w:p w:rsidR="00477196" w:rsidRDefault="002B0F72">
          <w:pPr>
            <w:pStyle w:val="TOC3"/>
            <w:tabs>
              <w:tab w:val="right" w:leader="dot" w:pos="9175"/>
            </w:tabs>
            <w:spacing w:line="360" w:lineRule="auto"/>
            <w:rPr>
              <w:rFonts w:asciiTheme="majorEastAsia" w:eastAsiaTheme="majorEastAsia" w:hAnsiTheme="majorEastAsia" w:cstheme="majorEastAsia"/>
              <w:i w:val="0"/>
              <w:iCs w:val="0"/>
              <w:sz w:val="24"/>
              <w:szCs w:val="24"/>
            </w:rPr>
          </w:pPr>
          <w:hyperlink w:anchor="_Toc467834225" w:history="1">
            <w:r w:rsidR="00711295">
              <w:rPr>
                <w:rStyle w:val="af1"/>
                <w:rFonts w:asciiTheme="majorEastAsia" w:eastAsiaTheme="majorEastAsia" w:hAnsiTheme="majorEastAsia" w:cstheme="majorEastAsia" w:hint="eastAsia"/>
                <w:i w:val="0"/>
                <w:sz w:val="24"/>
                <w:szCs w:val="24"/>
                <w:u w:val="none"/>
              </w:rPr>
              <w:t>9.4 主要功能实现</w:t>
            </w:r>
            <w:r w:rsidR="00711295">
              <w:rPr>
                <w:rFonts w:asciiTheme="majorEastAsia" w:eastAsiaTheme="majorEastAsia" w:hAnsiTheme="majorEastAsia" w:cstheme="majorEastAsia" w:hint="eastAsia"/>
                <w:i w:val="0"/>
                <w:sz w:val="24"/>
                <w:szCs w:val="24"/>
              </w:rPr>
              <w:tab/>
            </w:r>
            <w:r w:rsidR="00711295">
              <w:rPr>
                <w:rFonts w:asciiTheme="majorEastAsia" w:eastAsiaTheme="majorEastAsia" w:hAnsiTheme="majorEastAsia" w:cstheme="majorEastAsia" w:hint="eastAsia"/>
                <w:i w:val="0"/>
                <w:sz w:val="24"/>
                <w:szCs w:val="24"/>
              </w:rPr>
              <w:fldChar w:fldCharType="begin"/>
            </w:r>
            <w:r w:rsidR="00711295">
              <w:rPr>
                <w:rFonts w:asciiTheme="majorEastAsia" w:eastAsiaTheme="majorEastAsia" w:hAnsiTheme="majorEastAsia" w:cstheme="majorEastAsia" w:hint="eastAsia"/>
                <w:i w:val="0"/>
                <w:sz w:val="24"/>
                <w:szCs w:val="24"/>
              </w:rPr>
              <w:instrText xml:space="preserve"> PAGEREF _Toc467834225 \h </w:instrText>
            </w:r>
            <w:r w:rsidR="00711295">
              <w:rPr>
                <w:rFonts w:asciiTheme="majorEastAsia" w:eastAsiaTheme="majorEastAsia" w:hAnsiTheme="majorEastAsia" w:cstheme="majorEastAsia" w:hint="eastAsia"/>
                <w:i w:val="0"/>
                <w:sz w:val="24"/>
                <w:szCs w:val="24"/>
              </w:rPr>
            </w:r>
            <w:r w:rsidR="00711295">
              <w:rPr>
                <w:rFonts w:asciiTheme="majorEastAsia" w:eastAsiaTheme="majorEastAsia" w:hAnsiTheme="majorEastAsia" w:cstheme="majorEastAsia" w:hint="eastAsia"/>
                <w:i w:val="0"/>
                <w:sz w:val="24"/>
                <w:szCs w:val="24"/>
              </w:rPr>
              <w:fldChar w:fldCharType="separate"/>
            </w:r>
            <w:r w:rsidR="00711295">
              <w:rPr>
                <w:rFonts w:asciiTheme="majorEastAsia" w:eastAsiaTheme="majorEastAsia" w:hAnsiTheme="majorEastAsia" w:cstheme="majorEastAsia" w:hint="eastAsia"/>
                <w:i w:val="0"/>
                <w:sz w:val="24"/>
                <w:szCs w:val="24"/>
              </w:rPr>
              <w:t>124</w:t>
            </w:r>
            <w:r w:rsidR="00711295">
              <w:rPr>
                <w:rFonts w:asciiTheme="majorEastAsia" w:eastAsiaTheme="majorEastAsia" w:hAnsiTheme="majorEastAsia" w:cstheme="majorEastAsia" w:hint="eastAsia"/>
                <w:i w:val="0"/>
                <w:sz w:val="24"/>
                <w:szCs w:val="24"/>
              </w:rPr>
              <w:fldChar w:fldCharType="end"/>
            </w:r>
          </w:hyperlink>
        </w:p>
        <w:p w:rsidR="00477196" w:rsidRDefault="002B0F72">
          <w:pPr>
            <w:pStyle w:val="TOC3"/>
            <w:tabs>
              <w:tab w:val="right" w:leader="dot" w:pos="9175"/>
            </w:tabs>
            <w:spacing w:line="360" w:lineRule="auto"/>
            <w:rPr>
              <w:rFonts w:asciiTheme="majorEastAsia" w:eastAsiaTheme="majorEastAsia" w:hAnsiTheme="majorEastAsia" w:cstheme="majorEastAsia"/>
              <w:i w:val="0"/>
              <w:iCs w:val="0"/>
              <w:sz w:val="24"/>
              <w:szCs w:val="24"/>
            </w:rPr>
          </w:pPr>
          <w:hyperlink w:anchor="_Toc467834226" w:history="1">
            <w:r w:rsidR="00711295">
              <w:rPr>
                <w:rStyle w:val="af1"/>
                <w:rFonts w:asciiTheme="majorEastAsia" w:eastAsiaTheme="majorEastAsia" w:hAnsiTheme="majorEastAsia" w:cstheme="majorEastAsia" w:hint="eastAsia"/>
                <w:bCs/>
                <w:i w:val="0"/>
                <w:sz w:val="24"/>
                <w:szCs w:val="24"/>
                <w:u w:val="none"/>
              </w:rPr>
              <w:t>10、校园背景音乐与紧急广播系统</w:t>
            </w:r>
            <w:r w:rsidR="00711295">
              <w:rPr>
                <w:rFonts w:asciiTheme="majorEastAsia" w:eastAsiaTheme="majorEastAsia" w:hAnsiTheme="majorEastAsia" w:cstheme="majorEastAsia" w:hint="eastAsia"/>
                <w:i w:val="0"/>
                <w:sz w:val="24"/>
                <w:szCs w:val="24"/>
              </w:rPr>
              <w:tab/>
            </w:r>
            <w:r w:rsidR="00711295">
              <w:rPr>
                <w:rFonts w:asciiTheme="majorEastAsia" w:eastAsiaTheme="majorEastAsia" w:hAnsiTheme="majorEastAsia" w:cstheme="majorEastAsia" w:hint="eastAsia"/>
                <w:i w:val="0"/>
                <w:sz w:val="24"/>
                <w:szCs w:val="24"/>
              </w:rPr>
              <w:fldChar w:fldCharType="begin"/>
            </w:r>
            <w:r w:rsidR="00711295">
              <w:rPr>
                <w:rFonts w:asciiTheme="majorEastAsia" w:eastAsiaTheme="majorEastAsia" w:hAnsiTheme="majorEastAsia" w:cstheme="majorEastAsia" w:hint="eastAsia"/>
                <w:i w:val="0"/>
                <w:sz w:val="24"/>
                <w:szCs w:val="24"/>
              </w:rPr>
              <w:instrText xml:space="preserve"> PAGEREF _Toc467834226 \h </w:instrText>
            </w:r>
            <w:r w:rsidR="00711295">
              <w:rPr>
                <w:rFonts w:asciiTheme="majorEastAsia" w:eastAsiaTheme="majorEastAsia" w:hAnsiTheme="majorEastAsia" w:cstheme="majorEastAsia" w:hint="eastAsia"/>
                <w:i w:val="0"/>
                <w:sz w:val="24"/>
                <w:szCs w:val="24"/>
              </w:rPr>
            </w:r>
            <w:r w:rsidR="00711295">
              <w:rPr>
                <w:rFonts w:asciiTheme="majorEastAsia" w:eastAsiaTheme="majorEastAsia" w:hAnsiTheme="majorEastAsia" w:cstheme="majorEastAsia" w:hint="eastAsia"/>
                <w:i w:val="0"/>
                <w:sz w:val="24"/>
                <w:szCs w:val="24"/>
              </w:rPr>
              <w:fldChar w:fldCharType="separate"/>
            </w:r>
            <w:r w:rsidR="00711295">
              <w:rPr>
                <w:rFonts w:asciiTheme="majorEastAsia" w:eastAsiaTheme="majorEastAsia" w:hAnsiTheme="majorEastAsia" w:cstheme="majorEastAsia" w:hint="eastAsia"/>
                <w:i w:val="0"/>
                <w:sz w:val="24"/>
                <w:szCs w:val="24"/>
              </w:rPr>
              <w:t>124</w:t>
            </w:r>
            <w:r w:rsidR="00711295">
              <w:rPr>
                <w:rFonts w:asciiTheme="majorEastAsia" w:eastAsiaTheme="majorEastAsia" w:hAnsiTheme="majorEastAsia" w:cstheme="majorEastAsia" w:hint="eastAsia"/>
                <w:i w:val="0"/>
                <w:sz w:val="24"/>
                <w:szCs w:val="24"/>
              </w:rPr>
              <w:fldChar w:fldCharType="end"/>
            </w:r>
          </w:hyperlink>
        </w:p>
        <w:p w:rsidR="00477196" w:rsidRDefault="002B0F72">
          <w:pPr>
            <w:pStyle w:val="TOC3"/>
            <w:tabs>
              <w:tab w:val="right" w:leader="dot" w:pos="9175"/>
            </w:tabs>
            <w:spacing w:line="360" w:lineRule="auto"/>
            <w:rPr>
              <w:rFonts w:asciiTheme="majorEastAsia" w:eastAsiaTheme="majorEastAsia" w:hAnsiTheme="majorEastAsia" w:cstheme="majorEastAsia"/>
              <w:i w:val="0"/>
              <w:iCs w:val="0"/>
              <w:sz w:val="24"/>
              <w:szCs w:val="24"/>
            </w:rPr>
          </w:pPr>
          <w:hyperlink w:anchor="_Toc467834227" w:history="1">
            <w:r w:rsidR="00711295">
              <w:rPr>
                <w:rStyle w:val="af1"/>
                <w:rFonts w:asciiTheme="majorEastAsia" w:eastAsiaTheme="majorEastAsia" w:hAnsiTheme="majorEastAsia" w:cstheme="majorEastAsia" w:hint="eastAsia"/>
                <w:i w:val="0"/>
                <w:sz w:val="24"/>
                <w:szCs w:val="24"/>
                <w:u w:val="none"/>
              </w:rPr>
              <w:t>10.1 设计原则</w:t>
            </w:r>
            <w:r w:rsidR="00711295">
              <w:rPr>
                <w:rFonts w:asciiTheme="majorEastAsia" w:eastAsiaTheme="majorEastAsia" w:hAnsiTheme="majorEastAsia" w:cstheme="majorEastAsia" w:hint="eastAsia"/>
                <w:i w:val="0"/>
                <w:sz w:val="24"/>
                <w:szCs w:val="24"/>
              </w:rPr>
              <w:tab/>
            </w:r>
            <w:r w:rsidR="00711295">
              <w:rPr>
                <w:rFonts w:asciiTheme="majorEastAsia" w:eastAsiaTheme="majorEastAsia" w:hAnsiTheme="majorEastAsia" w:cstheme="majorEastAsia" w:hint="eastAsia"/>
                <w:i w:val="0"/>
                <w:sz w:val="24"/>
                <w:szCs w:val="24"/>
              </w:rPr>
              <w:fldChar w:fldCharType="begin"/>
            </w:r>
            <w:r w:rsidR="00711295">
              <w:rPr>
                <w:rFonts w:asciiTheme="majorEastAsia" w:eastAsiaTheme="majorEastAsia" w:hAnsiTheme="majorEastAsia" w:cstheme="majorEastAsia" w:hint="eastAsia"/>
                <w:i w:val="0"/>
                <w:sz w:val="24"/>
                <w:szCs w:val="24"/>
              </w:rPr>
              <w:instrText xml:space="preserve"> PAGEREF _Toc467834227 \h </w:instrText>
            </w:r>
            <w:r w:rsidR="00711295">
              <w:rPr>
                <w:rFonts w:asciiTheme="majorEastAsia" w:eastAsiaTheme="majorEastAsia" w:hAnsiTheme="majorEastAsia" w:cstheme="majorEastAsia" w:hint="eastAsia"/>
                <w:i w:val="0"/>
                <w:sz w:val="24"/>
                <w:szCs w:val="24"/>
              </w:rPr>
            </w:r>
            <w:r w:rsidR="00711295">
              <w:rPr>
                <w:rFonts w:asciiTheme="majorEastAsia" w:eastAsiaTheme="majorEastAsia" w:hAnsiTheme="majorEastAsia" w:cstheme="majorEastAsia" w:hint="eastAsia"/>
                <w:i w:val="0"/>
                <w:sz w:val="24"/>
                <w:szCs w:val="24"/>
              </w:rPr>
              <w:fldChar w:fldCharType="separate"/>
            </w:r>
            <w:r w:rsidR="00711295">
              <w:rPr>
                <w:rFonts w:asciiTheme="majorEastAsia" w:eastAsiaTheme="majorEastAsia" w:hAnsiTheme="majorEastAsia" w:cstheme="majorEastAsia" w:hint="eastAsia"/>
                <w:i w:val="0"/>
                <w:sz w:val="24"/>
                <w:szCs w:val="24"/>
              </w:rPr>
              <w:t>125</w:t>
            </w:r>
            <w:r w:rsidR="00711295">
              <w:rPr>
                <w:rFonts w:asciiTheme="majorEastAsia" w:eastAsiaTheme="majorEastAsia" w:hAnsiTheme="majorEastAsia" w:cstheme="majorEastAsia" w:hint="eastAsia"/>
                <w:i w:val="0"/>
                <w:sz w:val="24"/>
                <w:szCs w:val="24"/>
              </w:rPr>
              <w:fldChar w:fldCharType="end"/>
            </w:r>
          </w:hyperlink>
        </w:p>
        <w:p w:rsidR="00477196" w:rsidRDefault="002B0F72">
          <w:pPr>
            <w:pStyle w:val="TOC3"/>
            <w:tabs>
              <w:tab w:val="right" w:leader="dot" w:pos="9175"/>
            </w:tabs>
            <w:spacing w:line="360" w:lineRule="auto"/>
            <w:rPr>
              <w:rFonts w:asciiTheme="majorEastAsia" w:eastAsiaTheme="majorEastAsia" w:hAnsiTheme="majorEastAsia" w:cstheme="majorEastAsia"/>
              <w:i w:val="0"/>
              <w:iCs w:val="0"/>
              <w:sz w:val="24"/>
              <w:szCs w:val="24"/>
            </w:rPr>
          </w:pPr>
          <w:hyperlink w:anchor="_Toc467834228" w:history="1">
            <w:r w:rsidR="00711295">
              <w:rPr>
                <w:rStyle w:val="af1"/>
                <w:rFonts w:asciiTheme="majorEastAsia" w:eastAsiaTheme="majorEastAsia" w:hAnsiTheme="majorEastAsia" w:cstheme="majorEastAsia" w:hint="eastAsia"/>
                <w:i w:val="0"/>
                <w:sz w:val="24"/>
                <w:szCs w:val="24"/>
                <w:u w:val="none"/>
              </w:rPr>
              <w:t>10.2 主要设备配置</w:t>
            </w:r>
            <w:r w:rsidR="00711295">
              <w:rPr>
                <w:rFonts w:asciiTheme="majorEastAsia" w:eastAsiaTheme="majorEastAsia" w:hAnsiTheme="majorEastAsia" w:cstheme="majorEastAsia" w:hint="eastAsia"/>
                <w:i w:val="0"/>
                <w:sz w:val="24"/>
                <w:szCs w:val="24"/>
              </w:rPr>
              <w:tab/>
            </w:r>
            <w:r w:rsidR="00711295">
              <w:rPr>
                <w:rFonts w:asciiTheme="majorEastAsia" w:eastAsiaTheme="majorEastAsia" w:hAnsiTheme="majorEastAsia" w:cstheme="majorEastAsia" w:hint="eastAsia"/>
                <w:i w:val="0"/>
                <w:sz w:val="24"/>
                <w:szCs w:val="24"/>
              </w:rPr>
              <w:fldChar w:fldCharType="begin"/>
            </w:r>
            <w:r w:rsidR="00711295">
              <w:rPr>
                <w:rFonts w:asciiTheme="majorEastAsia" w:eastAsiaTheme="majorEastAsia" w:hAnsiTheme="majorEastAsia" w:cstheme="majorEastAsia" w:hint="eastAsia"/>
                <w:i w:val="0"/>
                <w:sz w:val="24"/>
                <w:szCs w:val="24"/>
              </w:rPr>
              <w:instrText xml:space="preserve"> PAGEREF _Toc467834228 \h </w:instrText>
            </w:r>
            <w:r w:rsidR="00711295">
              <w:rPr>
                <w:rFonts w:asciiTheme="majorEastAsia" w:eastAsiaTheme="majorEastAsia" w:hAnsiTheme="majorEastAsia" w:cstheme="majorEastAsia" w:hint="eastAsia"/>
                <w:i w:val="0"/>
                <w:sz w:val="24"/>
                <w:szCs w:val="24"/>
              </w:rPr>
            </w:r>
            <w:r w:rsidR="00711295">
              <w:rPr>
                <w:rFonts w:asciiTheme="majorEastAsia" w:eastAsiaTheme="majorEastAsia" w:hAnsiTheme="majorEastAsia" w:cstheme="majorEastAsia" w:hint="eastAsia"/>
                <w:i w:val="0"/>
                <w:sz w:val="24"/>
                <w:szCs w:val="24"/>
              </w:rPr>
              <w:fldChar w:fldCharType="separate"/>
            </w:r>
            <w:r w:rsidR="00711295">
              <w:rPr>
                <w:rFonts w:asciiTheme="majorEastAsia" w:eastAsiaTheme="majorEastAsia" w:hAnsiTheme="majorEastAsia" w:cstheme="majorEastAsia" w:hint="eastAsia"/>
                <w:i w:val="0"/>
                <w:sz w:val="24"/>
                <w:szCs w:val="24"/>
              </w:rPr>
              <w:t>125</w:t>
            </w:r>
            <w:r w:rsidR="00711295">
              <w:rPr>
                <w:rFonts w:asciiTheme="majorEastAsia" w:eastAsiaTheme="majorEastAsia" w:hAnsiTheme="majorEastAsia" w:cstheme="majorEastAsia" w:hint="eastAsia"/>
                <w:i w:val="0"/>
                <w:sz w:val="24"/>
                <w:szCs w:val="24"/>
              </w:rPr>
              <w:fldChar w:fldCharType="end"/>
            </w:r>
          </w:hyperlink>
        </w:p>
        <w:p w:rsidR="00477196" w:rsidRDefault="002B0F72">
          <w:pPr>
            <w:pStyle w:val="TOC3"/>
            <w:tabs>
              <w:tab w:val="right" w:leader="dot" w:pos="9175"/>
            </w:tabs>
            <w:spacing w:line="360" w:lineRule="auto"/>
            <w:rPr>
              <w:rFonts w:asciiTheme="majorEastAsia" w:eastAsiaTheme="majorEastAsia" w:hAnsiTheme="majorEastAsia" w:cstheme="majorEastAsia"/>
              <w:i w:val="0"/>
              <w:iCs w:val="0"/>
              <w:sz w:val="24"/>
              <w:szCs w:val="24"/>
            </w:rPr>
          </w:pPr>
          <w:hyperlink w:anchor="_Toc467834229" w:history="1">
            <w:r w:rsidR="00711295">
              <w:rPr>
                <w:rStyle w:val="af1"/>
                <w:rFonts w:asciiTheme="majorEastAsia" w:eastAsiaTheme="majorEastAsia" w:hAnsiTheme="majorEastAsia" w:cstheme="majorEastAsia" w:hint="eastAsia"/>
                <w:i w:val="0"/>
                <w:sz w:val="24"/>
                <w:szCs w:val="24"/>
                <w:u w:val="none"/>
              </w:rPr>
              <w:t>10.3  系统功能</w:t>
            </w:r>
            <w:r w:rsidR="00711295">
              <w:rPr>
                <w:rFonts w:asciiTheme="majorEastAsia" w:eastAsiaTheme="majorEastAsia" w:hAnsiTheme="majorEastAsia" w:cstheme="majorEastAsia" w:hint="eastAsia"/>
                <w:i w:val="0"/>
                <w:sz w:val="24"/>
                <w:szCs w:val="24"/>
              </w:rPr>
              <w:tab/>
            </w:r>
            <w:r w:rsidR="00711295">
              <w:rPr>
                <w:rFonts w:asciiTheme="majorEastAsia" w:eastAsiaTheme="majorEastAsia" w:hAnsiTheme="majorEastAsia" w:cstheme="majorEastAsia" w:hint="eastAsia"/>
                <w:i w:val="0"/>
                <w:sz w:val="24"/>
                <w:szCs w:val="24"/>
              </w:rPr>
              <w:fldChar w:fldCharType="begin"/>
            </w:r>
            <w:r w:rsidR="00711295">
              <w:rPr>
                <w:rFonts w:asciiTheme="majorEastAsia" w:eastAsiaTheme="majorEastAsia" w:hAnsiTheme="majorEastAsia" w:cstheme="majorEastAsia" w:hint="eastAsia"/>
                <w:i w:val="0"/>
                <w:sz w:val="24"/>
                <w:szCs w:val="24"/>
              </w:rPr>
              <w:instrText xml:space="preserve"> PAGEREF _Toc467834229 \h </w:instrText>
            </w:r>
            <w:r w:rsidR="00711295">
              <w:rPr>
                <w:rFonts w:asciiTheme="majorEastAsia" w:eastAsiaTheme="majorEastAsia" w:hAnsiTheme="majorEastAsia" w:cstheme="majorEastAsia" w:hint="eastAsia"/>
                <w:i w:val="0"/>
                <w:sz w:val="24"/>
                <w:szCs w:val="24"/>
              </w:rPr>
            </w:r>
            <w:r w:rsidR="00711295">
              <w:rPr>
                <w:rFonts w:asciiTheme="majorEastAsia" w:eastAsiaTheme="majorEastAsia" w:hAnsiTheme="majorEastAsia" w:cstheme="majorEastAsia" w:hint="eastAsia"/>
                <w:i w:val="0"/>
                <w:sz w:val="24"/>
                <w:szCs w:val="24"/>
              </w:rPr>
              <w:fldChar w:fldCharType="separate"/>
            </w:r>
            <w:r w:rsidR="00711295">
              <w:rPr>
                <w:rFonts w:asciiTheme="majorEastAsia" w:eastAsiaTheme="majorEastAsia" w:hAnsiTheme="majorEastAsia" w:cstheme="majorEastAsia" w:hint="eastAsia"/>
                <w:i w:val="0"/>
                <w:sz w:val="24"/>
                <w:szCs w:val="24"/>
              </w:rPr>
              <w:t>126</w:t>
            </w:r>
            <w:r w:rsidR="00711295">
              <w:rPr>
                <w:rFonts w:asciiTheme="majorEastAsia" w:eastAsiaTheme="majorEastAsia" w:hAnsiTheme="majorEastAsia" w:cstheme="majorEastAsia" w:hint="eastAsia"/>
                <w:i w:val="0"/>
                <w:sz w:val="24"/>
                <w:szCs w:val="24"/>
              </w:rPr>
              <w:fldChar w:fldCharType="end"/>
            </w:r>
          </w:hyperlink>
        </w:p>
        <w:p w:rsidR="00477196" w:rsidRDefault="002B0F72">
          <w:pPr>
            <w:pStyle w:val="TOC3"/>
            <w:tabs>
              <w:tab w:val="right" w:leader="dot" w:pos="9175"/>
            </w:tabs>
            <w:spacing w:line="360" w:lineRule="auto"/>
            <w:rPr>
              <w:rFonts w:asciiTheme="majorEastAsia" w:eastAsiaTheme="majorEastAsia" w:hAnsiTheme="majorEastAsia" w:cstheme="majorEastAsia"/>
              <w:i w:val="0"/>
              <w:iCs w:val="0"/>
              <w:sz w:val="24"/>
              <w:szCs w:val="24"/>
            </w:rPr>
          </w:pPr>
          <w:hyperlink w:anchor="_Toc467834230" w:history="1">
            <w:r w:rsidR="00711295">
              <w:rPr>
                <w:rStyle w:val="af1"/>
                <w:rFonts w:asciiTheme="majorEastAsia" w:eastAsiaTheme="majorEastAsia" w:hAnsiTheme="majorEastAsia" w:cstheme="majorEastAsia" w:hint="eastAsia"/>
                <w:bCs/>
                <w:i w:val="0"/>
                <w:sz w:val="24"/>
                <w:szCs w:val="24"/>
                <w:u w:val="none"/>
              </w:rPr>
              <w:t>11、弱电管道网络工程</w:t>
            </w:r>
            <w:r w:rsidR="00711295">
              <w:rPr>
                <w:rFonts w:asciiTheme="majorEastAsia" w:eastAsiaTheme="majorEastAsia" w:hAnsiTheme="majorEastAsia" w:cstheme="majorEastAsia" w:hint="eastAsia"/>
                <w:i w:val="0"/>
                <w:sz w:val="24"/>
                <w:szCs w:val="24"/>
              </w:rPr>
              <w:tab/>
            </w:r>
            <w:r w:rsidR="00711295">
              <w:rPr>
                <w:rFonts w:asciiTheme="majorEastAsia" w:eastAsiaTheme="majorEastAsia" w:hAnsiTheme="majorEastAsia" w:cstheme="majorEastAsia" w:hint="eastAsia"/>
                <w:i w:val="0"/>
                <w:sz w:val="24"/>
                <w:szCs w:val="24"/>
              </w:rPr>
              <w:fldChar w:fldCharType="begin"/>
            </w:r>
            <w:r w:rsidR="00711295">
              <w:rPr>
                <w:rFonts w:asciiTheme="majorEastAsia" w:eastAsiaTheme="majorEastAsia" w:hAnsiTheme="majorEastAsia" w:cstheme="majorEastAsia" w:hint="eastAsia"/>
                <w:i w:val="0"/>
                <w:sz w:val="24"/>
                <w:szCs w:val="24"/>
              </w:rPr>
              <w:instrText xml:space="preserve"> PAGEREF _Toc467834230 \h </w:instrText>
            </w:r>
            <w:r w:rsidR="00711295">
              <w:rPr>
                <w:rFonts w:asciiTheme="majorEastAsia" w:eastAsiaTheme="majorEastAsia" w:hAnsiTheme="majorEastAsia" w:cstheme="majorEastAsia" w:hint="eastAsia"/>
                <w:i w:val="0"/>
                <w:sz w:val="24"/>
                <w:szCs w:val="24"/>
              </w:rPr>
            </w:r>
            <w:r w:rsidR="00711295">
              <w:rPr>
                <w:rFonts w:asciiTheme="majorEastAsia" w:eastAsiaTheme="majorEastAsia" w:hAnsiTheme="majorEastAsia" w:cstheme="majorEastAsia" w:hint="eastAsia"/>
                <w:i w:val="0"/>
                <w:sz w:val="24"/>
                <w:szCs w:val="24"/>
              </w:rPr>
              <w:fldChar w:fldCharType="separate"/>
            </w:r>
            <w:r w:rsidR="00711295">
              <w:rPr>
                <w:rFonts w:asciiTheme="majorEastAsia" w:eastAsiaTheme="majorEastAsia" w:hAnsiTheme="majorEastAsia" w:cstheme="majorEastAsia" w:hint="eastAsia"/>
                <w:i w:val="0"/>
                <w:sz w:val="24"/>
                <w:szCs w:val="24"/>
              </w:rPr>
              <w:t>128</w:t>
            </w:r>
            <w:r w:rsidR="00711295">
              <w:rPr>
                <w:rFonts w:asciiTheme="majorEastAsia" w:eastAsiaTheme="majorEastAsia" w:hAnsiTheme="majorEastAsia" w:cstheme="majorEastAsia" w:hint="eastAsia"/>
                <w:i w:val="0"/>
                <w:sz w:val="24"/>
                <w:szCs w:val="24"/>
              </w:rPr>
              <w:fldChar w:fldCharType="end"/>
            </w:r>
          </w:hyperlink>
        </w:p>
        <w:p w:rsidR="00477196" w:rsidRDefault="002B0F72">
          <w:pPr>
            <w:pStyle w:val="TOC3"/>
            <w:tabs>
              <w:tab w:val="right" w:leader="dot" w:pos="9175"/>
            </w:tabs>
            <w:spacing w:line="360" w:lineRule="auto"/>
            <w:rPr>
              <w:rFonts w:asciiTheme="majorEastAsia" w:eastAsiaTheme="majorEastAsia" w:hAnsiTheme="majorEastAsia" w:cstheme="majorEastAsia"/>
              <w:i w:val="0"/>
              <w:iCs w:val="0"/>
              <w:sz w:val="24"/>
              <w:szCs w:val="24"/>
            </w:rPr>
          </w:pPr>
          <w:hyperlink w:anchor="_Toc467834231" w:history="1">
            <w:r w:rsidR="00711295">
              <w:rPr>
                <w:rStyle w:val="af1"/>
                <w:rFonts w:asciiTheme="majorEastAsia" w:eastAsiaTheme="majorEastAsia" w:hAnsiTheme="majorEastAsia" w:cstheme="majorEastAsia" w:hint="eastAsia"/>
                <w:bCs/>
                <w:i w:val="0"/>
                <w:sz w:val="24"/>
                <w:szCs w:val="24"/>
                <w:u w:val="none"/>
              </w:rPr>
              <w:t>11.1 设计原则</w:t>
            </w:r>
            <w:r w:rsidR="00711295">
              <w:rPr>
                <w:rFonts w:asciiTheme="majorEastAsia" w:eastAsiaTheme="majorEastAsia" w:hAnsiTheme="majorEastAsia" w:cstheme="majorEastAsia" w:hint="eastAsia"/>
                <w:i w:val="0"/>
                <w:sz w:val="24"/>
                <w:szCs w:val="24"/>
              </w:rPr>
              <w:tab/>
            </w:r>
            <w:r w:rsidR="00711295">
              <w:rPr>
                <w:rFonts w:asciiTheme="majorEastAsia" w:eastAsiaTheme="majorEastAsia" w:hAnsiTheme="majorEastAsia" w:cstheme="majorEastAsia" w:hint="eastAsia"/>
                <w:i w:val="0"/>
                <w:sz w:val="24"/>
                <w:szCs w:val="24"/>
              </w:rPr>
              <w:fldChar w:fldCharType="begin"/>
            </w:r>
            <w:r w:rsidR="00711295">
              <w:rPr>
                <w:rFonts w:asciiTheme="majorEastAsia" w:eastAsiaTheme="majorEastAsia" w:hAnsiTheme="majorEastAsia" w:cstheme="majorEastAsia" w:hint="eastAsia"/>
                <w:i w:val="0"/>
                <w:sz w:val="24"/>
                <w:szCs w:val="24"/>
              </w:rPr>
              <w:instrText xml:space="preserve"> PAGEREF _Toc467834231 \h </w:instrText>
            </w:r>
            <w:r w:rsidR="00711295">
              <w:rPr>
                <w:rFonts w:asciiTheme="majorEastAsia" w:eastAsiaTheme="majorEastAsia" w:hAnsiTheme="majorEastAsia" w:cstheme="majorEastAsia" w:hint="eastAsia"/>
                <w:i w:val="0"/>
                <w:sz w:val="24"/>
                <w:szCs w:val="24"/>
              </w:rPr>
            </w:r>
            <w:r w:rsidR="00711295">
              <w:rPr>
                <w:rFonts w:asciiTheme="majorEastAsia" w:eastAsiaTheme="majorEastAsia" w:hAnsiTheme="majorEastAsia" w:cstheme="majorEastAsia" w:hint="eastAsia"/>
                <w:i w:val="0"/>
                <w:sz w:val="24"/>
                <w:szCs w:val="24"/>
              </w:rPr>
              <w:fldChar w:fldCharType="separate"/>
            </w:r>
            <w:r w:rsidR="00711295">
              <w:rPr>
                <w:rFonts w:asciiTheme="majorEastAsia" w:eastAsiaTheme="majorEastAsia" w:hAnsiTheme="majorEastAsia" w:cstheme="majorEastAsia" w:hint="eastAsia"/>
                <w:i w:val="0"/>
                <w:sz w:val="24"/>
                <w:szCs w:val="24"/>
              </w:rPr>
              <w:t>128</w:t>
            </w:r>
            <w:r w:rsidR="00711295">
              <w:rPr>
                <w:rFonts w:asciiTheme="majorEastAsia" w:eastAsiaTheme="majorEastAsia" w:hAnsiTheme="majorEastAsia" w:cstheme="majorEastAsia" w:hint="eastAsia"/>
                <w:i w:val="0"/>
                <w:sz w:val="24"/>
                <w:szCs w:val="24"/>
              </w:rPr>
              <w:fldChar w:fldCharType="end"/>
            </w:r>
          </w:hyperlink>
        </w:p>
        <w:p w:rsidR="00477196" w:rsidRDefault="002B0F72">
          <w:pPr>
            <w:pStyle w:val="TOC3"/>
            <w:tabs>
              <w:tab w:val="right" w:leader="dot" w:pos="9175"/>
            </w:tabs>
            <w:spacing w:line="360" w:lineRule="auto"/>
            <w:rPr>
              <w:rFonts w:asciiTheme="majorEastAsia" w:eastAsiaTheme="majorEastAsia" w:hAnsiTheme="majorEastAsia" w:cstheme="majorEastAsia"/>
              <w:i w:val="0"/>
              <w:iCs w:val="0"/>
              <w:sz w:val="24"/>
              <w:szCs w:val="24"/>
            </w:rPr>
          </w:pPr>
          <w:hyperlink w:anchor="_Toc467834232" w:history="1">
            <w:r w:rsidR="00711295">
              <w:rPr>
                <w:rStyle w:val="af1"/>
                <w:rFonts w:asciiTheme="majorEastAsia" w:eastAsiaTheme="majorEastAsia" w:hAnsiTheme="majorEastAsia" w:cstheme="majorEastAsia" w:hint="eastAsia"/>
                <w:bCs/>
                <w:i w:val="0"/>
                <w:sz w:val="24"/>
                <w:szCs w:val="24"/>
                <w:u w:val="none"/>
              </w:rPr>
              <w:t>11.2 主要设备配置</w:t>
            </w:r>
            <w:r w:rsidR="00711295">
              <w:rPr>
                <w:rFonts w:asciiTheme="majorEastAsia" w:eastAsiaTheme="majorEastAsia" w:hAnsiTheme="majorEastAsia" w:cstheme="majorEastAsia" w:hint="eastAsia"/>
                <w:i w:val="0"/>
                <w:sz w:val="24"/>
                <w:szCs w:val="24"/>
              </w:rPr>
              <w:tab/>
            </w:r>
            <w:r w:rsidR="00711295">
              <w:rPr>
                <w:rFonts w:asciiTheme="majorEastAsia" w:eastAsiaTheme="majorEastAsia" w:hAnsiTheme="majorEastAsia" w:cstheme="majorEastAsia" w:hint="eastAsia"/>
                <w:i w:val="0"/>
                <w:sz w:val="24"/>
                <w:szCs w:val="24"/>
              </w:rPr>
              <w:fldChar w:fldCharType="begin"/>
            </w:r>
            <w:r w:rsidR="00711295">
              <w:rPr>
                <w:rFonts w:asciiTheme="majorEastAsia" w:eastAsiaTheme="majorEastAsia" w:hAnsiTheme="majorEastAsia" w:cstheme="majorEastAsia" w:hint="eastAsia"/>
                <w:i w:val="0"/>
                <w:sz w:val="24"/>
                <w:szCs w:val="24"/>
              </w:rPr>
              <w:instrText xml:space="preserve"> PAGEREF _Toc467834232 \h </w:instrText>
            </w:r>
            <w:r w:rsidR="00711295">
              <w:rPr>
                <w:rFonts w:asciiTheme="majorEastAsia" w:eastAsiaTheme="majorEastAsia" w:hAnsiTheme="majorEastAsia" w:cstheme="majorEastAsia" w:hint="eastAsia"/>
                <w:i w:val="0"/>
                <w:sz w:val="24"/>
                <w:szCs w:val="24"/>
              </w:rPr>
            </w:r>
            <w:r w:rsidR="00711295">
              <w:rPr>
                <w:rFonts w:asciiTheme="majorEastAsia" w:eastAsiaTheme="majorEastAsia" w:hAnsiTheme="majorEastAsia" w:cstheme="majorEastAsia" w:hint="eastAsia"/>
                <w:i w:val="0"/>
                <w:sz w:val="24"/>
                <w:szCs w:val="24"/>
              </w:rPr>
              <w:fldChar w:fldCharType="separate"/>
            </w:r>
            <w:r w:rsidR="00711295">
              <w:rPr>
                <w:rFonts w:asciiTheme="majorEastAsia" w:eastAsiaTheme="majorEastAsia" w:hAnsiTheme="majorEastAsia" w:cstheme="majorEastAsia" w:hint="eastAsia"/>
                <w:i w:val="0"/>
                <w:sz w:val="24"/>
                <w:szCs w:val="24"/>
              </w:rPr>
              <w:t>129</w:t>
            </w:r>
            <w:r w:rsidR="00711295">
              <w:rPr>
                <w:rFonts w:asciiTheme="majorEastAsia" w:eastAsiaTheme="majorEastAsia" w:hAnsiTheme="majorEastAsia" w:cstheme="majorEastAsia" w:hint="eastAsia"/>
                <w:i w:val="0"/>
                <w:sz w:val="24"/>
                <w:szCs w:val="24"/>
              </w:rPr>
              <w:fldChar w:fldCharType="end"/>
            </w:r>
          </w:hyperlink>
        </w:p>
        <w:p w:rsidR="00477196" w:rsidRDefault="002B0F72">
          <w:pPr>
            <w:pStyle w:val="TOC3"/>
            <w:tabs>
              <w:tab w:val="right" w:leader="dot" w:pos="9175"/>
            </w:tabs>
            <w:spacing w:line="360" w:lineRule="auto"/>
            <w:rPr>
              <w:rFonts w:asciiTheme="majorEastAsia" w:eastAsiaTheme="majorEastAsia" w:hAnsiTheme="majorEastAsia" w:cstheme="majorEastAsia"/>
              <w:i w:val="0"/>
              <w:iCs w:val="0"/>
              <w:sz w:val="24"/>
              <w:szCs w:val="24"/>
            </w:rPr>
          </w:pPr>
          <w:hyperlink w:anchor="_Toc467834233" w:history="1">
            <w:r w:rsidR="00711295">
              <w:rPr>
                <w:rStyle w:val="af1"/>
                <w:rFonts w:asciiTheme="majorEastAsia" w:eastAsiaTheme="majorEastAsia" w:hAnsiTheme="majorEastAsia" w:cstheme="majorEastAsia" w:hint="eastAsia"/>
                <w:bCs/>
                <w:i w:val="0"/>
                <w:sz w:val="24"/>
                <w:szCs w:val="24"/>
                <w:u w:val="none"/>
              </w:rPr>
              <w:t>11.3 主要功能实现</w:t>
            </w:r>
            <w:r w:rsidR="00711295">
              <w:rPr>
                <w:rFonts w:asciiTheme="majorEastAsia" w:eastAsiaTheme="majorEastAsia" w:hAnsiTheme="majorEastAsia" w:cstheme="majorEastAsia" w:hint="eastAsia"/>
                <w:i w:val="0"/>
                <w:sz w:val="24"/>
                <w:szCs w:val="24"/>
              </w:rPr>
              <w:tab/>
            </w:r>
            <w:r w:rsidR="00711295">
              <w:rPr>
                <w:rFonts w:asciiTheme="majorEastAsia" w:eastAsiaTheme="majorEastAsia" w:hAnsiTheme="majorEastAsia" w:cstheme="majorEastAsia" w:hint="eastAsia"/>
                <w:i w:val="0"/>
                <w:sz w:val="24"/>
                <w:szCs w:val="24"/>
              </w:rPr>
              <w:fldChar w:fldCharType="begin"/>
            </w:r>
            <w:r w:rsidR="00711295">
              <w:rPr>
                <w:rFonts w:asciiTheme="majorEastAsia" w:eastAsiaTheme="majorEastAsia" w:hAnsiTheme="majorEastAsia" w:cstheme="majorEastAsia" w:hint="eastAsia"/>
                <w:i w:val="0"/>
                <w:sz w:val="24"/>
                <w:szCs w:val="24"/>
              </w:rPr>
              <w:instrText xml:space="preserve"> PAGEREF _Toc467834233 \h </w:instrText>
            </w:r>
            <w:r w:rsidR="00711295">
              <w:rPr>
                <w:rFonts w:asciiTheme="majorEastAsia" w:eastAsiaTheme="majorEastAsia" w:hAnsiTheme="majorEastAsia" w:cstheme="majorEastAsia" w:hint="eastAsia"/>
                <w:i w:val="0"/>
                <w:sz w:val="24"/>
                <w:szCs w:val="24"/>
              </w:rPr>
            </w:r>
            <w:r w:rsidR="00711295">
              <w:rPr>
                <w:rFonts w:asciiTheme="majorEastAsia" w:eastAsiaTheme="majorEastAsia" w:hAnsiTheme="majorEastAsia" w:cstheme="majorEastAsia" w:hint="eastAsia"/>
                <w:i w:val="0"/>
                <w:sz w:val="24"/>
                <w:szCs w:val="24"/>
              </w:rPr>
              <w:fldChar w:fldCharType="separate"/>
            </w:r>
            <w:r w:rsidR="00711295">
              <w:rPr>
                <w:rFonts w:asciiTheme="majorEastAsia" w:eastAsiaTheme="majorEastAsia" w:hAnsiTheme="majorEastAsia" w:cstheme="majorEastAsia" w:hint="eastAsia"/>
                <w:i w:val="0"/>
                <w:sz w:val="24"/>
                <w:szCs w:val="24"/>
              </w:rPr>
              <w:t>131</w:t>
            </w:r>
            <w:r w:rsidR="00711295">
              <w:rPr>
                <w:rFonts w:asciiTheme="majorEastAsia" w:eastAsiaTheme="majorEastAsia" w:hAnsiTheme="majorEastAsia" w:cstheme="majorEastAsia" w:hint="eastAsia"/>
                <w:i w:val="0"/>
                <w:sz w:val="24"/>
                <w:szCs w:val="24"/>
              </w:rPr>
              <w:fldChar w:fldCharType="end"/>
            </w:r>
          </w:hyperlink>
        </w:p>
        <w:p w:rsidR="00477196" w:rsidRDefault="002B0F72">
          <w:pPr>
            <w:pStyle w:val="TOC3"/>
            <w:tabs>
              <w:tab w:val="right" w:leader="dot" w:pos="9175"/>
            </w:tabs>
            <w:spacing w:line="360" w:lineRule="auto"/>
            <w:rPr>
              <w:rFonts w:asciiTheme="majorEastAsia" w:eastAsiaTheme="majorEastAsia" w:hAnsiTheme="majorEastAsia" w:cstheme="majorEastAsia"/>
              <w:i w:val="0"/>
              <w:iCs w:val="0"/>
              <w:sz w:val="24"/>
              <w:szCs w:val="24"/>
            </w:rPr>
          </w:pPr>
          <w:hyperlink w:anchor="_Toc467834234" w:history="1">
            <w:r w:rsidR="00711295">
              <w:rPr>
                <w:rStyle w:val="af1"/>
                <w:rFonts w:asciiTheme="majorEastAsia" w:eastAsiaTheme="majorEastAsia" w:hAnsiTheme="majorEastAsia" w:cstheme="majorEastAsia" w:hint="eastAsia"/>
                <w:bCs/>
                <w:i w:val="0"/>
                <w:sz w:val="24"/>
                <w:szCs w:val="24"/>
                <w:u w:val="none"/>
              </w:rPr>
              <w:t>12、机房工程系统</w:t>
            </w:r>
            <w:r w:rsidR="00711295">
              <w:rPr>
                <w:rFonts w:asciiTheme="majorEastAsia" w:eastAsiaTheme="majorEastAsia" w:hAnsiTheme="majorEastAsia" w:cstheme="majorEastAsia" w:hint="eastAsia"/>
                <w:i w:val="0"/>
                <w:sz w:val="24"/>
                <w:szCs w:val="24"/>
              </w:rPr>
              <w:tab/>
            </w:r>
            <w:r w:rsidR="00711295">
              <w:rPr>
                <w:rFonts w:asciiTheme="majorEastAsia" w:eastAsiaTheme="majorEastAsia" w:hAnsiTheme="majorEastAsia" w:cstheme="majorEastAsia" w:hint="eastAsia"/>
                <w:i w:val="0"/>
                <w:sz w:val="24"/>
                <w:szCs w:val="24"/>
              </w:rPr>
              <w:fldChar w:fldCharType="begin"/>
            </w:r>
            <w:r w:rsidR="00711295">
              <w:rPr>
                <w:rFonts w:asciiTheme="majorEastAsia" w:eastAsiaTheme="majorEastAsia" w:hAnsiTheme="majorEastAsia" w:cstheme="majorEastAsia" w:hint="eastAsia"/>
                <w:i w:val="0"/>
                <w:sz w:val="24"/>
                <w:szCs w:val="24"/>
              </w:rPr>
              <w:instrText xml:space="preserve"> PAGEREF _Toc467834234 \h </w:instrText>
            </w:r>
            <w:r w:rsidR="00711295">
              <w:rPr>
                <w:rFonts w:asciiTheme="majorEastAsia" w:eastAsiaTheme="majorEastAsia" w:hAnsiTheme="majorEastAsia" w:cstheme="majorEastAsia" w:hint="eastAsia"/>
                <w:i w:val="0"/>
                <w:sz w:val="24"/>
                <w:szCs w:val="24"/>
              </w:rPr>
            </w:r>
            <w:r w:rsidR="00711295">
              <w:rPr>
                <w:rFonts w:asciiTheme="majorEastAsia" w:eastAsiaTheme="majorEastAsia" w:hAnsiTheme="majorEastAsia" w:cstheme="majorEastAsia" w:hint="eastAsia"/>
                <w:i w:val="0"/>
                <w:sz w:val="24"/>
                <w:szCs w:val="24"/>
              </w:rPr>
              <w:fldChar w:fldCharType="separate"/>
            </w:r>
            <w:r w:rsidR="00711295">
              <w:rPr>
                <w:rFonts w:asciiTheme="majorEastAsia" w:eastAsiaTheme="majorEastAsia" w:hAnsiTheme="majorEastAsia" w:cstheme="majorEastAsia" w:hint="eastAsia"/>
                <w:i w:val="0"/>
                <w:sz w:val="24"/>
                <w:szCs w:val="24"/>
              </w:rPr>
              <w:t>131</w:t>
            </w:r>
            <w:r w:rsidR="00711295">
              <w:rPr>
                <w:rFonts w:asciiTheme="majorEastAsia" w:eastAsiaTheme="majorEastAsia" w:hAnsiTheme="majorEastAsia" w:cstheme="majorEastAsia" w:hint="eastAsia"/>
                <w:i w:val="0"/>
                <w:sz w:val="24"/>
                <w:szCs w:val="24"/>
              </w:rPr>
              <w:fldChar w:fldCharType="end"/>
            </w:r>
          </w:hyperlink>
        </w:p>
        <w:p w:rsidR="00477196" w:rsidRDefault="002B0F72">
          <w:pPr>
            <w:pStyle w:val="TOC3"/>
            <w:tabs>
              <w:tab w:val="right" w:leader="dot" w:pos="9175"/>
            </w:tabs>
            <w:spacing w:line="360" w:lineRule="auto"/>
            <w:rPr>
              <w:rFonts w:asciiTheme="majorEastAsia" w:eastAsiaTheme="majorEastAsia" w:hAnsiTheme="majorEastAsia" w:cstheme="majorEastAsia"/>
              <w:i w:val="0"/>
              <w:iCs w:val="0"/>
              <w:sz w:val="24"/>
              <w:szCs w:val="24"/>
            </w:rPr>
          </w:pPr>
          <w:hyperlink w:anchor="_Toc467834235" w:history="1">
            <w:r w:rsidR="00711295">
              <w:rPr>
                <w:rStyle w:val="af1"/>
                <w:rFonts w:asciiTheme="majorEastAsia" w:eastAsiaTheme="majorEastAsia" w:hAnsiTheme="majorEastAsia" w:cstheme="majorEastAsia" w:hint="eastAsia"/>
                <w:i w:val="0"/>
                <w:sz w:val="24"/>
                <w:szCs w:val="24"/>
                <w:u w:val="none"/>
              </w:rPr>
              <w:t>12.1  设计原则</w:t>
            </w:r>
            <w:r w:rsidR="00711295">
              <w:rPr>
                <w:rFonts w:asciiTheme="majorEastAsia" w:eastAsiaTheme="majorEastAsia" w:hAnsiTheme="majorEastAsia" w:cstheme="majorEastAsia" w:hint="eastAsia"/>
                <w:i w:val="0"/>
                <w:sz w:val="24"/>
                <w:szCs w:val="24"/>
              </w:rPr>
              <w:tab/>
            </w:r>
            <w:r w:rsidR="00711295">
              <w:rPr>
                <w:rFonts w:asciiTheme="majorEastAsia" w:eastAsiaTheme="majorEastAsia" w:hAnsiTheme="majorEastAsia" w:cstheme="majorEastAsia" w:hint="eastAsia"/>
                <w:i w:val="0"/>
                <w:sz w:val="24"/>
                <w:szCs w:val="24"/>
              </w:rPr>
              <w:fldChar w:fldCharType="begin"/>
            </w:r>
            <w:r w:rsidR="00711295">
              <w:rPr>
                <w:rFonts w:asciiTheme="majorEastAsia" w:eastAsiaTheme="majorEastAsia" w:hAnsiTheme="majorEastAsia" w:cstheme="majorEastAsia" w:hint="eastAsia"/>
                <w:i w:val="0"/>
                <w:sz w:val="24"/>
                <w:szCs w:val="24"/>
              </w:rPr>
              <w:instrText xml:space="preserve"> PAGEREF _Toc467834235 \h </w:instrText>
            </w:r>
            <w:r w:rsidR="00711295">
              <w:rPr>
                <w:rFonts w:asciiTheme="majorEastAsia" w:eastAsiaTheme="majorEastAsia" w:hAnsiTheme="majorEastAsia" w:cstheme="majorEastAsia" w:hint="eastAsia"/>
                <w:i w:val="0"/>
                <w:sz w:val="24"/>
                <w:szCs w:val="24"/>
              </w:rPr>
            </w:r>
            <w:r w:rsidR="00711295">
              <w:rPr>
                <w:rFonts w:asciiTheme="majorEastAsia" w:eastAsiaTheme="majorEastAsia" w:hAnsiTheme="majorEastAsia" w:cstheme="majorEastAsia" w:hint="eastAsia"/>
                <w:i w:val="0"/>
                <w:sz w:val="24"/>
                <w:szCs w:val="24"/>
              </w:rPr>
              <w:fldChar w:fldCharType="separate"/>
            </w:r>
            <w:r w:rsidR="00711295">
              <w:rPr>
                <w:rFonts w:asciiTheme="majorEastAsia" w:eastAsiaTheme="majorEastAsia" w:hAnsiTheme="majorEastAsia" w:cstheme="majorEastAsia" w:hint="eastAsia"/>
                <w:i w:val="0"/>
                <w:sz w:val="24"/>
                <w:szCs w:val="24"/>
              </w:rPr>
              <w:t>131</w:t>
            </w:r>
            <w:r w:rsidR="00711295">
              <w:rPr>
                <w:rFonts w:asciiTheme="majorEastAsia" w:eastAsiaTheme="majorEastAsia" w:hAnsiTheme="majorEastAsia" w:cstheme="majorEastAsia" w:hint="eastAsia"/>
                <w:i w:val="0"/>
                <w:sz w:val="24"/>
                <w:szCs w:val="24"/>
              </w:rPr>
              <w:fldChar w:fldCharType="end"/>
            </w:r>
          </w:hyperlink>
        </w:p>
        <w:p w:rsidR="00477196" w:rsidRDefault="002B0F72">
          <w:pPr>
            <w:pStyle w:val="TOC3"/>
            <w:tabs>
              <w:tab w:val="right" w:leader="dot" w:pos="9175"/>
            </w:tabs>
            <w:spacing w:line="360" w:lineRule="auto"/>
            <w:rPr>
              <w:rFonts w:asciiTheme="majorEastAsia" w:eastAsiaTheme="majorEastAsia" w:hAnsiTheme="majorEastAsia" w:cstheme="majorEastAsia"/>
              <w:i w:val="0"/>
              <w:iCs w:val="0"/>
              <w:sz w:val="24"/>
              <w:szCs w:val="24"/>
            </w:rPr>
          </w:pPr>
          <w:hyperlink w:anchor="_Toc467834236" w:history="1">
            <w:r w:rsidR="00711295">
              <w:rPr>
                <w:rStyle w:val="af1"/>
                <w:rFonts w:asciiTheme="majorEastAsia" w:eastAsiaTheme="majorEastAsia" w:hAnsiTheme="majorEastAsia" w:cstheme="majorEastAsia" w:hint="eastAsia"/>
                <w:i w:val="0"/>
                <w:sz w:val="24"/>
                <w:szCs w:val="24"/>
                <w:u w:val="none"/>
              </w:rPr>
              <w:t>12.2  主要设备配置</w:t>
            </w:r>
            <w:r w:rsidR="00711295">
              <w:rPr>
                <w:rFonts w:asciiTheme="majorEastAsia" w:eastAsiaTheme="majorEastAsia" w:hAnsiTheme="majorEastAsia" w:cstheme="majorEastAsia" w:hint="eastAsia"/>
                <w:i w:val="0"/>
                <w:sz w:val="24"/>
                <w:szCs w:val="24"/>
              </w:rPr>
              <w:tab/>
            </w:r>
            <w:r w:rsidR="00711295">
              <w:rPr>
                <w:rFonts w:asciiTheme="majorEastAsia" w:eastAsiaTheme="majorEastAsia" w:hAnsiTheme="majorEastAsia" w:cstheme="majorEastAsia" w:hint="eastAsia"/>
                <w:i w:val="0"/>
                <w:sz w:val="24"/>
                <w:szCs w:val="24"/>
              </w:rPr>
              <w:fldChar w:fldCharType="begin"/>
            </w:r>
            <w:r w:rsidR="00711295">
              <w:rPr>
                <w:rFonts w:asciiTheme="majorEastAsia" w:eastAsiaTheme="majorEastAsia" w:hAnsiTheme="majorEastAsia" w:cstheme="majorEastAsia" w:hint="eastAsia"/>
                <w:i w:val="0"/>
                <w:sz w:val="24"/>
                <w:szCs w:val="24"/>
              </w:rPr>
              <w:instrText xml:space="preserve"> PAGEREF _Toc467834236 \h </w:instrText>
            </w:r>
            <w:r w:rsidR="00711295">
              <w:rPr>
                <w:rFonts w:asciiTheme="majorEastAsia" w:eastAsiaTheme="majorEastAsia" w:hAnsiTheme="majorEastAsia" w:cstheme="majorEastAsia" w:hint="eastAsia"/>
                <w:i w:val="0"/>
                <w:sz w:val="24"/>
                <w:szCs w:val="24"/>
              </w:rPr>
            </w:r>
            <w:r w:rsidR="00711295">
              <w:rPr>
                <w:rFonts w:asciiTheme="majorEastAsia" w:eastAsiaTheme="majorEastAsia" w:hAnsiTheme="majorEastAsia" w:cstheme="majorEastAsia" w:hint="eastAsia"/>
                <w:i w:val="0"/>
                <w:sz w:val="24"/>
                <w:szCs w:val="24"/>
              </w:rPr>
              <w:fldChar w:fldCharType="separate"/>
            </w:r>
            <w:r w:rsidR="00711295">
              <w:rPr>
                <w:rFonts w:asciiTheme="majorEastAsia" w:eastAsiaTheme="majorEastAsia" w:hAnsiTheme="majorEastAsia" w:cstheme="majorEastAsia" w:hint="eastAsia"/>
                <w:i w:val="0"/>
                <w:sz w:val="24"/>
                <w:szCs w:val="24"/>
              </w:rPr>
              <w:t>133</w:t>
            </w:r>
            <w:r w:rsidR="00711295">
              <w:rPr>
                <w:rFonts w:asciiTheme="majorEastAsia" w:eastAsiaTheme="majorEastAsia" w:hAnsiTheme="majorEastAsia" w:cstheme="majorEastAsia" w:hint="eastAsia"/>
                <w:i w:val="0"/>
                <w:sz w:val="24"/>
                <w:szCs w:val="24"/>
              </w:rPr>
              <w:fldChar w:fldCharType="end"/>
            </w:r>
          </w:hyperlink>
        </w:p>
        <w:p w:rsidR="00477196" w:rsidRDefault="002B0F72">
          <w:pPr>
            <w:pStyle w:val="TOC3"/>
            <w:tabs>
              <w:tab w:val="right" w:leader="dot" w:pos="9175"/>
            </w:tabs>
            <w:spacing w:line="360" w:lineRule="auto"/>
            <w:rPr>
              <w:rFonts w:asciiTheme="majorEastAsia" w:eastAsiaTheme="majorEastAsia" w:hAnsiTheme="majorEastAsia" w:cstheme="majorEastAsia"/>
              <w:i w:val="0"/>
              <w:iCs w:val="0"/>
              <w:sz w:val="24"/>
              <w:szCs w:val="24"/>
            </w:rPr>
          </w:pPr>
          <w:hyperlink w:anchor="_Toc467834237" w:history="1">
            <w:r w:rsidR="00711295">
              <w:rPr>
                <w:rStyle w:val="af1"/>
                <w:rFonts w:asciiTheme="majorEastAsia" w:eastAsiaTheme="majorEastAsia" w:hAnsiTheme="majorEastAsia" w:cstheme="majorEastAsia" w:hint="eastAsia"/>
                <w:i w:val="0"/>
                <w:sz w:val="24"/>
                <w:szCs w:val="24"/>
              </w:rPr>
              <w:t>12.3  主要功能实现</w:t>
            </w:r>
            <w:r w:rsidR="00711295">
              <w:rPr>
                <w:rFonts w:asciiTheme="majorEastAsia" w:eastAsiaTheme="majorEastAsia" w:hAnsiTheme="majorEastAsia" w:cstheme="majorEastAsia" w:hint="eastAsia"/>
                <w:i w:val="0"/>
                <w:sz w:val="24"/>
                <w:szCs w:val="24"/>
              </w:rPr>
              <w:tab/>
            </w:r>
            <w:r w:rsidR="00711295">
              <w:rPr>
                <w:rFonts w:asciiTheme="majorEastAsia" w:eastAsiaTheme="majorEastAsia" w:hAnsiTheme="majorEastAsia" w:cstheme="majorEastAsia" w:hint="eastAsia"/>
                <w:i w:val="0"/>
                <w:sz w:val="24"/>
                <w:szCs w:val="24"/>
              </w:rPr>
              <w:fldChar w:fldCharType="begin"/>
            </w:r>
            <w:r w:rsidR="00711295">
              <w:rPr>
                <w:rFonts w:asciiTheme="majorEastAsia" w:eastAsiaTheme="majorEastAsia" w:hAnsiTheme="majorEastAsia" w:cstheme="majorEastAsia" w:hint="eastAsia"/>
                <w:i w:val="0"/>
                <w:sz w:val="24"/>
                <w:szCs w:val="24"/>
              </w:rPr>
              <w:instrText xml:space="preserve"> PAGEREF _Toc467834237 \h </w:instrText>
            </w:r>
            <w:r w:rsidR="00711295">
              <w:rPr>
                <w:rFonts w:asciiTheme="majorEastAsia" w:eastAsiaTheme="majorEastAsia" w:hAnsiTheme="majorEastAsia" w:cstheme="majorEastAsia" w:hint="eastAsia"/>
                <w:i w:val="0"/>
                <w:sz w:val="24"/>
                <w:szCs w:val="24"/>
              </w:rPr>
            </w:r>
            <w:r w:rsidR="00711295">
              <w:rPr>
                <w:rFonts w:asciiTheme="majorEastAsia" w:eastAsiaTheme="majorEastAsia" w:hAnsiTheme="majorEastAsia" w:cstheme="majorEastAsia" w:hint="eastAsia"/>
                <w:i w:val="0"/>
                <w:sz w:val="24"/>
                <w:szCs w:val="24"/>
              </w:rPr>
              <w:fldChar w:fldCharType="separate"/>
            </w:r>
            <w:r w:rsidR="00711295">
              <w:rPr>
                <w:rFonts w:asciiTheme="majorEastAsia" w:eastAsiaTheme="majorEastAsia" w:hAnsiTheme="majorEastAsia" w:cstheme="majorEastAsia" w:hint="eastAsia"/>
                <w:i w:val="0"/>
                <w:sz w:val="24"/>
                <w:szCs w:val="24"/>
              </w:rPr>
              <w:t>135</w:t>
            </w:r>
            <w:r w:rsidR="00711295">
              <w:rPr>
                <w:rFonts w:asciiTheme="majorEastAsia" w:eastAsiaTheme="majorEastAsia" w:hAnsiTheme="majorEastAsia" w:cstheme="majorEastAsia" w:hint="eastAsia"/>
                <w:i w:val="0"/>
                <w:sz w:val="24"/>
                <w:szCs w:val="24"/>
              </w:rPr>
              <w:fldChar w:fldCharType="end"/>
            </w:r>
          </w:hyperlink>
        </w:p>
        <w:p w:rsidR="00477196" w:rsidRDefault="00711295">
          <w:pPr>
            <w:spacing w:line="360" w:lineRule="auto"/>
            <w:rPr>
              <w:rFonts w:asciiTheme="majorEastAsia" w:eastAsiaTheme="majorEastAsia" w:hAnsiTheme="majorEastAsia" w:cstheme="majorEastAsia"/>
              <w:sz w:val="24"/>
              <w:szCs w:val="24"/>
            </w:rPr>
          </w:pPr>
          <w:r>
            <w:rPr>
              <w:rFonts w:asciiTheme="majorEastAsia" w:eastAsiaTheme="majorEastAsia" w:hAnsiTheme="majorEastAsia" w:cstheme="majorEastAsia" w:hint="eastAsia"/>
              <w:sz w:val="24"/>
              <w:szCs w:val="24"/>
            </w:rPr>
            <w:fldChar w:fldCharType="end"/>
          </w:r>
        </w:p>
      </w:sdtContent>
    </w:sdt>
    <w:p w:rsidR="00477196" w:rsidRDefault="00711295">
      <w:pPr>
        <w:widowControl/>
        <w:spacing w:line="360" w:lineRule="auto"/>
        <w:jc w:val="left"/>
        <w:rPr>
          <w:rFonts w:asciiTheme="majorEastAsia" w:eastAsiaTheme="majorEastAsia" w:hAnsiTheme="majorEastAsia" w:cstheme="majorEastAsia"/>
          <w:b/>
          <w:smallCaps/>
          <w:sz w:val="24"/>
          <w:szCs w:val="24"/>
        </w:rPr>
      </w:pPr>
      <w:bookmarkStart w:id="1" w:name="_Toc467831900"/>
      <w:bookmarkStart w:id="2" w:name="_Toc467834186"/>
      <w:bookmarkStart w:id="3" w:name="_Toc390683346"/>
      <w:r>
        <w:rPr>
          <w:rFonts w:asciiTheme="majorEastAsia" w:eastAsiaTheme="majorEastAsia" w:hAnsiTheme="majorEastAsia" w:cstheme="majorEastAsia" w:hint="eastAsia"/>
          <w:b/>
          <w:sz w:val="24"/>
          <w:szCs w:val="24"/>
        </w:rPr>
        <w:br w:type="page"/>
      </w:r>
    </w:p>
    <w:p w:rsidR="00477196" w:rsidRDefault="00711295">
      <w:pPr>
        <w:pStyle w:val="TOC2"/>
        <w:tabs>
          <w:tab w:val="right" w:leader="dot" w:pos="9175"/>
        </w:tabs>
        <w:ind w:left="0"/>
        <w:outlineLvl w:val="0"/>
        <w:rPr>
          <w:rFonts w:asciiTheme="minorEastAsia" w:eastAsiaTheme="minorEastAsia" w:hAnsiTheme="minorEastAsia"/>
          <w:b/>
          <w:smallCaps w:val="0"/>
          <w:sz w:val="24"/>
          <w:szCs w:val="24"/>
        </w:rPr>
      </w:pPr>
      <w:r>
        <w:rPr>
          <w:rFonts w:asciiTheme="minorEastAsia" w:eastAsiaTheme="minorEastAsia" w:hAnsiTheme="minorEastAsia" w:hint="eastAsia"/>
          <w:b/>
          <w:sz w:val="24"/>
          <w:szCs w:val="24"/>
        </w:rPr>
        <w:lastRenderedPageBreak/>
        <w:t>一、项目概况</w:t>
      </w:r>
      <w:bookmarkEnd w:id="1"/>
      <w:bookmarkEnd w:id="2"/>
      <w:bookmarkEnd w:id="3"/>
    </w:p>
    <w:p w:rsidR="00477196" w:rsidRDefault="00477196">
      <w:pPr>
        <w:spacing w:line="360" w:lineRule="auto"/>
        <w:ind w:firstLineChars="200" w:firstLine="480"/>
        <w:jc w:val="left"/>
        <w:rPr>
          <w:rFonts w:asciiTheme="minorEastAsia" w:eastAsiaTheme="minorEastAsia" w:hAnsiTheme="minorEastAsia" w:cs="仿宋_GB2312"/>
          <w:sz w:val="24"/>
          <w:szCs w:val="24"/>
        </w:rPr>
      </w:pPr>
    </w:p>
    <w:p w:rsidR="00477196" w:rsidRDefault="00711295">
      <w:pPr>
        <w:spacing w:line="360" w:lineRule="auto"/>
        <w:ind w:firstLineChars="200" w:firstLine="480"/>
        <w:jc w:val="left"/>
        <w:rPr>
          <w:rFonts w:asciiTheme="minorEastAsia" w:eastAsiaTheme="minorEastAsia" w:hAnsiTheme="minorEastAsia" w:cs="仿宋_GB2312"/>
          <w:sz w:val="24"/>
          <w:szCs w:val="24"/>
        </w:rPr>
      </w:pPr>
      <w:r>
        <w:rPr>
          <w:rFonts w:asciiTheme="minorEastAsia" w:eastAsiaTheme="minorEastAsia" w:hAnsiTheme="minorEastAsia" w:cs="仿宋_GB2312" w:hint="eastAsia"/>
          <w:sz w:val="24"/>
          <w:szCs w:val="24"/>
        </w:rPr>
        <w:t>为推进</w:t>
      </w:r>
      <w:hyperlink r:id="rId9" w:history="1">
        <w:r>
          <w:rPr>
            <w:rFonts w:asciiTheme="minorEastAsia" w:eastAsiaTheme="minorEastAsia" w:hAnsiTheme="minorEastAsia" w:cs="仿宋_GB2312" w:hint="eastAsia"/>
            <w:sz w:val="24"/>
            <w:szCs w:val="24"/>
          </w:rPr>
          <w:t>民生</w:t>
        </w:r>
      </w:hyperlink>
      <w:r>
        <w:rPr>
          <w:rFonts w:asciiTheme="minorEastAsia" w:eastAsiaTheme="minorEastAsia" w:hAnsiTheme="minorEastAsia" w:cs="仿宋_GB2312" w:hint="eastAsia"/>
          <w:sz w:val="24"/>
          <w:szCs w:val="24"/>
        </w:rPr>
        <w:t>实事项目发展，扩大优质教育资源覆盖面，提升教育发展水平，示范区与市小学联合开办一所“均衡优质、开放多元、特色鲜明、人民满意”的公办学校。</w:t>
      </w:r>
    </w:p>
    <w:p w:rsidR="00477196" w:rsidRDefault="00711295">
      <w:pPr>
        <w:spacing w:line="360" w:lineRule="auto"/>
        <w:ind w:firstLineChars="200" w:firstLine="480"/>
        <w:jc w:val="left"/>
        <w:rPr>
          <w:rFonts w:asciiTheme="minorEastAsia" w:eastAsiaTheme="minorEastAsia" w:hAnsiTheme="minorEastAsia" w:cs="仿宋_GB2312"/>
          <w:sz w:val="24"/>
          <w:szCs w:val="24"/>
        </w:rPr>
      </w:pPr>
      <w:r>
        <w:rPr>
          <w:rFonts w:asciiTheme="minorEastAsia" w:eastAsiaTheme="minorEastAsia" w:hAnsiTheme="minorEastAsia" w:cs="仿宋_GB2312" w:hint="eastAsia"/>
          <w:sz w:val="24"/>
          <w:szCs w:val="24"/>
        </w:rPr>
        <w:t>示范区和市小学位于示范区，占地约90亩，总建筑面积约1万平方米，规划设52个班级，可容纳3500多名学生，设置30个寄宿制班。小学分校不仅能推动发展和满足民生改善的需要，同样是小学推动教育发展和自身品牌建设的需要，而且将把小学分校建成一所誉满三区的名校。</w:t>
      </w:r>
    </w:p>
    <w:p w:rsidR="00477196" w:rsidRDefault="00711295">
      <w:pPr>
        <w:rPr>
          <w:rFonts w:asciiTheme="minorEastAsia" w:eastAsiaTheme="minorEastAsia" w:hAnsiTheme="minorEastAsia" w:cs="仿宋_GB2312"/>
          <w:sz w:val="24"/>
        </w:rPr>
      </w:pPr>
      <w:r>
        <w:rPr>
          <w:rFonts w:asciiTheme="minorEastAsia" w:eastAsiaTheme="minorEastAsia" w:hAnsiTheme="minorEastAsia" w:cs="仿宋_GB2312" w:hint="eastAsia"/>
          <w:sz w:val="24"/>
        </w:rPr>
        <w:t xml:space="preserve">    针对示范区建设需求，</w:t>
      </w:r>
      <w:r>
        <w:rPr>
          <w:rFonts w:asciiTheme="minorEastAsia" w:eastAsiaTheme="minorEastAsia" w:hAnsiTheme="minorEastAsia" w:cs="仿宋_GB2312" w:hint="eastAsia"/>
          <w:color w:val="333333"/>
          <w:kern w:val="0"/>
          <w:sz w:val="24"/>
        </w:rPr>
        <w:t>结合我们对校园智能化网络工程设计和施工的理解，</w:t>
      </w:r>
      <w:r>
        <w:rPr>
          <w:rFonts w:asciiTheme="minorEastAsia" w:eastAsiaTheme="minorEastAsia" w:hAnsiTheme="minorEastAsia" w:cs="仿宋_GB2312" w:hint="eastAsia"/>
          <w:sz w:val="24"/>
        </w:rPr>
        <w:t>我公司设计了一整套完整的“智能化校园”解决方案，具体详见各系统设计方案。</w:t>
      </w:r>
      <w:bookmarkStart w:id="4" w:name="_Toc390683347"/>
    </w:p>
    <w:p w:rsidR="00477196" w:rsidRDefault="00711295">
      <w:pPr>
        <w:pStyle w:val="1"/>
        <w:spacing w:line="360" w:lineRule="auto"/>
        <w:rPr>
          <w:rFonts w:asciiTheme="minorEastAsia" w:eastAsiaTheme="minorEastAsia" w:hAnsiTheme="minorEastAsia" w:cs="仿宋_GB2312"/>
          <w:b w:val="0"/>
          <w:sz w:val="24"/>
        </w:rPr>
      </w:pPr>
      <w:bookmarkStart w:id="5" w:name="_Toc467834187"/>
      <w:bookmarkStart w:id="6" w:name="_Toc467831901"/>
      <w:r>
        <w:rPr>
          <w:rFonts w:asciiTheme="minorEastAsia" w:eastAsiaTheme="minorEastAsia" w:hAnsiTheme="minorEastAsia" w:hint="eastAsia"/>
          <w:sz w:val="24"/>
        </w:rPr>
        <w:t>二、“智能化校园”简述</w:t>
      </w:r>
      <w:bookmarkEnd w:id="4"/>
      <w:bookmarkEnd w:id="5"/>
      <w:bookmarkEnd w:id="6"/>
    </w:p>
    <w:p w:rsidR="00477196" w:rsidRDefault="00711295">
      <w:pPr>
        <w:pStyle w:val="p0"/>
        <w:spacing w:line="360" w:lineRule="auto"/>
        <w:rPr>
          <w:rFonts w:asciiTheme="minorEastAsia" w:eastAsiaTheme="minorEastAsia" w:hAnsiTheme="minorEastAsia" w:cs="仿宋_GB2312"/>
          <w:sz w:val="24"/>
          <w:szCs w:val="24"/>
        </w:rPr>
      </w:pPr>
      <w:r>
        <w:rPr>
          <w:rFonts w:asciiTheme="minorEastAsia" w:eastAsiaTheme="minorEastAsia" w:hAnsiTheme="minorEastAsia" w:cs="仿宋_GB2312" w:hint="eastAsia"/>
          <w:sz w:val="28"/>
          <w:szCs w:val="28"/>
        </w:rPr>
        <w:t xml:space="preserve">   </w:t>
      </w:r>
      <w:r>
        <w:rPr>
          <w:rFonts w:asciiTheme="minorEastAsia" w:eastAsiaTheme="minorEastAsia" w:hAnsiTheme="minorEastAsia" w:cs="仿宋_GB2312" w:hint="eastAsia"/>
          <w:sz w:val="24"/>
          <w:szCs w:val="24"/>
        </w:rPr>
        <w:t xml:space="preserve"> 校园智能化系统工程是一个复杂的系统集成工程，在其实施过程中，不但应保证各个子系统所能实现的功能，而且要注意所选用产品和对外能提供多样的通信接口和协议，通信协议的开放性及标准化程度决定了智能化工程集成的基础及水平，因此分析各个子系统之间的通讯接口及它们之间的联动要求是做好智能化工程系统集成的关键。各智能化子系统应通过计算机网络系统互连，依靠现代计算机网络技术中的千兆以太和虚拟网络技术，在整个中央计算机网络系统上实现智能化建筑的各种集成化功能。校区智能化系统工程的建设内容包括有：智能化综合布线系统、网络系统、安全防范系统、无线局域网、多功能会议系统、多媒体教学系统、多媒体讲台、一体机装饰板、学生电脑教室、电子公告系统、录播室和红领巾电视台、校园背景音乐及紧急广播系统、弱电管网系统、机房工程。</w:t>
      </w:r>
    </w:p>
    <w:p w:rsidR="00477196" w:rsidRDefault="00477196">
      <w:pPr>
        <w:rPr>
          <w:rFonts w:asciiTheme="minorEastAsia" w:eastAsiaTheme="minorEastAsia" w:hAnsiTheme="minorEastAsia" w:cs="仿宋_GB2312"/>
          <w:b/>
          <w:bCs/>
          <w:sz w:val="24"/>
          <w:szCs w:val="24"/>
        </w:rPr>
      </w:pPr>
      <w:bookmarkStart w:id="7" w:name="_Toc390683349"/>
    </w:p>
    <w:p w:rsidR="00477196" w:rsidRDefault="00711295">
      <w:pPr>
        <w:pStyle w:val="1"/>
        <w:rPr>
          <w:rFonts w:asciiTheme="minorEastAsia" w:eastAsiaTheme="minorEastAsia" w:hAnsiTheme="minorEastAsia" w:cs="仿宋_GB2312"/>
          <w:bCs/>
          <w:sz w:val="24"/>
        </w:rPr>
      </w:pPr>
      <w:bookmarkStart w:id="8" w:name="_Toc467834188"/>
      <w:r>
        <w:rPr>
          <w:rFonts w:asciiTheme="minorEastAsia" w:eastAsiaTheme="minorEastAsia" w:hAnsiTheme="minorEastAsia" w:cs="仿宋_GB2312" w:hint="eastAsia"/>
          <w:bCs/>
          <w:sz w:val="24"/>
        </w:rPr>
        <w:t>三、校园设计说明</w:t>
      </w:r>
      <w:bookmarkEnd w:id="8"/>
    </w:p>
    <w:p w:rsidR="00477196" w:rsidRDefault="00711295">
      <w:pPr>
        <w:spacing w:line="360" w:lineRule="auto"/>
        <w:jc w:val="left"/>
        <w:outlineLvl w:val="2"/>
        <w:rPr>
          <w:rFonts w:asciiTheme="minorEastAsia" w:eastAsiaTheme="minorEastAsia" w:hAnsiTheme="minorEastAsia" w:cs="仿宋_GB2312"/>
          <w:b/>
          <w:bCs/>
          <w:sz w:val="24"/>
          <w:szCs w:val="24"/>
        </w:rPr>
      </w:pPr>
      <w:bookmarkStart w:id="9" w:name="_Toc467834189"/>
      <w:r>
        <w:rPr>
          <w:rFonts w:asciiTheme="minorEastAsia" w:eastAsiaTheme="minorEastAsia" w:hAnsiTheme="minorEastAsia" w:cs="仿宋_GB2312" w:hint="eastAsia"/>
          <w:b/>
          <w:bCs/>
          <w:sz w:val="24"/>
          <w:szCs w:val="24"/>
        </w:rPr>
        <w:t>1、设计总说明</w:t>
      </w:r>
      <w:bookmarkEnd w:id="7"/>
      <w:bookmarkEnd w:id="9"/>
    </w:p>
    <w:p w:rsidR="00477196" w:rsidRDefault="00711295">
      <w:pPr>
        <w:spacing w:line="360" w:lineRule="auto"/>
        <w:ind w:firstLineChars="200" w:firstLine="480"/>
        <w:rPr>
          <w:rFonts w:asciiTheme="minorEastAsia" w:eastAsiaTheme="minorEastAsia" w:hAnsiTheme="minorEastAsia" w:cs="仿宋_GB2312"/>
          <w:sz w:val="24"/>
          <w:szCs w:val="24"/>
        </w:rPr>
      </w:pPr>
      <w:r>
        <w:rPr>
          <w:rFonts w:asciiTheme="minorEastAsia" w:eastAsiaTheme="minorEastAsia" w:hAnsiTheme="minorEastAsia" w:cs="仿宋_GB2312" w:hint="eastAsia"/>
          <w:sz w:val="24"/>
          <w:szCs w:val="24"/>
        </w:rPr>
        <w:t>21世纪信息时代的到来，知识更新换代的步伐更加快捷。如何让学生更好、更快、更便捷的学习和掌握新知识，是现代教育急需解决的一大难题。利用现代化的电教设备，充分发挥科学教育的优越性，是提高教学质量的重要手段。利用计算机网络，采用先进的管理软件，可规范学校的管理行为，提高管理水平和工作效率；在减轻工作量的同时，利用计算机存储量大、处理快速准确的特点，为学校管理者的决策提供准确及时的信息。</w:t>
      </w:r>
      <w:r>
        <w:rPr>
          <w:rFonts w:asciiTheme="minorEastAsia" w:eastAsiaTheme="minorEastAsia" w:hAnsiTheme="minorEastAsia" w:cs="仿宋_GB2312" w:hint="eastAsia"/>
          <w:sz w:val="24"/>
          <w:szCs w:val="24"/>
        </w:rPr>
        <w:lastRenderedPageBreak/>
        <w:t>在学校的办公，信息交流和通信方面充分发挥计算机网络的作用，在软件的支持下实现网上协同工作。智能化校园的建成和使用，对于提高教学和科研的质量、改善教学和科研条件、加快学校的信息化进程，开展多媒体教学与研究以及使教学多出人才、科研多出成果有着十分重要而深远的意义。</w:t>
      </w:r>
    </w:p>
    <w:p w:rsidR="00477196" w:rsidRDefault="00711295">
      <w:pPr>
        <w:spacing w:line="360" w:lineRule="auto"/>
        <w:ind w:firstLineChars="200" w:firstLine="480"/>
        <w:rPr>
          <w:rFonts w:asciiTheme="minorEastAsia" w:eastAsiaTheme="minorEastAsia" w:hAnsiTheme="minorEastAsia" w:cs="仿宋_GB2312"/>
          <w:sz w:val="24"/>
          <w:szCs w:val="24"/>
        </w:rPr>
      </w:pPr>
      <w:r>
        <w:rPr>
          <w:rFonts w:asciiTheme="minorEastAsia" w:eastAsiaTheme="minorEastAsia" w:hAnsiTheme="minorEastAsia" w:cs="仿宋_GB2312" w:hint="eastAsia"/>
          <w:sz w:val="24"/>
          <w:szCs w:val="24"/>
        </w:rPr>
        <w:t>智能化校园的建设是一项非常复杂的系统工程，它的建设与使用都有其自身的特点。需要覆盖整个校园，要将校园内的计算机、服务器和其他终端设备连接起来，实现校园内部的数据共享和与校外的信息交流，并且还要涉及到网络安全及网络管理。在选择局域网的网络技术时要体现开放式、分布式、安全可靠，维护简单的原则。智能化校园网的建设主要依赖于应用局域网技术以及多媒体技术为主的各种网络应用技术。使其能满足现代教学对信息处理的各类需求。</w:t>
      </w:r>
    </w:p>
    <w:p w:rsidR="00477196" w:rsidRDefault="00711295">
      <w:pPr>
        <w:pStyle w:val="10"/>
        <w:spacing w:line="360" w:lineRule="auto"/>
        <w:ind w:firstLineChars="0" w:firstLine="555"/>
        <w:rPr>
          <w:rFonts w:asciiTheme="minorEastAsia" w:eastAsiaTheme="minorEastAsia" w:hAnsiTheme="minorEastAsia" w:cs="仿宋_GB2312"/>
          <w:bCs/>
          <w:sz w:val="24"/>
          <w:szCs w:val="24"/>
        </w:rPr>
      </w:pPr>
      <w:r>
        <w:rPr>
          <w:rFonts w:asciiTheme="minorEastAsia" w:eastAsiaTheme="minorEastAsia" w:hAnsiTheme="minorEastAsia" w:cs="仿宋_GB2312" w:hint="eastAsia"/>
          <w:sz w:val="24"/>
          <w:szCs w:val="24"/>
        </w:rPr>
        <w:t>该项目共包括有：</w:t>
      </w:r>
      <w:r>
        <w:rPr>
          <w:rFonts w:asciiTheme="minorEastAsia" w:eastAsiaTheme="minorEastAsia" w:hAnsiTheme="minorEastAsia" w:cs="仿宋_GB2312" w:hint="eastAsia"/>
          <w:bCs/>
          <w:sz w:val="24"/>
          <w:szCs w:val="24"/>
        </w:rPr>
        <w:t>智能化综合布线系统、网络系统、安全防范系统、无线局域网、多功能会议系统、多媒体教学系统、多媒体讲台、一体机装饰板、学生电脑教室、电子公告系统、录播室和红领巾电视台、校园背景音乐及紧急广播系统、弱电管网系统、机房工程等14个系统。</w:t>
      </w:r>
    </w:p>
    <w:p w:rsidR="00477196" w:rsidRDefault="00711295">
      <w:pPr>
        <w:spacing w:line="360" w:lineRule="auto"/>
        <w:jc w:val="left"/>
        <w:outlineLvl w:val="2"/>
        <w:rPr>
          <w:rFonts w:asciiTheme="minorEastAsia" w:eastAsiaTheme="minorEastAsia" w:hAnsiTheme="minorEastAsia" w:cs="仿宋_GB2312"/>
          <w:b/>
          <w:bCs/>
          <w:sz w:val="24"/>
          <w:szCs w:val="24"/>
        </w:rPr>
      </w:pPr>
      <w:bookmarkStart w:id="10" w:name="_Toc390683350"/>
      <w:bookmarkStart w:id="11" w:name="_Toc467834190"/>
      <w:r>
        <w:rPr>
          <w:rFonts w:asciiTheme="minorEastAsia" w:eastAsiaTheme="minorEastAsia" w:hAnsiTheme="minorEastAsia" w:cs="仿宋_GB2312" w:hint="eastAsia"/>
          <w:b/>
          <w:bCs/>
          <w:sz w:val="24"/>
          <w:szCs w:val="24"/>
        </w:rPr>
        <w:t>2、设计指导思想</w:t>
      </w:r>
      <w:bookmarkEnd w:id="10"/>
      <w:bookmarkEnd w:id="11"/>
    </w:p>
    <w:p w:rsidR="00477196" w:rsidRDefault="00711295">
      <w:pPr>
        <w:spacing w:line="360" w:lineRule="auto"/>
        <w:ind w:firstLineChars="200" w:firstLine="480"/>
        <w:rPr>
          <w:rFonts w:asciiTheme="minorEastAsia" w:eastAsiaTheme="minorEastAsia" w:hAnsiTheme="minorEastAsia" w:cs="仿宋_GB2312"/>
          <w:sz w:val="24"/>
          <w:szCs w:val="24"/>
        </w:rPr>
      </w:pPr>
      <w:r>
        <w:rPr>
          <w:rFonts w:asciiTheme="minorEastAsia" w:eastAsiaTheme="minorEastAsia" w:hAnsiTheme="minorEastAsia" w:cs="仿宋_GB2312" w:hint="eastAsia"/>
          <w:sz w:val="24"/>
          <w:szCs w:val="24"/>
        </w:rPr>
        <w:t>本方案的设计指导思想就是以现代教学理念为根本，运用国内外先进的技术、采用成熟的产品，科学搭建和平小学园区的应用系统平台，使之服务于现代化教学、科研，为学校提供快速、高效、可靠的管理手段，创造师生工作、学习的良好环境，从而达到培养国际化的现代专业技术人才，为和平小学跻身国内一流学府奠定基础。</w:t>
      </w:r>
    </w:p>
    <w:p w:rsidR="00477196" w:rsidRDefault="00711295">
      <w:pPr>
        <w:spacing w:line="360" w:lineRule="auto"/>
        <w:jc w:val="left"/>
        <w:outlineLvl w:val="2"/>
        <w:rPr>
          <w:rFonts w:asciiTheme="minorEastAsia" w:eastAsiaTheme="minorEastAsia" w:hAnsiTheme="minorEastAsia" w:cs="仿宋_GB2312"/>
          <w:b/>
          <w:bCs/>
          <w:sz w:val="24"/>
          <w:szCs w:val="24"/>
        </w:rPr>
      </w:pPr>
      <w:bookmarkStart w:id="12" w:name="_Toc390683351"/>
      <w:bookmarkStart w:id="13" w:name="_Toc467834191"/>
      <w:r>
        <w:rPr>
          <w:rFonts w:asciiTheme="minorEastAsia" w:eastAsiaTheme="minorEastAsia" w:hAnsiTheme="minorEastAsia" w:cs="仿宋_GB2312" w:hint="eastAsia"/>
          <w:b/>
          <w:bCs/>
          <w:sz w:val="24"/>
          <w:szCs w:val="24"/>
        </w:rPr>
        <w:t>3、设计原则</w:t>
      </w:r>
      <w:bookmarkEnd w:id="12"/>
      <w:bookmarkEnd w:id="13"/>
    </w:p>
    <w:p w:rsidR="00477196" w:rsidRDefault="00711295">
      <w:pPr>
        <w:spacing w:line="360" w:lineRule="auto"/>
        <w:ind w:firstLineChars="200" w:firstLine="480"/>
        <w:rPr>
          <w:rFonts w:asciiTheme="minorEastAsia" w:eastAsiaTheme="minorEastAsia" w:hAnsiTheme="minorEastAsia" w:cs="仿宋_GB2312"/>
          <w:sz w:val="24"/>
          <w:szCs w:val="24"/>
        </w:rPr>
      </w:pPr>
      <w:r>
        <w:rPr>
          <w:rFonts w:asciiTheme="minorEastAsia" w:eastAsiaTheme="minorEastAsia" w:hAnsiTheme="minorEastAsia" w:cs="仿宋_GB2312" w:hint="eastAsia"/>
          <w:sz w:val="24"/>
          <w:szCs w:val="24"/>
        </w:rPr>
        <w:t>依据昭山示范区和平小学智能化校园总体设计说明和指导思想，我们在设计中遵循了以下五个基本原则：</w:t>
      </w:r>
    </w:p>
    <w:p w:rsidR="00477196" w:rsidRDefault="00711295">
      <w:pPr>
        <w:spacing w:line="360" w:lineRule="auto"/>
        <w:outlineLvl w:val="2"/>
        <w:rPr>
          <w:rFonts w:asciiTheme="minorEastAsia" w:eastAsiaTheme="minorEastAsia" w:hAnsiTheme="minorEastAsia" w:cs="仿宋_GB2312"/>
          <w:b/>
          <w:bCs/>
          <w:sz w:val="24"/>
          <w:szCs w:val="24"/>
        </w:rPr>
      </w:pPr>
      <w:bookmarkStart w:id="14" w:name="_Toc467834192"/>
      <w:bookmarkStart w:id="15" w:name="_Toc390683352"/>
      <w:r>
        <w:rPr>
          <w:rFonts w:asciiTheme="minorEastAsia" w:eastAsiaTheme="minorEastAsia" w:hAnsiTheme="minorEastAsia" w:cs="仿宋_GB2312" w:hint="eastAsia"/>
          <w:b/>
          <w:bCs/>
          <w:sz w:val="24"/>
          <w:szCs w:val="24"/>
        </w:rPr>
        <w:t>3.1 学校需求为前提的原则</w:t>
      </w:r>
      <w:bookmarkEnd w:id="14"/>
      <w:bookmarkEnd w:id="15"/>
    </w:p>
    <w:p w:rsidR="00477196" w:rsidRDefault="00711295">
      <w:pPr>
        <w:spacing w:line="360" w:lineRule="auto"/>
        <w:ind w:firstLineChars="200" w:firstLine="480"/>
        <w:rPr>
          <w:rFonts w:asciiTheme="minorEastAsia" w:eastAsiaTheme="minorEastAsia" w:hAnsiTheme="minorEastAsia" w:cs="仿宋_GB2312"/>
          <w:sz w:val="24"/>
          <w:szCs w:val="24"/>
        </w:rPr>
      </w:pPr>
      <w:r>
        <w:rPr>
          <w:rFonts w:asciiTheme="minorEastAsia" w:eastAsiaTheme="minorEastAsia" w:hAnsiTheme="minorEastAsia" w:cs="仿宋_GB2312" w:hint="eastAsia"/>
          <w:sz w:val="24"/>
          <w:szCs w:val="24"/>
        </w:rPr>
        <w:t>学校具体需求是昭山和平小学弱电系统方案设计的立足点。我们在方案设计的过程中，既考虑到系统内容要符合设计说明的基本要求，又注重方案设计高于需求的原则。用专业化的技术思想促进、提高和平小学弱电系统的规划与设计的水平，确保昭山和平小学弱电系统的实用性、先进性和扩展性。</w:t>
      </w:r>
    </w:p>
    <w:p w:rsidR="00477196" w:rsidRDefault="00711295">
      <w:pPr>
        <w:spacing w:line="360" w:lineRule="auto"/>
        <w:outlineLvl w:val="2"/>
        <w:rPr>
          <w:rFonts w:asciiTheme="minorEastAsia" w:eastAsiaTheme="minorEastAsia" w:hAnsiTheme="minorEastAsia" w:cs="仿宋_GB2312"/>
          <w:b/>
          <w:bCs/>
          <w:sz w:val="24"/>
          <w:szCs w:val="24"/>
        </w:rPr>
      </w:pPr>
      <w:bookmarkStart w:id="16" w:name="_Toc467834193"/>
      <w:bookmarkStart w:id="17" w:name="_Toc390683353"/>
      <w:r>
        <w:rPr>
          <w:rFonts w:asciiTheme="minorEastAsia" w:eastAsiaTheme="minorEastAsia" w:hAnsiTheme="minorEastAsia" w:cs="仿宋_GB2312" w:hint="eastAsia"/>
          <w:b/>
          <w:bCs/>
          <w:sz w:val="24"/>
          <w:szCs w:val="24"/>
        </w:rPr>
        <w:t>3.2 品质与成本匹配的原则</w:t>
      </w:r>
      <w:bookmarkEnd w:id="16"/>
      <w:bookmarkEnd w:id="17"/>
    </w:p>
    <w:p w:rsidR="00477196" w:rsidRDefault="00711295">
      <w:pPr>
        <w:spacing w:line="360" w:lineRule="auto"/>
        <w:ind w:firstLineChars="200" w:firstLine="480"/>
        <w:rPr>
          <w:rFonts w:asciiTheme="minorEastAsia" w:eastAsiaTheme="minorEastAsia" w:hAnsiTheme="minorEastAsia" w:cs="仿宋_GB2312"/>
          <w:sz w:val="24"/>
          <w:szCs w:val="24"/>
        </w:rPr>
      </w:pPr>
      <w:r>
        <w:rPr>
          <w:rFonts w:asciiTheme="minorEastAsia" w:eastAsiaTheme="minorEastAsia" w:hAnsiTheme="minorEastAsia" w:cs="仿宋_GB2312" w:hint="eastAsia"/>
          <w:sz w:val="24"/>
          <w:szCs w:val="24"/>
        </w:rPr>
        <w:t>在方案设计时，我们充分考虑到产品性能与价格的有机联系，认为只有品质与成本实现最佳匹配，才是一个最优秀的方案，即设备的选型、系统的设计必须具有良好的性价比。</w:t>
      </w:r>
    </w:p>
    <w:p w:rsidR="00477196" w:rsidRDefault="00711295">
      <w:pPr>
        <w:spacing w:line="360" w:lineRule="auto"/>
        <w:outlineLvl w:val="2"/>
        <w:rPr>
          <w:rFonts w:asciiTheme="minorEastAsia" w:eastAsiaTheme="minorEastAsia" w:hAnsiTheme="minorEastAsia" w:cs="仿宋_GB2312"/>
          <w:b/>
          <w:bCs/>
          <w:sz w:val="24"/>
          <w:szCs w:val="24"/>
        </w:rPr>
      </w:pPr>
      <w:bookmarkStart w:id="18" w:name="_Toc390683354"/>
      <w:bookmarkStart w:id="19" w:name="_Toc467834194"/>
      <w:r>
        <w:rPr>
          <w:rFonts w:asciiTheme="minorEastAsia" w:eastAsiaTheme="minorEastAsia" w:hAnsiTheme="minorEastAsia" w:cs="仿宋_GB2312" w:hint="eastAsia"/>
          <w:b/>
          <w:bCs/>
          <w:sz w:val="24"/>
          <w:szCs w:val="24"/>
        </w:rPr>
        <w:lastRenderedPageBreak/>
        <w:t>3.3 选型兼顾的原则</w:t>
      </w:r>
      <w:bookmarkEnd w:id="18"/>
      <w:bookmarkEnd w:id="19"/>
    </w:p>
    <w:p w:rsidR="00477196" w:rsidRDefault="00711295">
      <w:pPr>
        <w:spacing w:line="360" w:lineRule="auto"/>
        <w:ind w:firstLineChars="200" w:firstLine="480"/>
        <w:rPr>
          <w:rFonts w:asciiTheme="minorEastAsia" w:eastAsiaTheme="minorEastAsia" w:hAnsiTheme="minorEastAsia" w:cs="仿宋_GB2312"/>
          <w:sz w:val="24"/>
          <w:szCs w:val="24"/>
        </w:rPr>
      </w:pPr>
      <w:r>
        <w:rPr>
          <w:rFonts w:asciiTheme="minorEastAsia" w:eastAsiaTheme="minorEastAsia" w:hAnsiTheme="minorEastAsia" w:cs="仿宋_GB2312" w:hint="eastAsia"/>
          <w:sz w:val="24"/>
          <w:szCs w:val="24"/>
        </w:rPr>
        <w:t>本设计方案所要满足的是学校对现代化教学手段、科研手段和管理手段的要求，所以我们在设计中所选的设备尽可能考虑其在国际上的技术先进性，稳定性，以及良好的售后服务，包括技术支持和设备维护。</w:t>
      </w:r>
    </w:p>
    <w:p w:rsidR="00477196" w:rsidRDefault="00711295">
      <w:pPr>
        <w:spacing w:line="360" w:lineRule="auto"/>
        <w:outlineLvl w:val="2"/>
        <w:rPr>
          <w:rFonts w:asciiTheme="minorEastAsia" w:eastAsiaTheme="minorEastAsia" w:hAnsiTheme="minorEastAsia" w:cs="仿宋_GB2312"/>
          <w:b/>
          <w:bCs/>
          <w:sz w:val="24"/>
          <w:szCs w:val="24"/>
        </w:rPr>
      </w:pPr>
      <w:bookmarkStart w:id="20" w:name="_Toc467834195"/>
      <w:bookmarkStart w:id="21" w:name="_Toc390683355"/>
      <w:r>
        <w:rPr>
          <w:rFonts w:asciiTheme="minorEastAsia" w:eastAsiaTheme="minorEastAsia" w:hAnsiTheme="minorEastAsia" w:cs="仿宋_GB2312" w:hint="eastAsia"/>
          <w:b/>
          <w:bCs/>
          <w:sz w:val="24"/>
          <w:szCs w:val="24"/>
        </w:rPr>
        <w:t>3.4 技术应用全面性的原则</w:t>
      </w:r>
      <w:bookmarkEnd w:id="20"/>
      <w:bookmarkEnd w:id="21"/>
    </w:p>
    <w:p w:rsidR="00477196" w:rsidRDefault="00711295">
      <w:pPr>
        <w:spacing w:line="360" w:lineRule="auto"/>
        <w:ind w:firstLineChars="200" w:firstLine="480"/>
        <w:rPr>
          <w:rFonts w:asciiTheme="minorEastAsia" w:eastAsiaTheme="minorEastAsia" w:hAnsiTheme="minorEastAsia" w:cs="仿宋_GB2312"/>
          <w:sz w:val="24"/>
          <w:szCs w:val="24"/>
        </w:rPr>
      </w:pPr>
      <w:r>
        <w:rPr>
          <w:rFonts w:asciiTheme="minorEastAsia" w:eastAsiaTheme="minorEastAsia" w:hAnsiTheme="minorEastAsia" w:cs="仿宋_GB2312" w:hint="eastAsia"/>
          <w:sz w:val="24"/>
          <w:szCs w:val="24"/>
        </w:rPr>
        <w:t>在技术应用方面，我们综合考虑其实用性、先进性、开放性、扩充性、可靠性、安全保密性及友好性。</w:t>
      </w:r>
    </w:p>
    <w:p w:rsidR="00477196" w:rsidRDefault="00711295">
      <w:pPr>
        <w:spacing w:line="360" w:lineRule="auto"/>
        <w:outlineLvl w:val="2"/>
        <w:rPr>
          <w:rFonts w:asciiTheme="minorEastAsia" w:eastAsiaTheme="minorEastAsia" w:hAnsiTheme="minorEastAsia" w:cs="仿宋_GB2312"/>
          <w:b/>
          <w:bCs/>
          <w:sz w:val="24"/>
          <w:szCs w:val="24"/>
        </w:rPr>
      </w:pPr>
      <w:bookmarkStart w:id="22" w:name="_Toc467834196"/>
      <w:bookmarkStart w:id="23" w:name="_Toc390683356"/>
      <w:r>
        <w:rPr>
          <w:rFonts w:asciiTheme="minorEastAsia" w:eastAsiaTheme="minorEastAsia" w:hAnsiTheme="minorEastAsia" w:cs="仿宋_GB2312" w:hint="eastAsia"/>
          <w:b/>
          <w:bCs/>
          <w:sz w:val="24"/>
          <w:szCs w:val="24"/>
        </w:rPr>
        <w:t>3.5 坚持标准的原则</w:t>
      </w:r>
      <w:bookmarkEnd w:id="22"/>
      <w:bookmarkEnd w:id="23"/>
    </w:p>
    <w:p w:rsidR="00477196" w:rsidRDefault="00711295">
      <w:pPr>
        <w:spacing w:line="360" w:lineRule="auto"/>
        <w:ind w:firstLineChars="200" w:firstLine="480"/>
        <w:rPr>
          <w:rFonts w:asciiTheme="minorEastAsia" w:eastAsiaTheme="minorEastAsia" w:hAnsiTheme="minorEastAsia" w:cs="仿宋_GB2312"/>
          <w:sz w:val="24"/>
          <w:szCs w:val="24"/>
        </w:rPr>
      </w:pPr>
      <w:r>
        <w:rPr>
          <w:rFonts w:asciiTheme="minorEastAsia" w:eastAsiaTheme="minorEastAsia" w:hAnsiTheme="minorEastAsia" w:cs="仿宋_GB2312" w:hint="eastAsia"/>
          <w:sz w:val="24"/>
          <w:szCs w:val="24"/>
        </w:rPr>
        <w:t>为确保方案设计的严肃性、精确性和今后工程施工的科学性，我们在设计过程中严格按照国际和国内有关标准执行。</w:t>
      </w:r>
    </w:p>
    <w:p w:rsidR="00477196" w:rsidRDefault="00711295">
      <w:pPr>
        <w:spacing w:line="360" w:lineRule="auto"/>
        <w:jc w:val="left"/>
        <w:outlineLvl w:val="2"/>
        <w:rPr>
          <w:rFonts w:asciiTheme="minorEastAsia" w:eastAsiaTheme="minorEastAsia" w:hAnsiTheme="minorEastAsia" w:cs="仿宋_GB2312"/>
          <w:b/>
          <w:bCs/>
          <w:sz w:val="24"/>
          <w:szCs w:val="24"/>
        </w:rPr>
      </w:pPr>
      <w:bookmarkStart w:id="24" w:name="_Toc390683357"/>
      <w:bookmarkStart w:id="25" w:name="_Toc467834197"/>
      <w:r>
        <w:rPr>
          <w:rFonts w:asciiTheme="minorEastAsia" w:eastAsiaTheme="minorEastAsia" w:hAnsiTheme="minorEastAsia" w:cs="仿宋_GB2312" w:hint="eastAsia"/>
          <w:b/>
          <w:bCs/>
          <w:sz w:val="24"/>
          <w:szCs w:val="24"/>
        </w:rPr>
        <w:t>4、设计依据</w:t>
      </w:r>
      <w:bookmarkEnd w:id="24"/>
      <w:bookmarkEnd w:id="25"/>
    </w:p>
    <w:p w:rsidR="00477196" w:rsidRDefault="00711295">
      <w:pPr>
        <w:spacing w:line="360" w:lineRule="auto"/>
        <w:ind w:firstLineChars="200" w:firstLine="480"/>
        <w:rPr>
          <w:rFonts w:asciiTheme="minorEastAsia" w:eastAsiaTheme="minorEastAsia" w:hAnsiTheme="minorEastAsia" w:cs="仿宋_GB2312"/>
          <w:sz w:val="24"/>
          <w:szCs w:val="24"/>
        </w:rPr>
      </w:pPr>
      <w:r>
        <w:rPr>
          <w:rFonts w:asciiTheme="minorEastAsia" w:eastAsiaTheme="minorEastAsia" w:hAnsiTheme="minorEastAsia" w:cs="仿宋_GB2312" w:hint="eastAsia"/>
          <w:sz w:val="24"/>
          <w:szCs w:val="24"/>
        </w:rPr>
        <w:t>《商用建筑电气设计规范》（JGJ/T 16-92）</w:t>
      </w:r>
    </w:p>
    <w:p w:rsidR="00477196" w:rsidRDefault="00711295">
      <w:pPr>
        <w:spacing w:line="360" w:lineRule="auto"/>
        <w:ind w:firstLineChars="200" w:firstLine="480"/>
        <w:rPr>
          <w:rFonts w:asciiTheme="minorEastAsia" w:eastAsiaTheme="minorEastAsia" w:hAnsiTheme="minorEastAsia" w:cs="仿宋_GB2312"/>
          <w:sz w:val="24"/>
          <w:szCs w:val="24"/>
        </w:rPr>
      </w:pPr>
      <w:r>
        <w:rPr>
          <w:rFonts w:asciiTheme="minorEastAsia" w:eastAsiaTheme="minorEastAsia" w:hAnsiTheme="minorEastAsia" w:cs="仿宋_GB2312" w:hint="eastAsia"/>
          <w:sz w:val="24"/>
          <w:szCs w:val="24"/>
        </w:rPr>
        <w:t>《商用建筑物电信布线标准》（EIA/TIA-568）</w:t>
      </w:r>
    </w:p>
    <w:p w:rsidR="00477196" w:rsidRDefault="00711295">
      <w:pPr>
        <w:spacing w:line="360" w:lineRule="auto"/>
        <w:ind w:firstLineChars="200" w:firstLine="480"/>
        <w:rPr>
          <w:rFonts w:asciiTheme="minorEastAsia" w:eastAsiaTheme="minorEastAsia" w:hAnsiTheme="minorEastAsia" w:cs="仿宋_GB2312"/>
          <w:sz w:val="24"/>
          <w:szCs w:val="24"/>
        </w:rPr>
      </w:pPr>
      <w:r>
        <w:rPr>
          <w:rFonts w:asciiTheme="minorEastAsia" w:eastAsiaTheme="minorEastAsia" w:hAnsiTheme="minorEastAsia" w:cs="仿宋_GB2312" w:hint="eastAsia"/>
          <w:sz w:val="24"/>
          <w:szCs w:val="24"/>
        </w:rPr>
        <w:t>《民用闭路监控电视系统工程技术规范》（GB50198-94）</w:t>
      </w:r>
    </w:p>
    <w:p w:rsidR="00477196" w:rsidRDefault="00711295">
      <w:pPr>
        <w:spacing w:line="360" w:lineRule="auto"/>
        <w:ind w:firstLineChars="200" w:firstLine="480"/>
        <w:rPr>
          <w:rFonts w:asciiTheme="minorEastAsia" w:eastAsiaTheme="minorEastAsia" w:hAnsiTheme="minorEastAsia" w:cs="仿宋_GB2312"/>
          <w:sz w:val="24"/>
          <w:szCs w:val="24"/>
        </w:rPr>
      </w:pPr>
      <w:r>
        <w:rPr>
          <w:rFonts w:asciiTheme="minorEastAsia" w:eastAsiaTheme="minorEastAsia" w:hAnsiTheme="minorEastAsia" w:cs="仿宋_GB2312" w:hint="eastAsia"/>
          <w:sz w:val="24"/>
          <w:szCs w:val="24"/>
        </w:rPr>
        <w:t>《30MHZ-1GHZ声音和电视信号的电缆分配系统》（GB6510-86）</w:t>
      </w:r>
    </w:p>
    <w:p w:rsidR="00477196" w:rsidRDefault="00711295">
      <w:pPr>
        <w:spacing w:line="360" w:lineRule="auto"/>
        <w:ind w:firstLineChars="200" w:firstLine="480"/>
        <w:rPr>
          <w:rFonts w:asciiTheme="minorEastAsia" w:eastAsiaTheme="minorEastAsia" w:hAnsiTheme="minorEastAsia" w:cs="仿宋_GB2312"/>
          <w:sz w:val="24"/>
          <w:szCs w:val="24"/>
        </w:rPr>
      </w:pPr>
      <w:r>
        <w:rPr>
          <w:rFonts w:asciiTheme="minorEastAsia" w:eastAsiaTheme="minorEastAsia" w:hAnsiTheme="minorEastAsia" w:cs="仿宋_GB2312" w:hint="eastAsia"/>
          <w:sz w:val="24"/>
          <w:szCs w:val="24"/>
        </w:rPr>
        <w:t>《商用建筑布线系统管道及空间位置标准》（EIA/TIA-569）</w:t>
      </w:r>
    </w:p>
    <w:p w:rsidR="00477196" w:rsidRDefault="00711295">
      <w:pPr>
        <w:spacing w:line="360" w:lineRule="auto"/>
        <w:ind w:firstLineChars="200" w:firstLine="480"/>
        <w:rPr>
          <w:rFonts w:asciiTheme="minorEastAsia" w:eastAsiaTheme="minorEastAsia" w:hAnsiTheme="minorEastAsia" w:cs="仿宋_GB2312"/>
          <w:sz w:val="24"/>
          <w:szCs w:val="24"/>
        </w:rPr>
      </w:pPr>
      <w:r>
        <w:rPr>
          <w:rFonts w:asciiTheme="minorEastAsia" w:eastAsiaTheme="minorEastAsia" w:hAnsiTheme="minorEastAsia" w:cs="仿宋_GB2312" w:hint="eastAsia"/>
          <w:sz w:val="24"/>
          <w:szCs w:val="24"/>
        </w:rPr>
        <w:t>《民用建筑电气设计规范》（JGJ/T 16-92）</w:t>
      </w:r>
    </w:p>
    <w:p w:rsidR="00477196" w:rsidRDefault="00711295">
      <w:pPr>
        <w:spacing w:line="360" w:lineRule="auto"/>
        <w:ind w:firstLineChars="200" w:firstLine="480"/>
        <w:rPr>
          <w:rFonts w:asciiTheme="minorEastAsia" w:eastAsiaTheme="minorEastAsia" w:hAnsiTheme="minorEastAsia" w:cs="仿宋_GB2312"/>
          <w:sz w:val="24"/>
          <w:szCs w:val="24"/>
        </w:rPr>
      </w:pPr>
      <w:r>
        <w:rPr>
          <w:rFonts w:asciiTheme="minorEastAsia" w:eastAsiaTheme="minorEastAsia" w:hAnsiTheme="minorEastAsia" w:cs="仿宋_GB2312" w:hint="eastAsia"/>
          <w:sz w:val="24"/>
          <w:szCs w:val="24"/>
        </w:rPr>
        <w:t>《工业企业通信设计规范》（GBJ 42-81）</w:t>
      </w:r>
    </w:p>
    <w:p w:rsidR="00477196" w:rsidRDefault="00711295">
      <w:pPr>
        <w:spacing w:line="360" w:lineRule="auto"/>
        <w:ind w:firstLineChars="200" w:firstLine="480"/>
        <w:rPr>
          <w:rFonts w:asciiTheme="minorEastAsia" w:eastAsiaTheme="minorEastAsia" w:hAnsiTheme="minorEastAsia" w:cs="仿宋_GB2312"/>
          <w:sz w:val="24"/>
          <w:szCs w:val="24"/>
        </w:rPr>
      </w:pPr>
      <w:r>
        <w:rPr>
          <w:rFonts w:asciiTheme="minorEastAsia" w:eastAsiaTheme="minorEastAsia" w:hAnsiTheme="minorEastAsia" w:cs="仿宋_GB2312" w:hint="eastAsia"/>
          <w:sz w:val="24"/>
          <w:szCs w:val="24"/>
        </w:rPr>
        <w:t>《工业企业通信接地设计规范》（GBJ 115-87）</w:t>
      </w:r>
    </w:p>
    <w:p w:rsidR="00477196" w:rsidRDefault="00711295">
      <w:pPr>
        <w:spacing w:line="360" w:lineRule="auto"/>
        <w:ind w:firstLineChars="200" w:firstLine="480"/>
        <w:rPr>
          <w:rFonts w:asciiTheme="minorEastAsia" w:eastAsiaTheme="minorEastAsia" w:hAnsiTheme="minorEastAsia" w:cs="仿宋_GB2312"/>
          <w:sz w:val="24"/>
          <w:szCs w:val="24"/>
        </w:rPr>
      </w:pPr>
      <w:r>
        <w:rPr>
          <w:rFonts w:asciiTheme="minorEastAsia" w:eastAsiaTheme="minorEastAsia" w:hAnsiTheme="minorEastAsia" w:cs="仿宋_GB2312" w:hint="eastAsia"/>
          <w:sz w:val="24"/>
          <w:szCs w:val="24"/>
        </w:rPr>
        <w:t>《安全防范工程程序与要求》（GA/T 75-94）</w:t>
      </w:r>
    </w:p>
    <w:p w:rsidR="00477196" w:rsidRDefault="00711295">
      <w:pPr>
        <w:spacing w:line="360" w:lineRule="auto"/>
        <w:ind w:firstLineChars="200" w:firstLine="480"/>
        <w:rPr>
          <w:rFonts w:asciiTheme="minorEastAsia" w:eastAsiaTheme="minorEastAsia" w:hAnsiTheme="minorEastAsia" w:cs="仿宋_GB2312"/>
          <w:sz w:val="24"/>
          <w:szCs w:val="24"/>
        </w:rPr>
      </w:pPr>
      <w:r>
        <w:rPr>
          <w:rFonts w:asciiTheme="minorEastAsia" w:eastAsiaTheme="minorEastAsia" w:hAnsiTheme="minorEastAsia" w:cs="仿宋_GB2312" w:hint="eastAsia"/>
          <w:sz w:val="24"/>
          <w:szCs w:val="24"/>
        </w:rPr>
        <w:t>《电子计算机机房设计规范》（GB 50174-93）</w:t>
      </w:r>
    </w:p>
    <w:p w:rsidR="00477196" w:rsidRDefault="00711295">
      <w:pPr>
        <w:spacing w:line="360" w:lineRule="auto"/>
        <w:ind w:firstLineChars="200" w:firstLine="480"/>
        <w:rPr>
          <w:rFonts w:asciiTheme="minorEastAsia" w:eastAsiaTheme="minorEastAsia" w:hAnsiTheme="minorEastAsia" w:cs="仿宋_GB2312"/>
          <w:sz w:val="24"/>
          <w:szCs w:val="24"/>
        </w:rPr>
      </w:pPr>
      <w:r>
        <w:rPr>
          <w:rFonts w:asciiTheme="minorEastAsia" w:eastAsiaTheme="minorEastAsia" w:hAnsiTheme="minorEastAsia" w:cs="仿宋_GB2312" w:hint="eastAsia"/>
          <w:sz w:val="24"/>
          <w:szCs w:val="24"/>
        </w:rPr>
        <w:t>《计算机机房施工及验收规范》（SJ/30003-1993）</w:t>
      </w:r>
    </w:p>
    <w:p w:rsidR="00477196" w:rsidRDefault="00711295">
      <w:pPr>
        <w:spacing w:line="360" w:lineRule="auto"/>
        <w:ind w:firstLineChars="200" w:firstLine="480"/>
        <w:rPr>
          <w:rFonts w:asciiTheme="minorEastAsia" w:eastAsiaTheme="minorEastAsia" w:hAnsiTheme="minorEastAsia" w:cs="仿宋_GB2312"/>
          <w:sz w:val="24"/>
          <w:szCs w:val="24"/>
        </w:rPr>
      </w:pPr>
      <w:r>
        <w:rPr>
          <w:rFonts w:asciiTheme="minorEastAsia" w:eastAsiaTheme="minorEastAsia" w:hAnsiTheme="minorEastAsia" w:cs="仿宋_GB2312" w:hint="eastAsia"/>
          <w:sz w:val="24"/>
          <w:szCs w:val="24"/>
        </w:rPr>
        <w:t>《智能建筑设计标准》(GB/T 50314-2000)</w:t>
      </w:r>
    </w:p>
    <w:p w:rsidR="00477196" w:rsidRDefault="00711295">
      <w:pPr>
        <w:spacing w:line="360" w:lineRule="auto"/>
        <w:ind w:firstLineChars="200" w:firstLine="480"/>
        <w:rPr>
          <w:rFonts w:asciiTheme="minorEastAsia" w:eastAsiaTheme="minorEastAsia" w:hAnsiTheme="minorEastAsia" w:cs="仿宋_GB2312"/>
          <w:sz w:val="24"/>
          <w:szCs w:val="24"/>
        </w:rPr>
      </w:pPr>
      <w:r>
        <w:rPr>
          <w:rFonts w:asciiTheme="minorEastAsia" w:eastAsiaTheme="minorEastAsia" w:hAnsiTheme="minorEastAsia" w:cs="仿宋_GB2312" w:hint="eastAsia"/>
          <w:sz w:val="24"/>
          <w:szCs w:val="24"/>
        </w:rPr>
        <w:t>《电子计算机场地通用规范》（GB2887-2000）</w:t>
      </w:r>
    </w:p>
    <w:p w:rsidR="00477196" w:rsidRDefault="00711295">
      <w:pPr>
        <w:spacing w:line="360" w:lineRule="auto"/>
        <w:ind w:firstLineChars="200" w:firstLine="480"/>
        <w:rPr>
          <w:rFonts w:asciiTheme="minorEastAsia" w:eastAsiaTheme="minorEastAsia" w:hAnsiTheme="minorEastAsia" w:cs="仿宋_GB2312"/>
          <w:sz w:val="24"/>
          <w:szCs w:val="24"/>
        </w:rPr>
      </w:pPr>
      <w:r>
        <w:rPr>
          <w:rFonts w:asciiTheme="minorEastAsia" w:eastAsiaTheme="minorEastAsia" w:hAnsiTheme="minorEastAsia" w:cs="仿宋_GB2312" w:hint="eastAsia"/>
          <w:sz w:val="24"/>
          <w:szCs w:val="24"/>
        </w:rPr>
        <w:t>《计算站场地安全要求》（GB9361-1988）</w:t>
      </w:r>
    </w:p>
    <w:p w:rsidR="00477196" w:rsidRDefault="00711295">
      <w:pPr>
        <w:spacing w:line="360" w:lineRule="auto"/>
        <w:ind w:firstLineChars="200" w:firstLine="480"/>
        <w:rPr>
          <w:rFonts w:asciiTheme="minorEastAsia" w:eastAsiaTheme="minorEastAsia" w:hAnsiTheme="minorEastAsia" w:cs="仿宋_GB2312"/>
          <w:sz w:val="24"/>
          <w:szCs w:val="24"/>
        </w:rPr>
      </w:pPr>
      <w:r>
        <w:rPr>
          <w:rFonts w:asciiTheme="minorEastAsia" w:eastAsiaTheme="minorEastAsia" w:hAnsiTheme="minorEastAsia" w:cs="仿宋_GB2312" w:hint="eastAsia"/>
          <w:sz w:val="24"/>
          <w:szCs w:val="24"/>
        </w:rPr>
        <w:t>《建筑与建筑群综合布线系统工程设计规范》（GB/T50311-2000）</w:t>
      </w:r>
    </w:p>
    <w:p w:rsidR="00477196" w:rsidRDefault="00711295">
      <w:pPr>
        <w:spacing w:line="360" w:lineRule="auto"/>
        <w:ind w:firstLineChars="200" w:firstLine="480"/>
        <w:rPr>
          <w:rFonts w:asciiTheme="minorEastAsia" w:eastAsiaTheme="minorEastAsia" w:hAnsiTheme="minorEastAsia" w:cs="仿宋_GB2312"/>
          <w:sz w:val="24"/>
          <w:szCs w:val="24"/>
        </w:rPr>
      </w:pPr>
      <w:r>
        <w:rPr>
          <w:rFonts w:asciiTheme="minorEastAsia" w:eastAsiaTheme="minorEastAsia" w:hAnsiTheme="minorEastAsia" w:cs="仿宋_GB2312" w:hint="eastAsia"/>
          <w:sz w:val="24"/>
          <w:szCs w:val="24"/>
        </w:rPr>
        <w:t>《建筑与建筑群综合布线系统工程施工及验收规范》（GB/T50312-2000）</w:t>
      </w:r>
    </w:p>
    <w:p w:rsidR="00477196" w:rsidRDefault="00711295">
      <w:pPr>
        <w:spacing w:line="360" w:lineRule="auto"/>
        <w:ind w:firstLineChars="200" w:firstLine="480"/>
        <w:rPr>
          <w:rFonts w:asciiTheme="minorEastAsia" w:eastAsiaTheme="minorEastAsia" w:hAnsiTheme="minorEastAsia" w:cs="仿宋_GB2312"/>
          <w:sz w:val="24"/>
          <w:szCs w:val="24"/>
        </w:rPr>
      </w:pPr>
      <w:r>
        <w:rPr>
          <w:rFonts w:asciiTheme="minorEastAsia" w:eastAsiaTheme="minorEastAsia" w:hAnsiTheme="minorEastAsia" w:cs="仿宋_GB2312" w:hint="eastAsia"/>
          <w:sz w:val="24"/>
          <w:szCs w:val="24"/>
        </w:rPr>
        <w:t>《中国电气装置安装工程施工及验收规范》（GN232-90.92）</w:t>
      </w:r>
    </w:p>
    <w:p w:rsidR="00477196" w:rsidRDefault="00711295">
      <w:pPr>
        <w:spacing w:line="360" w:lineRule="auto"/>
        <w:ind w:firstLineChars="200" w:firstLine="480"/>
        <w:rPr>
          <w:rFonts w:asciiTheme="minorEastAsia" w:eastAsiaTheme="minorEastAsia" w:hAnsiTheme="minorEastAsia" w:cs="仿宋_GB2312"/>
          <w:sz w:val="24"/>
          <w:szCs w:val="24"/>
        </w:rPr>
      </w:pPr>
      <w:r>
        <w:rPr>
          <w:rFonts w:asciiTheme="minorEastAsia" w:eastAsiaTheme="minorEastAsia" w:hAnsiTheme="minorEastAsia" w:cs="仿宋_GB2312" w:hint="eastAsia"/>
          <w:sz w:val="24"/>
          <w:szCs w:val="24"/>
        </w:rPr>
        <w:t>《中华人民共和国公共安全行业标准》（GA75-94）</w:t>
      </w:r>
    </w:p>
    <w:p w:rsidR="00477196" w:rsidRDefault="00711295">
      <w:pPr>
        <w:spacing w:line="360" w:lineRule="auto"/>
        <w:ind w:firstLineChars="200" w:firstLine="480"/>
        <w:rPr>
          <w:rFonts w:asciiTheme="minorEastAsia" w:eastAsiaTheme="minorEastAsia" w:hAnsiTheme="minorEastAsia" w:cs="仿宋_GB2312"/>
          <w:sz w:val="24"/>
          <w:szCs w:val="24"/>
        </w:rPr>
      </w:pPr>
      <w:r>
        <w:rPr>
          <w:rFonts w:asciiTheme="minorEastAsia" w:eastAsiaTheme="minorEastAsia" w:hAnsiTheme="minorEastAsia" w:cs="仿宋_GB2312" w:hint="eastAsia"/>
          <w:sz w:val="24"/>
          <w:szCs w:val="24"/>
        </w:rPr>
        <w:t>《电气装置安装工程施工及验收规范》（GBJ232-82）</w:t>
      </w:r>
    </w:p>
    <w:p w:rsidR="00477196" w:rsidRDefault="00711295">
      <w:pPr>
        <w:spacing w:line="360" w:lineRule="auto"/>
        <w:ind w:firstLineChars="200" w:firstLine="480"/>
        <w:rPr>
          <w:rFonts w:asciiTheme="minorEastAsia" w:eastAsiaTheme="minorEastAsia" w:hAnsiTheme="minorEastAsia" w:cs="仿宋_GB2312"/>
          <w:sz w:val="24"/>
          <w:szCs w:val="24"/>
        </w:rPr>
      </w:pPr>
      <w:r>
        <w:rPr>
          <w:rFonts w:asciiTheme="minorEastAsia" w:eastAsiaTheme="minorEastAsia" w:hAnsiTheme="minorEastAsia" w:cs="仿宋_GB2312" w:hint="eastAsia"/>
          <w:sz w:val="24"/>
          <w:szCs w:val="24"/>
        </w:rPr>
        <w:t>《分散型控制系统工程设计规范》（HG/T20573-95）</w:t>
      </w:r>
    </w:p>
    <w:p w:rsidR="00477196" w:rsidRDefault="00711295">
      <w:pPr>
        <w:spacing w:line="360" w:lineRule="auto"/>
        <w:ind w:firstLineChars="200" w:firstLine="480"/>
        <w:rPr>
          <w:rFonts w:asciiTheme="minorEastAsia" w:eastAsiaTheme="minorEastAsia" w:hAnsiTheme="minorEastAsia" w:cs="仿宋_GB2312"/>
          <w:sz w:val="24"/>
          <w:szCs w:val="24"/>
        </w:rPr>
      </w:pPr>
      <w:r>
        <w:rPr>
          <w:rFonts w:asciiTheme="minorEastAsia" w:eastAsiaTheme="minorEastAsia" w:hAnsiTheme="minorEastAsia" w:cs="仿宋_GB2312" w:hint="eastAsia"/>
          <w:sz w:val="24"/>
          <w:szCs w:val="24"/>
        </w:rPr>
        <w:lastRenderedPageBreak/>
        <w:t>《建筑防雷设计规范》（GBJ 57-83）</w:t>
      </w:r>
    </w:p>
    <w:p w:rsidR="00477196" w:rsidRDefault="00711295">
      <w:pPr>
        <w:spacing w:line="360" w:lineRule="auto"/>
        <w:ind w:firstLineChars="200" w:firstLine="480"/>
        <w:rPr>
          <w:rFonts w:asciiTheme="minorEastAsia" w:eastAsiaTheme="minorEastAsia" w:hAnsiTheme="minorEastAsia" w:cs="仿宋_GB2312"/>
          <w:sz w:val="24"/>
          <w:szCs w:val="24"/>
        </w:rPr>
      </w:pPr>
      <w:r>
        <w:rPr>
          <w:rFonts w:asciiTheme="minorEastAsia" w:eastAsiaTheme="minorEastAsia" w:hAnsiTheme="minorEastAsia" w:cs="仿宋_GB2312" w:hint="eastAsia"/>
          <w:sz w:val="24"/>
          <w:szCs w:val="24"/>
        </w:rPr>
        <w:t>《通信工程电源系统防雷技术规定》（YD5078-98）</w:t>
      </w:r>
    </w:p>
    <w:p w:rsidR="00477196" w:rsidRDefault="00711295">
      <w:pPr>
        <w:spacing w:line="360" w:lineRule="auto"/>
        <w:ind w:firstLineChars="200" w:firstLine="480"/>
        <w:rPr>
          <w:rFonts w:asciiTheme="minorEastAsia" w:eastAsiaTheme="minorEastAsia" w:hAnsiTheme="minorEastAsia" w:cs="仿宋_GB2312"/>
          <w:sz w:val="24"/>
          <w:szCs w:val="24"/>
        </w:rPr>
      </w:pPr>
      <w:r>
        <w:rPr>
          <w:rFonts w:asciiTheme="minorEastAsia" w:eastAsiaTheme="minorEastAsia" w:hAnsiTheme="minorEastAsia" w:cs="仿宋_GB2312" w:hint="eastAsia"/>
          <w:sz w:val="24"/>
          <w:szCs w:val="24"/>
        </w:rPr>
        <w:t>《大楼通信综合布线系统技术要求》(YDT926—1997)；</w:t>
      </w:r>
    </w:p>
    <w:p w:rsidR="00477196" w:rsidRDefault="00711295">
      <w:pPr>
        <w:spacing w:line="360" w:lineRule="auto"/>
        <w:ind w:firstLineChars="200" w:firstLine="480"/>
        <w:rPr>
          <w:rFonts w:asciiTheme="minorEastAsia" w:eastAsiaTheme="minorEastAsia" w:hAnsiTheme="minorEastAsia" w:cs="仿宋_GB2312"/>
          <w:sz w:val="24"/>
          <w:szCs w:val="24"/>
        </w:rPr>
      </w:pPr>
      <w:r>
        <w:rPr>
          <w:rFonts w:asciiTheme="minorEastAsia" w:eastAsiaTheme="minorEastAsia" w:hAnsiTheme="minorEastAsia" w:cs="仿宋_GB2312" w:hint="eastAsia"/>
          <w:sz w:val="24"/>
          <w:szCs w:val="24"/>
        </w:rPr>
        <w:t>《通信电源集中监控系统工程设计暂行规定》(YD5027—96)</w:t>
      </w:r>
    </w:p>
    <w:p w:rsidR="00477196" w:rsidRDefault="00711295">
      <w:pPr>
        <w:spacing w:line="360" w:lineRule="auto"/>
        <w:ind w:firstLineChars="200" w:firstLine="480"/>
        <w:rPr>
          <w:rFonts w:asciiTheme="minorEastAsia" w:eastAsiaTheme="minorEastAsia" w:hAnsiTheme="minorEastAsia" w:cs="仿宋_GB2312"/>
          <w:sz w:val="24"/>
          <w:szCs w:val="24"/>
        </w:rPr>
      </w:pPr>
      <w:r>
        <w:rPr>
          <w:rFonts w:asciiTheme="minorEastAsia" w:eastAsiaTheme="minorEastAsia" w:hAnsiTheme="minorEastAsia" w:cs="仿宋_GB2312" w:hint="eastAsia"/>
          <w:sz w:val="24"/>
          <w:szCs w:val="24"/>
        </w:rPr>
        <w:t>《邮电信息系统技术规范》(GF007—94)</w:t>
      </w:r>
    </w:p>
    <w:p w:rsidR="00477196" w:rsidRDefault="00711295">
      <w:pPr>
        <w:spacing w:line="360" w:lineRule="auto"/>
        <w:ind w:firstLineChars="200" w:firstLine="480"/>
        <w:rPr>
          <w:rFonts w:asciiTheme="minorEastAsia" w:eastAsiaTheme="minorEastAsia" w:hAnsiTheme="minorEastAsia" w:cs="仿宋_GB2312"/>
          <w:sz w:val="24"/>
          <w:szCs w:val="24"/>
        </w:rPr>
      </w:pPr>
      <w:r>
        <w:rPr>
          <w:rFonts w:asciiTheme="minorEastAsia" w:eastAsiaTheme="minorEastAsia" w:hAnsiTheme="minorEastAsia" w:cs="仿宋_GB2312" w:hint="eastAsia"/>
          <w:sz w:val="24"/>
          <w:szCs w:val="24"/>
        </w:rPr>
        <w:t>《城市住宅区和办公楼电话通信设施设计标准》(YD／T2008—93)</w:t>
      </w:r>
    </w:p>
    <w:p w:rsidR="00477196" w:rsidRDefault="00711295">
      <w:pPr>
        <w:spacing w:line="360" w:lineRule="auto"/>
        <w:ind w:firstLineChars="200" w:firstLine="480"/>
        <w:rPr>
          <w:rFonts w:asciiTheme="minorEastAsia" w:eastAsiaTheme="minorEastAsia" w:hAnsiTheme="minorEastAsia" w:cs="仿宋_GB2312"/>
          <w:sz w:val="24"/>
          <w:szCs w:val="24"/>
        </w:rPr>
      </w:pPr>
      <w:r>
        <w:rPr>
          <w:rFonts w:asciiTheme="minorEastAsia" w:eastAsiaTheme="minorEastAsia" w:hAnsiTheme="minorEastAsia" w:cs="仿宋_GB2312" w:hint="eastAsia"/>
          <w:sz w:val="24"/>
          <w:szCs w:val="24"/>
        </w:rPr>
        <w:t>《综合布线系统电气性能测试方法》（YD／I-l013-1999）</w:t>
      </w:r>
    </w:p>
    <w:p w:rsidR="00477196" w:rsidRDefault="00711295">
      <w:pPr>
        <w:spacing w:line="360" w:lineRule="auto"/>
        <w:ind w:firstLineChars="200" w:firstLine="480"/>
        <w:rPr>
          <w:rFonts w:asciiTheme="minorEastAsia" w:eastAsiaTheme="minorEastAsia" w:hAnsiTheme="minorEastAsia" w:cs="仿宋_GB2312"/>
          <w:sz w:val="24"/>
          <w:szCs w:val="24"/>
        </w:rPr>
      </w:pPr>
      <w:r>
        <w:rPr>
          <w:rFonts w:asciiTheme="minorEastAsia" w:eastAsiaTheme="minorEastAsia" w:hAnsiTheme="minorEastAsia" w:cs="仿宋_GB2312" w:hint="eastAsia"/>
          <w:sz w:val="24"/>
          <w:szCs w:val="24"/>
        </w:rPr>
        <w:t>《建筑内部装修设计防火规范》（GB50222-1995）</w:t>
      </w:r>
    </w:p>
    <w:p w:rsidR="00477196" w:rsidRDefault="00711295">
      <w:pPr>
        <w:spacing w:line="360" w:lineRule="auto"/>
        <w:ind w:firstLineChars="200" w:firstLine="480"/>
        <w:rPr>
          <w:rFonts w:asciiTheme="minorEastAsia" w:eastAsiaTheme="minorEastAsia" w:hAnsiTheme="minorEastAsia" w:cs="仿宋_GB2312"/>
          <w:sz w:val="24"/>
          <w:szCs w:val="24"/>
        </w:rPr>
      </w:pPr>
      <w:r>
        <w:rPr>
          <w:rFonts w:asciiTheme="minorEastAsia" w:eastAsiaTheme="minorEastAsia" w:hAnsiTheme="minorEastAsia" w:cs="仿宋_GB2312" w:hint="eastAsia"/>
          <w:sz w:val="24"/>
          <w:szCs w:val="24"/>
        </w:rPr>
        <w:t>《建筑设计防火规范》（GBJ45-1987）</w:t>
      </w:r>
    </w:p>
    <w:p w:rsidR="00477196" w:rsidRDefault="00711295">
      <w:pPr>
        <w:spacing w:line="360" w:lineRule="auto"/>
        <w:ind w:firstLineChars="200" w:firstLine="480"/>
        <w:rPr>
          <w:rFonts w:asciiTheme="minorEastAsia" w:eastAsiaTheme="minorEastAsia" w:hAnsiTheme="minorEastAsia" w:cs="仿宋_GB2312"/>
          <w:sz w:val="24"/>
          <w:szCs w:val="24"/>
        </w:rPr>
      </w:pPr>
      <w:r>
        <w:rPr>
          <w:rFonts w:asciiTheme="minorEastAsia" w:eastAsiaTheme="minorEastAsia" w:hAnsiTheme="minorEastAsia" w:cs="仿宋_GB2312" w:hint="eastAsia"/>
          <w:sz w:val="24"/>
          <w:szCs w:val="24"/>
        </w:rPr>
        <w:t>《计算机机房用活动地板技术条件》（GB6650-1986）</w:t>
      </w:r>
    </w:p>
    <w:p w:rsidR="00477196" w:rsidRDefault="00711295">
      <w:pPr>
        <w:spacing w:line="360" w:lineRule="auto"/>
        <w:ind w:firstLineChars="200" w:firstLine="480"/>
        <w:rPr>
          <w:rFonts w:asciiTheme="minorEastAsia" w:eastAsiaTheme="minorEastAsia" w:hAnsiTheme="minorEastAsia" w:cs="仿宋_GB2312"/>
          <w:sz w:val="24"/>
          <w:szCs w:val="24"/>
        </w:rPr>
      </w:pPr>
      <w:r>
        <w:rPr>
          <w:rFonts w:asciiTheme="minorEastAsia" w:eastAsiaTheme="minorEastAsia" w:hAnsiTheme="minorEastAsia" w:cs="仿宋_GB2312" w:hint="eastAsia"/>
          <w:sz w:val="24"/>
          <w:szCs w:val="24"/>
        </w:rPr>
        <w:t>《低压配电设计规范》（GB50054-1995）</w:t>
      </w:r>
    </w:p>
    <w:p w:rsidR="00477196" w:rsidRDefault="00711295">
      <w:pPr>
        <w:spacing w:line="360" w:lineRule="auto"/>
        <w:ind w:firstLineChars="200" w:firstLine="480"/>
        <w:rPr>
          <w:rFonts w:asciiTheme="minorEastAsia" w:eastAsiaTheme="minorEastAsia" w:hAnsiTheme="minorEastAsia" w:cs="仿宋_GB2312"/>
          <w:sz w:val="24"/>
          <w:szCs w:val="24"/>
        </w:rPr>
      </w:pPr>
      <w:r>
        <w:rPr>
          <w:rFonts w:asciiTheme="minorEastAsia" w:eastAsiaTheme="minorEastAsia" w:hAnsiTheme="minorEastAsia" w:cs="仿宋_GB2312" w:hint="eastAsia"/>
          <w:sz w:val="24"/>
          <w:szCs w:val="24"/>
        </w:rPr>
        <w:t>《低压配电装置及线路设计规范》（GBJ54-1983）</w:t>
      </w:r>
    </w:p>
    <w:p w:rsidR="00477196" w:rsidRDefault="00711295">
      <w:pPr>
        <w:spacing w:line="360" w:lineRule="auto"/>
        <w:ind w:firstLineChars="200" w:firstLine="480"/>
        <w:rPr>
          <w:rFonts w:asciiTheme="minorEastAsia" w:eastAsiaTheme="minorEastAsia" w:hAnsiTheme="minorEastAsia" w:cs="仿宋_GB2312"/>
          <w:sz w:val="24"/>
          <w:szCs w:val="24"/>
        </w:rPr>
      </w:pPr>
      <w:r>
        <w:rPr>
          <w:rFonts w:asciiTheme="minorEastAsia" w:eastAsiaTheme="minorEastAsia" w:hAnsiTheme="minorEastAsia" w:cs="仿宋_GB2312" w:hint="eastAsia"/>
          <w:sz w:val="24"/>
          <w:szCs w:val="24"/>
        </w:rPr>
        <w:t>《供配电系统设计规范》（GB50052-1995）</w:t>
      </w:r>
    </w:p>
    <w:p w:rsidR="00477196" w:rsidRDefault="00711295">
      <w:pPr>
        <w:spacing w:line="360" w:lineRule="auto"/>
        <w:ind w:firstLineChars="200" w:firstLine="480"/>
        <w:rPr>
          <w:rFonts w:asciiTheme="minorEastAsia" w:eastAsiaTheme="minorEastAsia" w:hAnsiTheme="minorEastAsia" w:cs="仿宋_GB2312"/>
          <w:sz w:val="24"/>
          <w:szCs w:val="24"/>
        </w:rPr>
      </w:pPr>
      <w:r>
        <w:rPr>
          <w:rFonts w:asciiTheme="minorEastAsia" w:eastAsiaTheme="minorEastAsia" w:hAnsiTheme="minorEastAsia" w:cs="仿宋_GB2312" w:hint="eastAsia"/>
          <w:sz w:val="24"/>
          <w:szCs w:val="24"/>
        </w:rPr>
        <w:t>《火灾自动报警系统设计规范》（GBJ116-1988）</w:t>
      </w:r>
    </w:p>
    <w:p w:rsidR="00477196" w:rsidRDefault="00711295">
      <w:pPr>
        <w:spacing w:line="360" w:lineRule="auto"/>
        <w:ind w:firstLineChars="200" w:firstLine="480"/>
        <w:rPr>
          <w:rFonts w:asciiTheme="minorEastAsia" w:eastAsiaTheme="minorEastAsia" w:hAnsiTheme="minorEastAsia" w:cs="仿宋_GB2312"/>
          <w:sz w:val="24"/>
          <w:szCs w:val="24"/>
        </w:rPr>
      </w:pPr>
      <w:r>
        <w:rPr>
          <w:rFonts w:asciiTheme="minorEastAsia" w:eastAsiaTheme="minorEastAsia" w:hAnsiTheme="minorEastAsia" w:cs="仿宋_GB2312" w:hint="eastAsia"/>
          <w:sz w:val="24"/>
          <w:szCs w:val="24"/>
        </w:rPr>
        <w:t>《通风与精密空调工程施工及验收规范》（GB50243-2002）</w:t>
      </w:r>
    </w:p>
    <w:p w:rsidR="00477196" w:rsidRDefault="00711295">
      <w:pPr>
        <w:spacing w:line="360" w:lineRule="auto"/>
        <w:ind w:firstLineChars="200" w:firstLine="480"/>
        <w:rPr>
          <w:rFonts w:asciiTheme="minorEastAsia" w:eastAsiaTheme="minorEastAsia" w:hAnsiTheme="minorEastAsia" w:cs="仿宋_GB2312"/>
          <w:sz w:val="24"/>
          <w:szCs w:val="24"/>
        </w:rPr>
      </w:pPr>
      <w:r>
        <w:rPr>
          <w:rFonts w:asciiTheme="minorEastAsia" w:eastAsiaTheme="minorEastAsia" w:hAnsiTheme="minorEastAsia" w:cs="仿宋_GB2312" w:hint="eastAsia"/>
          <w:sz w:val="24"/>
          <w:szCs w:val="24"/>
        </w:rPr>
        <w:t>《施工现场临时用电安全技术规范》（JGJ46-88）</w:t>
      </w:r>
    </w:p>
    <w:p w:rsidR="00477196" w:rsidRDefault="00711295">
      <w:pPr>
        <w:pStyle w:val="1"/>
        <w:spacing w:line="360" w:lineRule="auto"/>
        <w:jc w:val="center"/>
        <w:rPr>
          <w:rFonts w:asciiTheme="minorEastAsia" w:eastAsiaTheme="minorEastAsia" w:hAnsiTheme="minorEastAsia" w:cs="仿宋_GB2312"/>
          <w:sz w:val="32"/>
          <w:szCs w:val="32"/>
        </w:rPr>
      </w:pPr>
      <w:bookmarkStart w:id="26" w:name="_Toc467834198"/>
      <w:bookmarkStart w:id="27" w:name="_Toc390683358"/>
      <w:bookmarkStart w:id="28" w:name="_Toc467831902"/>
      <w:r>
        <w:rPr>
          <w:rFonts w:asciiTheme="minorEastAsia" w:eastAsiaTheme="minorEastAsia" w:hAnsiTheme="minorEastAsia" w:hint="eastAsia"/>
          <w:sz w:val="36"/>
          <w:szCs w:val="36"/>
        </w:rPr>
        <w:t>四、智能化校园设计方案</w:t>
      </w:r>
      <w:bookmarkEnd w:id="26"/>
      <w:bookmarkEnd w:id="27"/>
      <w:bookmarkEnd w:id="28"/>
    </w:p>
    <w:p w:rsidR="00477196" w:rsidRDefault="00711295">
      <w:pPr>
        <w:spacing w:line="360" w:lineRule="auto"/>
        <w:jc w:val="left"/>
        <w:outlineLvl w:val="2"/>
        <w:rPr>
          <w:rFonts w:asciiTheme="minorEastAsia" w:eastAsiaTheme="minorEastAsia" w:hAnsiTheme="minorEastAsia" w:cs="仿宋_GB2312"/>
          <w:b/>
          <w:bCs/>
          <w:sz w:val="24"/>
          <w:szCs w:val="24"/>
        </w:rPr>
      </w:pPr>
      <w:bookmarkStart w:id="29" w:name="_Toc467834199"/>
      <w:bookmarkStart w:id="30" w:name="_Toc390683359"/>
      <w:r>
        <w:rPr>
          <w:rFonts w:asciiTheme="minorEastAsia" w:eastAsiaTheme="minorEastAsia" w:hAnsiTheme="minorEastAsia" w:cs="仿宋_GB2312" w:hint="eastAsia"/>
          <w:b/>
          <w:bCs/>
          <w:sz w:val="24"/>
          <w:szCs w:val="24"/>
        </w:rPr>
        <w:t>1、智能化综合布线系统</w:t>
      </w:r>
      <w:bookmarkEnd w:id="29"/>
    </w:p>
    <w:p w:rsidR="00477196" w:rsidRDefault="00711295">
      <w:pPr>
        <w:ind w:firstLineChars="200" w:firstLine="480"/>
        <w:rPr>
          <w:rFonts w:asciiTheme="minorEastAsia" w:eastAsiaTheme="minorEastAsia" w:hAnsiTheme="minorEastAsia"/>
          <w:sz w:val="24"/>
          <w:szCs w:val="24"/>
        </w:rPr>
      </w:pPr>
      <w:r>
        <w:rPr>
          <w:rFonts w:asciiTheme="minorEastAsia" w:eastAsiaTheme="minorEastAsia" w:hAnsiTheme="minorEastAsia" w:hint="eastAsia"/>
          <w:sz w:val="24"/>
          <w:szCs w:val="24"/>
        </w:rPr>
        <w:t>综合布线需要考虑结构化综合布线系统为昭山示范区和平小学计算机网络系统、安全防范系统、校园背景音乐与紧急广播系统、多媒体教学系统、多功能会议系统、录播室和红领巾电视台、电子公告系统和消防控制系统等子系统的各类信息交换提供的物理链路。</w:t>
      </w:r>
    </w:p>
    <w:p w:rsidR="00477196" w:rsidRDefault="00711295">
      <w:pPr>
        <w:ind w:firstLineChars="200" w:firstLine="480"/>
        <w:rPr>
          <w:rFonts w:asciiTheme="minorEastAsia" w:eastAsiaTheme="minorEastAsia" w:hAnsiTheme="minorEastAsia"/>
          <w:sz w:val="24"/>
          <w:szCs w:val="24"/>
        </w:rPr>
      </w:pPr>
      <w:r>
        <w:rPr>
          <w:rFonts w:asciiTheme="minorEastAsia" w:eastAsiaTheme="minorEastAsia" w:hAnsiTheme="minorEastAsia" w:hint="eastAsia"/>
          <w:sz w:val="24"/>
          <w:szCs w:val="24"/>
        </w:rPr>
        <w:t>综合布线系统采用星型拓扑结构，语音系统和网络系统采用综合布线，均达到国标《智能建筑设计标准》中的甲级标准和《建筑与建筑群综合布线系统工程设计规范》中的综合配置标准，语音和数据水平部分均采用六类非屏蔽布线，便于数据和语音的互换。单体建筑内数据主干采用千兆单模光纤，室外数据主干采用万兆单模光纤。室内语音主干和室外语音主干均采用三类大对数电缆。在每个楼内设一个主配线间，负责管理本楼内的语音点和数据点。在实训楼四层左侧设置网络机房作为整个校区的综合布线总机房和数据中心机房，负责管理整个校园的布线系统和数据传输。每个单体建筑数据主干上选用12芯室外单模光纤，语音主干采用三类100对大对数上联到此布线中心机房，构成整个校区的综合布线星型系统。</w:t>
      </w:r>
    </w:p>
    <w:p w:rsidR="00477196" w:rsidRDefault="00711295">
      <w:pPr>
        <w:spacing w:line="360" w:lineRule="auto"/>
        <w:outlineLvl w:val="2"/>
        <w:rPr>
          <w:rFonts w:asciiTheme="minorEastAsia" w:eastAsiaTheme="minorEastAsia" w:hAnsiTheme="minorEastAsia" w:cs="仿宋_GB2312"/>
          <w:b/>
          <w:bCs/>
          <w:sz w:val="24"/>
          <w:szCs w:val="24"/>
        </w:rPr>
      </w:pPr>
      <w:bookmarkStart w:id="31" w:name="_Toc467834200"/>
      <w:r>
        <w:rPr>
          <w:rFonts w:asciiTheme="minorEastAsia" w:eastAsiaTheme="minorEastAsia" w:hAnsiTheme="minorEastAsia" w:cs="仿宋_GB2312" w:hint="eastAsia"/>
          <w:b/>
          <w:bCs/>
          <w:sz w:val="24"/>
          <w:szCs w:val="24"/>
        </w:rPr>
        <w:t>1.1系统设计原则</w:t>
      </w:r>
      <w:bookmarkEnd w:id="31"/>
    </w:p>
    <w:p w:rsidR="00477196" w:rsidRDefault="00711295">
      <w:pPr>
        <w:spacing w:line="360" w:lineRule="auto"/>
        <w:outlineLvl w:val="3"/>
        <w:rPr>
          <w:rFonts w:asciiTheme="minorEastAsia" w:eastAsiaTheme="minorEastAsia" w:hAnsiTheme="minorEastAsia" w:cs="仿宋_GB2312"/>
          <w:b/>
          <w:sz w:val="24"/>
          <w:szCs w:val="24"/>
        </w:rPr>
      </w:pPr>
      <w:r>
        <w:rPr>
          <w:rFonts w:asciiTheme="minorEastAsia" w:eastAsiaTheme="minorEastAsia" w:hAnsiTheme="minorEastAsia" w:cs="仿宋_GB2312" w:hint="eastAsia"/>
          <w:b/>
          <w:sz w:val="24"/>
          <w:szCs w:val="24"/>
        </w:rPr>
        <w:t>1.1.1 适用性</w:t>
      </w:r>
    </w:p>
    <w:p w:rsidR="00477196" w:rsidRDefault="00711295">
      <w:pPr>
        <w:spacing w:line="360" w:lineRule="auto"/>
        <w:ind w:firstLineChars="200" w:firstLine="480"/>
        <w:rPr>
          <w:rFonts w:asciiTheme="minorEastAsia" w:eastAsiaTheme="minorEastAsia" w:hAnsiTheme="minorEastAsia" w:cs="仿宋_GB2312"/>
          <w:sz w:val="24"/>
          <w:szCs w:val="24"/>
        </w:rPr>
      </w:pPr>
      <w:r>
        <w:rPr>
          <w:rFonts w:asciiTheme="minorEastAsia" w:eastAsiaTheme="minorEastAsia" w:hAnsiTheme="minorEastAsia" w:cs="仿宋_GB2312" w:hint="eastAsia"/>
          <w:sz w:val="24"/>
          <w:szCs w:val="24"/>
        </w:rPr>
        <w:lastRenderedPageBreak/>
        <w:t>本设计从该系统能提供综合服务这一基本功能出发，主要满足以下诸项对布线系统的需求并且能够适应未来网络通讯技术的发展的需求。</w:t>
      </w:r>
    </w:p>
    <w:p w:rsidR="00477196" w:rsidRDefault="00711295">
      <w:pPr>
        <w:numPr>
          <w:ilvl w:val="0"/>
          <w:numId w:val="1"/>
        </w:numPr>
        <w:spacing w:line="360" w:lineRule="auto"/>
        <w:rPr>
          <w:rFonts w:asciiTheme="minorEastAsia" w:eastAsiaTheme="minorEastAsia" w:hAnsiTheme="minorEastAsia" w:cs="仿宋_GB2312"/>
          <w:sz w:val="24"/>
          <w:szCs w:val="24"/>
        </w:rPr>
      </w:pPr>
      <w:r>
        <w:rPr>
          <w:rFonts w:asciiTheme="minorEastAsia" w:eastAsiaTheme="minorEastAsia" w:hAnsiTheme="minorEastAsia" w:cs="仿宋_GB2312" w:hint="eastAsia"/>
          <w:sz w:val="24"/>
          <w:szCs w:val="24"/>
        </w:rPr>
        <w:t>信息综合计算机网络系统；</w:t>
      </w:r>
    </w:p>
    <w:p w:rsidR="00477196" w:rsidRDefault="00711295">
      <w:pPr>
        <w:numPr>
          <w:ilvl w:val="0"/>
          <w:numId w:val="1"/>
        </w:numPr>
        <w:spacing w:line="360" w:lineRule="auto"/>
        <w:rPr>
          <w:rFonts w:asciiTheme="minorEastAsia" w:eastAsiaTheme="minorEastAsia" w:hAnsiTheme="minorEastAsia" w:cs="仿宋_GB2312"/>
          <w:sz w:val="24"/>
          <w:szCs w:val="24"/>
        </w:rPr>
      </w:pPr>
      <w:r>
        <w:rPr>
          <w:rFonts w:asciiTheme="minorEastAsia" w:eastAsiaTheme="minorEastAsia" w:hAnsiTheme="minorEastAsia" w:cs="仿宋_GB2312" w:hint="eastAsia"/>
          <w:sz w:val="24"/>
          <w:szCs w:val="24"/>
        </w:rPr>
        <w:t>办公自动化网络系统；</w:t>
      </w:r>
    </w:p>
    <w:p w:rsidR="00477196" w:rsidRDefault="00711295">
      <w:pPr>
        <w:numPr>
          <w:ilvl w:val="0"/>
          <w:numId w:val="1"/>
        </w:numPr>
        <w:spacing w:line="360" w:lineRule="auto"/>
        <w:rPr>
          <w:rFonts w:asciiTheme="minorEastAsia" w:eastAsiaTheme="minorEastAsia" w:hAnsiTheme="minorEastAsia" w:cs="仿宋_GB2312"/>
          <w:sz w:val="24"/>
          <w:szCs w:val="24"/>
        </w:rPr>
      </w:pPr>
      <w:r>
        <w:rPr>
          <w:rFonts w:asciiTheme="minorEastAsia" w:eastAsiaTheme="minorEastAsia" w:hAnsiTheme="minorEastAsia" w:cs="仿宋_GB2312" w:hint="eastAsia"/>
          <w:sz w:val="24"/>
          <w:szCs w:val="24"/>
        </w:rPr>
        <w:t>能支持各种数据通信、多媒体技术以及信息管理系统等，并且能适应现代和未来技术的发展。</w:t>
      </w:r>
    </w:p>
    <w:p w:rsidR="00477196" w:rsidRDefault="00711295">
      <w:pPr>
        <w:spacing w:line="360" w:lineRule="auto"/>
        <w:outlineLvl w:val="3"/>
        <w:rPr>
          <w:rFonts w:asciiTheme="minorEastAsia" w:eastAsiaTheme="minorEastAsia" w:hAnsiTheme="minorEastAsia" w:cs="仿宋_GB2312"/>
          <w:b/>
          <w:sz w:val="24"/>
          <w:szCs w:val="24"/>
        </w:rPr>
      </w:pPr>
      <w:r>
        <w:rPr>
          <w:rFonts w:asciiTheme="minorEastAsia" w:eastAsiaTheme="minorEastAsia" w:hAnsiTheme="minorEastAsia" w:cs="仿宋_GB2312" w:hint="eastAsia"/>
          <w:b/>
          <w:sz w:val="24"/>
          <w:szCs w:val="24"/>
        </w:rPr>
        <w:t>1.1.2 灵活性</w:t>
      </w:r>
    </w:p>
    <w:p w:rsidR="00477196" w:rsidRDefault="00711295">
      <w:pPr>
        <w:spacing w:line="360" w:lineRule="auto"/>
        <w:ind w:firstLineChars="200" w:firstLine="480"/>
        <w:rPr>
          <w:rFonts w:asciiTheme="minorEastAsia" w:eastAsiaTheme="minorEastAsia" w:hAnsiTheme="minorEastAsia" w:cs="仿宋_GB2312"/>
          <w:sz w:val="24"/>
          <w:szCs w:val="24"/>
        </w:rPr>
      </w:pPr>
      <w:r>
        <w:rPr>
          <w:rFonts w:asciiTheme="minorEastAsia" w:eastAsiaTheme="minorEastAsia" w:hAnsiTheme="minorEastAsia" w:cs="仿宋_GB2312" w:hint="eastAsia"/>
          <w:sz w:val="24"/>
          <w:szCs w:val="24"/>
        </w:rPr>
        <w:t>本设计应能满足楼内各种数据设备的功能要求，即在不同楼栋里搭建特定的数据子网；在大楼任意的信息点上能够连接不同类型的设备，如计算机，电话机，打印机，广播、网络摄像头等数据设备。</w:t>
      </w:r>
    </w:p>
    <w:p w:rsidR="00477196" w:rsidRDefault="00711295">
      <w:pPr>
        <w:spacing w:line="360" w:lineRule="auto"/>
        <w:outlineLvl w:val="3"/>
        <w:rPr>
          <w:rFonts w:asciiTheme="minorEastAsia" w:eastAsiaTheme="minorEastAsia" w:hAnsiTheme="minorEastAsia" w:cs="仿宋_GB2312"/>
          <w:b/>
          <w:sz w:val="24"/>
          <w:szCs w:val="24"/>
        </w:rPr>
      </w:pPr>
      <w:r>
        <w:rPr>
          <w:rFonts w:asciiTheme="minorEastAsia" w:eastAsiaTheme="minorEastAsia" w:hAnsiTheme="minorEastAsia" w:cs="仿宋_GB2312" w:hint="eastAsia"/>
          <w:b/>
          <w:sz w:val="24"/>
          <w:szCs w:val="24"/>
        </w:rPr>
        <w:t>1.1.3可扩展性</w:t>
      </w:r>
    </w:p>
    <w:p w:rsidR="00477196" w:rsidRDefault="00711295">
      <w:pPr>
        <w:spacing w:line="360" w:lineRule="auto"/>
        <w:ind w:firstLineChars="200" w:firstLine="480"/>
        <w:rPr>
          <w:rFonts w:asciiTheme="minorEastAsia" w:eastAsiaTheme="minorEastAsia" w:hAnsiTheme="minorEastAsia" w:cs="仿宋_GB2312"/>
          <w:sz w:val="24"/>
          <w:szCs w:val="24"/>
        </w:rPr>
      </w:pPr>
      <w:r>
        <w:rPr>
          <w:rFonts w:asciiTheme="minorEastAsia" w:eastAsiaTheme="minorEastAsia" w:hAnsiTheme="minorEastAsia" w:cs="仿宋_GB2312" w:hint="eastAsia"/>
          <w:sz w:val="24"/>
          <w:szCs w:val="24"/>
        </w:rPr>
        <w:t>实施后的结构化布线系统是可扩充的，以便将来有更大的需求时很容易将设备安装进去。</w:t>
      </w:r>
    </w:p>
    <w:p w:rsidR="00477196" w:rsidRDefault="00711295">
      <w:pPr>
        <w:spacing w:line="360" w:lineRule="auto"/>
        <w:outlineLvl w:val="3"/>
        <w:rPr>
          <w:rFonts w:asciiTheme="minorEastAsia" w:eastAsiaTheme="minorEastAsia" w:hAnsiTheme="minorEastAsia" w:cs="仿宋_GB2312"/>
          <w:b/>
          <w:sz w:val="24"/>
          <w:szCs w:val="24"/>
        </w:rPr>
      </w:pPr>
      <w:r>
        <w:rPr>
          <w:rFonts w:asciiTheme="minorEastAsia" w:eastAsiaTheme="minorEastAsia" w:hAnsiTheme="minorEastAsia" w:cs="仿宋_GB2312" w:hint="eastAsia"/>
          <w:b/>
          <w:sz w:val="24"/>
          <w:szCs w:val="24"/>
        </w:rPr>
        <w:t>1.1.4模块化结构</w:t>
      </w:r>
    </w:p>
    <w:p w:rsidR="00477196" w:rsidRDefault="00711295">
      <w:pPr>
        <w:spacing w:line="360" w:lineRule="auto"/>
        <w:ind w:firstLineChars="200" w:firstLine="480"/>
        <w:rPr>
          <w:rFonts w:asciiTheme="minorEastAsia" w:eastAsiaTheme="minorEastAsia" w:hAnsiTheme="minorEastAsia" w:cs="仿宋_GB2312"/>
          <w:sz w:val="24"/>
          <w:szCs w:val="24"/>
        </w:rPr>
      </w:pPr>
      <w:r>
        <w:rPr>
          <w:rFonts w:asciiTheme="minorEastAsia" w:eastAsiaTheme="minorEastAsia" w:hAnsiTheme="minorEastAsia" w:cs="仿宋_GB2312" w:hint="eastAsia"/>
          <w:sz w:val="24"/>
          <w:szCs w:val="24"/>
        </w:rPr>
        <w:t>结构化布线系统中除去固定于建筑物内的水平线缆外，其所有的接插件都是积木式的标准件，以方便使用管理和扩充。可以使得在投入运行后的维护工作中，备品备件储备少，故障检查定位快，运行管理简单。</w:t>
      </w:r>
    </w:p>
    <w:p w:rsidR="00477196" w:rsidRDefault="00711295">
      <w:pPr>
        <w:spacing w:line="360" w:lineRule="auto"/>
        <w:outlineLvl w:val="3"/>
        <w:rPr>
          <w:rFonts w:asciiTheme="minorEastAsia" w:eastAsiaTheme="minorEastAsia" w:hAnsiTheme="minorEastAsia" w:cs="仿宋_GB2312"/>
          <w:b/>
          <w:sz w:val="24"/>
          <w:szCs w:val="24"/>
        </w:rPr>
      </w:pPr>
      <w:r>
        <w:rPr>
          <w:rFonts w:asciiTheme="minorEastAsia" w:eastAsiaTheme="minorEastAsia" w:hAnsiTheme="minorEastAsia" w:cs="仿宋_GB2312" w:hint="eastAsia"/>
          <w:b/>
          <w:sz w:val="24"/>
          <w:szCs w:val="24"/>
        </w:rPr>
        <w:t>1.1.5 开放性</w:t>
      </w:r>
    </w:p>
    <w:p w:rsidR="00477196" w:rsidRDefault="00711295">
      <w:pPr>
        <w:spacing w:line="360" w:lineRule="auto"/>
        <w:ind w:firstLineChars="200" w:firstLine="480"/>
        <w:rPr>
          <w:rFonts w:asciiTheme="minorEastAsia" w:eastAsiaTheme="minorEastAsia" w:hAnsiTheme="minorEastAsia" w:cs="仿宋_GB2312"/>
          <w:sz w:val="24"/>
          <w:szCs w:val="24"/>
        </w:rPr>
      </w:pPr>
      <w:r>
        <w:rPr>
          <w:rFonts w:asciiTheme="minorEastAsia" w:eastAsiaTheme="minorEastAsia" w:hAnsiTheme="minorEastAsia" w:cs="仿宋_GB2312" w:hint="eastAsia"/>
          <w:sz w:val="24"/>
          <w:szCs w:val="24"/>
        </w:rPr>
        <w:t>即能支持任何厂家的任意网络产品，支持任意网络结构（总线型、星型、环型等）。</w:t>
      </w:r>
    </w:p>
    <w:p w:rsidR="00477196" w:rsidRDefault="00711295">
      <w:pPr>
        <w:spacing w:line="360" w:lineRule="auto"/>
        <w:outlineLvl w:val="2"/>
        <w:rPr>
          <w:rFonts w:asciiTheme="minorEastAsia" w:eastAsiaTheme="minorEastAsia" w:hAnsiTheme="minorEastAsia" w:cs="仿宋_GB2312"/>
          <w:b/>
          <w:bCs/>
          <w:sz w:val="24"/>
          <w:szCs w:val="24"/>
        </w:rPr>
      </w:pPr>
      <w:bookmarkStart w:id="32" w:name="_Toc467834201"/>
      <w:r>
        <w:rPr>
          <w:rFonts w:asciiTheme="minorEastAsia" w:eastAsiaTheme="minorEastAsia" w:hAnsiTheme="minorEastAsia" w:cs="仿宋_GB2312" w:hint="eastAsia"/>
          <w:b/>
          <w:bCs/>
          <w:sz w:val="24"/>
          <w:szCs w:val="24"/>
        </w:rPr>
        <w:t>1.2系统主要配置</w:t>
      </w:r>
      <w:bookmarkEnd w:id="32"/>
    </w:p>
    <w:p w:rsidR="00477196" w:rsidRDefault="00711295">
      <w:pPr>
        <w:spacing w:line="360" w:lineRule="auto"/>
        <w:outlineLvl w:val="3"/>
        <w:rPr>
          <w:rFonts w:asciiTheme="minorEastAsia" w:eastAsiaTheme="minorEastAsia" w:hAnsiTheme="minorEastAsia" w:cs="仿宋_GB2312"/>
          <w:b/>
          <w:bCs/>
          <w:sz w:val="24"/>
          <w:szCs w:val="24"/>
        </w:rPr>
      </w:pPr>
      <w:r>
        <w:rPr>
          <w:rFonts w:asciiTheme="minorEastAsia" w:eastAsiaTheme="minorEastAsia" w:hAnsiTheme="minorEastAsia" w:cs="仿宋_GB2312" w:hint="eastAsia"/>
          <w:b/>
          <w:bCs/>
          <w:sz w:val="24"/>
          <w:szCs w:val="24"/>
        </w:rPr>
        <w:t>1.2.1 综合布线系统拓扑图</w:t>
      </w:r>
    </w:p>
    <w:p w:rsidR="00477196" w:rsidRDefault="00711295">
      <w:pPr>
        <w:jc w:val="center"/>
        <w:rPr>
          <w:rFonts w:asciiTheme="minorEastAsia" w:eastAsiaTheme="minorEastAsia" w:hAnsiTheme="minorEastAsia"/>
        </w:rPr>
      </w:pPr>
      <w:r>
        <w:rPr>
          <w:rFonts w:asciiTheme="minorEastAsia" w:eastAsiaTheme="minorEastAsia" w:hAnsiTheme="minorEastAsia"/>
          <w:noProof/>
        </w:rPr>
        <w:lastRenderedPageBreak/>
        <w:drawing>
          <wp:inline distT="0" distB="0" distL="0" distR="0">
            <wp:extent cx="5400675" cy="3590925"/>
            <wp:effectExtent l="19050" t="0" r="9525" b="0"/>
            <wp:docPr id="595" name="图片 595" descr="系统架构拓扑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5" name="图片 595" descr="系统架构拓扑图"/>
                    <pic:cNvPicPr>
                      <a:picLocks noChangeAspect="1" noChangeArrowheads="1"/>
                    </pic:cNvPicPr>
                  </pic:nvPicPr>
                  <pic:blipFill>
                    <a:blip r:embed="rId10"/>
                    <a:srcRect/>
                    <a:stretch>
                      <a:fillRect/>
                    </a:stretch>
                  </pic:blipFill>
                  <pic:spPr>
                    <a:xfrm>
                      <a:off x="0" y="0"/>
                      <a:ext cx="5400675" cy="3590925"/>
                    </a:xfrm>
                    <a:prstGeom prst="rect">
                      <a:avLst/>
                    </a:prstGeom>
                    <a:noFill/>
                    <a:ln w="9525">
                      <a:noFill/>
                      <a:miter lim="800000"/>
                      <a:headEnd/>
                      <a:tailEnd/>
                    </a:ln>
                  </pic:spPr>
                </pic:pic>
              </a:graphicData>
            </a:graphic>
          </wp:inline>
        </w:drawing>
      </w:r>
    </w:p>
    <w:p w:rsidR="00477196" w:rsidRDefault="00711295">
      <w:pPr>
        <w:spacing w:line="360" w:lineRule="auto"/>
        <w:outlineLvl w:val="3"/>
        <w:rPr>
          <w:rFonts w:asciiTheme="minorEastAsia" w:eastAsiaTheme="minorEastAsia" w:hAnsiTheme="minorEastAsia" w:cs="仿宋_GB2312"/>
          <w:b/>
          <w:bCs/>
          <w:sz w:val="24"/>
          <w:szCs w:val="24"/>
        </w:rPr>
      </w:pPr>
      <w:bookmarkStart w:id="33" w:name="_Toc390683360"/>
      <w:r>
        <w:rPr>
          <w:rFonts w:asciiTheme="minorEastAsia" w:eastAsiaTheme="minorEastAsia" w:hAnsiTheme="minorEastAsia" w:cs="仿宋_GB2312" w:hint="eastAsia"/>
          <w:b/>
          <w:bCs/>
          <w:sz w:val="24"/>
          <w:szCs w:val="24"/>
        </w:rPr>
        <w:t>1.2.2 机柜配置</w:t>
      </w:r>
      <w:bookmarkEnd w:id="33"/>
    </w:p>
    <w:p w:rsidR="00477196" w:rsidRDefault="00711295">
      <w:pPr>
        <w:spacing w:line="360" w:lineRule="auto"/>
        <w:ind w:firstLineChars="200" w:firstLine="480"/>
        <w:rPr>
          <w:rFonts w:asciiTheme="minorEastAsia" w:eastAsiaTheme="minorEastAsia" w:hAnsiTheme="minorEastAsia" w:cs="仿宋_GB2312"/>
          <w:sz w:val="24"/>
          <w:szCs w:val="24"/>
        </w:rPr>
      </w:pPr>
      <w:r>
        <w:rPr>
          <w:rFonts w:asciiTheme="minorEastAsia" w:eastAsiaTheme="minorEastAsia" w:hAnsiTheme="minorEastAsia" w:cs="仿宋_GB2312" w:hint="eastAsia"/>
          <w:sz w:val="24"/>
          <w:szCs w:val="24"/>
        </w:rPr>
        <w:t xml:space="preserve">    在教学楼设置网络中心机房，设立42U综合机柜2个，把公共网络数据、语音和广播电视接入中心机房，再在每栋设置各分机房1个，设42U综合机柜1个，</w:t>
      </w:r>
    </w:p>
    <w:p w:rsidR="00477196" w:rsidRDefault="00711295">
      <w:pPr>
        <w:spacing w:line="360" w:lineRule="auto"/>
        <w:outlineLvl w:val="3"/>
        <w:rPr>
          <w:rFonts w:asciiTheme="minorEastAsia" w:eastAsiaTheme="minorEastAsia" w:hAnsiTheme="minorEastAsia" w:cs="仿宋_GB2312"/>
          <w:b/>
          <w:bCs/>
          <w:sz w:val="24"/>
          <w:szCs w:val="24"/>
        </w:rPr>
      </w:pPr>
      <w:bookmarkStart w:id="34" w:name="_Toc390683361"/>
      <w:r>
        <w:rPr>
          <w:rFonts w:asciiTheme="minorEastAsia" w:eastAsiaTheme="minorEastAsia" w:hAnsiTheme="minorEastAsia" w:cs="仿宋_GB2312" w:hint="eastAsia"/>
          <w:b/>
          <w:bCs/>
          <w:sz w:val="24"/>
          <w:szCs w:val="24"/>
        </w:rPr>
        <w:t>1.2.2 数据主干网布线</w:t>
      </w:r>
      <w:bookmarkEnd w:id="34"/>
    </w:p>
    <w:p w:rsidR="00477196" w:rsidRDefault="00711295">
      <w:pPr>
        <w:spacing w:line="360" w:lineRule="auto"/>
        <w:ind w:firstLineChars="200" w:firstLine="480"/>
        <w:rPr>
          <w:rFonts w:asciiTheme="minorEastAsia" w:eastAsiaTheme="minorEastAsia" w:hAnsiTheme="minorEastAsia" w:cs="仿宋_GB2312"/>
          <w:sz w:val="24"/>
          <w:szCs w:val="24"/>
        </w:rPr>
      </w:pPr>
      <w:r>
        <w:rPr>
          <w:rFonts w:asciiTheme="minorEastAsia" w:eastAsiaTheme="minorEastAsia" w:hAnsiTheme="minorEastAsia" w:cs="仿宋_GB2312" w:hint="eastAsia"/>
          <w:sz w:val="24"/>
          <w:szCs w:val="24"/>
        </w:rPr>
        <w:t>光主干网主要采用星型网络拓扑结构布线，以教学楼中心机房为中心经校园内综合弱电管道布放GYTA-24 B1单模光缆3条，分别直达综合楼、教师公寓和学生公寓分机房来形成校园内光网主干。再由各机房布放GYTA-12 B1 单模光缆至每栋各楼层24U墙挂式机柜内。另从中心机房布放GYTA-12 B1 单模光缆3条至多功能会议中心、报告厅和计算教室构成与各中心或厅的信息交流纽带。</w:t>
      </w:r>
    </w:p>
    <w:p w:rsidR="00477196" w:rsidRDefault="00711295">
      <w:pPr>
        <w:spacing w:line="360" w:lineRule="auto"/>
        <w:outlineLvl w:val="3"/>
        <w:rPr>
          <w:rFonts w:asciiTheme="minorEastAsia" w:eastAsiaTheme="minorEastAsia" w:hAnsiTheme="minorEastAsia" w:cs="仿宋_GB2312"/>
          <w:b/>
          <w:bCs/>
          <w:sz w:val="24"/>
          <w:szCs w:val="24"/>
        </w:rPr>
      </w:pPr>
      <w:bookmarkStart w:id="35" w:name="_Toc390683362"/>
      <w:r>
        <w:rPr>
          <w:rFonts w:asciiTheme="minorEastAsia" w:eastAsiaTheme="minorEastAsia" w:hAnsiTheme="minorEastAsia" w:cs="仿宋_GB2312" w:hint="eastAsia"/>
          <w:b/>
          <w:bCs/>
          <w:sz w:val="24"/>
          <w:szCs w:val="24"/>
        </w:rPr>
        <w:t>1.2.3 电话语音主干网布线</w:t>
      </w:r>
      <w:bookmarkEnd w:id="35"/>
    </w:p>
    <w:p w:rsidR="00477196" w:rsidRDefault="00711295">
      <w:pPr>
        <w:spacing w:line="440" w:lineRule="exact"/>
        <w:ind w:firstLineChars="200" w:firstLine="480"/>
        <w:rPr>
          <w:rFonts w:asciiTheme="minorEastAsia" w:eastAsiaTheme="minorEastAsia" w:hAnsiTheme="minorEastAsia" w:cs="仿宋_GB2312"/>
          <w:sz w:val="24"/>
          <w:szCs w:val="24"/>
        </w:rPr>
      </w:pPr>
      <w:r>
        <w:rPr>
          <w:rFonts w:asciiTheme="minorEastAsia" w:eastAsiaTheme="minorEastAsia" w:hAnsiTheme="minorEastAsia" w:cs="仿宋_GB2312" w:hint="eastAsia"/>
          <w:sz w:val="24"/>
          <w:szCs w:val="24"/>
        </w:rPr>
        <w:t>电话语音主干网主要采用星型网络拓扑结构布线，从电信运营商接入教学楼中心机房后经校园内综合弱电管道布放HYA100*2*0.5通信电缆3条至综合楼、教师公寓和学生公寓各分机房机柜。再由各分机房分别布放HYA20*2*0.5通信电缆至各楼层24U墙挂式机柜内。</w:t>
      </w:r>
    </w:p>
    <w:p w:rsidR="00477196" w:rsidRDefault="00711295">
      <w:pPr>
        <w:spacing w:line="440" w:lineRule="exact"/>
        <w:outlineLvl w:val="3"/>
        <w:rPr>
          <w:rFonts w:asciiTheme="minorEastAsia" w:eastAsiaTheme="minorEastAsia" w:hAnsiTheme="minorEastAsia" w:cs="仿宋_GB2312"/>
          <w:b/>
          <w:bCs/>
          <w:sz w:val="24"/>
          <w:szCs w:val="24"/>
        </w:rPr>
      </w:pPr>
      <w:bookmarkStart w:id="36" w:name="_Toc390683363"/>
      <w:r>
        <w:rPr>
          <w:rFonts w:asciiTheme="minorEastAsia" w:eastAsiaTheme="minorEastAsia" w:hAnsiTheme="minorEastAsia" w:cs="仿宋_GB2312" w:hint="eastAsia"/>
          <w:b/>
          <w:bCs/>
          <w:sz w:val="24"/>
          <w:szCs w:val="24"/>
        </w:rPr>
        <w:t>1.2.4 电视台、视频主干网布线</w:t>
      </w:r>
      <w:bookmarkEnd w:id="36"/>
    </w:p>
    <w:p w:rsidR="00477196" w:rsidRDefault="00711295">
      <w:pPr>
        <w:spacing w:line="440" w:lineRule="exact"/>
        <w:ind w:firstLineChars="200" w:firstLine="480"/>
        <w:rPr>
          <w:rFonts w:asciiTheme="minorEastAsia" w:eastAsiaTheme="minorEastAsia" w:hAnsiTheme="minorEastAsia" w:cs="仿宋_GB2312"/>
          <w:sz w:val="24"/>
          <w:szCs w:val="24"/>
        </w:rPr>
      </w:pPr>
      <w:r>
        <w:rPr>
          <w:rFonts w:asciiTheme="minorEastAsia" w:eastAsiaTheme="minorEastAsia" w:hAnsiTheme="minorEastAsia" w:cs="仿宋_GB2312" w:hint="eastAsia"/>
          <w:sz w:val="24"/>
          <w:szCs w:val="24"/>
        </w:rPr>
        <w:t>电视台、视频主干网主要采用树型网络拓扑结构布线，从教学楼中心机房后经校园内综合弱电管道布放-12同轴射频电缆3条至综合楼、教师公寓和学生公寓各分机房机柜。再由各分机房分别布放-12同轴射频电缆1条串接分支至各楼层24U墙挂式机柜内。</w:t>
      </w:r>
    </w:p>
    <w:p w:rsidR="00477196" w:rsidRDefault="00711295">
      <w:pPr>
        <w:spacing w:line="440" w:lineRule="exact"/>
        <w:outlineLvl w:val="3"/>
        <w:rPr>
          <w:rFonts w:asciiTheme="minorEastAsia" w:eastAsiaTheme="minorEastAsia" w:hAnsiTheme="minorEastAsia" w:cs="仿宋_GB2312"/>
          <w:b/>
          <w:bCs/>
          <w:sz w:val="24"/>
          <w:szCs w:val="24"/>
        </w:rPr>
      </w:pPr>
      <w:bookmarkStart w:id="37" w:name="_Toc390683364"/>
      <w:r>
        <w:rPr>
          <w:rFonts w:asciiTheme="minorEastAsia" w:eastAsiaTheme="minorEastAsia" w:hAnsiTheme="minorEastAsia" w:cs="仿宋_GB2312" w:hint="eastAsia"/>
          <w:b/>
          <w:bCs/>
          <w:sz w:val="24"/>
          <w:szCs w:val="24"/>
        </w:rPr>
        <w:t>1.2.5 室外型数字监控系统布线</w:t>
      </w:r>
      <w:bookmarkEnd w:id="37"/>
    </w:p>
    <w:p w:rsidR="00477196" w:rsidRDefault="00711295">
      <w:pPr>
        <w:spacing w:line="440" w:lineRule="exact"/>
        <w:ind w:firstLineChars="200" w:firstLine="480"/>
        <w:rPr>
          <w:rFonts w:asciiTheme="minorEastAsia" w:eastAsiaTheme="minorEastAsia" w:hAnsiTheme="minorEastAsia" w:cs="仿宋_GB2312"/>
          <w:sz w:val="24"/>
          <w:szCs w:val="24"/>
        </w:rPr>
      </w:pPr>
      <w:r>
        <w:rPr>
          <w:rFonts w:asciiTheme="minorEastAsia" w:eastAsiaTheme="minorEastAsia" w:hAnsiTheme="minorEastAsia" w:cs="仿宋_GB2312" w:hint="eastAsia"/>
          <w:sz w:val="24"/>
          <w:szCs w:val="24"/>
        </w:rPr>
        <w:lastRenderedPageBreak/>
        <w:t>数字监控系统主要采用星型网络拓扑结构布线，从中心机房布放GYTA-12 B1 单模光缆至各室外光交接箱。再由各光交接箱按“就近”原则对各监控点布放六类非屏蔽双绞线（在离光交接箱100米外时布放GYTA-6 B1 单模光缆).</w:t>
      </w:r>
    </w:p>
    <w:p w:rsidR="00477196" w:rsidRDefault="00711295">
      <w:pPr>
        <w:spacing w:line="440" w:lineRule="exact"/>
        <w:outlineLvl w:val="3"/>
        <w:rPr>
          <w:rFonts w:asciiTheme="minorEastAsia" w:eastAsiaTheme="minorEastAsia" w:hAnsiTheme="minorEastAsia" w:cs="仿宋_GB2312"/>
          <w:b/>
          <w:bCs/>
          <w:sz w:val="24"/>
          <w:szCs w:val="24"/>
        </w:rPr>
      </w:pPr>
      <w:bookmarkStart w:id="38" w:name="_Toc390683365"/>
      <w:r>
        <w:rPr>
          <w:rFonts w:asciiTheme="minorEastAsia" w:eastAsiaTheme="minorEastAsia" w:hAnsiTheme="minorEastAsia" w:cs="仿宋_GB2312" w:hint="eastAsia"/>
          <w:b/>
          <w:bCs/>
          <w:sz w:val="24"/>
          <w:szCs w:val="24"/>
        </w:rPr>
        <w:t>1.2.6 配线系统布线</w:t>
      </w:r>
      <w:bookmarkEnd w:id="38"/>
    </w:p>
    <w:p w:rsidR="00477196" w:rsidRDefault="00711295">
      <w:pPr>
        <w:spacing w:line="440" w:lineRule="exact"/>
        <w:ind w:firstLineChars="200" w:firstLine="480"/>
        <w:rPr>
          <w:rFonts w:asciiTheme="minorEastAsia" w:eastAsiaTheme="minorEastAsia" w:hAnsiTheme="minorEastAsia" w:cs="仿宋_GB2312"/>
          <w:b/>
          <w:bCs/>
          <w:sz w:val="24"/>
          <w:szCs w:val="24"/>
        </w:rPr>
      </w:pPr>
      <w:r>
        <w:rPr>
          <w:rFonts w:asciiTheme="minorEastAsia" w:eastAsiaTheme="minorEastAsia" w:hAnsiTheme="minorEastAsia" w:cs="仿宋_GB2312" w:hint="eastAsia"/>
          <w:sz w:val="24"/>
          <w:szCs w:val="24"/>
        </w:rPr>
        <w:t>配线系统布线主要采用星型网络拓扑结构</w:t>
      </w:r>
    </w:p>
    <w:p w:rsidR="00477196" w:rsidRDefault="00711295">
      <w:pPr>
        <w:spacing w:line="440" w:lineRule="exact"/>
        <w:ind w:firstLineChars="200" w:firstLine="480"/>
        <w:rPr>
          <w:rFonts w:asciiTheme="minorEastAsia" w:eastAsiaTheme="minorEastAsia" w:hAnsiTheme="minorEastAsia" w:cs="仿宋_GB2312"/>
          <w:sz w:val="24"/>
          <w:szCs w:val="24"/>
        </w:rPr>
      </w:pPr>
      <w:r>
        <w:rPr>
          <w:rFonts w:asciiTheme="minorEastAsia" w:eastAsiaTheme="minorEastAsia" w:hAnsiTheme="minorEastAsia" w:cs="仿宋_GB2312" w:hint="eastAsia"/>
          <w:sz w:val="24"/>
          <w:szCs w:val="24"/>
        </w:rPr>
        <w:t>A、通信配线：由各楼层机柜内网络交换机向本楼层各室布放六类非屏蔽双绞线（1室/条）。</w:t>
      </w:r>
    </w:p>
    <w:p w:rsidR="00477196" w:rsidRDefault="00711295">
      <w:pPr>
        <w:spacing w:line="440" w:lineRule="exact"/>
        <w:ind w:firstLineChars="200" w:firstLine="480"/>
        <w:rPr>
          <w:rFonts w:asciiTheme="minorEastAsia" w:eastAsiaTheme="minorEastAsia" w:hAnsiTheme="minorEastAsia" w:cs="仿宋_GB2312"/>
          <w:sz w:val="24"/>
          <w:szCs w:val="24"/>
        </w:rPr>
      </w:pPr>
      <w:r>
        <w:rPr>
          <w:rFonts w:asciiTheme="minorEastAsia" w:eastAsiaTheme="minorEastAsia" w:hAnsiTheme="minorEastAsia" w:cs="仿宋_GB2312" w:hint="eastAsia"/>
          <w:sz w:val="24"/>
          <w:szCs w:val="24"/>
        </w:rPr>
        <w:t>B、话音配线：由各楼层机柜内语音配线架向本楼层各室布放六类非屏蔽双绞线（1室/条）。</w:t>
      </w:r>
    </w:p>
    <w:p w:rsidR="00477196" w:rsidRDefault="00711295">
      <w:pPr>
        <w:spacing w:line="440" w:lineRule="exact"/>
        <w:ind w:firstLineChars="200" w:firstLine="480"/>
        <w:rPr>
          <w:rFonts w:asciiTheme="minorEastAsia" w:eastAsiaTheme="minorEastAsia" w:hAnsiTheme="minorEastAsia" w:cs="仿宋_GB2312"/>
          <w:sz w:val="24"/>
          <w:szCs w:val="24"/>
        </w:rPr>
      </w:pPr>
      <w:r>
        <w:rPr>
          <w:rFonts w:asciiTheme="minorEastAsia" w:eastAsiaTheme="minorEastAsia" w:hAnsiTheme="minorEastAsia" w:cs="仿宋_GB2312" w:hint="eastAsia"/>
          <w:sz w:val="24"/>
          <w:szCs w:val="24"/>
        </w:rPr>
        <w:t>C、无线WLAN系统：由各楼层机柜内网络交换机（与通信共用）向本楼层各WLAN点布线六类非屏蔽双绞线（1点/条）。</w:t>
      </w:r>
    </w:p>
    <w:p w:rsidR="00477196" w:rsidRDefault="00711295">
      <w:pPr>
        <w:spacing w:line="440" w:lineRule="exact"/>
        <w:ind w:firstLineChars="200" w:firstLine="480"/>
        <w:rPr>
          <w:rFonts w:asciiTheme="minorEastAsia" w:eastAsiaTheme="minorEastAsia" w:hAnsiTheme="minorEastAsia" w:cs="仿宋_GB2312"/>
          <w:sz w:val="24"/>
          <w:szCs w:val="24"/>
        </w:rPr>
      </w:pPr>
      <w:r>
        <w:rPr>
          <w:rFonts w:asciiTheme="minorEastAsia" w:eastAsiaTheme="minorEastAsia" w:hAnsiTheme="minorEastAsia" w:cs="仿宋_GB2312" w:hint="eastAsia"/>
          <w:sz w:val="24"/>
          <w:szCs w:val="24"/>
        </w:rPr>
        <w:t>D、广播系统配线：由各楼层机柜内视频配线架向本楼层各室布放六类非屏蔽双绞线（1室/条）。</w:t>
      </w:r>
    </w:p>
    <w:p w:rsidR="00477196" w:rsidRDefault="00711295">
      <w:pPr>
        <w:spacing w:line="440" w:lineRule="exact"/>
        <w:ind w:firstLineChars="200" w:firstLine="480"/>
        <w:rPr>
          <w:rFonts w:asciiTheme="minorEastAsia" w:eastAsiaTheme="minorEastAsia" w:hAnsiTheme="minorEastAsia" w:cs="仿宋_GB2312"/>
          <w:sz w:val="24"/>
          <w:szCs w:val="24"/>
        </w:rPr>
      </w:pPr>
      <w:r>
        <w:rPr>
          <w:rFonts w:asciiTheme="minorEastAsia" w:eastAsiaTheme="minorEastAsia" w:hAnsiTheme="minorEastAsia" w:cs="仿宋_GB2312" w:hint="eastAsia"/>
          <w:sz w:val="24"/>
          <w:szCs w:val="24"/>
        </w:rPr>
        <w:t>E、室内监控系统：由各楼层机柜内网络交换机（区别于通信用交换机，须采用独立交换机）向本楼层各室布放六类非屏蔽双绞线（1室/条）</w:t>
      </w:r>
    </w:p>
    <w:p w:rsidR="00477196" w:rsidRDefault="00711295">
      <w:pPr>
        <w:spacing w:line="440" w:lineRule="exact"/>
        <w:ind w:firstLineChars="200" w:firstLine="480"/>
        <w:rPr>
          <w:rFonts w:asciiTheme="minorEastAsia" w:eastAsiaTheme="minorEastAsia" w:hAnsiTheme="minorEastAsia" w:cs="仿宋_GB2312"/>
          <w:sz w:val="24"/>
          <w:szCs w:val="24"/>
        </w:rPr>
      </w:pPr>
      <w:r>
        <w:rPr>
          <w:rFonts w:asciiTheme="minorEastAsia" w:eastAsiaTheme="minorEastAsia" w:hAnsiTheme="minorEastAsia" w:cs="仿宋_GB2312" w:hint="eastAsia"/>
          <w:sz w:val="24"/>
          <w:szCs w:val="24"/>
        </w:rPr>
        <w:t>F、电源供电系统：由各楼层强电井或电源总开关内布放2.5mm单芯铜线两条至各网络机柜、监控点和WLAN接入处。</w:t>
      </w:r>
    </w:p>
    <w:p w:rsidR="00477196" w:rsidRDefault="00711295">
      <w:pPr>
        <w:spacing w:line="440" w:lineRule="exact"/>
        <w:ind w:firstLineChars="200" w:firstLine="480"/>
        <w:rPr>
          <w:rFonts w:asciiTheme="minorEastAsia" w:eastAsiaTheme="minorEastAsia" w:hAnsiTheme="minorEastAsia" w:cs="仿宋_GB2312"/>
          <w:sz w:val="24"/>
          <w:szCs w:val="24"/>
        </w:rPr>
      </w:pPr>
      <w:r>
        <w:rPr>
          <w:rFonts w:asciiTheme="minorEastAsia" w:eastAsiaTheme="minorEastAsia" w:hAnsiTheme="minorEastAsia" w:cs="仿宋_GB2312" w:hint="eastAsia"/>
          <w:sz w:val="24"/>
          <w:szCs w:val="24"/>
        </w:rPr>
        <w:t>G、电化教室（电脑室）：由电化教室分机柜向各电脑处布放六类非屏蔽双绞线（1台/条）</w:t>
      </w:r>
    </w:p>
    <w:p w:rsidR="00477196" w:rsidRDefault="00711295">
      <w:pPr>
        <w:spacing w:line="440" w:lineRule="exact"/>
        <w:rPr>
          <w:rFonts w:asciiTheme="minorEastAsia" w:eastAsiaTheme="minorEastAsia" w:hAnsiTheme="minorEastAsia" w:cs="仿宋_GB2312"/>
          <w:sz w:val="24"/>
          <w:szCs w:val="24"/>
        </w:rPr>
      </w:pPr>
      <w:r>
        <w:rPr>
          <w:rFonts w:asciiTheme="minorEastAsia" w:eastAsiaTheme="minorEastAsia" w:hAnsiTheme="minorEastAsia" w:cs="仿宋_GB2312" w:hint="eastAsia"/>
          <w:sz w:val="24"/>
          <w:szCs w:val="24"/>
        </w:rPr>
        <w:t xml:space="preserve">    H、操场广播和显示屏：从中心机房和广播机房各布放一条6芯光缆至室内运动场12U壁挂式机柜内，以此来解决体育场内的监控、播音和显示屏。</w:t>
      </w:r>
    </w:p>
    <w:p w:rsidR="00477196" w:rsidRDefault="00711295">
      <w:pPr>
        <w:rPr>
          <w:rFonts w:asciiTheme="minorEastAsia" w:eastAsiaTheme="minorEastAsia" w:hAnsiTheme="minorEastAsia" w:cs="仿宋_GB2312"/>
          <w:sz w:val="24"/>
          <w:szCs w:val="24"/>
        </w:rPr>
      </w:pPr>
      <w:r>
        <w:rPr>
          <w:rFonts w:asciiTheme="minorEastAsia" w:eastAsiaTheme="minorEastAsia" w:hAnsiTheme="minorEastAsia" w:cs="仿宋_GB2312" w:hint="eastAsia"/>
          <w:sz w:val="24"/>
          <w:szCs w:val="24"/>
        </w:rPr>
        <w:t>以上综合布线主干网主要以校园内弱电管道和楼层桥架为主，个别点位采用暗管式敷设方式，在每个点敷设Φ20、Φ25、Φ50的PVC塑料管至就近的壁挂式机柜处。每栋综合机柜敷设2根Φ110管至校区的内部预埋管道。再统一接入到中心机房。这样布线有利于将来网络升级、扩展以及电子设备的更新换代时不需要对线路进行改造或更换，以至于影响通信性能和校内美观。</w:t>
      </w:r>
    </w:p>
    <w:p w:rsidR="00477196" w:rsidRDefault="00477196">
      <w:pPr>
        <w:rPr>
          <w:rFonts w:asciiTheme="minorEastAsia" w:eastAsiaTheme="minorEastAsia" w:hAnsiTheme="minorEastAsia" w:cs="仿宋_GB2312"/>
          <w:sz w:val="24"/>
          <w:szCs w:val="24"/>
        </w:rPr>
      </w:pPr>
    </w:p>
    <w:p w:rsidR="00477196" w:rsidRDefault="00477196">
      <w:pPr>
        <w:rPr>
          <w:rFonts w:asciiTheme="minorEastAsia" w:eastAsiaTheme="minorEastAsia" w:hAnsiTheme="minorEastAsia" w:cs="仿宋_GB2312"/>
          <w:sz w:val="24"/>
          <w:szCs w:val="24"/>
        </w:rPr>
      </w:pPr>
    </w:p>
    <w:p w:rsidR="00477196" w:rsidRDefault="00711295">
      <w:pPr>
        <w:spacing w:line="360" w:lineRule="auto"/>
        <w:outlineLvl w:val="3"/>
        <w:rPr>
          <w:rFonts w:asciiTheme="minorEastAsia" w:eastAsiaTheme="minorEastAsia" w:hAnsiTheme="minorEastAsia" w:cs="仿宋_GB2312"/>
          <w:b/>
          <w:bCs/>
          <w:sz w:val="24"/>
          <w:szCs w:val="24"/>
        </w:rPr>
      </w:pPr>
      <w:r>
        <w:rPr>
          <w:rFonts w:asciiTheme="minorEastAsia" w:eastAsiaTheme="minorEastAsia" w:hAnsiTheme="minorEastAsia" w:cs="仿宋_GB2312" w:hint="eastAsia"/>
          <w:b/>
          <w:bCs/>
          <w:sz w:val="24"/>
          <w:szCs w:val="24"/>
        </w:rPr>
        <w:t>1.2.7 主要配置清单</w:t>
      </w:r>
    </w:p>
    <w:tbl>
      <w:tblPr>
        <w:tblW w:w="93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94"/>
        <w:gridCol w:w="1277"/>
        <w:gridCol w:w="2268"/>
        <w:gridCol w:w="1417"/>
        <w:gridCol w:w="1276"/>
        <w:gridCol w:w="992"/>
        <w:gridCol w:w="1276"/>
      </w:tblGrid>
      <w:tr w:rsidR="00477196">
        <w:trPr>
          <w:trHeight w:val="360"/>
          <w:jc w:val="center"/>
        </w:trPr>
        <w:tc>
          <w:tcPr>
            <w:tcW w:w="794" w:type="dxa"/>
            <w:vAlign w:val="center"/>
          </w:tcPr>
          <w:p w:rsidR="00477196" w:rsidRDefault="00711295">
            <w:pPr>
              <w:pStyle w:val="p0"/>
              <w:jc w:val="center"/>
              <w:rPr>
                <w:rFonts w:asciiTheme="minorEastAsia" w:eastAsiaTheme="minorEastAsia" w:hAnsiTheme="minorEastAsia"/>
                <w:b/>
                <w:sz w:val="24"/>
              </w:rPr>
            </w:pPr>
            <w:r>
              <w:rPr>
                <w:rFonts w:asciiTheme="minorEastAsia" w:eastAsiaTheme="minorEastAsia" w:hAnsiTheme="minorEastAsia" w:hint="eastAsia"/>
                <w:b/>
                <w:sz w:val="24"/>
              </w:rPr>
              <w:t>序号</w:t>
            </w:r>
          </w:p>
        </w:tc>
        <w:tc>
          <w:tcPr>
            <w:tcW w:w="1277" w:type="dxa"/>
            <w:vAlign w:val="center"/>
          </w:tcPr>
          <w:p w:rsidR="00477196" w:rsidRDefault="00711295">
            <w:pPr>
              <w:pStyle w:val="p0"/>
              <w:jc w:val="center"/>
              <w:rPr>
                <w:rFonts w:asciiTheme="minorEastAsia" w:eastAsiaTheme="minorEastAsia" w:hAnsiTheme="minorEastAsia"/>
                <w:b/>
                <w:sz w:val="24"/>
              </w:rPr>
            </w:pPr>
            <w:r>
              <w:rPr>
                <w:rFonts w:asciiTheme="minorEastAsia" w:eastAsiaTheme="minorEastAsia" w:hAnsiTheme="minorEastAsia" w:hint="eastAsia"/>
                <w:b/>
                <w:sz w:val="24"/>
              </w:rPr>
              <w:t>项目名称</w:t>
            </w:r>
          </w:p>
        </w:tc>
        <w:tc>
          <w:tcPr>
            <w:tcW w:w="2268" w:type="dxa"/>
            <w:vAlign w:val="center"/>
          </w:tcPr>
          <w:p w:rsidR="00477196" w:rsidRDefault="00711295">
            <w:pPr>
              <w:pStyle w:val="p0"/>
              <w:jc w:val="center"/>
              <w:rPr>
                <w:rFonts w:asciiTheme="minorEastAsia" w:eastAsiaTheme="minorEastAsia" w:hAnsiTheme="minorEastAsia"/>
                <w:b/>
                <w:sz w:val="24"/>
              </w:rPr>
            </w:pPr>
            <w:r>
              <w:rPr>
                <w:rFonts w:asciiTheme="minorEastAsia" w:eastAsiaTheme="minorEastAsia" w:hAnsiTheme="minorEastAsia" w:hint="eastAsia"/>
                <w:b/>
                <w:sz w:val="24"/>
              </w:rPr>
              <w:t>设备/材料名称</w:t>
            </w:r>
          </w:p>
        </w:tc>
        <w:tc>
          <w:tcPr>
            <w:tcW w:w="1417" w:type="dxa"/>
            <w:vAlign w:val="center"/>
          </w:tcPr>
          <w:p w:rsidR="00477196" w:rsidRDefault="00711295">
            <w:pPr>
              <w:pStyle w:val="p0"/>
              <w:jc w:val="center"/>
              <w:rPr>
                <w:rFonts w:asciiTheme="minorEastAsia" w:eastAsiaTheme="minorEastAsia" w:hAnsiTheme="minorEastAsia"/>
                <w:b/>
                <w:sz w:val="24"/>
              </w:rPr>
            </w:pPr>
            <w:r>
              <w:rPr>
                <w:rFonts w:asciiTheme="minorEastAsia" w:eastAsiaTheme="minorEastAsia" w:hAnsiTheme="minorEastAsia" w:hint="eastAsia"/>
                <w:b/>
                <w:sz w:val="24"/>
              </w:rPr>
              <w:t>规格型号</w:t>
            </w:r>
          </w:p>
        </w:tc>
        <w:tc>
          <w:tcPr>
            <w:tcW w:w="1276" w:type="dxa"/>
            <w:vAlign w:val="center"/>
          </w:tcPr>
          <w:p w:rsidR="00477196" w:rsidRDefault="00711295">
            <w:pPr>
              <w:pStyle w:val="p0"/>
              <w:jc w:val="center"/>
              <w:rPr>
                <w:rFonts w:asciiTheme="minorEastAsia" w:eastAsiaTheme="minorEastAsia" w:hAnsiTheme="minorEastAsia"/>
                <w:b/>
                <w:sz w:val="24"/>
              </w:rPr>
            </w:pPr>
            <w:r>
              <w:rPr>
                <w:rFonts w:asciiTheme="minorEastAsia" w:eastAsiaTheme="minorEastAsia" w:hAnsiTheme="minorEastAsia" w:hint="eastAsia"/>
                <w:b/>
                <w:sz w:val="24"/>
              </w:rPr>
              <w:t>品牌/产地</w:t>
            </w:r>
          </w:p>
        </w:tc>
        <w:tc>
          <w:tcPr>
            <w:tcW w:w="992" w:type="dxa"/>
            <w:vAlign w:val="center"/>
          </w:tcPr>
          <w:p w:rsidR="00477196" w:rsidRDefault="00711295">
            <w:pPr>
              <w:pStyle w:val="p0"/>
              <w:jc w:val="center"/>
              <w:rPr>
                <w:rFonts w:asciiTheme="minorEastAsia" w:eastAsiaTheme="minorEastAsia" w:hAnsiTheme="minorEastAsia"/>
                <w:b/>
                <w:sz w:val="24"/>
              </w:rPr>
            </w:pPr>
            <w:r>
              <w:rPr>
                <w:rFonts w:asciiTheme="minorEastAsia" w:eastAsiaTheme="minorEastAsia" w:hAnsiTheme="minorEastAsia" w:hint="eastAsia"/>
                <w:b/>
                <w:sz w:val="24"/>
              </w:rPr>
              <w:t>单位</w:t>
            </w:r>
          </w:p>
        </w:tc>
        <w:tc>
          <w:tcPr>
            <w:tcW w:w="1276" w:type="dxa"/>
            <w:vAlign w:val="center"/>
          </w:tcPr>
          <w:p w:rsidR="00477196" w:rsidRDefault="00711295">
            <w:pPr>
              <w:pStyle w:val="p0"/>
              <w:jc w:val="center"/>
              <w:rPr>
                <w:rFonts w:asciiTheme="minorEastAsia" w:eastAsiaTheme="minorEastAsia" w:hAnsiTheme="minorEastAsia"/>
                <w:b/>
                <w:sz w:val="24"/>
              </w:rPr>
            </w:pPr>
            <w:r>
              <w:rPr>
                <w:rFonts w:asciiTheme="minorEastAsia" w:eastAsiaTheme="minorEastAsia" w:hAnsiTheme="minorEastAsia" w:hint="eastAsia"/>
                <w:b/>
                <w:sz w:val="24"/>
              </w:rPr>
              <w:t>数量</w:t>
            </w:r>
          </w:p>
        </w:tc>
      </w:tr>
      <w:tr w:rsidR="00477196">
        <w:trPr>
          <w:trHeight w:val="360"/>
          <w:jc w:val="center"/>
        </w:trPr>
        <w:tc>
          <w:tcPr>
            <w:tcW w:w="794" w:type="dxa"/>
            <w:vAlign w:val="center"/>
          </w:tcPr>
          <w:p w:rsidR="00477196" w:rsidRDefault="00711295">
            <w:pPr>
              <w:pStyle w:val="p0"/>
              <w:rPr>
                <w:rFonts w:asciiTheme="minorEastAsia" w:eastAsiaTheme="minorEastAsia" w:hAnsiTheme="minorEastAsia"/>
                <w:sz w:val="24"/>
              </w:rPr>
            </w:pPr>
            <w:r>
              <w:rPr>
                <w:rFonts w:asciiTheme="minorEastAsia" w:eastAsiaTheme="minorEastAsia" w:hAnsiTheme="minorEastAsia" w:hint="eastAsia"/>
                <w:sz w:val="24"/>
              </w:rPr>
              <w:t>1</w:t>
            </w:r>
          </w:p>
        </w:tc>
        <w:tc>
          <w:tcPr>
            <w:tcW w:w="1277" w:type="dxa"/>
            <w:vMerge w:val="restart"/>
            <w:vAlign w:val="center"/>
          </w:tcPr>
          <w:p w:rsidR="00477196" w:rsidRDefault="00711295">
            <w:pPr>
              <w:pStyle w:val="p0"/>
              <w:rPr>
                <w:rFonts w:asciiTheme="minorEastAsia" w:eastAsiaTheme="minorEastAsia" w:hAnsiTheme="minorEastAsia"/>
                <w:sz w:val="24"/>
              </w:rPr>
            </w:pPr>
            <w:r>
              <w:rPr>
                <w:rFonts w:asciiTheme="minorEastAsia" w:eastAsiaTheme="minorEastAsia" w:hAnsiTheme="minorEastAsia" w:hint="eastAsia"/>
                <w:sz w:val="24"/>
              </w:rPr>
              <w:t>机柜配置</w:t>
            </w:r>
          </w:p>
        </w:tc>
        <w:tc>
          <w:tcPr>
            <w:tcW w:w="2268" w:type="dxa"/>
            <w:vAlign w:val="center"/>
          </w:tcPr>
          <w:p w:rsidR="00477196" w:rsidRDefault="00711295">
            <w:pPr>
              <w:pStyle w:val="p0"/>
              <w:rPr>
                <w:rFonts w:asciiTheme="minorEastAsia" w:eastAsiaTheme="minorEastAsia" w:hAnsiTheme="minorEastAsia"/>
                <w:sz w:val="24"/>
              </w:rPr>
            </w:pPr>
            <w:r>
              <w:rPr>
                <w:rFonts w:asciiTheme="minorEastAsia" w:eastAsiaTheme="minorEastAsia" w:hAnsiTheme="minorEastAsia" w:hint="eastAsia"/>
                <w:sz w:val="24"/>
              </w:rPr>
              <w:t>综合机柜（含底座）</w:t>
            </w:r>
          </w:p>
        </w:tc>
        <w:tc>
          <w:tcPr>
            <w:tcW w:w="1417" w:type="dxa"/>
            <w:vAlign w:val="center"/>
          </w:tcPr>
          <w:p w:rsidR="00477196" w:rsidRDefault="00711295">
            <w:pPr>
              <w:pStyle w:val="p0"/>
              <w:rPr>
                <w:rFonts w:asciiTheme="minorEastAsia" w:eastAsiaTheme="minorEastAsia" w:hAnsiTheme="minorEastAsia"/>
                <w:sz w:val="24"/>
              </w:rPr>
            </w:pPr>
            <w:r>
              <w:rPr>
                <w:rFonts w:asciiTheme="minorEastAsia" w:eastAsiaTheme="minorEastAsia" w:hAnsiTheme="minorEastAsia" w:hint="eastAsia"/>
                <w:sz w:val="24"/>
              </w:rPr>
              <w:t>42U</w:t>
            </w:r>
          </w:p>
        </w:tc>
        <w:tc>
          <w:tcPr>
            <w:tcW w:w="1276" w:type="dxa"/>
            <w:vAlign w:val="center"/>
          </w:tcPr>
          <w:p w:rsidR="00477196" w:rsidRDefault="00711295">
            <w:pPr>
              <w:pStyle w:val="p0"/>
              <w:rPr>
                <w:rFonts w:asciiTheme="minorEastAsia" w:eastAsiaTheme="minorEastAsia" w:hAnsiTheme="minorEastAsia"/>
                <w:sz w:val="24"/>
              </w:rPr>
            </w:pPr>
            <w:r>
              <w:rPr>
                <w:rFonts w:asciiTheme="minorEastAsia" w:eastAsiaTheme="minorEastAsia" w:hAnsiTheme="minorEastAsia" w:hint="eastAsia"/>
                <w:sz w:val="24"/>
              </w:rPr>
              <w:t>康普</w:t>
            </w:r>
          </w:p>
        </w:tc>
        <w:tc>
          <w:tcPr>
            <w:tcW w:w="992" w:type="dxa"/>
            <w:vAlign w:val="center"/>
          </w:tcPr>
          <w:p w:rsidR="00477196" w:rsidRDefault="00711295">
            <w:pPr>
              <w:pStyle w:val="p0"/>
              <w:rPr>
                <w:rFonts w:asciiTheme="minorEastAsia" w:eastAsiaTheme="minorEastAsia" w:hAnsiTheme="minorEastAsia"/>
                <w:sz w:val="24"/>
              </w:rPr>
            </w:pPr>
            <w:r>
              <w:rPr>
                <w:rFonts w:asciiTheme="minorEastAsia" w:eastAsiaTheme="minorEastAsia" w:hAnsiTheme="minorEastAsia" w:hint="eastAsia"/>
                <w:sz w:val="24"/>
              </w:rPr>
              <w:t>架</w:t>
            </w:r>
          </w:p>
        </w:tc>
        <w:tc>
          <w:tcPr>
            <w:tcW w:w="1276" w:type="dxa"/>
            <w:vAlign w:val="center"/>
          </w:tcPr>
          <w:p w:rsidR="00477196" w:rsidRDefault="00711295">
            <w:pPr>
              <w:pStyle w:val="p0"/>
              <w:rPr>
                <w:rFonts w:asciiTheme="minorEastAsia" w:eastAsiaTheme="minorEastAsia" w:hAnsiTheme="minorEastAsia"/>
                <w:sz w:val="24"/>
              </w:rPr>
            </w:pPr>
            <w:r>
              <w:rPr>
                <w:rFonts w:asciiTheme="minorEastAsia" w:eastAsiaTheme="minorEastAsia" w:hAnsiTheme="minorEastAsia" w:hint="eastAsia"/>
                <w:sz w:val="24"/>
              </w:rPr>
              <w:t>6</w:t>
            </w:r>
          </w:p>
        </w:tc>
      </w:tr>
      <w:tr w:rsidR="00477196">
        <w:trPr>
          <w:trHeight w:val="360"/>
          <w:jc w:val="center"/>
        </w:trPr>
        <w:tc>
          <w:tcPr>
            <w:tcW w:w="794" w:type="dxa"/>
            <w:vAlign w:val="center"/>
          </w:tcPr>
          <w:p w:rsidR="00477196" w:rsidRDefault="00711295">
            <w:pPr>
              <w:pStyle w:val="p0"/>
              <w:rPr>
                <w:rFonts w:asciiTheme="minorEastAsia" w:eastAsiaTheme="minorEastAsia" w:hAnsiTheme="minorEastAsia"/>
                <w:sz w:val="24"/>
              </w:rPr>
            </w:pPr>
            <w:r>
              <w:rPr>
                <w:rFonts w:asciiTheme="minorEastAsia" w:eastAsiaTheme="minorEastAsia" w:hAnsiTheme="minorEastAsia" w:hint="eastAsia"/>
                <w:sz w:val="24"/>
              </w:rPr>
              <w:t>2</w:t>
            </w:r>
          </w:p>
        </w:tc>
        <w:tc>
          <w:tcPr>
            <w:tcW w:w="1277" w:type="dxa"/>
            <w:vMerge/>
            <w:vAlign w:val="center"/>
          </w:tcPr>
          <w:p w:rsidR="00477196" w:rsidRDefault="00477196">
            <w:pPr>
              <w:pStyle w:val="p0"/>
              <w:rPr>
                <w:rFonts w:asciiTheme="minorEastAsia" w:eastAsiaTheme="minorEastAsia" w:hAnsiTheme="minorEastAsia"/>
                <w:sz w:val="24"/>
              </w:rPr>
            </w:pPr>
          </w:p>
        </w:tc>
        <w:tc>
          <w:tcPr>
            <w:tcW w:w="2268" w:type="dxa"/>
            <w:vAlign w:val="center"/>
          </w:tcPr>
          <w:p w:rsidR="00477196" w:rsidRDefault="00711295">
            <w:pPr>
              <w:pStyle w:val="p0"/>
              <w:rPr>
                <w:rFonts w:asciiTheme="minorEastAsia" w:eastAsiaTheme="minorEastAsia" w:hAnsiTheme="minorEastAsia"/>
                <w:sz w:val="24"/>
              </w:rPr>
            </w:pPr>
            <w:r>
              <w:rPr>
                <w:rFonts w:asciiTheme="minorEastAsia" w:eastAsiaTheme="minorEastAsia" w:hAnsiTheme="minorEastAsia" w:hint="eastAsia"/>
                <w:sz w:val="24"/>
              </w:rPr>
              <w:t>综合机柜（壁挂式）</w:t>
            </w:r>
          </w:p>
        </w:tc>
        <w:tc>
          <w:tcPr>
            <w:tcW w:w="1417" w:type="dxa"/>
            <w:vAlign w:val="center"/>
          </w:tcPr>
          <w:p w:rsidR="00477196" w:rsidRDefault="00711295">
            <w:pPr>
              <w:pStyle w:val="p0"/>
              <w:rPr>
                <w:rFonts w:asciiTheme="minorEastAsia" w:eastAsiaTheme="minorEastAsia" w:hAnsiTheme="minorEastAsia"/>
                <w:sz w:val="24"/>
              </w:rPr>
            </w:pPr>
            <w:r>
              <w:rPr>
                <w:rFonts w:asciiTheme="minorEastAsia" w:eastAsiaTheme="minorEastAsia" w:hAnsiTheme="minorEastAsia" w:hint="eastAsia"/>
                <w:sz w:val="24"/>
              </w:rPr>
              <w:t>24U</w:t>
            </w:r>
          </w:p>
        </w:tc>
        <w:tc>
          <w:tcPr>
            <w:tcW w:w="1276" w:type="dxa"/>
            <w:vAlign w:val="center"/>
          </w:tcPr>
          <w:p w:rsidR="00477196" w:rsidRDefault="00711295">
            <w:pPr>
              <w:pStyle w:val="p0"/>
              <w:rPr>
                <w:rFonts w:asciiTheme="minorEastAsia" w:eastAsiaTheme="minorEastAsia" w:hAnsiTheme="minorEastAsia"/>
                <w:sz w:val="24"/>
              </w:rPr>
            </w:pPr>
            <w:r>
              <w:rPr>
                <w:rFonts w:asciiTheme="minorEastAsia" w:eastAsiaTheme="minorEastAsia" w:hAnsiTheme="minorEastAsia" w:hint="eastAsia"/>
                <w:sz w:val="24"/>
              </w:rPr>
              <w:t>康普</w:t>
            </w:r>
          </w:p>
        </w:tc>
        <w:tc>
          <w:tcPr>
            <w:tcW w:w="992" w:type="dxa"/>
            <w:vAlign w:val="center"/>
          </w:tcPr>
          <w:p w:rsidR="00477196" w:rsidRDefault="00711295">
            <w:pPr>
              <w:pStyle w:val="p0"/>
              <w:rPr>
                <w:rFonts w:asciiTheme="minorEastAsia" w:eastAsiaTheme="minorEastAsia" w:hAnsiTheme="minorEastAsia"/>
                <w:sz w:val="24"/>
              </w:rPr>
            </w:pPr>
            <w:r>
              <w:rPr>
                <w:rFonts w:asciiTheme="minorEastAsia" w:eastAsiaTheme="minorEastAsia" w:hAnsiTheme="minorEastAsia" w:hint="eastAsia"/>
                <w:sz w:val="24"/>
              </w:rPr>
              <w:t>架</w:t>
            </w:r>
          </w:p>
        </w:tc>
        <w:tc>
          <w:tcPr>
            <w:tcW w:w="1276" w:type="dxa"/>
            <w:vAlign w:val="center"/>
          </w:tcPr>
          <w:p w:rsidR="00477196" w:rsidRDefault="00711295">
            <w:pPr>
              <w:pStyle w:val="p0"/>
              <w:rPr>
                <w:rFonts w:asciiTheme="minorEastAsia" w:eastAsiaTheme="minorEastAsia" w:hAnsiTheme="minorEastAsia"/>
                <w:sz w:val="24"/>
              </w:rPr>
            </w:pPr>
            <w:r>
              <w:rPr>
                <w:rFonts w:asciiTheme="minorEastAsia" w:eastAsiaTheme="minorEastAsia" w:hAnsiTheme="minorEastAsia" w:hint="eastAsia"/>
                <w:sz w:val="24"/>
              </w:rPr>
              <w:t>25</w:t>
            </w:r>
          </w:p>
        </w:tc>
      </w:tr>
      <w:tr w:rsidR="00477196">
        <w:trPr>
          <w:trHeight w:val="360"/>
          <w:jc w:val="center"/>
        </w:trPr>
        <w:tc>
          <w:tcPr>
            <w:tcW w:w="794" w:type="dxa"/>
            <w:vAlign w:val="center"/>
          </w:tcPr>
          <w:p w:rsidR="00477196" w:rsidRDefault="00711295">
            <w:pPr>
              <w:pStyle w:val="p0"/>
              <w:rPr>
                <w:rFonts w:asciiTheme="minorEastAsia" w:eastAsiaTheme="minorEastAsia" w:hAnsiTheme="minorEastAsia"/>
                <w:sz w:val="24"/>
              </w:rPr>
            </w:pPr>
            <w:r>
              <w:rPr>
                <w:rFonts w:asciiTheme="minorEastAsia" w:eastAsiaTheme="minorEastAsia" w:hAnsiTheme="minorEastAsia" w:hint="eastAsia"/>
                <w:sz w:val="24"/>
              </w:rPr>
              <w:t>3</w:t>
            </w:r>
          </w:p>
        </w:tc>
        <w:tc>
          <w:tcPr>
            <w:tcW w:w="1277" w:type="dxa"/>
            <w:vMerge/>
            <w:vAlign w:val="center"/>
          </w:tcPr>
          <w:p w:rsidR="00477196" w:rsidRDefault="00477196">
            <w:pPr>
              <w:pStyle w:val="p0"/>
              <w:rPr>
                <w:rFonts w:asciiTheme="minorEastAsia" w:eastAsiaTheme="minorEastAsia" w:hAnsiTheme="minorEastAsia"/>
                <w:sz w:val="24"/>
              </w:rPr>
            </w:pPr>
          </w:p>
        </w:tc>
        <w:tc>
          <w:tcPr>
            <w:tcW w:w="2268" w:type="dxa"/>
            <w:vAlign w:val="center"/>
          </w:tcPr>
          <w:p w:rsidR="00477196" w:rsidRDefault="00711295">
            <w:pPr>
              <w:pStyle w:val="p0"/>
              <w:rPr>
                <w:rFonts w:asciiTheme="minorEastAsia" w:eastAsiaTheme="minorEastAsia" w:hAnsiTheme="minorEastAsia"/>
                <w:sz w:val="24"/>
              </w:rPr>
            </w:pPr>
            <w:r>
              <w:rPr>
                <w:rFonts w:asciiTheme="minorEastAsia" w:eastAsiaTheme="minorEastAsia" w:hAnsiTheme="minorEastAsia" w:hint="eastAsia"/>
                <w:sz w:val="24"/>
              </w:rPr>
              <w:t>综合机柜（壁挂式）</w:t>
            </w:r>
          </w:p>
        </w:tc>
        <w:tc>
          <w:tcPr>
            <w:tcW w:w="1417" w:type="dxa"/>
            <w:vAlign w:val="center"/>
          </w:tcPr>
          <w:p w:rsidR="00477196" w:rsidRDefault="00711295">
            <w:pPr>
              <w:pStyle w:val="p0"/>
              <w:rPr>
                <w:rFonts w:asciiTheme="minorEastAsia" w:eastAsiaTheme="minorEastAsia" w:hAnsiTheme="minorEastAsia"/>
                <w:sz w:val="24"/>
              </w:rPr>
            </w:pPr>
            <w:r>
              <w:rPr>
                <w:rFonts w:asciiTheme="minorEastAsia" w:eastAsiaTheme="minorEastAsia" w:hAnsiTheme="minorEastAsia" w:hint="eastAsia"/>
                <w:sz w:val="24"/>
              </w:rPr>
              <w:t>12U</w:t>
            </w:r>
          </w:p>
        </w:tc>
        <w:tc>
          <w:tcPr>
            <w:tcW w:w="1276" w:type="dxa"/>
            <w:vAlign w:val="center"/>
          </w:tcPr>
          <w:p w:rsidR="00477196" w:rsidRDefault="00711295">
            <w:pPr>
              <w:pStyle w:val="p0"/>
              <w:rPr>
                <w:rFonts w:asciiTheme="minorEastAsia" w:eastAsiaTheme="minorEastAsia" w:hAnsiTheme="minorEastAsia"/>
                <w:sz w:val="24"/>
              </w:rPr>
            </w:pPr>
            <w:r>
              <w:rPr>
                <w:rFonts w:asciiTheme="minorEastAsia" w:eastAsiaTheme="minorEastAsia" w:hAnsiTheme="minorEastAsia" w:hint="eastAsia"/>
                <w:sz w:val="24"/>
              </w:rPr>
              <w:t>康普</w:t>
            </w:r>
          </w:p>
        </w:tc>
        <w:tc>
          <w:tcPr>
            <w:tcW w:w="992" w:type="dxa"/>
            <w:vAlign w:val="center"/>
          </w:tcPr>
          <w:p w:rsidR="00477196" w:rsidRDefault="00711295">
            <w:pPr>
              <w:pStyle w:val="p0"/>
              <w:rPr>
                <w:rFonts w:asciiTheme="minorEastAsia" w:eastAsiaTheme="minorEastAsia" w:hAnsiTheme="minorEastAsia"/>
                <w:sz w:val="24"/>
              </w:rPr>
            </w:pPr>
            <w:r>
              <w:rPr>
                <w:rFonts w:asciiTheme="minorEastAsia" w:eastAsiaTheme="minorEastAsia" w:hAnsiTheme="minorEastAsia" w:hint="eastAsia"/>
                <w:sz w:val="24"/>
              </w:rPr>
              <w:t>架</w:t>
            </w:r>
          </w:p>
        </w:tc>
        <w:tc>
          <w:tcPr>
            <w:tcW w:w="1276" w:type="dxa"/>
            <w:vAlign w:val="center"/>
          </w:tcPr>
          <w:p w:rsidR="00477196" w:rsidRDefault="00711295">
            <w:pPr>
              <w:pStyle w:val="p0"/>
              <w:rPr>
                <w:rFonts w:asciiTheme="minorEastAsia" w:eastAsiaTheme="minorEastAsia" w:hAnsiTheme="minorEastAsia"/>
                <w:sz w:val="24"/>
              </w:rPr>
            </w:pPr>
            <w:r>
              <w:rPr>
                <w:rFonts w:asciiTheme="minorEastAsia" w:eastAsiaTheme="minorEastAsia" w:hAnsiTheme="minorEastAsia" w:hint="eastAsia"/>
                <w:sz w:val="24"/>
              </w:rPr>
              <w:t>10</w:t>
            </w:r>
          </w:p>
        </w:tc>
      </w:tr>
      <w:tr w:rsidR="00477196">
        <w:trPr>
          <w:trHeight w:val="360"/>
          <w:jc w:val="center"/>
        </w:trPr>
        <w:tc>
          <w:tcPr>
            <w:tcW w:w="794" w:type="dxa"/>
            <w:vAlign w:val="center"/>
          </w:tcPr>
          <w:p w:rsidR="00477196" w:rsidRDefault="00711295">
            <w:pPr>
              <w:pStyle w:val="p0"/>
              <w:rPr>
                <w:rFonts w:asciiTheme="minorEastAsia" w:eastAsiaTheme="minorEastAsia" w:hAnsiTheme="minorEastAsia"/>
                <w:sz w:val="24"/>
              </w:rPr>
            </w:pPr>
            <w:r>
              <w:rPr>
                <w:rFonts w:asciiTheme="minorEastAsia" w:eastAsiaTheme="minorEastAsia" w:hAnsiTheme="minorEastAsia" w:hint="eastAsia"/>
                <w:sz w:val="24"/>
              </w:rPr>
              <w:t>4</w:t>
            </w:r>
          </w:p>
        </w:tc>
        <w:tc>
          <w:tcPr>
            <w:tcW w:w="1277" w:type="dxa"/>
            <w:vMerge/>
            <w:vAlign w:val="center"/>
          </w:tcPr>
          <w:p w:rsidR="00477196" w:rsidRDefault="00477196">
            <w:pPr>
              <w:pStyle w:val="p0"/>
              <w:rPr>
                <w:rFonts w:asciiTheme="minorEastAsia" w:eastAsiaTheme="minorEastAsia" w:hAnsiTheme="minorEastAsia"/>
                <w:sz w:val="24"/>
              </w:rPr>
            </w:pPr>
          </w:p>
        </w:tc>
        <w:tc>
          <w:tcPr>
            <w:tcW w:w="2268" w:type="dxa"/>
            <w:vAlign w:val="center"/>
          </w:tcPr>
          <w:p w:rsidR="00477196" w:rsidRDefault="00711295">
            <w:pPr>
              <w:pStyle w:val="p0"/>
              <w:rPr>
                <w:rFonts w:asciiTheme="minorEastAsia" w:eastAsiaTheme="minorEastAsia" w:hAnsiTheme="minorEastAsia"/>
                <w:sz w:val="24"/>
              </w:rPr>
            </w:pPr>
            <w:r>
              <w:rPr>
                <w:rFonts w:asciiTheme="minorEastAsia" w:eastAsiaTheme="minorEastAsia" w:hAnsiTheme="minorEastAsia" w:hint="eastAsia"/>
                <w:sz w:val="24"/>
              </w:rPr>
              <w:t>光缆子单元</w:t>
            </w:r>
          </w:p>
        </w:tc>
        <w:tc>
          <w:tcPr>
            <w:tcW w:w="1417" w:type="dxa"/>
            <w:vAlign w:val="center"/>
          </w:tcPr>
          <w:p w:rsidR="00477196" w:rsidRDefault="00711295">
            <w:pPr>
              <w:pStyle w:val="p0"/>
              <w:rPr>
                <w:rFonts w:asciiTheme="minorEastAsia" w:eastAsiaTheme="minorEastAsia" w:hAnsiTheme="minorEastAsia"/>
                <w:sz w:val="24"/>
              </w:rPr>
            </w:pPr>
            <w:r>
              <w:rPr>
                <w:rFonts w:asciiTheme="minorEastAsia" w:eastAsiaTheme="minorEastAsia" w:hAnsiTheme="minorEastAsia" w:hint="eastAsia"/>
                <w:sz w:val="24"/>
              </w:rPr>
              <w:t>72芯</w:t>
            </w:r>
          </w:p>
        </w:tc>
        <w:tc>
          <w:tcPr>
            <w:tcW w:w="1276" w:type="dxa"/>
            <w:vAlign w:val="center"/>
          </w:tcPr>
          <w:p w:rsidR="00477196" w:rsidRDefault="00711295">
            <w:pPr>
              <w:pStyle w:val="p0"/>
              <w:rPr>
                <w:rFonts w:asciiTheme="minorEastAsia" w:eastAsiaTheme="minorEastAsia" w:hAnsiTheme="minorEastAsia"/>
                <w:sz w:val="24"/>
              </w:rPr>
            </w:pPr>
            <w:r>
              <w:rPr>
                <w:rFonts w:asciiTheme="minorEastAsia" w:eastAsiaTheme="minorEastAsia" w:hAnsiTheme="minorEastAsia" w:hint="eastAsia"/>
                <w:sz w:val="24"/>
              </w:rPr>
              <w:t>康普</w:t>
            </w:r>
          </w:p>
        </w:tc>
        <w:tc>
          <w:tcPr>
            <w:tcW w:w="992" w:type="dxa"/>
            <w:vAlign w:val="center"/>
          </w:tcPr>
          <w:p w:rsidR="00477196" w:rsidRDefault="00711295">
            <w:pPr>
              <w:pStyle w:val="p0"/>
              <w:rPr>
                <w:rFonts w:asciiTheme="minorEastAsia" w:eastAsiaTheme="minorEastAsia" w:hAnsiTheme="minorEastAsia"/>
                <w:sz w:val="24"/>
              </w:rPr>
            </w:pPr>
            <w:r>
              <w:rPr>
                <w:rFonts w:asciiTheme="minorEastAsia" w:eastAsiaTheme="minorEastAsia" w:hAnsiTheme="minorEastAsia" w:hint="eastAsia"/>
                <w:sz w:val="24"/>
              </w:rPr>
              <w:t>架</w:t>
            </w:r>
          </w:p>
        </w:tc>
        <w:tc>
          <w:tcPr>
            <w:tcW w:w="1276" w:type="dxa"/>
            <w:vAlign w:val="center"/>
          </w:tcPr>
          <w:p w:rsidR="00477196" w:rsidRDefault="00711295">
            <w:pPr>
              <w:pStyle w:val="p0"/>
              <w:rPr>
                <w:rFonts w:asciiTheme="minorEastAsia" w:eastAsiaTheme="minorEastAsia" w:hAnsiTheme="minorEastAsia"/>
                <w:sz w:val="24"/>
              </w:rPr>
            </w:pPr>
            <w:r>
              <w:rPr>
                <w:rFonts w:asciiTheme="minorEastAsia" w:eastAsiaTheme="minorEastAsia" w:hAnsiTheme="minorEastAsia" w:hint="eastAsia"/>
                <w:sz w:val="24"/>
              </w:rPr>
              <w:t>6</w:t>
            </w:r>
          </w:p>
        </w:tc>
      </w:tr>
      <w:tr w:rsidR="00477196">
        <w:trPr>
          <w:trHeight w:val="360"/>
          <w:jc w:val="center"/>
        </w:trPr>
        <w:tc>
          <w:tcPr>
            <w:tcW w:w="794" w:type="dxa"/>
            <w:vAlign w:val="center"/>
          </w:tcPr>
          <w:p w:rsidR="00477196" w:rsidRDefault="00711295">
            <w:pPr>
              <w:pStyle w:val="p0"/>
              <w:rPr>
                <w:rFonts w:asciiTheme="minorEastAsia" w:eastAsiaTheme="minorEastAsia" w:hAnsiTheme="minorEastAsia"/>
                <w:sz w:val="24"/>
              </w:rPr>
            </w:pPr>
            <w:r>
              <w:rPr>
                <w:rFonts w:asciiTheme="minorEastAsia" w:eastAsiaTheme="minorEastAsia" w:hAnsiTheme="minorEastAsia" w:hint="eastAsia"/>
                <w:sz w:val="24"/>
              </w:rPr>
              <w:t>5</w:t>
            </w:r>
          </w:p>
        </w:tc>
        <w:tc>
          <w:tcPr>
            <w:tcW w:w="1277" w:type="dxa"/>
            <w:vMerge/>
            <w:vAlign w:val="center"/>
          </w:tcPr>
          <w:p w:rsidR="00477196" w:rsidRDefault="00477196">
            <w:pPr>
              <w:pStyle w:val="p0"/>
              <w:rPr>
                <w:rFonts w:asciiTheme="minorEastAsia" w:eastAsiaTheme="minorEastAsia" w:hAnsiTheme="minorEastAsia"/>
                <w:sz w:val="24"/>
              </w:rPr>
            </w:pPr>
          </w:p>
        </w:tc>
        <w:tc>
          <w:tcPr>
            <w:tcW w:w="2268" w:type="dxa"/>
            <w:vAlign w:val="center"/>
          </w:tcPr>
          <w:p w:rsidR="00477196" w:rsidRDefault="00711295">
            <w:pPr>
              <w:pStyle w:val="p0"/>
              <w:rPr>
                <w:rFonts w:asciiTheme="minorEastAsia" w:eastAsiaTheme="minorEastAsia" w:hAnsiTheme="minorEastAsia"/>
                <w:sz w:val="24"/>
              </w:rPr>
            </w:pPr>
            <w:r>
              <w:rPr>
                <w:rFonts w:asciiTheme="minorEastAsia" w:eastAsiaTheme="minorEastAsia" w:hAnsiTheme="minorEastAsia" w:hint="eastAsia"/>
                <w:sz w:val="24"/>
              </w:rPr>
              <w:t>光缆子单元</w:t>
            </w:r>
          </w:p>
        </w:tc>
        <w:tc>
          <w:tcPr>
            <w:tcW w:w="1417" w:type="dxa"/>
            <w:vAlign w:val="center"/>
          </w:tcPr>
          <w:p w:rsidR="00477196" w:rsidRDefault="00711295">
            <w:pPr>
              <w:pStyle w:val="p0"/>
              <w:rPr>
                <w:rFonts w:asciiTheme="minorEastAsia" w:eastAsiaTheme="minorEastAsia" w:hAnsiTheme="minorEastAsia"/>
                <w:sz w:val="24"/>
              </w:rPr>
            </w:pPr>
            <w:r>
              <w:rPr>
                <w:rFonts w:asciiTheme="minorEastAsia" w:eastAsiaTheme="minorEastAsia" w:hAnsiTheme="minorEastAsia" w:hint="eastAsia"/>
                <w:sz w:val="24"/>
              </w:rPr>
              <w:t>48芯</w:t>
            </w:r>
          </w:p>
        </w:tc>
        <w:tc>
          <w:tcPr>
            <w:tcW w:w="1276" w:type="dxa"/>
            <w:vAlign w:val="center"/>
          </w:tcPr>
          <w:p w:rsidR="00477196" w:rsidRDefault="00711295">
            <w:pPr>
              <w:pStyle w:val="p0"/>
              <w:rPr>
                <w:rFonts w:asciiTheme="minorEastAsia" w:eastAsiaTheme="minorEastAsia" w:hAnsiTheme="minorEastAsia"/>
                <w:sz w:val="24"/>
              </w:rPr>
            </w:pPr>
            <w:r>
              <w:rPr>
                <w:rFonts w:asciiTheme="minorEastAsia" w:eastAsiaTheme="minorEastAsia" w:hAnsiTheme="minorEastAsia" w:hint="eastAsia"/>
                <w:sz w:val="24"/>
              </w:rPr>
              <w:t>康普</w:t>
            </w:r>
          </w:p>
        </w:tc>
        <w:tc>
          <w:tcPr>
            <w:tcW w:w="992" w:type="dxa"/>
            <w:vAlign w:val="center"/>
          </w:tcPr>
          <w:p w:rsidR="00477196" w:rsidRDefault="00711295">
            <w:pPr>
              <w:pStyle w:val="p0"/>
              <w:rPr>
                <w:rFonts w:asciiTheme="minorEastAsia" w:eastAsiaTheme="minorEastAsia" w:hAnsiTheme="minorEastAsia"/>
                <w:sz w:val="24"/>
              </w:rPr>
            </w:pPr>
            <w:r>
              <w:rPr>
                <w:rFonts w:asciiTheme="minorEastAsia" w:eastAsiaTheme="minorEastAsia" w:hAnsiTheme="minorEastAsia" w:hint="eastAsia"/>
                <w:sz w:val="24"/>
              </w:rPr>
              <w:t>架</w:t>
            </w:r>
          </w:p>
        </w:tc>
        <w:tc>
          <w:tcPr>
            <w:tcW w:w="1276" w:type="dxa"/>
            <w:vAlign w:val="center"/>
          </w:tcPr>
          <w:p w:rsidR="00477196" w:rsidRDefault="00711295">
            <w:pPr>
              <w:pStyle w:val="p0"/>
              <w:rPr>
                <w:rFonts w:asciiTheme="minorEastAsia" w:eastAsiaTheme="minorEastAsia" w:hAnsiTheme="minorEastAsia"/>
                <w:sz w:val="24"/>
              </w:rPr>
            </w:pPr>
            <w:r>
              <w:rPr>
                <w:rFonts w:asciiTheme="minorEastAsia" w:eastAsiaTheme="minorEastAsia" w:hAnsiTheme="minorEastAsia" w:hint="eastAsia"/>
                <w:sz w:val="24"/>
              </w:rPr>
              <w:t>25</w:t>
            </w:r>
          </w:p>
        </w:tc>
      </w:tr>
      <w:tr w:rsidR="00477196">
        <w:trPr>
          <w:trHeight w:val="360"/>
          <w:jc w:val="center"/>
        </w:trPr>
        <w:tc>
          <w:tcPr>
            <w:tcW w:w="794" w:type="dxa"/>
            <w:vAlign w:val="center"/>
          </w:tcPr>
          <w:p w:rsidR="00477196" w:rsidRDefault="00711295">
            <w:pPr>
              <w:pStyle w:val="p0"/>
              <w:rPr>
                <w:rFonts w:asciiTheme="minorEastAsia" w:eastAsiaTheme="minorEastAsia" w:hAnsiTheme="minorEastAsia"/>
                <w:sz w:val="24"/>
              </w:rPr>
            </w:pPr>
            <w:r>
              <w:rPr>
                <w:rFonts w:asciiTheme="minorEastAsia" w:eastAsiaTheme="minorEastAsia" w:hAnsiTheme="minorEastAsia" w:hint="eastAsia"/>
                <w:sz w:val="24"/>
              </w:rPr>
              <w:lastRenderedPageBreak/>
              <w:t>6</w:t>
            </w:r>
          </w:p>
        </w:tc>
        <w:tc>
          <w:tcPr>
            <w:tcW w:w="1277" w:type="dxa"/>
            <w:vMerge/>
            <w:vAlign w:val="center"/>
          </w:tcPr>
          <w:p w:rsidR="00477196" w:rsidRDefault="00477196">
            <w:pPr>
              <w:pStyle w:val="p0"/>
              <w:rPr>
                <w:rFonts w:asciiTheme="minorEastAsia" w:eastAsiaTheme="minorEastAsia" w:hAnsiTheme="minorEastAsia"/>
                <w:sz w:val="24"/>
              </w:rPr>
            </w:pPr>
          </w:p>
        </w:tc>
        <w:tc>
          <w:tcPr>
            <w:tcW w:w="2268" w:type="dxa"/>
            <w:vAlign w:val="center"/>
          </w:tcPr>
          <w:p w:rsidR="00477196" w:rsidRDefault="00711295">
            <w:pPr>
              <w:pStyle w:val="p0"/>
              <w:rPr>
                <w:rFonts w:asciiTheme="minorEastAsia" w:eastAsiaTheme="minorEastAsia" w:hAnsiTheme="minorEastAsia"/>
                <w:sz w:val="24"/>
              </w:rPr>
            </w:pPr>
            <w:r>
              <w:rPr>
                <w:rFonts w:asciiTheme="minorEastAsia" w:eastAsiaTheme="minorEastAsia" w:hAnsiTheme="minorEastAsia" w:hint="eastAsia"/>
                <w:sz w:val="24"/>
              </w:rPr>
              <w:t>光缆子单元</w:t>
            </w:r>
          </w:p>
        </w:tc>
        <w:tc>
          <w:tcPr>
            <w:tcW w:w="1417" w:type="dxa"/>
            <w:vAlign w:val="center"/>
          </w:tcPr>
          <w:p w:rsidR="00477196" w:rsidRDefault="00711295">
            <w:pPr>
              <w:pStyle w:val="p0"/>
              <w:rPr>
                <w:rFonts w:asciiTheme="minorEastAsia" w:eastAsiaTheme="minorEastAsia" w:hAnsiTheme="minorEastAsia"/>
                <w:sz w:val="24"/>
              </w:rPr>
            </w:pPr>
            <w:r>
              <w:rPr>
                <w:rFonts w:asciiTheme="minorEastAsia" w:eastAsiaTheme="minorEastAsia" w:hAnsiTheme="minorEastAsia" w:hint="eastAsia"/>
                <w:sz w:val="24"/>
              </w:rPr>
              <w:t>12芯</w:t>
            </w:r>
          </w:p>
        </w:tc>
        <w:tc>
          <w:tcPr>
            <w:tcW w:w="1276" w:type="dxa"/>
            <w:vAlign w:val="center"/>
          </w:tcPr>
          <w:p w:rsidR="00477196" w:rsidRDefault="00711295">
            <w:pPr>
              <w:pStyle w:val="p0"/>
              <w:rPr>
                <w:rFonts w:asciiTheme="minorEastAsia" w:eastAsiaTheme="minorEastAsia" w:hAnsiTheme="minorEastAsia"/>
                <w:sz w:val="24"/>
              </w:rPr>
            </w:pPr>
            <w:r>
              <w:rPr>
                <w:rFonts w:asciiTheme="minorEastAsia" w:eastAsiaTheme="minorEastAsia" w:hAnsiTheme="minorEastAsia" w:hint="eastAsia"/>
                <w:sz w:val="24"/>
              </w:rPr>
              <w:t>康普</w:t>
            </w:r>
          </w:p>
        </w:tc>
        <w:tc>
          <w:tcPr>
            <w:tcW w:w="992" w:type="dxa"/>
            <w:vAlign w:val="center"/>
          </w:tcPr>
          <w:p w:rsidR="00477196" w:rsidRDefault="00711295">
            <w:pPr>
              <w:pStyle w:val="p0"/>
              <w:rPr>
                <w:rFonts w:asciiTheme="minorEastAsia" w:eastAsiaTheme="minorEastAsia" w:hAnsiTheme="minorEastAsia"/>
                <w:sz w:val="24"/>
              </w:rPr>
            </w:pPr>
            <w:r>
              <w:rPr>
                <w:rFonts w:asciiTheme="minorEastAsia" w:eastAsiaTheme="minorEastAsia" w:hAnsiTheme="minorEastAsia" w:hint="eastAsia"/>
                <w:sz w:val="24"/>
              </w:rPr>
              <w:t>架</w:t>
            </w:r>
          </w:p>
        </w:tc>
        <w:tc>
          <w:tcPr>
            <w:tcW w:w="1276" w:type="dxa"/>
            <w:vAlign w:val="center"/>
          </w:tcPr>
          <w:p w:rsidR="00477196" w:rsidRDefault="00711295">
            <w:pPr>
              <w:pStyle w:val="p0"/>
              <w:rPr>
                <w:rFonts w:asciiTheme="minorEastAsia" w:eastAsiaTheme="minorEastAsia" w:hAnsiTheme="minorEastAsia"/>
                <w:sz w:val="24"/>
              </w:rPr>
            </w:pPr>
            <w:r>
              <w:rPr>
                <w:rFonts w:asciiTheme="minorEastAsia" w:eastAsiaTheme="minorEastAsia" w:hAnsiTheme="minorEastAsia" w:hint="eastAsia"/>
                <w:sz w:val="24"/>
              </w:rPr>
              <w:t>10</w:t>
            </w:r>
          </w:p>
        </w:tc>
      </w:tr>
      <w:tr w:rsidR="00477196">
        <w:trPr>
          <w:trHeight w:val="360"/>
          <w:jc w:val="center"/>
        </w:trPr>
        <w:tc>
          <w:tcPr>
            <w:tcW w:w="794" w:type="dxa"/>
            <w:vAlign w:val="center"/>
          </w:tcPr>
          <w:p w:rsidR="00477196" w:rsidRDefault="00711295">
            <w:pPr>
              <w:pStyle w:val="p0"/>
              <w:rPr>
                <w:rFonts w:asciiTheme="minorEastAsia" w:eastAsiaTheme="minorEastAsia" w:hAnsiTheme="minorEastAsia"/>
                <w:sz w:val="24"/>
              </w:rPr>
            </w:pPr>
            <w:r>
              <w:rPr>
                <w:rFonts w:asciiTheme="minorEastAsia" w:eastAsiaTheme="minorEastAsia" w:hAnsiTheme="minorEastAsia" w:hint="eastAsia"/>
                <w:sz w:val="24"/>
              </w:rPr>
              <w:t>7</w:t>
            </w:r>
          </w:p>
        </w:tc>
        <w:tc>
          <w:tcPr>
            <w:tcW w:w="1277" w:type="dxa"/>
            <w:vMerge/>
            <w:vAlign w:val="center"/>
          </w:tcPr>
          <w:p w:rsidR="00477196" w:rsidRDefault="00477196">
            <w:pPr>
              <w:pStyle w:val="p0"/>
              <w:rPr>
                <w:rFonts w:asciiTheme="minorEastAsia" w:eastAsiaTheme="minorEastAsia" w:hAnsiTheme="minorEastAsia"/>
                <w:sz w:val="24"/>
              </w:rPr>
            </w:pPr>
          </w:p>
        </w:tc>
        <w:tc>
          <w:tcPr>
            <w:tcW w:w="2268" w:type="dxa"/>
            <w:vAlign w:val="center"/>
          </w:tcPr>
          <w:p w:rsidR="00477196" w:rsidRDefault="00711295">
            <w:pPr>
              <w:pStyle w:val="p0"/>
              <w:rPr>
                <w:rFonts w:asciiTheme="minorEastAsia" w:eastAsiaTheme="minorEastAsia" w:hAnsiTheme="minorEastAsia"/>
                <w:sz w:val="24"/>
              </w:rPr>
            </w:pPr>
            <w:r>
              <w:rPr>
                <w:rFonts w:asciiTheme="minorEastAsia" w:eastAsiaTheme="minorEastAsia" w:hAnsiTheme="minorEastAsia" w:hint="eastAsia"/>
                <w:sz w:val="24"/>
              </w:rPr>
              <w:t>理线架</w:t>
            </w:r>
          </w:p>
        </w:tc>
        <w:tc>
          <w:tcPr>
            <w:tcW w:w="1417" w:type="dxa"/>
            <w:vAlign w:val="center"/>
          </w:tcPr>
          <w:p w:rsidR="00477196" w:rsidRDefault="00711295">
            <w:pPr>
              <w:pStyle w:val="p0"/>
              <w:rPr>
                <w:rFonts w:asciiTheme="minorEastAsia" w:eastAsiaTheme="minorEastAsia" w:hAnsiTheme="minorEastAsia"/>
                <w:sz w:val="24"/>
              </w:rPr>
            </w:pPr>
            <w:r>
              <w:rPr>
                <w:rFonts w:asciiTheme="minorEastAsia" w:eastAsiaTheme="minorEastAsia" w:hAnsiTheme="minorEastAsia" w:hint="eastAsia"/>
                <w:sz w:val="24"/>
              </w:rPr>
              <w:t xml:space="preserve">　</w:t>
            </w:r>
          </w:p>
        </w:tc>
        <w:tc>
          <w:tcPr>
            <w:tcW w:w="1276" w:type="dxa"/>
            <w:vAlign w:val="center"/>
          </w:tcPr>
          <w:p w:rsidR="00477196" w:rsidRDefault="00711295">
            <w:pPr>
              <w:pStyle w:val="p0"/>
              <w:rPr>
                <w:rFonts w:asciiTheme="minorEastAsia" w:eastAsiaTheme="minorEastAsia" w:hAnsiTheme="minorEastAsia"/>
                <w:sz w:val="24"/>
              </w:rPr>
            </w:pPr>
            <w:r>
              <w:rPr>
                <w:rFonts w:asciiTheme="minorEastAsia" w:eastAsiaTheme="minorEastAsia" w:hAnsiTheme="minorEastAsia" w:hint="eastAsia"/>
                <w:sz w:val="24"/>
              </w:rPr>
              <w:t>安普</w:t>
            </w:r>
          </w:p>
        </w:tc>
        <w:tc>
          <w:tcPr>
            <w:tcW w:w="992" w:type="dxa"/>
            <w:vAlign w:val="center"/>
          </w:tcPr>
          <w:p w:rsidR="00477196" w:rsidRDefault="00711295">
            <w:pPr>
              <w:pStyle w:val="p0"/>
              <w:rPr>
                <w:rFonts w:asciiTheme="minorEastAsia" w:eastAsiaTheme="minorEastAsia" w:hAnsiTheme="minorEastAsia"/>
                <w:sz w:val="24"/>
              </w:rPr>
            </w:pPr>
            <w:r>
              <w:rPr>
                <w:rFonts w:asciiTheme="minorEastAsia" w:eastAsiaTheme="minorEastAsia" w:hAnsiTheme="minorEastAsia" w:hint="eastAsia"/>
                <w:sz w:val="24"/>
              </w:rPr>
              <w:t>架</w:t>
            </w:r>
          </w:p>
        </w:tc>
        <w:tc>
          <w:tcPr>
            <w:tcW w:w="1276" w:type="dxa"/>
            <w:vAlign w:val="center"/>
          </w:tcPr>
          <w:p w:rsidR="00477196" w:rsidRDefault="00711295">
            <w:pPr>
              <w:pStyle w:val="p0"/>
              <w:rPr>
                <w:rFonts w:asciiTheme="minorEastAsia" w:eastAsiaTheme="minorEastAsia" w:hAnsiTheme="minorEastAsia"/>
                <w:sz w:val="24"/>
              </w:rPr>
            </w:pPr>
            <w:r>
              <w:rPr>
                <w:rFonts w:asciiTheme="minorEastAsia" w:eastAsiaTheme="minorEastAsia" w:hAnsiTheme="minorEastAsia" w:hint="eastAsia"/>
                <w:sz w:val="24"/>
              </w:rPr>
              <w:t>90</w:t>
            </w:r>
          </w:p>
        </w:tc>
      </w:tr>
      <w:tr w:rsidR="00477196">
        <w:trPr>
          <w:trHeight w:val="360"/>
          <w:jc w:val="center"/>
        </w:trPr>
        <w:tc>
          <w:tcPr>
            <w:tcW w:w="794" w:type="dxa"/>
            <w:vAlign w:val="center"/>
          </w:tcPr>
          <w:p w:rsidR="00477196" w:rsidRDefault="00711295">
            <w:pPr>
              <w:pStyle w:val="p0"/>
              <w:rPr>
                <w:rFonts w:asciiTheme="minorEastAsia" w:eastAsiaTheme="minorEastAsia" w:hAnsiTheme="minorEastAsia"/>
                <w:sz w:val="24"/>
              </w:rPr>
            </w:pPr>
            <w:r>
              <w:rPr>
                <w:rFonts w:asciiTheme="minorEastAsia" w:eastAsiaTheme="minorEastAsia" w:hAnsiTheme="minorEastAsia" w:hint="eastAsia"/>
                <w:sz w:val="24"/>
              </w:rPr>
              <w:t>8</w:t>
            </w:r>
          </w:p>
        </w:tc>
        <w:tc>
          <w:tcPr>
            <w:tcW w:w="1277" w:type="dxa"/>
            <w:vMerge/>
            <w:vAlign w:val="center"/>
          </w:tcPr>
          <w:p w:rsidR="00477196" w:rsidRDefault="00477196">
            <w:pPr>
              <w:pStyle w:val="p0"/>
              <w:rPr>
                <w:rFonts w:asciiTheme="minorEastAsia" w:eastAsiaTheme="minorEastAsia" w:hAnsiTheme="minorEastAsia"/>
                <w:sz w:val="24"/>
              </w:rPr>
            </w:pPr>
          </w:p>
        </w:tc>
        <w:tc>
          <w:tcPr>
            <w:tcW w:w="2268" w:type="dxa"/>
            <w:vAlign w:val="center"/>
          </w:tcPr>
          <w:p w:rsidR="00477196" w:rsidRDefault="00711295">
            <w:pPr>
              <w:pStyle w:val="p0"/>
              <w:rPr>
                <w:rFonts w:asciiTheme="minorEastAsia" w:eastAsiaTheme="minorEastAsia" w:hAnsiTheme="minorEastAsia"/>
                <w:sz w:val="24"/>
              </w:rPr>
            </w:pPr>
            <w:r>
              <w:rPr>
                <w:rFonts w:asciiTheme="minorEastAsia" w:eastAsiaTheme="minorEastAsia" w:hAnsiTheme="minorEastAsia" w:hint="eastAsia"/>
                <w:sz w:val="24"/>
              </w:rPr>
              <w:t>网络配线架</w:t>
            </w:r>
          </w:p>
        </w:tc>
        <w:tc>
          <w:tcPr>
            <w:tcW w:w="1417" w:type="dxa"/>
            <w:vAlign w:val="center"/>
          </w:tcPr>
          <w:p w:rsidR="00477196" w:rsidRDefault="00711295">
            <w:pPr>
              <w:pStyle w:val="p0"/>
              <w:rPr>
                <w:rFonts w:asciiTheme="minorEastAsia" w:eastAsiaTheme="minorEastAsia" w:hAnsiTheme="minorEastAsia"/>
                <w:sz w:val="24"/>
              </w:rPr>
            </w:pPr>
            <w:r>
              <w:rPr>
                <w:rFonts w:asciiTheme="minorEastAsia" w:eastAsiaTheme="minorEastAsia" w:hAnsiTheme="minorEastAsia" w:hint="eastAsia"/>
                <w:sz w:val="24"/>
              </w:rPr>
              <w:t>24口</w:t>
            </w:r>
          </w:p>
        </w:tc>
        <w:tc>
          <w:tcPr>
            <w:tcW w:w="1276" w:type="dxa"/>
            <w:vAlign w:val="center"/>
          </w:tcPr>
          <w:p w:rsidR="00477196" w:rsidRDefault="00711295">
            <w:pPr>
              <w:pStyle w:val="p0"/>
              <w:rPr>
                <w:rFonts w:asciiTheme="minorEastAsia" w:eastAsiaTheme="minorEastAsia" w:hAnsiTheme="minorEastAsia"/>
                <w:sz w:val="24"/>
              </w:rPr>
            </w:pPr>
            <w:r>
              <w:rPr>
                <w:rFonts w:asciiTheme="minorEastAsia" w:eastAsiaTheme="minorEastAsia" w:hAnsiTheme="minorEastAsia" w:hint="eastAsia"/>
                <w:sz w:val="24"/>
              </w:rPr>
              <w:t>安普</w:t>
            </w:r>
          </w:p>
        </w:tc>
        <w:tc>
          <w:tcPr>
            <w:tcW w:w="992" w:type="dxa"/>
            <w:vAlign w:val="center"/>
          </w:tcPr>
          <w:p w:rsidR="00477196" w:rsidRDefault="00711295">
            <w:pPr>
              <w:pStyle w:val="p0"/>
              <w:rPr>
                <w:rFonts w:asciiTheme="minorEastAsia" w:eastAsiaTheme="minorEastAsia" w:hAnsiTheme="minorEastAsia"/>
                <w:sz w:val="24"/>
              </w:rPr>
            </w:pPr>
            <w:r>
              <w:rPr>
                <w:rFonts w:asciiTheme="minorEastAsia" w:eastAsiaTheme="minorEastAsia" w:hAnsiTheme="minorEastAsia" w:hint="eastAsia"/>
                <w:sz w:val="24"/>
              </w:rPr>
              <w:t>架</w:t>
            </w:r>
          </w:p>
        </w:tc>
        <w:tc>
          <w:tcPr>
            <w:tcW w:w="1276" w:type="dxa"/>
            <w:vAlign w:val="center"/>
          </w:tcPr>
          <w:p w:rsidR="00477196" w:rsidRDefault="00711295">
            <w:pPr>
              <w:pStyle w:val="p0"/>
              <w:rPr>
                <w:rFonts w:asciiTheme="minorEastAsia" w:eastAsiaTheme="minorEastAsia" w:hAnsiTheme="minorEastAsia"/>
                <w:sz w:val="24"/>
              </w:rPr>
            </w:pPr>
            <w:r>
              <w:rPr>
                <w:rFonts w:asciiTheme="minorEastAsia" w:eastAsiaTheme="minorEastAsia" w:hAnsiTheme="minorEastAsia" w:hint="eastAsia"/>
                <w:sz w:val="24"/>
              </w:rPr>
              <w:t>20</w:t>
            </w:r>
          </w:p>
        </w:tc>
      </w:tr>
      <w:tr w:rsidR="00477196">
        <w:trPr>
          <w:trHeight w:val="360"/>
          <w:jc w:val="center"/>
        </w:trPr>
        <w:tc>
          <w:tcPr>
            <w:tcW w:w="794" w:type="dxa"/>
            <w:vAlign w:val="center"/>
          </w:tcPr>
          <w:p w:rsidR="00477196" w:rsidRDefault="00711295">
            <w:pPr>
              <w:pStyle w:val="p0"/>
              <w:rPr>
                <w:rFonts w:asciiTheme="minorEastAsia" w:eastAsiaTheme="minorEastAsia" w:hAnsiTheme="minorEastAsia"/>
                <w:sz w:val="24"/>
              </w:rPr>
            </w:pPr>
            <w:r>
              <w:rPr>
                <w:rFonts w:asciiTheme="minorEastAsia" w:eastAsiaTheme="minorEastAsia" w:hAnsiTheme="minorEastAsia" w:hint="eastAsia"/>
                <w:sz w:val="24"/>
              </w:rPr>
              <w:t>9</w:t>
            </w:r>
          </w:p>
        </w:tc>
        <w:tc>
          <w:tcPr>
            <w:tcW w:w="1277" w:type="dxa"/>
            <w:vMerge/>
            <w:vAlign w:val="center"/>
          </w:tcPr>
          <w:p w:rsidR="00477196" w:rsidRDefault="00477196">
            <w:pPr>
              <w:pStyle w:val="p0"/>
              <w:rPr>
                <w:rFonts w:asciiTheme="minorEastAsia" w:eastAsiaTheme="minorEastAsia" w:hAnsiTheme="minorEastAsia"/>
                <w:sz w:val="24"/>
              </w:rPr>
            </w:pPr>
          </w:p>
        </w:tc>
        <w:tc>
          <w:tcPr>
            <w:tcW w:w="2268" w:type="dxa"/>
            <w:vAlign w:val="center"/>
          </w:tcPr>
          <w:p w:rsidR="00477196" w:rsidRDefault="00711295">
            <w:pPr>
              <w:pStyle w:val="p0"/>
              <w:rPr>
                <w:rFonts w:asciiTheme="minorEastAsia" w:eastAsiaTheme="minorEastAsia" w:hAnsiTheme="minorEastAsia"/>
                <w:sz w:val="24"/>
              </w:rPr>
            </w:pPr>
            <w:r>
              <w:rPr>
                <w:rFonts w:asciiTheme="minorEastAsia" w:eastAsiaTheme="minorEastAsia" w:hAnsiTheme="minorEastAsia" w:hint="eastAsia"/>
                <w:sz w:val="24"/>
              </w:rPr>
              <w:t>网络配线架</w:t>
            </w:r>
          </w:p>
        </w:tc>
        <w:tc>
          <w:tcPr>
            <w:tcW w:w="1417" w:type="dxa"/>
            <w:vAlign w:val="center"/>
          </w:tcPr>
          <w:p w:rsidR="00477196" w:rsidRDefault="00711295">
            <w:pPr>
              <w:pStyle w:val="p0"/>
              <w:rPr>
                <w:rFonts w:asciiTheme="minorEastAsia" w:eastAsiaTheme="minorEastAsia" w:hAnsiTheme="minorEastAsia"/>
                <w:sz w:val="24"/>
              </w:rPr>
            </w:pPr>
            <w:r>
              <w:rPr>
                <w:rFonts w:asciiTheme="minorEastAsia" w:eastAsiaTheme="minorEastAsia" w:hAnsiTheme="minorEastAsia" w:hint="eastAsia"/>
                <w:sz w:val="24"/>
              </w:rPr>
              <w:t>48口</w:t>
            </w:r>
          </w:p>
        </w:tc>
        <w:tc>
          <w:tcPr>
            <w:tcW w:w="1276" w:type="dxa"/>
            <w:vAlign w:val="center"/>
          </w:tcPr>
          <w:p w:rsidR="00477196" w:rsidRDefault="00711295">
            <w:pPr>
              <w:pStyle w:val="p0"/>
              <w:rPr>
                <w:rFonts w:asciiTheme="minorEastAsia" w:eastAsiaTheme="minorEastAsia" w:hAnsiTheme="minorEastAsia"/>
                <w:sz w:val="24"/>
              </w:rPr>
            </w:pPr>
            <w:r>
              <w:rPr>
                <w:rFonts w:asciiTheme="minorEastAsia" w:eastAsiaTheme="minorEastAsia" w:hAnsiTheme="minorEastAsia" w:hint="eastAsia"/>
                <w:sz w:val="24"/>
              </w:rPr>
              <w:t>安普</w:t>
            </w:r>
          </w:p>
        </w:tc>
        <w:tc>
          <w:tcPr>
            <w:tcW w:w="992" w:type="dxa"/>
            <w:vAlign w:val="center"/>
          </w:tcPr>
          <w:p w:rsidR="00477196" w:rsidRDefault="00711295">
            <w:pPr>
              <w:pStyle w:val="p0"/>
              <w:rPr>
                <w:rFonts w:asciiTheme="minorEastAsia" w:eastAsiaTheme="minorEastAsia" w:hAnsiTheme="minorEastAsia"/>
                <w:sz w:val="24"/>
              </w:rPr>
            </w:pPr>
            <w:r>
              <w:rPr>
                <w:rFonts w:asciiTheme="minorEastAsia" w:eastAsiaTheme="minorEastAsia" w:hAnsiTheme="minorEastAsia" w:hint="eastAsia"/>
                <w:sz w:val="24"/>
              </w:rPr>
              <w:t>架</w:t>
            </w:r>
          </w:p>
        </w:tc>
        <w:tc>
          <w:tcPr>
            <w:tcW w:w="1276" w:type="dxa"/>
            <w:vAlign w:val="center"/>
          </w:tcPr>
          <w:p w:rsidR="00477196" w:rsidRDefault="00711295">
            <w:pPr>
              <w:pStyle w:val="p0"/>
              <w:rPr>
                <w:rFonts w:asciiTheme="minorEastAsia" w:eastAsiaTheme="minorEastAsia" w:hAnsiTheme="minorEastAsia"/>
                <w:sz w:val="24"/>
              </w:rPr>
            </w:pPr>
            <w:r>
              <w:rPr>
                <w:rFonts w:asciiTheme="minorEastAsia" w:eastAsiaTheme="minorEastAsia" w:hAnsiTheme="minorEastAsia" w:hint="eastAsia"/>
                <w:sz w:val="24"/>
              </w:rPr>
              <w:t>20</w:t>
            </w:r>
          </w:p>
        </w:tc>
      </w:tr>
      <w:tr w:rsidR="00477196">
        <w:trPr>
          <w:trHeight w:val="360"/>
          <w:jc w:val="center"/>
        </w:trPr>
        <w:tc>
          <w:tcPr>
            <w:tcW w:w="794" w:type="dxa"/>
            <w:vAlign w:val="center"/>
          </w:tcPr>
          <w:p w:rsidR="00477196" w:rsidRDefault="00711295">
            <w:pPr>
              <w:pStyle w:val="p0"/>
              <w:rPr>
                <w:rFonts w:asciiTheme="minorEastAsia" w:eastAsiaTheme="minorEastAsia" w:hAnsiTheme="minorEastAsia"/>
                <w:sz w:val="24"/>
              </w:rPr>
            </w:pPr>
            <w:r>
              <w:rPr>
                <w:rFonts w:asciiTheme="minorEastAsia" w:eastAsiaTheme="minorEastAsia" w:hAnsiTheme="minorEastAsia" w:hint="eastAsia"/>
                <w:sz w:val="24"/>
              </w:rPr>
              <w:t>10</w:t>
            </w:r>
          </w:p>
        </w:tc>
        <w:tc>
          <w:tcPr>
            <w:tcW w:w="1277" w:type="dxa"/>
            <w:vMerge/>
            <w:vAlign w:val="center"/>
          </w:tcPr>
          <w:p w:rsidR="00477196" w:rsidRDefault="00477196">
            <w:pPr>
              <w:pStyle w:val="p0"/>
              <w:rPr>
                <w:rFonts w:asciiTheme="minorEastAsia" w:eastAsiaTheme="minorEastAsia" w:hAnsiTheme="minorEastAsia"/>
                <w:sz w:val="24"/>
              </w:rPr>
            </w:pPr>
          </w:p>
        </w:tc>
        <w:tc>
          <w:tcPr>
            <w:tcW w:w="2268" w:type="dxa"/>
            <w:vAlign w:val="center"/>
          </w:tcPr>
          <w:p w:rsidR="00477196" w:rsidRDefault="00711295">
            <w:pPr>
              <w:pStyle w:val="p0"/>
              <w:rPr>
                <w:rFonts w:asciiTheme="minorEastAsia" w:eastAsiaTheme="minorEastAsia" w:hAnsiTheme="minorEastAsia"/>
                <w:sz w:val="24"/>
              </w:rPr>
            </w:pPr>
            <w:r>
              <w:rPr>
                <w:rFonts w:asciiTheme="minorEastAsia" w:eastAsiaTheme="minorEastAsia" w:hAnsiTheme="minorEastAsia" w:hint="eastAsia"/>
                <w:sz w:val="24"/>
              </w:rPr>
              <w:t>110配线架</w:t>
            </w:r>
          </w:p>
        </w:tc>
        <w:tc>
          <w:tcPr>
            <w:tcW w:w="1417" w:type="dxa"/>
            <w:vAlign w:val="center"/>
          </w:tcPr>
          <w:p w:rsidR="00477196" w:rsidRDefault="00711295">
            <w:pPr>
              <w:pStyle w:val="p0"/>
              <w:rPr>
                <w:rFonts w:asciiTheme="minorEastAsia" w:eastAsiaTheme="minorEastAsia" w:hAnsiTheme="minorEastAsia"/>
                <w:sz w:val="24"/>
              </w:rPr>
            </w:pPr>
            <w:r>
              <w:rPr>
                <w:rFonts w:asciiTheme="minorEastAsia" w:eastAsiaTheme="minorEastAsia" w:hAnsiTheme="minorEastAsia" w:hint="eastAsia"/>
                <w:sz w:val="24"/>
              </w:rPr>
              <w:t>25回</w:t>
            </w:r>
          </w:p>
        </w:tc>
        <w:tc>
          <w:tcPr>
            <w:tcW w:w="1276" w:type="dxa"/>
            <w:vAlign w:val="center"/>
          </w:tcPr>
          <w:p w:rsidR="00477196" w:rsidRDefault="00711295">
            <w:pPr>
              <w:pStyle w:val="p0"/>
              <w:rPr>
                <w:rFonts w:asciiTheme="minorEastAsia" w:eastAsiaTheme="minorEastAsia" w:hAnsiTheme="minorEastAsia"/>
                <w:sz w:val="24"/>
              </w:rPr>
            </w:pPr>
            <w:r>
              <w:rPr>
                <w:rFonts w:asciiTheme="minorEastAsia" w:eastAsiaTheme="minorEastAsia" w:hAnsiTheme="minorEastAsia" w:hint="eastAsia"/>
                <w:sz w:val="24"/>
              </w:rPr>
              <w:t>安普</w:t>
            </w:r>
          </w:p>
        </w:tc>
        <w:tc>
          <w:tcPr>
            <w:tcW w:w="992" w:type="dxa"/>
            <w:vAlign w:val="center"/>
          </w:tcPr>
          <w:p w:rsidR="00477196" w:rsidRDefault="00711295">
            <w:pPr>
              <w:pStyle w:val="p0"/>
              <w:rPr>
                <w:rFonts w:asciiTheme="minorEastAsia" w:eastAsiaTheme="minorEastAsia" w:hAnsiTheme="minorEastAsia"/>
                <w:sz w:val="24"/>
              </w:rPr>
            </w:pPr>
            <w:r>
              <w:rPr>
                <w:rFonts w:asciiTheme="minorEastAsia" w:eastAsiaTheme="minorEastAsia" w:hAnsiTheme="minorEastAsia" w:hint="eastAsia"/>
                <w:sz w:val="24"/>
              </w:rPr>
              <w:t>架</w:t>
            </w:r>
          </w:p>
        </w:tc>
        <w:tc>
          <w:tcPr>
            <w:tcW w:w="1276" w:type="dxa"/>
            <w:vAlign w:val="center"/>
          </w:tcPr>
          <w:p w:rsidR="00477196" w:rsidRDefault="00711295">
            <w:pPr>
              <w:pStyle w:val="p0"/>
              <w:rPr>
                <w:rFonts w:asciiTheme="minorEastAsia" w:eastAsiaTheme="minorEastAsia" w:hAnsiTheme="minorEastAsia"/>
                <w:sz w:val="24"/>
              </w:rPr>
            </w:pPr>
            <w:r>
              <w:rPr>
                <w:rFonts w:asciiTheme="minorEastAsia" w:eastAsiaTheme="minorEastAsia" w:hAnsiTheme="minorEastAsia" w:hint="eastAsia"/>
                <w:sz w:val="24"/>
              </w:rPr>
              <w:t>65</w:t>
            </w:r>
          </w:p>
        </w:tc>
      </w:tr>
      <w:tr w:rsidR="00477196">
        <w:trPr>
          <w:trHeight w:val="360"/>
          <w:jc w:val="center"/>
        </w:trPr>
        <w:tc>
          <w:tcPr>
            <w:tcW w:w="794" w:type="dxa"/>
            <w:vAlign w:val="center"/>
          </w:tcPr>
          <w:p w:rsidR="00477196" w:rsidRDefault="00711295">
            <w:pPr>
              <w:pStyle w:val="p0"/>
              <w:rPr>
                <w:rFonts w:asciiTheme="minorEastAsia" w:eastAsiaTheme="minorEastAsia" w:hAnsiTheme="minorEastAsia"/>
                <w:sz w:val="24"/>
              </w:rPr>
            </w:pPr>
            <w:r>
              <w:rPr>
                <w:rFonts w:asciiTheme="minorEastAsia" w:eastAsiaTheme="minorEastAsia" w:hAnsiTheme="minorEastAsia" w:hint="eastAsia"/>
                <w:sz w:val="24"/>
              </w:rPr>
              <w:t>11</w:t>
            </w:r>
          </w:p>
        </w:tc>
        <w:tc>
          <w:tcPr>
            <w:tcW w:w="1277" w:type="dxa"/>
            <w:vMerge/>
            <w:vAlign w:val="center"/>
          </w:tcPr>
          <w:p w:rsidR="00477196" w:rsidRDefault="00477196">
            <w:pPr>
              <w:pStyle w:val="p0"/>
              <w:rPr>
                <w:rFonts w:asciiTheme="minorEastAsia" w:eastAsiaTheme="minorEastAsia" w:hAnsiTheme="minorEastAsia"/>
                <w:sz w:val="24"/>
              </w:rPr>
            </w:pPr>
          </w:p>
        </w:tc>
        <w:tc>
          <w:tcPr>
            <w:tcW w:w="2268" w:type="dxa"/>
            <w:vAlign w:val="center"/>
          </w:tcPr>
          <w:p w:rsidR="00477196" w:rsidRDefault="00711295">
            <w:pPr>
              <w:pStyle w:val="p0"/>
              <w:rPr>
                <w:rFonts w:asciiTheme="minorEastAsia" w:eastAsiaTheme="minorEastAsia" w:hAnsiTheme="minorEastAsia"/>
                <w:sz w:val="24"/>
              </w:rPr>
            </w:pPr>
            <w:r>
              <w:rPr>
                <w:rFonts w:asciiTheme="minorEastAsia" w:eastAsiaTheme="minorEastAsia" w:hAnsiTheme="minorEastAsia" w:hint="eastAsia"/>
                <w:sz w:val="24"/>
              </w:rPr>
              <w:t>PDU</w:t>
            </w:r>
          </w:p>
        </w:tc>
        <w:tc>
          <w:tcPr>
            <w:tcW w:w="1417" w:type="dxa"/>
            <w:vAlign w:val="center"/>
          </w:tcPr>
          <w:p w:rsidR="00477196" w:rsidRDefault="00711295">
            <w:pPr>
              <w:pStyle w:val="p0"/>
              <w:rPr>
                <w:rFonts w:asciiTheme="minorEastAsia" w:eastAsiaTheme="minorEastAsia" w:hAnsiTheme="minorEastAsia"/>
                <w:sz w:val="24"/>
              </w:rPr>
            </w:pPr>
            <w:r>
              <w:rPr>
                <w:rFonts w:asciiTheme="minorEastAsia" w:eastAsiaTheme="minorEastAsia" w:hAnsiTheme="minorEastAsia" w:hint="eastAsia"/>
                <w:sz w:val="24"/>
              </w:rPr>
              <w:t>8口</w:t>
            </w:r>
          </w:p>
        </w:tc>
        <w:tc>
          <w:tcPr>
            <w:tcW w:w="1276" w:type="dxa"/>
            <w:vAlign w:val="center"/>
          </w:tcPr>
          <w:p w:rsidR="00477196" w:rsidRDefault="00711295">
            <w:pPr>
              <w:pStyle w:val="p0"/>
              <w:rPr>
                <w:rFonts w:asciiTheme="minorEastAsia" w:eastAsiaTheme="minorEastAsia" w:hAnsiTheme="minorEastAsia"/>
                <w:sz w:val="24"/>
              </w:rPr>
            </w:pPr>
            <w:r>
              <w:rPr>
                <w:rFonts w:asciiTheme="minorEastAsia" w:eastAsiaTheme="minorEastAsia" w:hAnsiTheme="minorEastAsia" w:hint="eastAsia"/>
                <w:sz w:val="24"/>
              </w:rPr>
              <w:t>突破</w:t>
            </w:r>
          </w:p>
        </w:tc>
        <w:tc>
          <w:tcPr>
            <w:tcW w:w="992" w:type="dxa"/>
            <w:vAlign w:val="center"/>
          </w:tcPr>
          <w:p w:rsidR="00477196" w:rsidRDefault="00711295">
            <w:pPr>
              <w:pStyle w:val="p0"/>
              <w:rPr>
                <w:rFonts w:asciiTheme="minorEastAsia" w:eastAsiaTheme="minorEastAsia" w:hAnsiTheme="minorEastAsia"/>
                <w:sz w:val="24"/>
              </w:rPr>
            </w:pPr>
            <w:r>
              <w:rPr>
                <w:rFonts w:asciiTheme="minorEastAsia" w:eastAsiaTheme="minorEastAsia" w:hAnsiTheme="minorEastAsia" w:hint="eastAsia"/>
                <w:sz w:val="24"/>
              </w:rPr>
              <w:t>个</w:t>
            </w:r>
          </w:p>
        </w:tc>
        <w:tc>
          <w:tcPr>
            <w:tcW w:w="1276" w:type="dxa"/>
            <w:vAlign w:val="center"/>
          </w:tcPr>
          <w:p w:rsidR="00477196" w:rsidRDefault="00711295">
            <w:pPr>
              <w:pStyle w:val="p0"/>
              <w:rPr>
                <w:rFonts w:asciiTheme="minorEastAsia" w:eastAsiaTheme="minorEastAsia" w:hAnsiTheme="minorEastAsia"/>
                <w:sz w:val="24"/>
              </w:rPr>
            </w:pPr>
            <w:r>
              <w:rPr>
                <w:rFonts w:asciiTheme="minorEastAsia" w:eastAsiaTheme="minorEastAsia" w:hAnsiTheme="minorEastAsia" w:hint="eastAsia"/>
                <w:sz w:val="24"/>
              </w:rPr>
              <w:t>48</w:t>
            </w:r>
          </w:p>
        </w:tc>
      </w:tr>
      <w:tr w:rsidR="00477196">
        <w:trPr>
          <w:trHeight w:val="360"/>
          <w:jc w:val="center"/>
        </w:trPr>
        <w:tc>
          <w:tcPr>
            <w:tcW w:w="794" w:type="dxa"/>
            <w:vAlign w:val="center"/>
          </w:tcPr>
          <w:p w:rsidR="00477196" w:rsidRDefault="00711295">
            <w:pPr>
              <w:pStyle w:val="p0"/>
              <w:rPr>
                <w:rFonts w:asciiTheme="minorEastAsia" w:eastAsiaTheme="minorEastAsia" w:hAnsiTheme="minorEastAsia"/>
                <w:sz w:val="24"/>
              </w:rPr>
            </w:pPr>
            <w:r>
              <w:rPr>
                <w:rFonts w:asciiTheme="minorEastAsia" w:eastAsiaTheme="minorEastAsia" w:hAnsiTheme="minorEastAsia" w:hint="eastAsia"/>
                <w:sz w:val="24"/>
              </w:rPr>
              <w:t>12</w:t>
            </w:r>
          </w:p>
        </w:tc>
        <w:tc>
          <w:tcPr>
            <w:tcW w:w="1277" w:type="dxa"/>
            <w:vMerge/>
            <w:vAlign w:val="center"/>
          </w:tcPr>
          <w:p w:rsidR="00477196" w:rsidRDefault="00477196">
            <w:pPr>
              <w:pStyle w:val="p0"/>
              <w:rPr>
                <w:rFonts w:asciiTheme="minorEastAsia" w:eastAsiaTheme="minorEastAsia" w:hAnsiTheme="minorEastAsia"/>
                <w:sz w:val="24"/>
              </w:rPr>
            </w:pPr>
          </w:p>
        </w:tc>
        <w:tc>
          <w:tcPr>
            <w:tcW w:w="2268" w:type="dxa"/>
            <w:vAlign w:val="center"/>
          </w:tcPr>
          <w:p w:rsidR="00477196" w:rsidRDefault="00711295">
            <w:pPr>
              <w:pStyle w:val="p0"/>
              <w:rPr>
                <w:rFonts w:asciiTheme="minorEastAsia" w:eastAsiaTheme="minorEastAsia" w:hAnsiTheme="minorEastAsia"/>
                <w:sz w:val="24"/>
              </w:rPr>
            </w:pPr>
            <w:r>
              <w:rPr>
                <w:rFonts w:asciiTheme="minorEastAsia" w:eastAsiaTheme="minorEastAsia" w:hAnsiTheme="minorEastAsia" w:hint="eastAsia"/>
                <w:sz w:val="24"/>
              </w:rPr>
              <w:t>安装材料</w:t>
            </w:r>
          </w:p>
        </w:tc>
        <w:tc>
          <w:tcPr>
            <w:tcW w:w="1417" w:type="dxa"/>
            <w:vAlign w:val="center"/>
          </w:tcPr>
          <w:p w:rsidR="00477196" w:rsidRDefault="00711295">
            <w:pPr>
              <w:pStyle w:val="p0"/>
              <w:rPr>
                <w:rFonts w:asciiTheme="minorEastAsia" w:eastAsiaTheme="minorEastAsia" w:hAnsiTheme="minorEastAsia"/>
                <w:sz w:val="24"/>
              </w:rPr>
            </w:pPr>
            <w:r>
              <w:rPr>
                <w:rFonts w:asciiTheme="minorEastAsia" w:eastAsiaTheme="minorEastAsia" w:hAnsiTheme="minorEastAsia" w:hint="eastAsia"/>
                <w:sz w:val="24"/>
              </w:rPr>
              <w:t xml:space="preserve">　</w:t>
            </w:r>
          </w:p>
        </w:tc>
        <w:tc>
          <w:tcPr>
            <w:tcW w:w="1276" w:type="dxa"/>
            <w:vAlign w:val="center"/>
          </w:tcPr>
          <w:p w:rsidR="00477196" w:rsidRDefault="00711295">
            <w:pPr>
              <w:pStyle w:val="p0"/>
              <w:rPr>
                <w:rFonts w:asciiTheme="minorEastAsia" w:eastAsiaTheme="minorEastAsia" w:hAnsiTheme="minorEastAsia"/>
                <w:sz w:val="24"/>
              </w:rPr>
            </w:pPr>
            <w:r>
              <w:rPr>
                <w:rFonts w:asciiTheme="minorEastAsia" w:eastAsiaTheme="minorEastAsia" w:hAnsiTheme="minorEastAsia" w:hint="eastAsia"/>
                <w:sz w:val="24"/>
              </w:rPr>
              <w:t xml:space="preserve">　</w:t>
            </w:r>
          </w:p>
        </w:tc>
        <w:tc>
          <w:tcPr>
            <w:tcW w:w="992" w:type="dxa"/>
            <w:vAlign w:val="center"/>
          </w:tcPr>
          <w:p w:rsidR="00477196" w:rsidRDefault="00711295">
            <w:pPr>
              <w:pStyle w:val="p0"/>
              <w:rPr>
                <w:rFonts w:asciiTheme="minorEastAsia" w:eastAsiaTheme="minorEastAsia" w:hAnsiTheme="minorEastAsia"/>
                <w:sz w:val="24"/>
              </w:rPr>
            </w:pPr>
            <w:r>
              <w:rPr>
                <w:rFonts w:asciiTheme="minorEastAsia" w:eastAsiaTheme="minorEastAsia" w:hAnsiTheme="minorEastAsia" w:hint="eastAsia"/>
                <w:sz w:val="24"/>
              </w:rPr>
              <w:t>批</w:t>
            </w:r>
          </w:p>
        </w:tc>
        <w:tc>
          <w:tcPr>
            <w:tcW w:w="1276" w:type="dxa"/>
            <w:vAlign w:val="center"/>
          </w:tcPr>
          <w:p w:rsidR="00477196" w:rsidRDefault="00711295">
            <w:pPr>
              <w:pStyle w:val="p0"/>
              <w:rPr>
                <w:rFonts w:asciiTheme="minorEastAsia" w:eastAsiaTheme="minorEastAsia" w:hAnsiTheme="minorEastAsia"/>
                <w:sz w:val="24"/>
              </w:rPr>
            </w:pPr>
            <w:r>
              <w:rPr>
                <w:rFonts w:asciiTheme="minorEastAsia" w:eastAsiaTheme="minorEastAsia" w:hAnsiTheme="minorEastAsia" w:hint="eastAsia"/>
                <w:sz w:val="24"/>
              </w:rPr>
              <w:t>1</w:t>
            </w:r>
          </w:p>
        </w:tc>
      </w:tr>
      <w:tr w:rsidR="00477196">
        <w:trPr>
          <w:trHeight w:val="360"/>
          <w:jc w:val="center"/>
        </w:trPr>
        <w:tc>
          <w:tcPr>
            <w:tcW w:w="794" w:type="dxa"/>
            <w:vAlign w:val="center"/>
          </w:tcPr>
          <w:p w:rsidR="00477196" w:rsidRDefault="00711295">
            <w:pPr>
              <w:pStyle w:val="p0"/>
              <w:rPr>
                <w:rFonts w:asciiTheme="minorEastAsia" w:eastAsiaTheme="minorEastAsia" w:hAnsiTheme="minorEastAsia"/>
                <w:sz w:val="24"/>
              </w:rPr>
            </w:pPr>
            <w:r>
              <w:rPr>
                <w:rFonts w:asciiTheme="minorEastAsia" w:eastAsiaTheme="minorEastAsia" w:hAnsiTheme="minorEastAsia" w:hint="eastAsia"/>
                <w:sz w:val="24"/>
              </w:rPr>
              <w:t>13</w:t>
            </w:r>
          </w:p>
        </w:tc>
        <w:tc>
          <w:tcPr>
            <w:tcW w:w="1277" w:type="dxa"/>
            <w:vMerge w:val="restart"/>
            <w:vAlign w:val="center"/>
          </w:tcPr>
          <w:p w:rsidR="00477196" w:rsidRDefault="00711295">
            <w:pPr>
              <w:pStyle w:val="p0"/>
              <w:rPr>
                <w:rFonts w:asciiTheme="minorEastAsia" w:eastAsiaTheme="minorEastAsia" w:hAnsiTheme="minorEastAsia"/>
                <w:sz w:val="24"/>
              </w:rPr>
            </w:pPr>
            <w:r>
              <w:rPr>
                <w:rFonts w:asciiTheme="minorEastAsia" w:eastAsiaTheme="minorEastAsia" w:hAnsiTheme="minorEastAsia" w:hint="eastAsia"/>
                <w:sz w:val="24"/>
              </w:rPr>
              <w:t>数据主干网</w:t>
            </w:r>
          </w:p>
        </w:tc>
        <w:tc>
          <w:tcPr>
            <w:tcW w:w="2268" w:type="dxa"/>
            <w:vAlign w:val="center"/>
          </w:tcPr>
          <w:p w:rsidR="00477196" w:rsidRDefault="00711295">
            <w:pPr>
              <w:pStyle w:val="p0"/>
              <w:rPr>
                <w:rFonts w:asciiTheme="minorEastAsia" w:eastAsiaTheme="minorEastAsia" w:hAnsiTheme="minorEastAsia"/>
                <w:sz w:val="24"/>
              </w:rPr>
            </w:pPr>
            <w:r>
              <w:rPr>
                <w:rFonts w:asciiTheme="minorEastAsia" w:eastAsiaTheme="minorEastAsia" w:hAnsiTheme="minorEastAsia" w:hint="eastAsia"/>
                <w:sz w:val="24"/>
              </w:rPr>
              <w:t>层绞式光缆</w:t>
            </w:r>
          </w:p>
        </w:tc>
        <w:tc>
          <w:tcPr>
            <w:tcW w:w="1417" w:type="dxa"/>
            <w:vAlign w:val="center"/>
          </w:tcPr>
          <w:p w:rsidR="00477196" w:rsidRDefault="00711295">
            <w:pPr>
              <w:pStyle w:val="p0"/>
              <w:rPr>
                <w:rFonts w:asciiTheme="minorEastAsia" w:eastAsiaTheme="minorEastAsia" w:hAnsiTheme="minorEastAsia"/>
                <w:sz w:val="24"/>
              </w:rPr>
            </w:pPr>
            <w:r>
              <w:rPr>
                <w:rFonts w:asciiTheme="minorEastAsia" w:eastAsiaTheme="minorEastAsia" w:hAnsiTheme="minorEastAsia" w:hint="eastAsia"/>
                <w:sz w:val="24"/>
              </w:rPr>
              <w:t>GYSTA-24B1</w:t>
            </w:r>
          </w:p>
        </w:tc>
        <w:tc>
          <w:tcPr>
            <w:tcW w:w="1276" w:type="dxa"/>
            <w:vAlign w:val="center"/>
          </w:tcPr>
          <w:p w:rsidR="00477196" w:rsidRDefault="00711295">
            <w:pPr>
              <w:pStyle w:val="p0"/>
              <w:rPr>
                <w:rFonts w:asciiTheme="minorEastAsia" w:eastAsiaTheme="minorEastAsia" w:hAnsiTheme="minorEastAsia"/>
                <w:sz w:val="24"/>
              </w:rPr>
            </w:pPr>
            <w:r>
              <w:rPr>
                <w:rFonts w:asciiTheme="minorEastAsia" w:eastAsiaTheme="minorEastAsia" w:hAnsiTheme="minorEastAsia" w:hint="eastAsia"/>
                <w:sz w:val="24"/>
              </w:rPr>
              <w:t>武汉长飞</w:t>
            </w:r>
          </w:p>
        </w:tc>
        <w:tc>
          <w:tcPr>
            <w:tcW w:w="992" w:type="dxa"/>
            <w:vAlign w:val="center"/>
          </w:tcPr>
          <w:p w:rsidR="00477196" w:rsidRDefault="00711295">
            <w:pPr>
              <w:pStyle w:val="p0"/>
              <w:rPr>
                <w:rFonts w:asciiTheme="minorEastAsia" w:eastAsiaTheme="minorEastAsia" w:hAnsiTheme="minorEastAsia"/>
                <w:sz w:val="24"/>
              </w:rPr>
            </w:pPr>
            <w:r>
              <w:rPr>
                <w:rFonts w:asciiTheme="minorEastAsia" w:eastAsiaTheme="minorEastAsia" w:hAnsiTheme="minorEastAsia" w:hint="eastAsia"/>
                <w:sz w:val="24"/>
              </w:rPr>
              <w:t>米</w:t>
            </w:r>
          </w:p>
        </w:tc>
        <w:tc>
          <w:tcPr>
            <w:tcW w:w="1276" w:type="dxa"/>
            <w:vAlign w:val="center"/>
          </w:tcPr>
          <w:p w:rsidR="00477196" w:rsidRDefault="00711295">
            <w:pPr>
              <w:pStyle w:val="p0"/>
              <w:rPr>
                <w:rFonts w:asciiTheme="minorEastAsia" w:eastAsiaTheme="minorEastAsia" w:hAnsiTheme="minorEastAsia"/>
                <w:sz w:val="24"/>
              </w:rPr>
            </w:pPr>
            <w:r>
              <w:rPr>
                <w:rFonts w:asciiTheme="minorEastAsia" w:eastAsiaTheme="minorEastAsia" w:hAnsiTheme="minorEastAsia" w:hint="eastAsia"/>
                <w:sz w:val="24"/>
              </w:rPr>
              <w:t>1600</w:t>
            </w:r>
          </w:p>
        </w:tc>
      </w:tr>
      <w:tr w:rsidR="00477196">
        <w:trPr>
          <w:trHeight w:val="360"/>
          <w:jc w:val="center"/>
        </w:trPr>
        <w:tc>
          <w:tcPr>
            <w:tcW w:w="794" w:type="dxa"/>
            <w:vAlign w:val="center"/>
          </w:tcPr>
          <w:p w:rsidR="00477196" w:rsidRDefault="00711295">
            <w:pPr>
              <w:pStyle w:val="p0"/>
              <w:rPr>
                <w:rFonts w:asciiTheme="minorEastAsia" w:eastAsiaTheme="minorEastAsia" w:hAnsiTheme="minorEastAsia"/>
                <w:sz w:val="24"/>
              </w:rPr>
            </w:pPr>
            <w:r>
              <w:rPr>
                <w:rFonts w:asciiTheme="minorEastAsia" w:eastAsiaTheme="minorEastAsia" w:hAnsiTheme="minorEastAsia" w:hint="eastAsia"/>
                <w:sz w:val="24"/>
              </w:rPr>
              <w:t>14</w:t>
            </w:r>
          </w:p>
        </w:tc>
        <w:tc>
          <w:tcPr>
            <w:tcW w:w="1277" w:type="dxa"/>
            <w:vMerge/>
            <w:vAlign w:val="center"/>
          </w:tcPr>
          <w:p w:rsidR="00477196" w:rsidRDefault="00477196">
            <w:pPr>
              <w:pStyle w:val="p0"/>
              <w:rPr>
                <w:rFonts w:asciiTheme="minorEastAsia" w:eastAsiaTheme="minorEastAsia" w:hAnsiTheme="minorEastAsia"/>
                <w:sz w:val="24"/>
              </w:rPr>
            </w:pPr>
          </w:p>
        </w:tc>
        <w:tc>
          <w:tcPr>
            <w:tcW w:w="2268" w:type="dxa"/>
            <w:vAlign w:val="center"/>
          </w:tcPr>
          <w:p w:rsidR="00477196" w:rsidRDefault="00711295">
            <w:pPr>
              <w:pStyle w:val="p0"/>
              <w:rPr>
                <w:rFonts w:asciiTheme="minorEastAsia" w:eastAsiaTheme="minorEastAsia" w:hAnsiTheme="minorEastAsia"/>
                <w:sz w:val="24"/>
              </w:rPr>
            </w:pPr>
            <w:r>
              <w:rPr>
                <w:rFonts w:asciiTheme="minorEastAsia" w:eastAsiaTheme="minorEastAsia" w:hAnsiTheme="minorEastAsia" w:hint="eastAsia"/>
                <w:sz w:val="24"/>
              </w:rPr>
              <w:t>层绞式光缆</w:t>
            </w:r>
          </w:p>
        </w:tc>
        <w:tc>
          <w:tcPr>
            <w:tcW w:w="1417" w:type="dxa"/>
            <w:vAlign w:val="center"/>
          </w:tcPr>
          <w:p w:rsidR="00477196" w:rsidRDefault="00711295">
            <w:pPr>
              <w:pStyle w:val="p0"/>
              <w:rPr>
                <w:rFonts w:asciiTheme="minorEastAsia" w:eastAsiaTheme="minorEastAsia" w:hAnsiTheme="minorEastAsia"/>
                <w:sz w:val="24"/>
              </w:rPr>
            </w:pPr>
            <w:r>
              <w:rPr>
                <w:rFonts w:asciiTheme="minorEastAsia" w:eastAsiaTheme="minorEastAsia" w:hAnsiTheme="minorEastAsia" w:hint="eastAsia"/>
                <w:sz w:val="24"/>
              </w:rPr>
              <w:t>GYSTA-12B1</w:t>
            </w:r>
          </w:p>
        </w:tc>
        <w:tc>
          <w:tcPr>
            <w:tcW w:w="1276" w:type="dxa"/>
            <w:vAlign w:val="center"/>
          </w:tcPr>
          <w:p w:rsidR="00477196" w:rsidRDefault="00711295">
            <w:pPr>
              <w:pStyle w:val="p0"/>
              <w:rPr>
                <w:rFonts w:asciiTheme="minorEastAsia" w:eastAsiaTheme="minorEastAsia" w:hAnsiTheme="minorEastAsia"/>
                <w:sz w:val="24"/>
              </w:rPr>
            </w:pPr>
            <w:r>
              <w:rPr>
                <w:rFonts w:asciiTheme="minorEastAsia" w:eastAsiaTheme="minorEastAsia" w:hAnsiTheme="minorEastAsia" w:hint="eastAsia"/>
                <w:sz w:val="24"/>
              </w:rPr>
              <w:t>武汉长飞</w:t>
            </w:r>
          </w:p>
        </w:tc>
        <w:tc>
          <w:tcPr>
            <w:tcW w:w="992" w:type="dxa"/>
            <w:vAlign w:val="center"/>
          </w:tcPr>
          <w:p w:rsidR="00477196" w:rsidRDefault="00711295">
            <w:pPr>
              <w:pStyle w:val="p0"/>
              <w:rPr>
                <w:rFonts w:asciiTheme="minorEastAsia" w:eastAsiaTheme="minorEastAsia" w:hAnsiTheme="minorEastAsia"/>
                <w:sz w:val="24"/>
              </w:rPr>
            </w:pPr>
            <w:r>
              <w:rPr>
                <w:rFonts w:asciiTheme="minorEastAsia" w:eastAsiaTheme="minorEastAsia" w:hAnsiTheme="minorEastAsia" w:hint="eastAsia"/>
                <w:sz w:val="24"/>
              </w:rPr>
              <w:t>米</w:t>
            </w:r>
          </w:p>
        </w:tc>
        <w:tc>
          <w:tcPr>
            <w:tcW w:w="1276" w:type="dxa"/>
            <w:vAlign w:val="center"/>
          </w:tcPr>
          <w:p w:rsidR="00477196" w:rsidRDefault="00711295">
            <w:pPr>
              <w:pStyle w:val="p0"/>
              <w:rPr>
                <w:rFonts w:asciiTheme="minorEastAsia" w:eastAsiaTheme="minorEastAsia" w:hAnsiTheme="minorEastAsia"/>
                <w:sz w:val="24"/>
              </w:rPr>
            </w:pPr>
            <w:r>
              <w:rPr>
                <w:rFonts w:asciiTheme="minorEastAsia" w:eastAsiaTheme="minorEastAsia" w:hAnsiTheme="minorEastAsia" w:hint="eastAsia"/>
                <w:sz w:val="24"/>
              </w:rPr>
              <w:t>2600</w:t>
            </w:r>
          </w:p>
        </w:tc>
      </w:tr>
      <w:tr w:rsidR="00477196">
        <w:trPr>
          <w:trHeight w:val="360"/>
          <w:jc w:val="center"/>
        </w:trPr>
        <w:tc>
          <w:tcPr>
            <w:tcW w:w="794" w:type="dxa"/>
            <w:vAlign w:val="center"/>
          </w:tcPr>
          <w:p w:rsidR="00477196" w:rsidRDefault="00711295">
            <w:pPr>
              <w:pStyle w:val="p0"/>
              <w:rPr>
                <w:rFonts w:asciiTheme="minorEastAsia" w:eastAsiaTheme="minorEastAsia" w:hAnsiTheme="minorEastAsia"/>
                <w:sz w:val="24"/>
              </w:rPr>
            </w:pPr>
            <w:r>
              <w:rPr>
                <w:rFonts w:asciiTheme="minorEastAsia" w:eastAsiaTheme="minorEastAsia" w:hAnsiTheme="minorEastAsia" w:hint="eastAsia"/>
                <w:sz w:val="24"/>
              </w:rPr>
              <w:t>15</w:t>
            </w:r>
          </w:p>
        </w:tc>
        <w:tc>
          <w:tcPr>
            <w:tcW w:w="1277" w:type="dxa"/>
            <w:vMerge/>
            <w:vAlign w:val="center"/>
          </w:tcPr>
          <w:p w:rsidR="00477196" w:rsidRDefault="00477196">
            <w:pPr>
              <w:pStyle w:val="p0"/>
              <w:rPr>
                <w:rFonts w:asciiTheme="minorEastAsia" w:eastAsiaTheme="minorEastAsia" w:hAnsiTheme="minorEastAsia"/>
                <w:sz w:val="24"/>
              </w:rPr>
            </w:pPr>
          </w:p>
        </w:tc>
        <w:tc>
          <w:tcPr>
            <w:tcW w:w="2268" w:type="dxa"/>
            <w:vAlign w:val="center"/>
          </w:tcPr>
          <w:p w:rsidR="00477196" w:rsidRDefault="00711295">
            <w:pPr>
              <w:pStyle w:val="p0"/>
              <w:rPr>
                <w:rFonts w:asciiTheme="minorEastAsia" w:eastAsiaTheme="minorEastAsia" w:hAnsiTheme="minorEastAsia"/>
                <w:sz w:val="24"/>
              </w:rPr>
            </w:pPr>
            <w:r>
              <w:rPr>
                <w:rFonts w:asciiTheme="minorEastAsia" w:eastAsiaTheme="minorEastAsia" w:hAnsiTheme="minorEastAsia" w:hint="eastAsia"/>
                <w:sz w:val="24"/>
              </w:rPr>
              <w:t>层绞式光缆</w:t>
            </w:r>
          </w:p>
        </w:tc>
        <w:tc>
          <w:tcPr>
            <w:tcW w:w="1417" w:type="dxa"/>
            <w:vAlign w:val="center"/>
          </w:tcPr>
          <w:p w:rsidR="00477196" w:rsidRDefault="00711295">
            <w:pPr>
              <w:pStyle w:val="p0"/>
              <w:rPr>
                <w:rFonts w:asciiTheme="minorEastAsia" w:eastAsiaTheme="minorEastAsia" w:hAnsiTheme="minorEastAsia"/>
                <w:sz w:val="24"/>
              </w:rPr>
            </w:pPr>
            <w:r>
              <w:rPr>
                <w:rFonts w:asciiTheme="minorEastAsia" w:eastAsiaTheme="minorEastAsia" w:hAnsiTheme="minorEastAsia" w:hint="eastAsia"/>
                <w:sz w:val="24"/>
              </w:rPr>
              <w:t>GYSTA-6B1</w:t>
            </w:r>
          </w:p>
        </w:tc>
        <w:tc>
          <w:tcPr>
            <w:tcW w:w="1276" w:type="dxa"/>
            <w:vAlign w:val="center"/>
          </w:tcPr>
          <w:p w:rsidR="00477196" w:rsidRDefault="00711295">
            <w:pPr>
              <w:pStyle w:val="p0"/>
              <w:rPr>
                <w:rFonts w:asciiTheme="minorEastAsia" w:eastAsiaTheme="minorEastAsia" w:hAnsiTheme="minorEastAsia"/>
                <w:sz w:val="24"/>
              </w:rPr>
            </w:pPr>
            <w:r>
              <w:rPr>
                <w:rFonts w:asciiTheme="minorEastAsia" w:eastAsiaTheme="minorEastAsia" w:hAnsiTheme="minorEastAsia" w:hint="eastAsia"/>
                <w:sz w:val="24"/>
              </w:rPr>
              <w:t>武汉长飞</w:t>
            </w:r>
          </w:p>
        </w:tc>
        <w:tc>
          <w:tcPr>
            <w:tcW w:w="992" w:type="dxa"/>
            <w:vAlign w:val="center"/>
          </w:tcPr>
          <w:p w:rsidR="00477196" w:rsidRDefault="00711295">
            <w:pPr>
              <w:pStyle w:val="p0"/>
              <w:rPr>
                <w:rFonts w:asciiTheme="minorEastAsia" w:eastAsiaTheme="minorEastAsia" w:hAnsiTheme="minorEastAsia"/>
                <w:sz w:val="24"/>
              </w:rPr>
            </w:pPr>
            <w:r>
              <w:rPr>
                <w:rFonts w:asciiTheme="minorEastAsia" w:eastAsiaTheme="minorEastAsia" w:hAnsiTheme="minorEastAsia" w:hint="eastAsia"/>
                <w:sz w:val="24"/>
              </w:rPr>
              <w:t>米</w:t>
            </w:r>
          </w:p>
        </w:tc>
        <w:tc>
          <w:tcPr>
            <w:tcW w:w="1276" w:type="dxa"/>
            <w:vAlign w:val="center"/>
          </w:tcPr>
          <w:p w:rsidR="00477196" w:rsidRDefault="00711295">
            <w:pPr>
              <w:pStyle w:val="p0"/>
              <w:rPr>
                <w:rFonts w:asciiTheme="minorEastAsia" w:eastAsiaTheme="minorEastAsia" w:hAnsiTheme="minorEastAsia"/>
                <w:sz w:val="24"/>
              </w:rPr>
            </w:pPr>
            <w:r>
              <w:rPr>
                <w:rFonts w:asciiTheme="minorEastAsia" w:eastAsiaTheme="minorEastAsia" w:hAnsiTheme="minorEastAsia" w:hint="eastAsia"/>
                <w:sz w:val="24"/>
              </w:rPr>
              <w:t>1200</w:t>
            </w:r>
          </w:p>
        </w:tc>
      </w:tr>
      <w:tr w:rsidR="00477196">
        <w:trPr>
          <w:trHeight w:val="360"/>
          <w:jc w:val="center"/>
        </w:trPr>
        <w:tc>
          <w:tcPr>
            <w:tcW w:w="794" w:type="dxa"/>
            <w:vAlign w:val="center"/>
          </w:tcPr>
          <w:p w:rsidR="00477196" w:rsidRDefault="00711295">
            <w:pPr>
              <w:pStyle w:val="p0"/>
              <w:rPr>
                <w:rFonts w:asciiTheme="minorEastAsia" w:eastAsiaTheme="minorEastAsia" w:hAnsiTheme="minorEastAsia"/>
                <w:sz w:val="24"/>
              </w:rPr>
            </w:pPr>
            <w:r>
              <w:rPr>
                <w:rFonts w:asciiTheme="minorEastAsia" w:eastAsiaTheme="minorEastAsia" w:hAnsiTheme="minorEastAsia" w:hint="eastAsia"/>
                <w:sz w:val="24"/>
              </w:rPr>
              <w:t>16</w:t>
            </w:r>
          </w:p>
        </w:tc>
        <w:tc>
          <w:tcPr>
            <w:tcW w:w="1277" w:type="dxa"/>
            <w:vMerge/>
            <w:vAlign w:val="center"/>
          </w:tcPr>
          <w:p w:rsidR="00477196" w:rsidRDefault="00477196">
            <w:pPr>
              <w:pStyle w:val="p0"/>
              <w:rPr>
                <w:rFonts w:asciiTheme="minorEastAsia" w:eastAsiaTheme="minorEastAsia" w:hAnsiTheme="minorEastAsia"/>
                <w:sz w:val="24"/>
              </w:rPr>
            </w:pPr>
          </w:p>
        </w:tc>
        <w:tc>
          <w:tcPr>
            <w:tcW w:w="2268" w:type="dxa"/>
            <w:vAlign w:val="center"/>
          </w:tcPr>
          <w:p w:rsidR="00477196" w:rsidRDefault="00711295">
            <w:pPr>
              <w:pStyle w:val="p0"/>
              <w:rPr>
                <w:rFonts w:asciiTheme="minorEastAsia" w:eastAsiaTheme="minorEastAsia" w:hAnsiTheme="minorEastAsia"/>
                <w:sz w:val="24"/>
              </w:rPr>
            </w:pPr>
            <w:r>
              <w:rPr>
                <w:rFonts w:asciiTheme="minorEastAsia" w:eastAsiaTheme="minorEastAsia" w:hAnsiTheme="minorEastAsia" w:hint="eastAsia"/>
                <w:sz w:val="24"/>
              </w:rPr>
              <w:t>过线盒</w:t>
            </w:r>
          </w:p>
        </w:tc>
        <w:tc>
          <w:tcPr>
            <w:tcW w:w="1417" w:type="dxa"/>
            <w:vAlign w:val="center"/>
          </w:tcPr>
          <w:p w:rsidR="00477196" w:rsidRDefault="00711295">
            <w:pPr>
              <w:pStyle w:val="p0"/>
              <w:rPr>
                <w:rFonts w:asciiTheme="minorEastAsia" w:eastAsiaTheme="minorEastAsia" w:hAnsiTheme="minorEastAsia"/>
                <w:sz w:val="24"/>
              </w:rPr>
            </w:pPr>
            <w:r>
              <w:rPr>
                <w:rFonts w:asciiTheme="minorEastAsia" w:eastAsiaTheme="minorEastAsia" w:hAnsiTheme="minorEastAsia" w:hint="eastAsia"/>
                <w:sz w:val="24"/>
              </w:rPr>
              <w:t>100</w:t>
            </w:r>
          </w:p>
        </w:tc>
        <w:tc>
          <w:tcPr>
            <w:tcW w:w="1276" w:type="dxa"/>
            <w:vAlign w:val="center"/>
          </w:tcPr>
          <w:p w:rsidR="00477196" w:rsidRDefault="00711295">
            <w:pPr>
              <w:pStyle w:val="p0"/>
              <w:rPr>
                <w:rFonts w:asciiTheme="minorEastAsia" w:eastAsiaTheme="minorEastAsia" w:hAnsiTheme="minorEastAsia"/>
                <w:sz w:val="24"/>
              </w:rPr>
            </w:pPr>
            <w:r>
              <w:rPr>
                <w:rFonts w:asciiTheme="minorEastAsia" w:eastAsiaTheme="minorEastAsia" w:hAnsiTheme="minorEastAsia" w:hint="eastAsia"/>
                <w:sz w:val="24"/>
              </w:rPr>
              <w:t>国产</w:t>
            </w:r>
          </w:p>
        </w:tc>
        <w:tc>
          <w:tcPr>
            <w:tcW w:w="992" w:type="dxa"/>
            <w:vAlign w:val="center"/>
          </w:tcPr>
          <w:p w:rsidR="00477196" w:rsidRDefault="00711295">
            <w:pPr>
              <w:pStyle w:val="p0"/>
              <w:rPr>
                <w:rFonts w:asciiTheme="minorEastAsia" w:eastAsiaTheme="minorEastAsia" w:hAnsiTheme="minorEastAsia"/>
                <w:sz w:val="24"/>
              </w:rPr>
            </w:pPr>
            <w:r>
              <w:rPr>
                <w:rFonts w:asciiTheme="minorEastAsia" w:eastAsiaTheme="minorEastAsia" w:hAnsiTheme="minorEastAsia" w:hint="eastAsia"/>
                <w:sz w:val="24"/>
              </w:rPr>
              <w:t>个</w:t>
            </w:r>
          </w:p>
        </w:tc>
        <w:tc>
          <w:tcPr>
            <w:tcW w:w="1276" w:type="dxa"/>
            <w:vAlign w:val="center"/>
          </w:tcPr>
          <w:p w:rsidR="00477196" w:rsidRDefault="00711295">
            <w:pPr>
              <w:pStyle w:val="p0"/>
              <w:rPr>
                <w:rFonts w:asciiTheme="minorEastAsia" w:eastAsiaTheme="minorEastAsia" w:hAnsiTheme="minorEastAsia"/>
                <w:sz w:val="24"/>
              </w:rPr>
            </w:pPr>
            <w:r>
              <w:rPr>
                <w:rFonts w:asciiTheme="minorEastAsia" w:eastAsiaTheme="minorEastAsia" w:hAnsiTheme="minorEastAsia" w:hint="eastAsia"/>
                <w:sz w:val="24"/>
              </w:rPr>
              <w:t>20</w:t>
            </w:r>
          </w:p>
        </w:tc>
      </w:tr>
      <w:tr w:rsidR="00477196">
        <w:trPr>
          <w:trHeight w:val="360"/>
          <w:jc w:val="center"/>
        </w:trPr>
        <w:tc>
          <w:tcPr>
            <w:tcW w:w="794" w:type="dxa"/>
            <w:vAlign w:val="center"/>
          </w:tcPr>
          <w:p w:rsidR="00477196" w:rsidRDefault="00711295">
            <w:pPr>
              <w:pStyle w:val="p0"/>
              <w:rPr>
                <w:rFonts w:asciiTheme="minorEastAsia" w:eastAsiaTheme="minorEastAsia" w:hAnsiTheme="minorEastAsia"/>
                <w:sz w:val="24"/>
              </w:rPr>
            </w:pPr>
            <w:r>
              <w:rPr>
                <w:rFonts w:asciiTheme="minorEastAsia" w:eastAsiaTheme="minorEastAsia" w:hAnsiTheme="minorEastAsia" w:hint="eastAsia"/>
                <w:sz w:val="24"/>
              </w:rPr>
              <w:t>17</w:t>
            </w:r>
          </w:p>
        </w:tc>
        <w:tc>
          <w:tcPr>
            <w:tcW w:w="1277" w:type="dxa"/>
            <w:vMerge/>
            <w:vAlign w:val="center"/>
          </w:tcPr>
          <w:p w:rsidR="00477196" w:rsidRDefault="00477196">
            <w:pPr>
              <w:pStyle w:val="p0"/>
              <w:rPr>
                <w:rFonts w:asciiTheme="minorEastAsia" w:eastAsiaTheme="minorEastAsia" w:hAnsiTheme="minorEastAsia"/>
                <w:sz w:val="24"/>
              </w:rPr>
            </w:pPr>
          </w:p>
        </w:tc>
        <w:tc>
          <w:tcPr>
            <w:tcW w:w="2268" w:type="dxa"/>
            <w:vAlign w:val="center"/>
          </w:tcPr>
          <w:p w:rsidR="00477196" w:rsidRDefault="00711295">
            <w:pPr>
              <w:pStyle w:val="p0"/>
              <w:rPr>
                <w:rFonts w:asciiTheme="minorEastAsia" w:eastAsiaTheme="minorEastAsia" w:hAnsiTheme="minorEastAsia"/>
                <w:sz w:val="24"/>
              </w:rPr>
            </w:pPr>
            <w:r>
              <w:rPr>
                <w:rFonts w:asciiTheme="minorEastAsia" w:eastAsiaTheme="minorEastAsia" w:hAnsiTheme="minorEastAsia" w:hint="eastAsia"/>
                <w:sz w:val="24"/>
              </w:rPr>
              <w:t>过线盒</w:t>
            </w:r>
          </w:p>
        </w:tc>
        <w:tc>
          <w:tcPr>
            <w:tcW w:w="1417" w:type="dxa"/>
            <w:vAlign w:val="center"/>
          </w:tcPr>
          <w:p w:rsidR="00477196" w:rsidRDefault="00711295">
            <w:pPr>
              <w:pStyle w:val="p0"/>
              <w:rPr>
                <w:rFonts w:asciiTheme="minorEastAsia" w:eastAsiaTheme="minorEastAsia" w:hAnsiTheme="minorEastAsia"/>
                <w:sz w:val="24"/>
              </w:rPr>
            </w:pPr>
            <w:r>
              <w:rPr>
                <w:rFonts w:asciiTheme="minorEastAsia" w:eastAsiaTheme="minorEastAsia" w:hAnsiTheme="minorEastAsia" w:hint="eastAsia"/>
                <w:sz w:val="24"/>
              </w:rPr>
              <w:t>200</w:t>
            </w:r>
          </w:p>
        </w:tc>
        <w:tc>
          <w:tcPr>
            <w:tcW w:w="1276" w:type="dxa"/>
            <w:vAlign w:val="center"/>
          </w:tcPr>
          <w:p w:rsidR="00477196" w:rsidRDefault="00711295">
            <w:pPr>
              <w:pStyle w:val="p0"/>
              <w:rPr>
                <w:rFonts w:asciiTheme="minorEastAsia" w:eastAsiaTheme="minorEastAsia" w:hAnsiTheme="minorEastAsia"/>
                <w:sz w:val="24"/>
              </w:rPr>
            </w:pPr>
            <w:r>
              <w:rPr>
                <w:rFonts w:asciiTheme="minorEastAsia" w:eastAsiaTheme="minorEastAsia" w:hAnsiTheme="minorEastAsia" w:hint="eastAsia"/>
                <w:sz w:val="24"/>
              </w:rPr>
              <w:t>国产</w:t>
            </w:r>
          </w:p>
        </w:tc>
        <w:tc>
          <w:tcPr>
            <w:tcW w:w="992" w:type="dxa"/>
            <w:vAlign w:val="center"/>
          </w:tcPr>
          <w:p w:rsidR="00477196" w:rsidRDefault="00711295">
            <w:pPr>
              <w:pStyle w:val="p0"/>
              <w:rPr>
                <w:rFonts w:asciiTheme="minorEastAsia" w:eastAsiaTheme="minorEastAsia" w:hAnsiTheme="minorEastAsia"/>
                <w:sz w:val="24"/>
              </w:rPr>
            </w:pPr>
            <w:r>
              <w:rPr>
                <w:rFonts w:asciiTheme="minorEastAsia" w:eastAsiaTheme="minorEastAsia" w:hAnsiTheme="minorEastAsia" w:hint="eastAsia"/>
                <w:sz w:val="24"/>
              </w:rPr>
              <w:t>个</w:t>
            </w:r>
          </w:p>
        </w:tc>
        <w:tc>
          <w:tcPr>
            <w:tcW w:w="1276" w:type="dxa"/>
            <w:vAlign w:val="center"/>
          </w:tcPr>
          <w:p w:rsidR="00477196" w:rsidRDefault="00711295">
            <w:pPr>
              <w:pStyle w:val="p0"/>
              <w:rPr>
                <w:rFonts w:asciiTheme="minorEastAsia" w:eastAsiaTheme="minorEastAsia" w:hAnsiTheme="minorEastAsia"/>
                <w:sz w:val="24"/>
              </w:rPr>
            </w:pPr>
            <w:r>
              <w:rPr>
                <w:rFonts w:asciiTheme="minorEastAsia" w:eastAsiaTheme="minorEastAsia" w:hAnsiTheme="minorEastAsia" w:hint="eastAsia"/>
                <w:sz w:val="24"/>
              </w:rPr>
              <w:t>16</w:t>
            </w:r>
          </w:p>
        </w:tc>
      </w:tr>
      <w:tr w:rsidR="00477196">
        <w:trPr>
          <w:trHeight w:val="360"/>
          <w:jc w:val="center"/>
        </w:trPr>
        <w:tc>
          <w:tcPr>
            <w:tcW w:w="794" w:type="dxa"/>
            <w:vAlign w:val="center"/>
          </w:tcPr>
          <w:p w:rsidR="00477196" w:rsidRDefault="00711295">
            <w:pPr>
              <w:pStyle w:val="p0"/>
              <w:rPr>
                <w:rFonts w:asciiTheme="minorEastAsia" w:eastAsiaTheme="minorEastAsia" w:hAnsiTheme="minorEastAsia"/>
                <w:sz w:val="24"/>
              </w:rPr>
            </w:pPr>
            <w:r>
              <w:rPr>
                <w:rFonts w:asciiTheme="minorEastAsia" w:eastAsiaTheme="minorEastAsia" w:hAnsiTheme="minorEastAsia" w:hint="eastAsia"/>
                <w:sz w:val="24"/>
              </w:rPr>
              <w:t>18</w:t>
            </w:r>
          </w:p>
        </w:tc>
        <w:tc>
          <w:tcPr>
            <w:tcW w:w="1277" w:type="dxa"/>
            <w:vMerge/>
            <w:vAlign w:val="center"/>
          </w:tcPr>
          <w:p w:rsidR="00477196" w:rsidRDefault="00477196">
            <w:pPr>
              <w:pStyle w:val="p0"/>
              <w:rPr>
                <w:rFonts w:asciiTheme="minorEastAsia" w:eastAsiaTheme="minorEastAsia" w:hAnsiTheme="minorEastAsia"/>
                <w:sz w:val="24"/>
              </w:rPr>
            </w:pPr>
          </w:p>
        </w:tc>
        <w:tc>
          <w:tcPr>
            <w:tcW w:w="2268" w:type="dxa"/>
            <w:vAlign w:val="center"/>
          </w:tcPr>
          <w:p w:rsidR="00477196" w:rsidRDefault="00711295">
            <w:pPr>
              <w:pStyle w:val="p0"/>
              <w:rPr>
                <w:rFonts w:asciiTheme="minorEastAsia" w:eastAsiaTheme="minorEastAsia" w:hAnsiTheme="minorEastAsia"/>
                <w:sz w:val="24"/>
              </w:rPr>
            </w:pPr>
            <w:r>
              <w:rPr>
                <w:rFonts w:asciiTheme="minorEastAsia" w:eastAsiaTheme="minorEastAsia" w:hAnsiTheme="minorEastAsia" w:hint="eastAsia"/>
                <w:sz w:val="24"/>
              </w:rPr>
              <w:t>PVC管</w:t>
            </w:r>
          </w:p>
        </w:tc>
        <w:tc>
          <w:tcPr>
            <w:tcW w:w="1417" w:type="dxa"/>
            <w:vAlign w:val="center"/>
          </w:tcPr>
          <w:p w:rsidR="00477196" w:rsidRDefault="00711295">
            <w:pPr>
              <w:pStyle w:val="p0"/>
              <w:rPr>
                <w:rFonts w:asciiTheme="minorEastAsia" w:eastAsiaTheme="minorEastAsia" w:hAnsiTheme="minorEastAsia"/>
                <w:sz w:val="24"/>
              </w:rPr>
            </w:pPr>
            <w:r>
              <w:rPr>
                <w:rFonts w:asciiTheme="minorEastAsia" w:eastAsiaTheme="minorEastAsia" w:hAnsiTheme="minorEastAsia" w:hint="eastAsia"/>
                <w:sz w:val="24"/>
              </w:rPr>
              <w:t>Φ50</w:t>
            </w:r>
          </w:p>
        </w:tc>
        <w:tc>
          <w:tcPr>
            <w:tcW w:w="1276" w:type="dxa"/>
            <w:vAlign w:val="center"/>
          </w:tcPr>
          <w:p w:rsidR="00477196" w:rsidRDefault="00711295">
            <w:pPr>
              <w:pStyle w:val="p0"/>
              <w:rPr>
                <w:rFonts w:asciiTheme="minorEastAsia" w:eastAsiaTheme="minorEastAsia" w:hAnsiTheme="minorEastAsia"/>
                <w:sz w:val="24"/>
              </w:rPr>
            </w:pPr>
            <w:r>
              <w:rPr>
                <w:rFonts w:asciiTheme="minorEastAsia" w:eastAsiaTheme="minorEastAsia" w:hAnsiTheme="minorEastAsia" w:hint="eastAsia"/>
                <w:sz w:val="24"/>
              </w:rPr>
              <w:t>国产</w:t>
            </w:r>
          </w:p>
        </w:tc>
        <w:tc>
          <w:tcPr>
            <w:tcW w:w="992" w:type="dxa"/>
            <w:vAlign w:val="center"/>
          </w:tcPr>
          <w:p w:rsidR="00477196" w:rsidRDefault="00711295">
            <w:pPr>
              <w:pStyle w:val="p0"/>
              <w:rPr>
                <w:rFonts w:asciiTheme="minorEastAsia" w:eastAsiaTheme="minorEastAsia" w:hAnsiTheme="minorEastAsia"/>
                <w:sz w:val="24"/>
              </w:rPr>
            </w:pPr>
            <w:r>
              <w:rPr>
                <w:rFonts w:asciiTheme="minorEastAsia" w:eastAsiaTheme="minorEastAsia" w:hAnsiTheme="minorEastAsia" w:hint="eastAsia"/>
                <w:sz w:val="24"/>
              </w:rPr>
              <w:t>米</w:t>
            </w:r>
          </w:p>
        </w:tc>
        <w:tc>
          <w:tcPr>
            <w:tcW w:w="1276" w:type="dxa"/>
            <w:vAlign w:val="center"/>
          </w:tcPr>
          <w:p w:rsidR="00477196" w:rsidRDefault="00711295">
            <w:pPr>
              <w:pStyle w:val="p0"/>
              <w:rPr>
                <w:rFonts w:asciiTheme="minorEastAsia" w:eastAsiaTheme="minorEastAsia" w:hAnsiTheme="minorEastAsia"/>
                <w:sz w:val="24"/>
              </w:rPr>
            </w:pPr>
            <w:r>
              <w:rPr>
                <w:rFonts w:asciiTheme="minorEastAsia" w:eastAsiaTheme="minorEastAsia" w:hAnsiTheme="minorEastAsia" w:hint="eastAsia"/>
                <w:sz w:val="24"/>
              </w:rPr>
              <w:t>1600</w:t>
            </w:r>
          </w:p>
        </w:tc>
      </w:tr>
      <w:tr w:rsidR="00477196">
        <w:trPr>
          <w:trHeight w:val="360"/>
          <w:jc w:val="center"/>
        </w:trPr>
        <w:tc>
          <w:tcPr>
            <w:tcW w:w="794" w:type="dxa"/>
            <w:vAlign w:val="center"/>
          </w:tcPr>
          <w:p w:rsidR="00477196" w:rsidRDefault="00711295">
            <w:pPr>
              <w:pStyle w:val="p0"/>
              <w:rPr>
                <w:rFonts w:asciiTheme="minorEastAsia" w:eastAsiaTheme="minorEastAsia" w:hAnsiTheme="minorEastAsia"/>
                <w:sz w:val="24"/>
              </w:rPr>
            </w:pPr>
            <w:r>
              <w:rPr>
                <w:rFonts w:asciiTheme="minorEastAsia" w:eastAsiaTheme="minorEastAsia" w:hAnsiTheme="minorEastAsia" w:hint="eastAsia"/>
                <w:sz w:val="24"/>
              </w:rPr>
              <w:t>19</w:t>
            </w:r>
          </w:p>
        </w:tc>
        <w:tc>
          <w:tcPr>
            <w:tcW w:w="1277" w:type="dxa"/>
            <w:vMerge/>
            <w:vAlign w:val="center"/>
          </w:tcPr>
          <w:p w:rsidR="00477196" w:rsidRDefault="00477196">
            <w:pPr>
              <w:pStyle w:val="p0"/>
              <w:rPr>
                <w:rFonts w:asciiTheme="minorEastAsia" w:eastAsiaTheme="minorEastAsia" w:hAnsiTheme="minorEastAsia"/>
                <w:sz w:val="24"/>
              </w:rPr>
            </w:pPr>
          </w:p>
        </w:tc>
        <w:tc>
          <w:tcPr>
            <w:tcW w:w="2268" w:type="dxa"/>
            <w:vAlign w:val="center"/>
          </w:tcPr>
          <w:p w:rsidR="00477196" w:rsidRDefault="00711295">
            <w:pPr>
              <w:pStyle w:val="p0"/>
              <w:rPr>
                <w:rFonts w:asciiTheme="minorEastAsia" w:eastAsiaTheme="minorEastAsia" w:hAnsiTheme="minorEastAsia"/>
                <w:sz w:val="24"/>
              </w:rPr>
            </w:pPr>
            <w:r>
              <w:rPr>
                <w:rFonts w:asciiTheme="minorEastAsia" w:eastAsiaTheme="minorEastAsia" w:hAnsiTheme="minorEastAsia" w:hint="eastAsia"/>
                <w:sz w:val="24"/>
              </w:rPr>
              <w:t>跳纤（尾纤）</w:t>
            </w:r>
          </w:p>
        </w:tc>
        <w:tc>
          <w:tcPr>
            <w:tcW w:w="1417" w:type="dxa"/>
            <w:vAlign w:val="center"/>
          </w:tcPr>
          <w:p w:rsidR="00477196" w:rsidRDefault="00711295">
            <w:pPr>
              <w:pStyle w:val="p0"/>
              <w:rPr>
                <w:rFonts w:asciiTheme="minorEastAsia" w:eastAsiaTheme="minorEastAsia" w:hAnsiTheme="minorEastAsia"/>
                <w:sz w:val="24"/>
              </w:rPr>
            </w:pPr>
            <w:r>
              <w:rPr>
                <w:rFonts w:asciiTheme="minorEastAsia" w:eastAsiaTheme="minorEastAsia" w:hAnsiTheme="minorEastAsia" w:hint="eastAsia"/>
                <w:sz w:val="24"/>
              </w:rPr>
              <w:t>2米</w:t>
            </w:r>
          </w:p>
        </w:tc>
        <w:tc>
          <w:tcPr>
            <w:tcW w:w="1276" w:type="dxa"/>
            <w:vAlign w:val="center"/>
          </w:tcPr>
          <w:p w:rsidR="00477196" w:rsidRDefault="00711295">
            <w:pPr>
              <w:pStyle w:val="p0"/>
              <w:rPr>
                <w:rFonts w:asciiTheme="minorEastAsia" w:eastAsiaTheme="minorEastAsia" w:hAnsiTheme="minorEastAsia"/>
                <w:sz w:val="24"/>
              </w:rPr>
            </w:pPr>
            <w:r>
              <w:rPr>
                <w:rFonts w:asciiTheme="minorEastAsia" w:eastAsiaTheme="minorEastAsia" w:hAnsiTheme="minorEastAsia" w:hint="eastAsia"/>
                <w:sz w:val="24"/>
              </w:rPr>
              <w:t>烽火</w:t>
            </w:r>
          </w:p>
        </w:tc>
        <w:tc>
          <w:tcPr>
            <w:tcW w:w="992" w:type="dxa"/>
            <w:vAlign w:val="center"/>
          </w:tcPr>
          <w:p w:rsidR="00477196" w:rsidRDefault="00711295">
            <w:pPr>
              <w:pStyle w:val="p0"/>
              <w:rPr>
                <w:rFonts w:asciiTheme="minorEastAsia" w:eastAsiaTheme="minorEastAsia" w:hAnsiTheme="minorEastAsia"/>
                <w:sz w:val="24"/>
              </w:rPr>
            </w:pPr>
            <w:r>
              <w:rPr>
                <w:rFonts w:asciiTheme="minorEastAsia" w:eastAsiaTheme="minorEastAsia" w:hAnsiTheme="minorEastAsia" w:hint="eastAsia"/>
                <w:sz w:val="24"/>
              </w:rPr>
              <w:t>条</w:t>
            </w:r>
          </w:p>
        </w:tc>
        <w:tc>
          <w:tcPr>
            <w:tcW w:w="1276" w:type="dxa"/>
            <w:vAlign w:val="center"/>
          </w:tcPr>
          <w:p w:rsidR="00477196" w:rsidRDefault="00711295">
            <w:pPr>
              <w:pStyle w:val="p0"/>
              <w:rPr>
                <w:rFonts w:asciiTheme="minorEastAsia" w:eastAsiaTheme="minorEastAsia" w:hAnsiTheme="minorEastAsia"/>
                <w:sz w:val="24"/>
              </w:rPr>
            </w:pPr>
            <w:r>
              <w:rPr>
                <w:rFonts w:asciiTheme="minorEastAsia" w:eastAsiaTheme="minorEastAsia" w:hAnsiTheme="minorEastAsia" w:hint="eastAsia"/>
                <w:sz w:val="24"/>
              </w:rPr>
              <w:t>40</w:t>
            </w:r>
          </w:p>
        </w:tc>
      </w:tr>
      <w:tr w:rsidR="00477196">
        <w:trPr>
          <w:trHeight w:val="803"/>
          <w:jc w:val="center"/>
        </w:trPr>
        <w:tc>
          <w:tcPr>
            <w:tcW w:w="794" w:type="dxa"/>
            <w:vAlign w:val="center"/>
          </w:tcPr>
          <w:p w:rsidR="00477196" w:rsidRDefault="00711295">
            <w:pPr>
              <w:pStyle w:val="p0"/>
              <w:rPr>
                <w:rFonts w:asciiTheme="minorEastAsia" w:eastAsiaTheme="minorEastAsia" w:hAnsiTheme="minorEastAsia"/>
                <w:sz w:val="24"/>
              </w:rPr>
            </w:pPr>
            <w:r>
              <w:rPr>
                <w:rFonts w:asciiTheme="minorEastAsia" w:eastAsiaTheme="minorEastAsia" w:hAnsiTheme="minorEastAsia" w:hint="eastAsia"/>
                <w:sz w:val="24"/>
              </w:rPr>
              <w:t>20</w:t>
            </w:r>
          </w:p>
        </w:tc>
        <w:tc>
          <w:tcPr>
            <w:tcW w:w="1277" w:type="dxa"/>
            <w:vMerge/>
            <w:vAlign w:val="center"/>
          </w:tcPr>
          <w:p w:rsidR="00477196" w:rsidRDefault="00477196">
            <w:pPr>
              <w:pStyle w:val="p0"/>
              <w:rPr>
                <w:rFonts w:asciiTheme="minorEastAsia" w:eastAsiaTheme="minorEastAsia" w:hAnsiTheme="minorEastAsia"/>
                <w:sz w:val="24"/>
              </w:rPr>
            </w:pPr>
          </w:p>
        </w:tc>
        <w:tc>
          <w:tcPr>
            <w:tcW w:w="2268" w:type="dxa"/>
            <w:vAlign w:val="center"/>
          </w:tcPr>
          <w:p w:rsidR="00477196" w:rsidRDefault="00711295">
            <w:pPr>
              <w:pStyle w:val="p0"/>
              <w:rPr>
                <w:rFonts w:asciiTheme="minorEastAsia" w:eastAsiaTheme="minorEastAsia" w:hAnsiTheme="minorEastAsia"/>
                <w:sz w:val="24"/>
              </w:rPr>
            </w:pPr>
            <w:r>
              <w:rPr>
                <w:rFonts w:asciiTheme="minorEastAsia" w:eastAsiaTheme="minorEastAsia" w:hAnsiTheme="minorEastAsia" w:hint="eastAsia"/>
                <w:sz w:val="24"/>
              </w:rPr>
              <w:t>安装材料</w:t>
            </w:r>
          </w:p>
        </w:tc>
        <w:tc>
          <w:tcPr>
            <w:tcW w:w="1417" w:type="dxa"/>
            <w:vAlign w:val="center"/>
          </w:tcPr>
          <w:p w:rsidR="00477196" w:rsidRDefault="00711295">
            <w:pPr>
              <w:pStyle w:val="p0"/>
              <w:rPr>
                <w:rFonts w:asciiTheme="minorEastAsia" w:eastAsiaTheme="minorEastAsia" w:hAnsiTheme="minorEastAsia"/>
                <w:sz w:val="24"/>
              </w:rPr>
            </w:pPr>
            <w:r>
              <w:rPr>
                <w:rFonts w:asciiTheme="minorEastAsia" w:eastAsiaTheme="minorEastAsia" w:hAnsiTheme="minorEastAsia" w:hint="eastAsia"/>
                <w:sz w:val="24"/>
              </w:rPr>
              <w:t xml:space="preserve">　</w:t>
            </w:r>
          </w:p>
        </w:tc>
        <w:tc>
          <w:tcPr>
            <w:tcW w:w="1276" w:type="dxa"/>
            <w:vAlign w:val="center"/>
          </w:tcPr>
          <w:p w:rsidR="00477196" w:rsidRDefault="00711295">
            <w:pPr>
              <w:pStyle w:val="p0"/>
              <w:rPr>
                <w:rFonts w:asciiTheme="minorEastAsia" w:eastAsiaTheme="minorEastAsia" w:hAnsiTheme="minorEastAsia"/>
                <w:sz w:val="24"/>
              </w:rPr>
            </w:pPr>
            <w:r>
              <w:rPr>
                <w:rFonts w:asciiTheme="minorEastAsia" w:eastAsiaTheme="minorEastAsia" w:hAnsiTheme="minorEastAsia" w:hint="eastAsia"/>
                <w:sz w:val="24"/>
              </w:rPr>
              <w:t xml:space="preserve">　</w:t>
            </w:r>
          </w:p>
        </w:tc>
        <w:tc>
          <w:tcPr>
            <w:tcW w:w="992" w:type="dxa"/>
            <w:vAlign w:val="center"/>
          </w:tcPr>
          <w:p w:rsidR="00477196" w:rsidRDefault="00711295">
            <w:pPr>
              <w:pStyle w:val="p0"/>
              <w:rPr>
                <w:rFonts w:asciiTheme="minorEastAsia" w:eastAsiaTheme="minorEastAsia" w:hAnsiTheme="minorEastAsia"/>
                <w:sz w:val="24"/>
              </w:rPr>
            </w:pPr>
            <w:r>
              <w:rPr>
                <w:rFonts w:asciiTheme="minorEastAsia" w:eastAsiaTheme="minorEastAsia" w:hAnsiTheme="minorEastAsia" w:hint="eastAsia"/>
                <w:sz w:val="24"/>
              </w:rPr>
              <w:t>批</w:t>
            </w:r>
          </w:p>
        </w:tc>
        <w:tc>
          <w:tcPr>
            <w:tcW w:w="1276" w:type="dxa"/>
            <w:vAlign w:val="center"/>
          </w:tcPr>
          <w:p w:rsidR="00477196" w:rsidRDefault="00711295">
            <w:pPr>
              <w:pStyle w:val="p0"/>
              <w:rPr>
                <w:rFonts w:asciiTheme="minorEastAsia" w:eastAsiaTheme="minorEastAsia" w:hAnsiTheme="minorEastAsia"/>
                <w:sz w:val="24"/>
              </w:rPr>
            </w:pPr>
            <w:r>
              <w:rPr>
                <w:rFonts w:asciiTheme="minorEastAsia" w:eastAsiaTheme="minorEastAsia" w:hAnsiTheme="minorEastAsia" w:hint="eastAsia"/>
                <w:sz w:val="24"/>
              </w:rPr>
              <w:t>1</w:t>
            </w:r>
          </w:p>
        </w:tc>
      </w:tr>
      <w:tr w:rsidR="00477196">
        <w:trPr>
          <w:trHeight w:val="360"/>
          <w:jc w:val="center"/>
        </w:trPr>
        <w:tc>
          <w:tcPr>
            <w:tcW w:w="794" w:type="dxa"/>
            <w:vAlign w:val="center"/>
          </w:tcPr>
          <w:p w:rsidR="00477196" w:rsidRDefault="00711295">
            <w:pPr>
              <w:pStyle w:val="p0"/>
              <w:rPr>
                <w:rFonts w:asciiTheme="minorEastAsia" w:eastAsiaTheme="minorEastAsia" w:hAnsiTheme="minorEastAsia"/>
                <w:sz w:val="24"/>
              </w:rPr>
            </w:pPr>
            <w:r>
              <w:rPr>
                <w:rFonts w:asciiTheme="minorEastAsia" w:eastAsiaTheme="minorEastAsia" w:hAnsiTheme="minorEastAsia" w:hint="eastAsia"/>
                <w:sz w:val="24"/>
              </w:rPr>
              <w:t>21</w:t>
            </w:r>
          </w:p>
        </w:tc>
        <w:tc>
          <w:tcPr>
            <w:tcW w:w="1277" w:type="dxa"/>
            <w:vMerge w:val="restart"/>
            <w:vAlign w:val="center"/>
          </w:tcPr>
          <w:p w:rsidR="00477196" w:rsidRDefault="00711295">
            <w:pPr>
              <w:pStyle w:val="p0"/>
              <w:rPr>
                <w:rFonts w:asciiTheme="minorEastAsia" w:eastAsiaTheme="minorEastAsia" w:hAnsiTheme="minorEastAsia"/>
                <w:sz w:val="24"/>
              </w:rPr>
            </w:pPr>
            <w:r>
              <w:rPr>
                <w:rFonts w:asciiTheme="minorEastAsia" w:eastAsiaTheme="minorEastAsia" w:hAnsiTheme="minorEastAsia" w:hint="eastAsia"/>
                <w:sz w:val="24"/>
              </w:rPr>
              <w:t>电话语音主干网</w:t>
            </w:r>
          </w:p>
        </w:tc>
        <w:tc>
          <w:tcPr>
            <w:tcW w:w="2268" w:type="dxa"/>
            <w:vAlign w:val="center"/>
          </w:tcPr>
          <w:p w:rsidR="00477196" w:rsidRDefault="00711295">
            <w:pPr>
              <w:pStyle w:val="p0"/>
              <w:rPr>
                <w:rFonts w:asciiTheme="minorEastAsia" w:eastAsiaTheme="minorEastAsia" w:hAnsiTheme="minorEastAsia"/>
                <w:sz w:val="24"/>
              </w:rPr>
            </w:pPr>
            <w:r>
              <w:rPr>
                <w:rFonts w:asciiTheme="minorEastAsia" w:eastAsiaTheme="minorEastAsia" w:hAnsiTheme="minorEastAsia" w:hint="eastAsia"/>
                <w:sz w:val="24"/>
              </w:rPr>
              <w:t>市话电缆</w:t>
            </w:r>
          </w:p>
        </w:tc>
        <w:tc>
          <w:tcPr>
            <w:tcW w:w="1417" w:type="dxa"/>
            <w:vAlign w:val="center"/>
          </w:tcPr>
          <w:p w:rsidR="00477196" w:rsidRDefault="00711295">
            <w:pPr>
              <w:pStyle w:val="p0"/>
              <w:rPr>
                <w:rFonts w:asciiTheme="minorEastAsia" w:eastAsiaTheme="minorEastAsia" w:hAnsiTheme="minorEastAsia"/>
                <w:sz w:val="24"/>
              </w:rPr>
            </w:pPr>
            <w:r>
              <w:rPr>
                <w:rFonts w:asciiTheme="minorEastAsia" w:eastAsiaTheme="minorEastAsia" w:hAnsiTheme="minorEastAsia" w:hint="eastAsia"/>
                <w:sz w:val="24"/>
              </w:rPr>
              <w:t>HYA100-0.5</w:t>
            </w:r>
          </w:p>
        </w:tc>
        <w:tc>
          <w:tcPr>
            <w:tcW w:w="1276" w:type="dxa"/>
            <w:vAlign w:val="center"/>
          </w:tcPr>
          <w:p w:rsidR="00477196" w:rsidRDefault="00711295">
            <w:pPr>
              <w:pStyle w:val="p0"/>
              <w:rPr>
                <w:rFonts w:asciiTheme="minorEastAsia" w:eastAsiaTheme="minorEastAsia" w:hAnsiTheme="minorEastAsia"/>
                <w:sz w:val="24"/>
              </w:rPr>
            </w:pPr>
            <w:r>
              <w:rPr>
                <w:rFonts w:asciiTheme="minorEastAsia" w:eastAsiaTheme="minorEastAsia" w:hAnsiTheme="minorEastAsia" w:hint="eastAsia"/>
                <w:sz w:val="24"/>
              </w:rPr>
              <w:t>株洲神通</w:t>
            </w:r>
          </w:p>
        </w:tc>
        <w:tc>
          <w:tcPr>
            <w:tcW w:w="992" w:type="dxa"/>
            <w:vAlign w:val="center"/>
          </w:tcPr>
          <w:p w:rsidR="00477196" w:rsidRDefault="00711295">
            <w:pPr>
              <w:pStyle w:val="p0"/>
              <w:rPr>
                <w:rFonts w:asciiTheme="minorEastAsia" w:eastAsiaTheme="minorEastAsia" w:hAnsiTheme="minorEastAsia"/>
                <w:sz w:val="24"/>
              </w:rPr>
            </w:pPr>
            <w:r>
              <w:rPr>
                <w:rFonts w:asciiTheme="minorEastAsia" w:eastAsiaTheme="minorEastAsia" w:hAnsiTheme="minorEastAsia" w:hint="eastAsia"/>
                <w:sz w:val="24"/>
              </w:rPr>
              <w:t>米</w:t>
            </w:r>
          </w:p>
        </w:tc>
        <w:tc>
          <w:tcPr>
            <w:tcW w:w="1276" w:type="dxa"/>
            <w:vAlign w:val="center"/>
          </w:tcPr>
          <w:p w:rsidR="00477196" w:rsidRDefault="00711295">
            <w:pPr>
              <w:pStyle w:val="p0"/>
              <w:rPr>
                <w:rFonts w:asciiTheme="minorEastAsia" w:eastAsiaTheme="minorEastAsia" w:hAnsiTheme="minorEastAsia"/>
                <w:sz w:val="24"/>
              </w:rPr>
            </w:pPr>
            <w:r>
              <w:rPr>
                <w:rFonts w:asciiTheme="minorEastAsia" w:eastAsiaTheme="minorEastAsia" w:hAnsiTheme="minorEastAsia" w:hint="eastAsia"/>
                <w:sz w:val="24"/>
              </w:rPr>
              <w:t>1000</w:t>
            </w:r>
          </w:p>
        </w:tc>
      </w:tr>
      <w:tr w:rsidR="00477196">
        <w:trPr>
          <w:trHeight w:val="360"/>
          <w:jc w:val="center"/>
        </w:trPr>
        <w:tc>
          <w:tcPr>
            <w:tcW w:w="794" w:type="dxa"/>
            <w:vAlign w:val="center"/>
          </w:tcPr>
          <w:p w:rsidR="00477196" w:rsidRDefault="00711295">
            <w:pPr>
              <w:pStyle w:val="p0"/>
              <w:rPr>
                <w:rFonts w:asciiTheme="minorEastAsia" w:eastAsiaTheme="minorEastAsia" w:hAnsiTheme="minorEastAsia"/>
                <w:sz w:val="24"/>
              </w:rPr>
            </w:pPr>
            <w:r>
              <w:rPr>
                <w:rFonts w:asciiTheme="minorEastAsia" w:eastAsiaTheme="minorEastAsia" w:hAnsiTheme="minorEastAsia" w:hint="eastAsia"/>
                <w:sz w:val="24"/>
              </w:rPr>
              <w:t>22</w:t>
            </w:r>
          </w:p>
        </w:tc>
        <w:tc>
          <w:tcPr>
            <w:tcW w:w="1277" w:type="dxa"/>
            <w:vMerge/>
            <w:vAlign w:val="center"/>
          </w:tcPr>
          <w:p w:rsidR="00477196" w:rsidRDefault="00477196">
            <w:pPr>
              <w:pStyle w:val="p0"/>
              <w:rPr>
                <w:rFonts w:asciiTheme="minorEastAsia" w:eastAsiaTheme="minorEastAsia" w:hAnsiTheme="minorEastAsia"/>
                <w:sz w:val="24"/>
              </w:rPr>
            </w:pPr>
          </w:p>
        </w:tc>
        <w:tc>
          <w:tcPr>
            <w:tcW w:w="2268" w:type="dxa"/>
            <w:vAlign w:val="center"/>
          </w:tcPr>
          <w:p w:rsidR="00477196" w:rsidRDefault="00711295">
            <w:pPr>
              <w:pStyle w:val="p0"/>
              <w:rPr>
                <w:rFonts w:asciiTheme="minorEastAsia" w:eastAsiaTheme="minorEastAsia" w:hAnsiTheme="minorEastAsia"/>
                <w:sz w:val="24"/>
              </w:rPr>
            </w:pPr>
            <w:r>
              <w:rPr>
                <w:rFonts w:asciiTheme="minorEastAsia" w:eastAsiaTheme="minorEastAsia" w:hAnsiTheme="minorEastAsia" w:hint="eastAsia"/>
                <w:sz w:val="24"/>
              </w:rPr>
              <w:t>市话电缆</w:t>
            </w:r>
          </w:p>
        </w:tc>
        <w:tc>
          <w:tcPr>
            <w:tcW w:w="1417" w:type="dxa"/>
            <w:vAlign w:val="center"/>
          </w:tcPr>
          <w:p w:rsidR="00477196" w:rsidRDefault="00711295">
            <w:pPr>
              <w:pStyle w:val="p0"/>
              <w:rPr>
                <w:rFonts w:asciiTheme="minorEastAsia" w:eastAsiaTheme="minorEastAsia" w:hAnsiTheme="minorEastAsia"/>
                <w:sz w:val="24"/>
              </w:rPr>
            </w:pPr>
            <w:r>
              <w:rPr>
                <w:rFonts w:asciiTheme="minorEastAsia" w:eastAsiaTheme="minorEastAsia" w:hAnsiTheme="minorEastAsia" w:hint="eastAsia"/>
                <w:sz w:val="24"/>
              </w:rPr>
              <w:t>HYA20*0.5</w:t>
            </w:r>
          </w:p>
        </w:tc>
        <w:tc>
          <w:tcPr>
            <w:tcW w:w="1276" w:type="dxa"/>
            <w:vAlign w:val="center"/>
          </w:tcPr>
          <w:p w:rsidR="00477196" w:rsidRDefault="00711295">
            <w:pPr>
              <w:pStyle w:val="p0"/>
              <w:rPr>
                <w:rFonts w:asciiTheme="minorEastAsia" w:eastAsiaTheme="minorEastAsia" w:hAnsiTheme="minorEastAsia"/>
                <w:sz w:val="24"/>
              </w:rPr>
            </w:pPr>
            <w:r>
              <w:rPr>
                <w:rFonts w:asciiTheme="minorEastAsia" w:eastAsiaTheme="minorEastAsia" w:hAnsiTheme="minorEastAsia" w:hint="eastAsia"/>
                <w:sz w:val="24"/>
              </w:rPr>
              <w:t>株洲神通</w:t>
            </w:r>
          </w:p>
        </w:tc>
        <w:tc>
          <w:tcPr>
            <w:tcW w:w="992" w:type="dxa"/>
            <w:vAlign w:val="center"/>
          </w:tcPr>
          <w:p w:rsidR="00477196" w:rsidRDefault="00711295">
            <w:pPr>
              <w:pStyle w:val="p0"/>
              <w:rPr>
                <w:rFonts w:asciiTheme="minorEastAsia" w:eastAsiaTheme="minorEastAsia" w:hAnsiTheme="minorEastAsia"/>
                <w:sz w:val="24"/>
              </w:rPr>
            </w:pPr>
            <w:r>
              <w:rPr>
                <w:rFonts w:asciiTheme="minorEastAsia" w:eastAsiaTheme="minorEastAsia" w:hAnsiTheme="minorEastAsia" w:hint="eastAsia"/>
                <w:sz w:val="24"/>
              </w:rPr>
              <w:t>米</w:t>
            </w:r>
          </w:p>
        </w:tc>
        <w:tc>
          <w:tcPr>
            <w:tcW w:w="1276" w:type="dxa"/>
            <w:vAlign w:val="center"/>
          </w:tcPr>
          <w:p w:rsidR="00477196" w:rsidRDefault="00711295">
            <w:pPr>
              <w:pStyle w:val="p0"/>
              <w:rPr>
                <w:rFonts w:asciiTheme="minorEastAsia" w:eastAsiaTheme="minorEastAsia" w:hAnsiTheme="minorEastAsia"/>
                <w:sz w:val="24"/>
              </w:rPr>
            </w:pPr>
            <w:r>
              <w:rPr>
                <w:rFonts w:asciiTheme="minorEastAsia" w:eastAsiaTheme="minorEastAsia" w:hAnsiTheme="minorEastAsia" w:hint="eastAsia"/>
                <w:sz w:val="24"/>
              </w:rPr>
              <w:t>1200</w:t>
            </w:r>
          </w:p>
        </w:tc>
      </w:tr>
      <w:tr w:rsidR="00477196">
        <w:trPr>
          <w:trHeight w:val="360"/>
          <w:jc w:val="center"/>
        </w:trPr>
        <w:tc>
          <w:tcPr>
            <w:tcW w:w="794" w:type="dxa"/>
            <w:vAlign w:val="center"/>
          </w:tcPr>
          <w:p w:rsidR="00477196" w:rsidRDefault="00711295">
            <w:pPr>
              <w:pStyle w:val="p0"/>
              <w:rPr>
                <w:rFonts w:asciiTheme="minorEastAsia" w:eastAsiaTheme="minorEastAsia" w:hAnsiTheme="minorEastAsia"/>
                <w:sz w:val="24"/>
              </w:rPr>
            </w:pPr>
            <w:r>
              <w:rPr>
                <w:rFonts w:asciiTheme="minorEastAsia" w:eastAsiaTheme="minorEastAsia" w:hAnsiTheme="minorEastAsia" w:hint="eastAsia"/>
                <w:sz w:val="24"/>
              </w:rPr>
              <w:t>23</w:t>
            </w:r>
          </w:p>
        </w:tc>
        <w:tc>
          <w:tcPr>
            <w:tcW w:w="1277" w:type="dxa"/>
            <w:vMerge/>
            <w:vAlign w:val="center"/>
          </w:tcPr>
          <w:p w:rsidR="00477196" w:rsidRDefault="00477196">
            <w:pPr>
              <w:pStyle w:val="p0"/>
              <w:rPr>
                <w:rFonts w:asciiTheme="minorEastAsia" w:eastAsiaTheme="minorEastAsia" w:hAnsiTheme="minorEastAsia"/>
                <w:sz w:val="24"/>
              </w:rPr>
            </w:pPr>
          </w:p>
        </w:tc>
        <w:tc>
          <w:tcPr>
            <w:tcW w:w="2268" w:type="dxa"/>
            <w:vAlign w:val="center"/>
          </w:tcPr>
          <w:p w:rsidR="00477196" w:rsidRDefault="00711295">
            <w:pPr>
              <w:pStyle w:val="p0"/>
              <w:rPr>
                <w:rFonts w:asciiTheme="minorEastAsia" w:eastAsiaTheme="minorEastAsia" w:hAnsiTheme="minorEastAsia"/>
                <w:sz w:val="24"/>
              </w:rPr>
            </w:pPr>
            <w:r>
              <w:rPr>
                <w:rFonts w:asciiTheme="minorEastAsia" w:eastAsiaTheme="minorEastAsia" w:hAnsiTheme="minorEastAsia" w:hint="eastAsia"/>
                <w:sz w:val="24"/>
              </w:rPr>
              <w:t>三类线</w:t>
            </w:r>
          </w:p>
        </w:tc>
        <w:tc>
          <w:tcPr>
            <w:tcW w:w="1417" w:type="dxa"/>
            <w:vAlign w:val="center"/>
          </w:tcPr>
          <w:p w:rsidR="00477196" w:rsidRDefault="00711295">
            <w:pPr>
              <w:pStyle w:val="p0"/>
              <w:rPr>
                <w:rFonts w:asciiTheme="minorEastAsia" w:eastAsiaTheme="minorEastAsia" w:hAnsiTheme="minorEastAsia"/>
                <w:sz w:val="24"/>
              </w:rPr>
            </w:pPr>
            <w:r>
              <w:rPr>
                <w:rFonts w:asciiTheme="minorEastAsia" w:eastAsiaTheme="minorEastAsia" w:hAnsiTheme="minorEastAsia" w:hint="eastAsia"/>
                <w:sz w:val="24"/>
              </w:rPr>
              <w:t>HYV3*2</w:t>
            </w:r>
          </w:p>
        </w:tc>
        <w:tc>
          <w:tcPr>
            <w:tcW w:w="1276" w:type="dxa"/>
            <w:vAlign w:val="center"/>
          </w:tcPr>
          <w:p w:rsidR="00477196" w:rsidRDefault="00711295">
            <w:pPr>
              <w:pStyle w:val="p0"/>
              <w:rPr>
                <w:rFonts w:asciiTheme="minorEastAsia" w:eastAsiaTheme="minorEastAsia" w:hAnsiTheme="minorEastAsia"/>
                <w:sz w:val="24"/>
              </w:rPr>
            </w:pPr>
            <w:r>
              <w:rPr>
                <w:rFonts w:asciiTheme="minorEastAsia" w:eastAsiaTheme="minorEastAsia" w:hAnsiTheme="minorEastAsia" w:hint="eastAsia"/>
                <w:sz w:val="24"/>
              </w:rPr>
              <w:t>国产</w:t>
            </w:r>
          </w:p>
        </w:tc>
        <w:tc>
          <w:tcPr>
            <w:tcW w:w="992" w:type="dxa"/>
            <w:vAlign w:val="center"/>
          </w:tcPr>
          <w:p w:rsidR="00477196" w:rsidRDefault="00711295">
            <w:pPr>
              <w:pStyle w:val="p0"/>
              <w:rPr>
                <w:rFonts w:asciiTheme="minorEastAsia" w:eastAsiaTheme="minorEastAsia" w:hAnsiTheme="minorEastAsia"/>
                <w:sz w:val="24"/>
              </w:rPr>
            </w:pPr>
            <w:r>
              <w:rPr>
                <w:rFonts w:asciiTheme="minorEastAsia" w:eastAsiaTheme="minorEastAsia" w:hAnsiTheme="minorEastAsia" w:hint="eastAsia"/>
                <w:sz w:val="24"/>
              </w:rPr>
              <w:t>米</w:t>
            </w:r>
          </w:p>
        </w:tc>
        <w:tc>
          <w:tcPr>
            <w:tcW w:w="1276" w:type="dxa"/>
            <w:vAlign w:val="center"/>
          </w:tcPr>
          <w:p w:rsidR="00477196" w:rsidRDefault="00711295">
            <w:pPr>
              <w:pStyle w:val="p0"/>
              <w:rPr>
                <w:rFonts w:asciiTheme="minorEastAsia" w:eastAsiaTheme="minorEastAsia" w:hAnsiTheme="minorEastAsia"/>
                <w:sz w:val="24"/>
              </w:rPr>
            </w:pPr>
            <w:r>
              <w:rPr>
                <w:rFonts w:asciiTheme="minorEastAsia" w:eastAsiaTheme="minorEastAsia" w:hAnsiTheme="minorEastAsia" w:hint="eastAsia"/>
                <w:sz w:val="24"/>
              </w:rPr>
              <w:t>22240</w:t>
            </w:r>
          </w:p>
        </w:tc>
      </w:tr>
      <w:tr w:rsidR="00477196">
        <w:trPr>
          <w:trHeight w:val="360"/>
          <w:jc w:val="center"/>
        </w:trPr>
        <w:tc>
          <w:tcPr>
            <w:tcW w:w="794" w:type="dxa"/>
            <w:vAlign w:val="center"/>
          </w:tcPr>
          <w:p w:rsidR="00477196" w:rsidRDefault="00711295">
            <w:pPr>
              <w:pStyle w:val="p0"/>
              <w:rPr>
                <w:rFonts w:asciiTheme="minorEastAsia" w:eastAsiaTheme="minorEastAsia" w:hAnsiTheme="minorEastAsia"/>
                <w:sz w:val="24"/>
              </w:rPr>
            </w:pPr>
            <w:r>
              <w:rPr>
                <w:rFonts w:asciiTheme="minorEastAsia" w:eastAsiaTheme="minorEastAsia" w:hAnsiTheme="minorEastAsia" w:hint="eastAsia"/>
                <w:sz w:val="24"/>
              </w:rPr>
              <w:t>24</w:t>
            </w:r>
          </w:p>
        </w:tc>
        <w:tc>
          <w:tcPr>
            <w:tcW w:w="1277" w:type="dxa"/>
            <w:vMerge/>
            <w:vAlign w:val="center"/>
          </w:tcPr>
          <w:p w:rsidR="00477196" w:rsidRDefault="00477196">
            <w:pPr>
              <w:pStyle w:val="p0"/>
              <w:rPr>
                <w:rFonts w:asciiTheme="minorEastAsia" w:eastAsiaTheme="minorEastAsia" w:hAnsiTheme="minorEastAsia"/>
                <w:sz w:val="24"/>
              </w:rPr>
            </w:pPr>
          </w:p>
        </w:tc>
        <w:tc>
          <w:tcPr>
            <w:tcW w:w="2268" w:type="dxa"/>
            <w:vAlign w:val="center"/>
          </w:tcPr>
          <w:p w:rsidR="00477196" w:rsidRDefault="00711295">
            <w:pPr>
              <w:pStyle w:val="p0"/>
              <w:rPr>
                <w:rFonts w:asciiTheme="minorEastAsia" w:eastAsiaTheme="minorEastAsia" w:hAnsiTheme="minorEastAsia"/>
                <w:sz w:val="24"/>
              </w:rPr>
            </w:pPr>
            <w:r>
              <w:rPr>
                <w:rFonts w:asciiTheme="minorEastAsia" w:eastAsiaTheme="minorEastAsia" w:hAnsiTheme="minorEastAsia" w:hint="eastAsia"/>
                <w:sz w:val="24"/>
              </w:rPr>
              <w:t>底盒</w:t>
            </w:r>
          </w:p>
        </w:tc>
        <w:tc>
          <w:tcPr>
            <w:tcW w:w="1417" w:type="dxa"/>
            <w:vAlign w:val="center"/>
          </w:tcPr>
          <w:p w:rsidR="00477196" w:rsidRDefault="00711295">
            <w:pPr>
              <w:pStyle w:val="p0"/>
              <w:rPr>
                <w:rFonts w:asciiTheme="minorEastAsia" w:eastAsiaTheme="minorEastAsia" w:hAnsiTheme="minorEastAsia"/>
                <w:sz w:val="24"/>
              </w:rPr>
            </w:pPr>
            <w:r>
              <w:rPr>
                <w:rFonts w:asciiTheme="minorEastAsia" w:eastAsiaTheme="minorEastAsia" w:hAnsiTheme="minorEastAsia" w:hint="eastAsia"/>
                <w:sz w:val="24"/>
              </w:rPr>
              <w:t xml:space="preserve">　</w:t>
            </w:r>
          </w:p>
        </w:tc>
        <w:tc>
          <w:tcPr>
            <w:tcW w:w="1276" w:type="dxa"/>
            <w:vAlign w:val="center"/>
          </w:tcPr>
          <w:p w:rsidR="00477196" w:rsidRDefault="00711295">
            <w:pPr>
              <w:pStyle w:val="p0"/>
              <w:rPr>
                <w:rFonts w:asciiTheme="minorEastAsia" w:eastAsiaTheme="minorEastAsia" w:hAnsiTheme="minorEastAsia"/>
                <w:sz w:val="24"/>
              </w:rPr>
            </w:pPr>
            <w:r>
              <w:rPr>
                <w:rFonts w:asciiTheme="minorEastAsia" w:eastAsiaTheme="minorEastAsia" w:hAnsiTheme="minorEastAsia" w:hint="eastAsia"/>
                <w:sz w:val="24"/>
              </w:rPr>
              <w:t>国产</w:t>
            </w:r>
          </w:p>
        </w:tc>
        <w:tc>
          <w:tcPr>
            <w:tcW w:w="992" w:type="dxa"/>
            <w:vAlign w:val="center"/>
          </w:tcPr>
          <w:p w:rsidR="00477196" w:rsidRDefault="00711295">
            <w:pPr>
              <w:pStyle w:val="p0"/>
              <w:rPr>
                <w:rFonts w:asciiTheme="minorEastAsia" w:eastAsiaTheme="minorEastAsia" w:hAnsiTheme="minorEastAsia"/>
                <w:sz w:val="24"/>
              </w:rPr>
            </w:pPr>
            <w:r>
              <w:rPr>
                <w:rFonts w:asciiTheme="minorEastAsia" w:eastAsiaTheme="minorEastAsia" w:hAnsiTheme="minorEastAsia" w:hint="eastAsia"/>
                <w:sz w:val="24"/>
              </w:rPr>
              <w:t>个</w:t>
            </w:r>
          </w:p>
        </w:tc>
        <w:tc>
          <w:tcPr>
            <w:tcW w:w="1276" w:type="dxa"/>
            <w:vAlign w:val="center"/>
          </w:tcPr>
          <w:p w:rsidR="00477196" w:rsidRDefault="00711295">
            <w:pPr>
              <w:pStyle w:val="p0"/>
              <w:rPr>
                <w:rFonts w:asciiTheme="minorEastAsia" w:eastAsiaTheme="minorEastAsia" w:hAnsiTheme="minorEastAsia"/>
                <w:sz w:val="24"/>
              </w:rPr>
            </w:pPr>
            <w:r>
              <w:rPr>
                <w:rFonts w:asciiTheme="minorEastAsia" w:eastAsiaTheme="minorEastAsia" w:hAnsiTheme="minorEastAsia" w:hint="eastAsia"/>
                <w:sz w:val="24"/>
              </w:rPr>
              <w:t>280</w:t>
            </w:r>
          </w:p>
        </w:tc>
      </w:tr>
      <w:tr w:rsidR="00477196">
        <w:trPr>
          <w:trHeight w:val="360"/>
          <w:jc w:val="center"/>
        </w:trPr>
        <w:tc>
          <w:tcPr>
            <w:tcW w:w="794" w:type="dxa"/>
            <w:vAlign w:val="center"/>
          </w:tcPr>
          <w:p w:rsidR="00477196" w:rsidRDefault="00711295">
            <w:pPr>
              <w:pStyle w:val="p0"/>
              <w:rPr>
                <w:rFonts w:asciiTheme="minorEastAsia" w:eastAsiaTheme="minorEastAsia" w:hAnsiTheme="minorEastAsia"/>
                <w:sz w:val="24"/>
              </w:rPr>
            </w:pPr>
            <w:r>
              <w:rPr>
                <w:rFonts w:asciiTheme="minorEastAsia" w:eastAsiaTheme="minorEastAsia" w:hAnsiTheme="minorEastAsia" w:hint="eastAsia"/>
                <w:sz w:val="24"/>
              </w:rPr>
              <w:t>25</w:t>
            </w:r>
          </w:p>
        </w:tc>
        <w:tc>
          <w:tcPr>
            <w:tcW w:w="1277" w:type="dxa"/>
            <w:vMerge/>
            <w:vAlign w:val="center"/>
          </w:tcPr>
          <w:p w:rsidR="00477196" w:rsidRDefault="00477196">
            <w:pPr>
              <w:pStyle w:val="p0"/>
              <w:rPr>
                <w:rFonts w:asciiTheme="minorEastAsia" w:eastAsiaTheme="minorEastAsia" w:hAnsiTheme="minorEastAsia"/>
                <w:sz w:val="24"/>
              </w:rPr>
            </w:pPr>
          </w:p>
        </w:tc>
        <w:tc>
          <w:tcPr>
            <w:tcW w:w="2268" w:type="dxa"/>
            <w:vAlign w:val="center"/>
          </w:tcPr>
          <w:p w:rsidR="00477196" w:rsidRDefault="00711295">
            <w:pPr>
              <w:pStyle w:val="p0"/>
              <w:rPr>
                <w:rFonts w:asciiTheme="minorEastAsia" w:eastAsiaTheme="minorEastAsia" w:hAnsiTheme="minorEastAsia"/>
                <w:sz w:val="24"/>
              </w:rPr>
            </w:pPr>
            <w:r>
              <w:rPr>
                <w:rFonts w:asciiTheme="minorEastAsia" w:eastAsiaTheme="minorEastAsia" w:hAnsiTheme="minorEastAsia" w:hint="eastAsia"/>
                <w:sz w:val="24"/>
              </w:rPr>
              <w:t>面板（电话）</w:t>
            </w:r>
          </w:p>
        </w:tc>
        <w:tc>
          <w:tcPr>
            <w:tcW w:w="1417" w:type="dxa"/>
            <w:vAlign w:val="center"/>
          </w:tcPr>
          <w:p w:rsidR="00477196" w:rsidRDefault="00711295">
            <w:pPr>
              <w:pStyle w:val="p0"/>
              <w:rPr>
                <w:rFonts w:asciiTheme="minorEastAsia" w:eastAsiaTheme="minorEastAsia" w:hAnsiTheme="minorEastAsia"/>
                <w:sz w:val="24"/>
              </w:rPr>
            </w:pPr>
            <w:r>
              <w:rPr>
                <w:rFonts w:asciiTheme="minorEastAsia" w:eastAsiaTheme="minorEastAsia" w:hAnsiTheme="minorEastAsia" w:hint="eastAsia"/>
                <w:sz w:val="24"/>
              </w:rPr>
              <w:t xml:space="preserve">　</w:t>
            </w:r>
          </w:p>
        </w:tc>
        <w:tc>
          <w:tcPr>
            <w:tcW w:w="1276" w:type="dxa"/>
            <w:vAlign w:val="center"/>
          </w:tcPr>
          <w:p w:rsidR="00477196" w:rsidRDefault="00711295">
            <w:pPr>
              <w:pStyle w:val="p0"/>
              <w:rPr>
                <w:rFonts w:asciiTheme="minorEastAsia" w:eastAsiaTheme="minorEastAsia" w:hAnsiTheme="minorEastAsia"/>
                <w:sz w:val="24"/>
              </w:rPr>
            </w:pPr>
            <w:r>
              <w:rPr>
                <w:rFonts w:asciiTheme="minorEastAsia" w:eastAsiaTheme="minorEastAsia" w:hAnsiTheme="minorEastAsia" w:hint="eastAsia"/>
                <w:sz w:val="24"/>
              </w:rPr>
              <w:t>国产</w:t>
            </w:r>
          </w:p>
        </w:tc>
        <w:tc>
          <w:tcPr>
            <w:tcW w:w="992" w:type="dxa"/>
            <w:vAlign w:val="center"/>
          </w:tcPr>
          <w:p w:rsidR="00477196" w:rsidRDefault="00711295">
            <w:pPr>
              <w:pStyle w:val="p0"/>
              <w:rPr>
                <w:rFonts w:asciiTheme="minorEastAsia" w:eastAsiaTheme="minorEastAsia" w:hAnsiTheme="minorEastAsia"/>
                <w:sz w:val="24"/>
              </w:rPr>
            </w:pPr>
            <w:r>
              <w:rPr>
                <w:rFonts w:asciiTheme="minorEastAsia" w:eastAsiaTheme="minorEastAsia" w:hAnsiTheme="minorEastAsia" w:hint="eastAsia"/>
                <w:sz w:val="24"/>
              </w:rPr>
              <w:t>个</w:t>
            </w:r>
          </w:p>
        </w:tc>
        <w:tc>
          <w:tcPr>
            <w:tcW w:w="1276" w:type="dxa"/>
            <w:vAlign w:val="center"/>
          </w:tcPr>
          <w:p w:rsidR="00477196" w:rsidRDefault="00711295">
            <w:pPr>
              <w:pStyle w:val="p0"/>
              <w:rPr>
                <w:rFonts w:asciiTheme="minorEastAsia" w:eastAsiaTheme="minorEastAsia" w:hAnsiTheme="minorEastAsia"/>
                <w:sz w:val="24"/>
              </w:rPr>
            </w:pPr>
            <w:r>
              <w:rPr>
                <w:rFonts w:asciiTheme="minorEastAsia" w:eastAsiaTheme="minorEastAsia" w:hAnsiTheme="minorEastAsia" w:hint="eastAsia"/>
                <w:sz w:val="24"/>
              </w:rPr>
              <w:t>280</w:t>
            </w:r>
          </w:p>
        </w:tc>
      </w:tr>
      <w:tr w:rsidR="00477196">
        <w:trPr>
          <w:trHeight w:val="360"/>
          <w:jc w:val="center"/>
        </w:trPr>
        <w:tc>
          <w:tcPr>
            <w:tcW w:w="794" w:type="dxa"/>
            <w:vAlign w:val="center"/>
          </w:tcPr>
          <w:p w:rsidR="00477196" w:rsidRDefault="00711295">
            <w:pPr>
              <w:pStyle w:val="p0"/>
              <w:rPr>
                <w:rFonts w:asciiTheme="minorEastAsia" w:eastAsiaTheme="minorEastAsia" w:hAnsiTheme="minorEastAsia"/>
                <w:sz w:val="24"/>
              </w:rPr>
            </w:pPr>
            <w:r>
              <w:rPr>
                <w:rFonts w:asciiTheme="minorEastAsia" w:eastAsiaTheme="minorEastAsia" w:hAnsiTheme="minorEastAsia" w:hint="eastAsia"/>
                <w:sz w:val="24"/>
              </w:rPr>
              <w:t>26</w:t>
            </w:r>
          </w:p>
        </w:tc>
        <w:tc>
          <w:tcPr>
            <w:tcW w:w="1277" w:type="dxa"/>
            <w:vMerge/>
            <w:vAlign w:val="center"/>
          </w:tcPr>
          <w:p w:rsidR="00477196" w:rsidRDefault="00477196">
            <w:pPr>
              <w:pStyle w:val="p0"/>
              <w:rPr>
                <w:rFonts w:asciiTheme="minorEastAsia" w:eastAsiaTheme="minorEastAsia" w:hAnsiTheme="minorEastAsia"/>
                <w:sz w:val="24"/>
              </w:rPr>
            </w:pPr>
          </w:p>
        </w:tc>
        <w:tc>
          <w:tcPr>
            <w:tcW w:w="2268" w:type="dxa"/>
            <w:vAlign w:val="center"/>
          </w:tcPr>
          <w:p w:rsidR="00477196" w:rsidRDefault="00711295">
            <w:pPr>
              <w:pStyle w:val="p0"/>
              <w:rPr>
                <w:rFonts w:asciiTheme="minorEastAsia" w:eastAsiaTheme="minorEastAsia" w:hAnsiTheme="minorEastAsia"/>
                <w:sz w:val="24"/>
              </w:rPr>
            </w:pPr>
            <w:r>
              <w:rPr>
                <w:rFonts w:asciiTheme="minorEastAsia" w:eastAsiaTheme="minorEastAsia" w:hAnsiTheme="minorEastAsia" w:hint="eastAsia"/>
                <w:sz w:val="24"/>
              </w:rPr>
              <w:t>PVC管</w:t>
            </w:r>
          </w:p>
        </w:tc>
        <w:tc>
          <w:tcPr>
            <w:tcW w:w="1417" w:type="dxa"/>
            <w:vAlign w:val="center"/>
          </w:tcPr>
          <w:p w:rsidR="00477196" w:rsidRDefault="00711295">
            <w:pPr>
              <w:pStyle w:val="p0"/>
              <w:rPr>
                <w:rFonts w:asciiTheme="minorEastAsia" w:eastAsiaTheme="minorEastAsia" w:hAnsiTheme="minorEastAsia"/>
                <w:sz w:val="24"/>
              </w:rPr>
            </w:pPr>
            <w:r>
              <w:rPr>
                <w:rFonts w:asciiTheme="minorEastAsia" w:eastAsiaTheme="minorEastAsia" w:hAnsiTheme="minorEastAsia" w:hint="eastAsia"/>
                <w:sz w:val="24"/>
              </w:rPr>
              <w:t>Φ16</w:t>
            </w:r>
          </w:p>
        </w:tc>
        <w:tc>
          <w:tcPr>
            <w:tcW w:w="1276" w:type="dxa"/>
            <w:vAlign w:val="center"/>
          </w:tcPr>
          <w:p w:rsidR="00477196" w:rsidRDefault="00711295">
            <w:pPr>
              <w:pStyle w:val="p0"/>
              <w:rPr>
                <w:rFonts w:asciiTheme="minorEastAsia" w:eastAsiaTheme="minorEastAsia" w:hAnsiTheme="minorEastAsia"/>
                <w:sz w:val="24"/>
              </w:rPr>
            </w:pPr>
            <w:r>
              <w:rPr>
                <w:rFonts w:asciiTheme="minorEastAsia" w:eastAsiaTheme="minorEastAsia" w:hAnsiTheme="minorEastAsia" w:hint="eastAsia"/>
                <w:sz w:val="24"/>
              </w:rPr>
              <w:t>国产</w:t>
            </w:r>
          </w:p>
        </w:tc>
        <w:tc>
          <w:tcPr>
            <w:tcW w:w="992" w:type="dxa"/>
            <w:vAlign w:val="center"/>
          </w:tcPr>
          <w:p w:rsidR="00477196" w:rsidRDefault="00711295">
            <w:pPr>
              <w:pStyle w:val="p0"/>
              <w:rPr>
                <w:rFonts w:asciiTheme="minorEastAsia" w:eastAsiaTheme="minorEastAsia" w:hAnsiTheme="minorEastAsia"/>
                <w:sz w:val="24"/>
              </w:rPr>
            </w:pPr>
            <w:r>
              <w:rPr>
                <w:rFonts w:asciiTheme="minorEastAsia" w:eastAsiaTheme="minorEastAsia" w:hAnsiTheme="minorEastAsia" w:hint="eastAsia"/>
                <w:sz w:val="24"/>
              </w:rPr>
              <w:t>米</w:t>
            </w:r>
          </w:p>
        </w:tc>
        <w:tc>
          <w:tcPr>
            <w:tcW w:w="1276" w:type="dxa"/>
            <w:vAlign w:val="center"/>
          </w:tcPr>
          <w:p w:rsidR="00477196" w:rsidRDefault="00711295">
            <w:pPr>
              <w:pStyle w:val="p0"/>
              <w:rPr>
                <w:rFonts w:asciiTheme="minorEastAsia" w:eastAsiaTheme="minorEastAsia" w:hAnsiTheme="minorEastAsia"/>
                <w:sz w:val="24"/>
              </w:rPr>
            </w:pPr>
            <w:r>
              <w:rPr>
                <w:rFonts w:asciiTheme="minorEastAsia" w:eastAsiaTheme="minorEastAsia" w:hAnsiTheme="minorEastAsia" w:hint="eastAsia"/>
                <w:sz w:val="24"/>
              </w:rPr>
              <w:t>1000</w:t>
            </w:r>
          </w:p>
        </w:tc>
      </w:tr>
      <w:tr w:rsidR="00477196">
        <w:trPr>
          <w:trHeight w:val="360"/>
          <w:jc w:val="center"/>
        </w:trPr>
        <w:tc>
          <w:tcPr>
            <w:tcW w:w="794" w:type="dxa"/>
            <w:vAlign w:val="center"/>
          </w:tcPr>
          <w:p w:rsidR="00477196" w:rsidRDefault="00711295">
            <w:pPr>
              <w:pStyle w:val="p0"/>
              <w:rPr>
                <w:rFonts w:asciiTheme="minorEastAsia" w:eastAsiaTheme="minorEastAsia" w:hAnsiTheme="minorEastAsia"/>
                <w:sz w:val="24"/>
              </w:rPr>
            </w:pPr>
            <w:r>
              <w:rPr>
                <w:rFonts w:asciiTheme="minorEastAsia" w:eastAsiaTheme="minorEastAsia" w:hAnsiTheme="minorEastAsia" w:hint="eastAsia"/>
                <w:sz w:val="24"/>
              </w:rPr>
              <w:t>27</w:t>
            </w:r>
          </w:p>
        </w:tc>
        <w:tc>
          <w:tcPr>
            <w:tcW w:w="1277" w:type="dxa"/>
            <w:vMerge/>
            <w:vAlign w:val="center"/>
          </w:tcPr>
          <w:p w:rsidR="00477196" w:rsidRDefault="00477196">
            <w:pPr>
              <w:pStyle w:val="p0"/>
              <w:rPr>
                <w:rFonts w:asciiTheme="minorEastAsia" w:eastAsiaTheme="minorEastAsia" w:hAnsiTheme="minorEastAsia"/>
                <w:sz w:val="24"/>
              </w:rPr>
            </w:pPr>
          </w:p>
        </w:tc>
        <w:tc>
          <w:tcPr>
            <w:tcW w:w="2268" w:type="dxa"/>
            <w:vAlign w:val="center"/>
          </w:tcPr>
          <w:p w:rsidR="00477196" w:rsidRDefault="00711295">
            <w:pPr>
              <w:pStyle w:val="p0"/>
              <w:rPr>
                <w:rFonts w:asciiTheme="minorEastAsia" w:eastAsiaTheme="minorEastAsia" w:hAnsiTheme="minorEastAsia"/>
                <w:sz w:val="24"/>
              </w:rPr>
            </w:pPr>
            <w:r>
              <w:rPr>
                <w:rFonts w:asciiTheme="minorEastAsia" w:eastAsiaTheme="minorEastAsia" w:hAnsiTheme="minorEastAsia" w:hint="eastAsia"/>
                <w:sz w:val="24"/>
              </w:rPr>
              <w:t>安装材料</w:t>
            </w:r>
          </w:p>
        </w:tc>
        <w:tc>
          <w:tcPr>
            <w:tcW w:w="1417" w:type="dxa"/>
            <w:vAlign w:val="center"/>
          </w:tcPr>
          <w:p w:rsidR="00477196" w:rsidRDefault="00711295">
            <w:pPr>
              <w:pStyle w:val="p0"/>
              <w:rPr>
                <w:rFonts w:asciiTheme="minorEastAsia" w:eastAsiaTheme="minorEastAsia" w:hAnsiTheme="minorEastAsia"/>
                <w:sz w:val="24"/>
              </w:rPr>
            </w:pPr>
            <w:r>
              <w:rPr>
                <w:rFonts w:asciiTheme="minorEastAsia" w:eastAsiaTheme="minorEastAsia" w:hAnsiTheme="minorEastAsia" w:hint="eastAsia"/>
                <w:sz w:val="24"/>
              </w:rPr>
              <w:t xml:space="preserve">　</w:t>
            </w:r>
          </w:p>
        </w:tc>
        <w:tc>
          <w:tcPr>
            <w:tcW w:w="1276" w:type="dxa"/>
            <w:vAlign w:val="center"/>
          </w:tcPr>
          <w:p w:rsidR="00477196" w:rsidRDefault="00711295">
            <w:pPr>
              <w:pStyle w:val="p0"/>
              <w:rPr>
                <w:rFonts w:asciiTheme="minorEastAsia" w:eastAsiaTheme="minorEastAsia" w:hAnsiTheme="minorEastAsia"/>
                <w:sz w:val="24"/>
              </w:rPr>
            </w:pPr>
            <w:r>
              <w:rPr>
                <w:rFonts w:asciiTheme="minorEastAsia" w:eastAsiaTheme="minorEastAsia" w:hAnsiTheme="minorEastAsia" w:hint="eastAsia"/>
                <w:sz w:val="24"/>
              </w:rPr>
              <w:t xml:space="preserve">　</w:t>
            </w:r>
          </w:p>
        </w:tc>
        <w:tc>
          <w:tcPr>
            <w:tcW w:w="992" w:type="dxa"/>
            <w:vAlign w:val="center"/>
          </w:tcPr>
          <w:p w:rsidR="00477196" w:rsidRDefault="00711295">
            <w:pPr>
              <w:pStyle w:val="p0"/>
              <w:rPr>
                <w:rFonts w:asciiTheme="minorEastAsia" w:eastAsiaTheme="minorEastAsia" w:hAnsiTheme="minorEastAsia"/>
                <w:sz w:val="24"/>
              </w:rPr>
            </w:pPr>
            <w:r>
              <w:rPr>
                <w:rFonts w:asciiTheme="minorEastAsia" w:eastAsiaTheme="minorEastAsia" w:hAnsiTheme="minorEastAsia" w:hint="eastAsia"/>
                <w:sz w:val="24"/>
              </w:rPr>
              <w:t>批</w:t>
            </w:r>
          </w:p>
        </w:tc>
        <w:tc>
          <w:tcPr>
            <w:tcW w:w="1276" w:type="dxa"/>
            <w:vAlign w:val="center"/>
          </w:tcPr>
          <w:p w:rsidR="00477196" w:rsidRDefault="00711295">
            <w:pPr>
              <w:pStyle w:val="p0"/>
              <w:rPr>
                <w:rFonts w:asciiTheme="minorEastAsia" w:eastAsiaTheme="minorEastAsia" w:hAnsiTheme="minorEastAsia"/>
                <w:sz w:val="24"/>
              </w:rPr>
            </w:pPr>
            <w:r>
              <w:rPr>
                <w:rFonts w:asciiTheme="minorEastAsia" w:eastAsiaTheme="minorEastAsia" w:hAnsiTheme="minorEastAsia" w:hint="eastAsia"/>
                <w:sz w:val="24"/>
              </w:rPr>
              <w:t>1</w:t>
            </w:r>
          </w:p>
        </w:tc>
      </w:tr>
      <w:tr w:rsidR="00477196">
        <w:trPr>
          <w:trHeight w:val="360"/>
          <w:jc w:val="center"/>
        </w:trPr>
        <w:tc>
          <w:tcPr>
            <w:tcW w:w="794" w:type="dxa"/>
            <w:vAlign w:val="center"/>
          </w:tcPr>
          <w:p w:rsidR="00477196" w:rsidRDefault="00711295">
            <w:pPr>
              <w:pStyle w:val="p0"/>
              <w:rPr>
                <w:rFonts w:asciiTheme="minorEastAsia" w:eastAsiaTheme="minorEastAsia" w:hAnsiTheme="minorEastAsia"/>
                <w:sz w:val="24"/>
              </w:rPr>
            </w:pPr>
            <w:r>
              <w:rPr>
                <w:rFonts w:asciiTheme="minorEastAsia" w:eastAsiaTheme="minorEastAsia" w:hAnsiTheme="minorEastAsia" w:hint="eastAsia"/>
                <w:sz w:val="24"/>
              </w:rPr>
              <w:t>28</w:t>
            </w:r>
          </w:p>
        </w:tc>
        <w:tc>
          <w:tcPr>
            <w:tcW w:w="1277" w:type="dxa"/>
            <w:vMerge/>
            <w:vAlign w:val="center"/>
          </w:tcPr>
          <w:p w:rsidR="00477196" w:rsidRDefault="00477196">
            <w:pPr>
              <w:pStyle w:val="p0"/>
              <w:rPr>
                <w:rFonts w:asciiTheme="minorEastAsia" w:eastAsiaTheme="minorEastAsia" w:hAnsiTheme="minorEastAsia"/>
                <w:sz w:val="24"/>
              </w:rPr>
            </w:pPr>
          </w:p>
        </w:tc>
        <w:tc>
          <w:tcPr>
            <w:tcW w:w="2268" w:type="dxa"/>
            <w:vAlign w:val="center"/>
          </w:tcPr>
          <w:p w:rsidR="00477196" w:rsidRDefault="00711295">
            <w:pPr>
              <w:pStyle w:val="p0"/>
              <w:rPr>
                <w:rFonts w:asciiTheme="minorEastAsia" w:eastAsiaTheme="minorEastAsia" w:hAnsiTheme="minorEastAsia"/>
                <w:sz w:val="24"/>
              </w:rPr>
            </w:pPr>
            <w:r>
              <w:rPr>
                <w:rFonts w:asciiTheme="minorEastAsia" w:eastAsiaTheme="minorEastAsia" w:hAnsiTheme="minorEastAsia" w:hint="eastAsia"/>
                <w:sz w:val="24"/>
              </w:rPr>
              <w:t>电话水晶头</w:t>
            </w:r>
          </w:p>
        </w:tc>
        <w:tc>
          <w:tcPr>
            <w:tcW w:w="1417" w:type="dxa"/>
            <w:vAlign w:val="center"/>
          </w:tcPr>
          <w:p w:rsidR="00477196" w:rsidRDefault="00711295">
            <w:pPr>
              <w:pStyle w:val="p0"/>
              <w:rPr>
                <w:rFonts w:asciiTheme="minorEastAsia" w:eastAsiaTheme="minorEastAsia" w:hAnsiTheme="minorEastAsia"/>
                <w:sz w:val="24"/>
              </w:rPr>
            </w:pPr>
            <w:r>
              <w:rPr>
                <w:rFonts w:asciiTheme="minorEastAsia" w:eastAsiaTheme="minorEastAsia" w:hAnsiTheme="minorEastAsia" w:hint="eastAsia"/>
                <w:sz w:val="24"/>
              </w:rPr>
              <w:t xml:space="preserve">　</w:t>
            </w:r>
          </w:p>
        </w:tc>
        <w:tc>
          <w:tcPr>
            <w:tcW w:w="1276" w:type="dxa"/>
            <w:vAlign w:val="center"/>
          </w:tcPr>
          <w:p w:rsidR="00477196" w:rsidRDefault="00711295">
            <w:pPr>
              <w:pStyle w:val="p0"/>
              <w:rPr>
                <w:rFonts w:asciiTheme="minorEastAsia" w:eastAsiaTheme="minorEastAsia" w:hAnsiTheme="minorEastAsia"/>
                <w:sz w:val="24"/>
              </w:rPr>
            </w:pPr>
            <w:r>
              <w:rPr>
                <w:rFonts w:asciiTheme="minorEastAsia" w:eastAsiaTheme="minorEastAsia" w:hAnsiTheme="minorEastAsia" w:hint="eastAsia"/>
                <w:sz w:val="24"/>
              </w:rPr>
              <w:t>国产</w:t>
            </w:r>
          </w:p>
        </w:tc>
        <w:tc>
          <w:tcPr>
            <w:tcW w:w="992" w:type="dxa"/>
            <w:vAlign w:val="center"/>
          </w:tcPr>
          <w:p w:rsidR="00477196" w:rsidRDefault="00711295">
            <w:pPr>
              <w:pStyle w:val="p0"/>
              <w:rPr>
                <w:rFonts w:asciiTheme="minorEastAsia" w:eastAsiaTheme="minorEastAsia" w:hAnsiTheme="minorEastAsia"/>
                <w:sz w:val="24"/>
              </w:rPr>
            </w:pPr>
            <w:r>
              <w:rPr>
                <w:rFonts w:asciiTheme="minorEastAsia" w:eastAsiaTheme="minorEastAsia" w:hAnsiTheme="minorEastAsia" w:hint="eastAsia"/>
                <w:sz w:val="24"/>
              </w:rPr>
              <w:t>个</w:t>
            </w:r>
          </w:p>
        </w:tc>
        <w:tc>
          <w:tcPr>
            <w:tcW w:w="1276" w:type="dxa"/>
            <w:vAlign w:val="center"/>
          </w:tcPr>
          <w:p w:rsidR="00477196" w:rsidRDefault="00711295">
            <w:pPr>
              <w:pStyle w:val="p0"/>
              <w:rPr>
                <w:rFonts w:asciiTheme="minorEastAsia" w:eastAsiaTheme="minorEastAsia" w:hAnsiTheme="minorEastAsia"/>
                <w:sz w:val="24"/>
              </w:rPr>
            </w:pPr>
            <w:r>
              <w:rPr>
                <w:rFonts w:asciiTheme="minorEastAsia" w:eastAsiaTheme="minorEastAsia" w:hAnsiTheme="minorEastAsia" w:hint="eastAsia"/>
                <w:sz w:val="24"/>
              </w:rPr>
              <w:t>560</w:t>
            </w:r>
          </w:p>
        </w:tc>
      </w:tr>
      <w:tr w:rsidR="00477196">
        <w:trPr>
          <w:trHeight w:val="360"/>
          <w:jc w:val="center"/>
        </w:trPr>
        <w:tc>
          <w:tcPr>
            <w:tcW w:w="794" w:type="dxa"/>
            <w:vAlign w:val="center"/>
          </w:tcPr>
          <w:p w:rsidR="00477196" w:rsidRDefault="00711295">
            <w:pPr>
              <w:pStyle w:val="p0"/>
              <w:rPr>
                <w:rFonts w:asciiTheme="minorEastAsia" w:eastAsiaTheme="minorEastAsia" w:hAnsiTheme="minorEastAsia"/>
                <w:sz w:val="24"/>
              </w:rPr>
            </w:pPr>
            <w:r>
              <w:rPr>
                <w:rFonts w:asciiTheme="minorEastAsia" w:eastAsiaTheme="minorEastAsia" w:hAnsiTheme="minorEastAsia" w:hint="eastAsia"/>
                <w:sz w:val="24"/>
              </w:rPr>
              <w:t>29</w:t>
            </w:r>
          </w:p>
        </w:tc>
        <w:tc>
          <w:tcPr>
            <w:tcW w:w="1277" w:type="dxa"/>
            <w:vMerge w:val="restart"/>
            <w:vAlign w:val="center"/>
          </w:tcPr>
          <w:p w:rsidR="00477196" w:rsidRDefault="00711295">
            <w:pPr>
              <w:pStyle w:val="p0"/>
              <w:rPr>
                <w:rFonts w:asciiTheme="minorEastAsia" w:eastAsiaTheme="minorEastAsia" w:hAnsiTheme="minorEastAsia"/>
                <w:sz w:val="24"/>
              </w:rPr>
            </w:pPr>
            <w:r>
              <w:rPr>
                <w:rFonts w:asciiTheme="minorEastAsia" w:eastAsiaTheme="minorEastAsia" w:hAnsiTheme="minorEastAsia" w:hint="eastAsia"/>
                <w:sz w:val="24"/>
              </w:rPr>
              <w:t>电视台、视频主干网</w:t>
            </w:r>
          </w:p>
        </w:tc>
        <w:tc>
          <w:tcPr>
            <w:tcW w:w="2268" w:type="dxa"/>
            <w:vAlign w:val="center"/>
          </w:tcPr>
          <w:p w:rsidR="00477196" w:rsidRDefault="00711295">
            <w:pPr>
              <w:pStyle w:val="p0"/>
              <w:rPr>
                <w:rFonts w:asciiTheme="minorEastAsia" w:eastAsiaTheme="minorEastAsia" w:hAnsiTheme="minorEastAsia"/>
                <w:sz w:val="24"/>
              </w:rPr>
            </w:pPr>
            <w:r>
              <w:rPr>
                <w:rFonts w:asciiTheme="minorEastAsia" w:eastAsiaTheme="minorEastAsia" w:hAnsiTheme="minorEastAsia" w:hint="eastAsia"/>
                <w:sz w:val="24"/>
              </w:rPr>
              <w:t>层绞式光缆</w:t>
            </w:r>
          </w:p>
        </w:tc>
        <w:tc>
          <w:tcPr>
            <w:tcW w:w="1417" w:type="dxa"/>
            <w:vAlign w:val="center"/>
          </w:tcPr>
          <w:p w:rsidR="00477196" w:rsidRDefault="00711295">
            <w:pPr>
              <w:pStyle w:val="p0"/>
              <w:rPr>
                <w:rFonts w:asciiTheme="minorEastAsia" w:eastAsiaTheme="minorEastAsia" w:hAnsiTheme="minorEastAsia"/>
                <w:sz w:val="24"/>
              </w:rPr>
            </w:pPr>
            <w:r>
              <w:rPr>
                <w:rFonts w:asciiTheme="minorEastAsia" w:eastAsiaTheme="minorEastAsia" w:hAnsiTheme="minorEastAsia" w:hint="eastAsia"/>
                <w:sz w:val="24"/>
              </w:rPr>
              <w:t>GYSTA-12B1</w:t>
            </w:r>
          </w:p>
        </w:tc>
        <w:tc>
          <w:tcPr>
            <w:tcW w:w="1276" w:type="dxa"/>
            <w:vAlign w:val="center"/>
          </w:tcPr>
          <w:p w:rsidR="00477196" w:rsidRDefault="00711295">
            <w:pPr>
              <w:pStyle w:val="p0"/>
              <w:rPr>
                <w:rFonts w:asciiTheme="minorEastAsia" w:eastAsiaTheme="minorEastAsia" w:hAnsiTheme="minorEastAsia"/>
                <w:sz w:val="24"/>
              </w:rPr>
            </w:pPr>
            <w:r>
              <w:rPr>
                <w:rFonts w:asciiTheme="minorEastAsia" w:eastAsiaTheme="minorEastAsia" w:hAnsiTheme="minorEastAsia" w:hint="eastAsia"/>
                <w:sz w:val="24"/>
              </w:rPr>
              <w:t>武汉长飞</w:t>
            </w:r>
          </w:p>
        </w:tc>
        <w:tc>
          <w:tcPr>
            <w:tcW w:w="992" w:type="dxa"/>
            <w:vAlign w:val="center"/>
          </w:tcPr>
          <w:p w:rsidR="00477196" w:rsidRDefault="00711295">
            <w:pPr>
              <w:pStyle w:val="p0"/>
              <w:rPr>
                <w:rFonts w:asciiTheme="minorEastAsia" w:eastAsiaTheme="minorEastAsia" w:hAnsiTheme="minorEastAsia"/>
                <w:sz w:val="24"/>
              </w:rPr>
            </w:pPr>
            <w:r>
              <w:rPr>
                <w:rFonts w:asciiTheme="minorEastAsia" w:eastAsiaTheme="minorEastAsia" w:hAnsiTheme="minorEastAsia" w:hint="eastAsia"/>
                <w:sz w:val="24"/>
              </w:rPr>
              <w:t>米</w:t>
            </w:r>
          </w:p>
        </w:tc>
        <w:tc>
          <w:tcPr>
            <w:tcW w:w="1276" w:type="dxa"/>
            <w:vAlign w:val="center"/>
          </w:tcPr>
          <w:p w:rsidR="00477196" w:rsidRDefault="00711295">
            <w:pPr>
              <w:pStyle w:val="p0"/>
              <w:rPr>
                <w:rFonts w:asciiTheme="minorEastAsia" w:eastAsiaTheme="minorEastAsia" w:hAnsiTheme="minorEastAsia"/>
                <w:sz w:val="24"/>
              </w:rPr>
            </w:pPr>
            <w:r>
              <w:rPr>
                <w:rFonts w:asciiTheme="minorEastAsia" w:eastAsiaTheme="minorEastAsia" w:hAnsiTheme="minorEastAsia" w:hint="eastAsia"/>
                <w:sz w:val="24"/>
              </w:rPr>
              <w:t>350</w:t>
            </w:r>
          </w:p>
        </w:tc>
      </w:tr>
      <w:tr w:rsidR="00477196">
        <w:trPr>
          <w:trHeight w:val="360"/>
          <w:jc w:val="center"/>
        </w:trPr>
        <w:tc>
          <w:tcPr>
            <w:tcW w:w="794" w:type="dxa"/>
            <w:vAlign w:val="center"/>
          </w:tcPr>
          <w:p w:rsidR="00477196" w:rsidRDefault="00711295">
            <w:pPr>
              <w:pStyle w:val="p0"/>
              <w:rPr>
                <w:rFonts w:asciiTheme="minorEastAsia" w:eastAsiaTheme="minorEastAsia" w:hAnsiTheme="minorEastAsia"/>
                <w:sz w:val="24"/>
              </w:rPr>
            </w:pPr>
            <w:r>
              <w:rPr>
                <w:rFonts w:asciiTheme="minorEastAsia" w:eastAsiaTheme="minorEastAsia" w:hAnsiTheme="minorEastAsia" w:hint="eastAsia"/>
                <w:sz w:val="24"/>
              </w:rPr>
              <w:t>30</w:t>
            </w:r>
          </w:p>
        </w:tc>
        <w:tc>
          <w:tcPr>
            <w:tcW w:w="1277" w:type="dxa"/>
            <w:vMerge/>
            <w:vAlign w:val="center"/>
          </w:tcPr>
          <w:p w:rsidR="00477196" w:rsidRDefault="00477196">
            <w:pPr>
              <w:pStyle w:val="p0"/>
              <w:rPr>
                <w:rFonts w:asciiTheme="minorEastAsia" w:eastAsiaTheme="minorEastAsia" w:hAnsiTheme="minorEastAsia"/>
                <w:sz w:val="24"/>
              </w:rPr>
            </w:pPr>
          </w:p>
        </w:tc>
        <w:tc>
          <w:tcPr>
            <w:tcW w:w="2268" w:type="dxa"/>
            <w:vAlign w:val="center"/>
          </w:tcPr>
          <w:p w:rsidR="00477196" w:rsidRDefault="00711295">
            <w:pPr>
              <w:pStyle w:val="p0"/>
              <w:rPr>
                <w:rFonts w:asciiTheme="minorEastAsia" w:eastAsiaTheme="minorEastAsia" w:hAnsiTheme="minorEastAsia"/>
                <w:sz w:val="24"/>
              </w:rPr>
            </w:pPr>
            <w:r>
              <w:rPr>
                <w:rFonts w:asciiTheme="minorEastAsia" w:eastAsiaTheme="minorEastAsia" w:hAnsiTheme="minorEastAsia" w:hint="eastAsia"/>
                <w:sz w:val="24"/>
              </w:rPr>
              <w:t>光接收器</w:t>
            </w:r>
          </w:p>
        </w:tc>
        <w:tc>
          <w:tcPr>
            <w:tcW w:w="1417" w:type="dxa"/>
            <w:vAlign w:val="center"/>
          </w:tcPr>
          <w:p w:rsidR="00477196" w:rsidRDefault="00711295">
            <w:pPr>
              <w:pStyle w:val="p0"/>
              <w:rPr>
                <w:rFonts w:asciiTheme="minorEastAsia" w:eastAsiaTheme="minorEastAsia" w:hAnsiTheme="minorEastAsia"/>
                <w:sz w:val="24"/>
              </w:rPr>
            </w:pPr>
            <w:r>
              <w:rPr>
                <w:rFonts w:asciiTheme="minorEastAsia" w:eastAsiaTheme="minorEastAsia" w:hAnsiTheme="minorEastAsia" w:hint="eastAsia"/>
                <w:sz w:val="24"/>
              </w:rPr>
              <w:t>二出</w:t>
            </w:r>
          </w:p>
        </w:tc>
        <w:tc>
          <w:tcPr>
            <w:tcW w:w="1276" w:type="dxa"/>
            <w:vAlign w:val="center"/>
          </w:tcPr>
          <w:p w:rsidR="00477196" w:rsidRDefault="00711295">
            <w:pPr>
              <w:pStyle w:val="p0"/>
              <w:rPr>
                <w:rFonts w:asciiTheme="minorEastAsia" w:eastAsiaTheme="minorEastAsia" w:hAnsiTheme="minorEastAsia"/>
                <w:sz w:val="24"/>
              </w:rPr>
            </w:pPr>
            <w:r>
              <w:rPr>
                <w:rFonts w:asciiTheme="minorEastAsia" w:eastAsiaTheme="minorEastAsia" w:hAnsiTheme="minorEastAsia" w:hint="eastAsia"/>
                <w:sz w:val="24"/>
              </w:rPr>
              <w:t>国产</w:t>
            </w:r>
          </w:p>
        </w:tc>
        <w:tc>
          <w:tcPr>
            <w:tcW w:w="992" w:type="dxa"/>
            <w:vAlign w:val="center"/>
          </w:tcPr>
          <w:p w:rsidR="00477196" w:rsidRDefault="00711295">
            <w:pPr>
              <w:pStyle w:val="p0"/>
              <w:rPr>
                <w:rFonts w:asciiTheme="minorEastAsia" w:eastAsiaTheme="minorEastAsia" w:hAnsiTheme="minorEastAsia"/>
                <w:sz w:val="24"/>
              </w:rPr>
            </w:pPr>
            <w:r>
              <w:rPr>
                <w:rFonts w:asciiTheme="minorEastAsia" w:eastAsiaTheme="minorEastAsia" w:hAnsiTheme="minorEastAsia" w:hint="eastAsia"/>
                <w:sz w:val="24"/>
              </w:rPr>
              <w:t>台</w:t>
            </w:r>
          </w:p>
        </w:tc>
        <w:tc>
          <w:tcPr>
            <w:tcW w:w="1276" w:type="dxa"/>
            <w:vAlign w:val="center"/>
          </w:tcPr>
          <w:p w:rsidR="00477196" w:rsidRDefault="00711295">
            <w:pPr>
              <w:pStyle w:val="p0"/>
              <w:rPr>
                <w:rFonts w:asciiTheme="minorEastAsia" w:eastAsiaTheme="minorEastAsia" w:hAnsiTheme="minorEastAsia"/>
                <w:sz w:val="24"/>
              </w:rPr>
            </w:pPr>
            <w:r>
              <w:rPr>
                <w:rFonts w:asciiTheme="minorEastAsia" w:eastAsiaTheme="minorEastAsia" w:hAnsiTheme="minorEastAsia" w:hint="eastAsia"/>
                <w:sz w:val="24"/>
              </w:rPr>
              <w:t>2</w:t>
            </w:r>
          </w:p>
        </w:tc>
      </w:tr>
      <w:tr w:rsidR="00477196">
        <w:trPr>
          <w:trHeight w:val="360"/>
          <w:jc w:val="center"/>
        </w:trPr>
        <w:tc>
          <w:tcPr>
            <w:tcW w:w="794" w:type="dxa"/>
            <w:vAlign w:val="center"/>
          </w:tcPr>
          <w:p w:rsidR="00477196" w:rsidRDefault="00711295">
            <w:pPr>
              <w:pStyle w:val="p0"/>
              <w:rPr>
                <w:rFonts w:asciiTheme="minorEastAsia" w:eastAsiaTheme="minorEastAsia" w:hAnsiTheme="minorEastAsia"/>
                <w:sz w:val="24"/>
              </w:rPr>
            </w:pPr>
            <w:r>
              <w:rPr>
                <w:rFonts w:asciiTheme="minorEastAsia" w:eastAsiaTheme="minorEastAsia" w:hAnsiTheme="minorEastAsia" w:hint="eastAsia"/>
                <w:sz w:val="24"/>
              </w:rPr>
              <w:t>31</w:t>
            </w:r>
          </w:p>
        </w:tc>
        <w:tc>
          <w:tcPr>
            <w:tcW w:w="1277" w:type="dxa"/>
            <w:vMerge/>
            <w:vAlign w:val="center"/>
          </w:tcPr>
          <w:p w:rsidR="00477196" w:rsidRDefault="00477196">
            <w:pPr>
              <w:pStyle w:val="p0"/>
              <w:rPr>
                <w:rFonts w:asciiTheme="minorEastAsia" w:eastAsiaTheme="minorEastAsia" w:hAnsiTheme="minorEastAsia"/>
                <w:sz w:val="24"/>
              </w:rPr>
            </w:pPr>
          </w:p>
        </w:tc>
        <w:tc>
          <w:tcPr>
            <w:tcW w:w="2268" w:type="dxa"/>
            <w:vAlign w:val="center"/>
          </w:tcPr>
          <w:p w:rsidR="00477196" w:rsidRDefault="00711295">
            <w:pPr>
              <w:pStyle w:val="p0"/>
              <w:rPr>
                <w:rFonts w:asciiTheme="minorEastAsia" w:eastAsiaTheme="minorEastAsia" w:hAnsiTheme="minorEastAsia"/>
                <w:sz w:val="24"/>
              </w:rPr>
            </w:pPr>
            <w:r>
              <w:rPr>
                <w:rFonts w:asciiTheme="minorEastAsia" w:eastAsiaTheme="minorEastAsia" w:hAnsiTheme="minorEastAsia" w:hint="eastAsia"/>
                <w:sz w:val="24"/>
              </w:rPr>
              <w:t>分配器</w:t>
            </w:r>
          </w:p>
        </w:tc>
        <w:tc>
          <w:tcPr>
            <w:tcW w:w="1417" w:type="dxa"/>
            <w:vAlign w:val="center"/>
          </w:tcPr>
          <w:p w:rsidR="00477196" w:rsidRDefault="00711295">
            <w:pPr>
              <w:pStyle w:val="p0"/>
              <w:rPr>
                <w:rFonts w:asciiTheme="minorEastAsia" w:eastAsiaTheme="minorEastAsia" w:hAnsiTheme="minorEastAsia"/>
                <w:sz w:val="24"/>
              </w:rPr>
            </w:pPr>
            <w:r>
              <w:rPr>
                <w:rFonts w:asciiTheme="minorEastAsia" w:eastAsiaTheme="minorEastAsia" w:hAnsiTheme="minorEastAsia" w:hint="eastAsia"/>
                <w:sz w:val="24"/>
              </w:rPr>
              <w:t>三分配器</w:t>
            </w:r>
          </w:p>
        </w:tc>
        <w:tc>
          <w:tcPr>
            <w:tcW w:w="1276" w:type="dxa"/>
            <w:vAlign w:val="center"/>
          </w:tcPr>
          <w:p w:rsidR="00477196" w:rsidRDefault="00711295">
            <w:pPr>
              <w:pStyle w:val="p0"/>
              <w:rPr>
                <w:rFonts w:asciiTheme="minorEastAsia" w:eastAsiaTheme="minorEastAsia" w:hAnsiTheme="minorEastAsia"/>
                <w:sz w:val="24"/>
              </w:rPr>
            </w:pPr>
            <w:r>
              <w:rPr>
                <w:rFonts w:asciiTheme="minorEastAsia" w:eastAsiaTheme="minorEastAsia" w:hAnsiTheme="minorEastAsia" w:hint="eastAsia"/>
                <w:sz w:val="24"/>
              </w:rPr>
              <w:t>国产</w:t>
            </w:r>
          </w:p>
        </w:tc>
        <w:tc>
          <w:tcPr>
            <w:tcW w:w="992" w:type="dxa"/>
            <w:vAlign w:val="center"/>
          </w:tcPr>
          <w:p w:rsidR="00477196" w:rsidRDefault="00711295">
            <w:pPr>
              <w:pStyle w:val="p0"/>
              <w:rPr>
                <w:rFonts w:asciiTheme="minorEastAsia" w:eastAsiaTheme="minorEastAsia" w:hAnsiTheme="minorEastAsia"/>
                <w:sz w:val="24"/>
              </w:rPr>
            </w:pPr>
            <w:r>
              <w:rPr>
                <w:rFonts w:asciiTheme="minorEastAsia" w:eastAsiaTheme="minorEastAsia" w:hAnsiTheme="minorEastAsia" w:hint="eastAsia"/>
                <w:sz w:val="24"/>
              </w:rPr>
              <w:t>个</w:t>
            </w:r>
          </w:p>
        </w:tc>
        <w:tc>
          <w:tcPr>
            <w:tcW w:w="1276" w:type="dxa"/>
            <w:vAlign w:val="center"/>
          </w:tcPr>
          <w:p w:rsidR="00477196" w:rsidRDefault="00711295">
            <w:pPr>
              <w:pStyle w:val="p0"/>
              <w:rPr>
                <w:rFonts w:asciiTheme="minorEastAsia" w:eastAsiaTheme="minorEastAsia" w:hAnsiTheme="minorEastAsia"/>
                <w:sz w:val="24"/>
              </w:rPr>
            </w:pPr>
            <w:r>
              <w:rPr>
                <w:rFonts w:asciiTheme="minorEastAsia" w:eastAsiaTheme="minorEastAsia" w:hAnsiTheme="minorEastAsia" w:hint="eastAsia"/>
                <w:sz w:val="24"/>
              </w:rPr>
              <w:t>3</w:t>
            </w:r>
          </w:p>
        </w:tc>
      </w:tr>
      <w:tr w:rsidR="00477196">
        <w:trPr>
          <w:trHeight w:val="360"/>
          <w:jc w:val="center"/>
        </w:trPr>
        <w:tc>
          <w:tcPr>
            <w:tcW w:w="794" w:type="dxa"/>
            <w:vAlign w:val="center"/>
          </w:tcPr>
          <w:p w:rsidR="00477196" w:rsidRDefault="00711295">
            <w:pPr>
              <w:pStyle w:val="p0"/>
              <w:rPr>
                <w:rFonts w:asciiTheme="minorEastAsia" w:eastAsiaTheme="minorEastAsia" w:hAnsiTheme="minorEastAsia"/>
                <w:sz w:val="24"/>
              </w:rPr>
            </w:pPr>
            <w:r>
              <w:rPr>
                <w:rFonts w:asciiTheme="minorEastAsia" w:eastAsiaTheme="minorEastAsia" w:hAnsiTheme="minorEastAsia" w:hint="eastAsia"/>
                <w:sz w:val="24"/>
              </w:rPr>
              <w:t>32</w:t>
            </w:r>
          </w:p>
        </w:tc>
        <w:tc>
          <w:tcPr>
            <w:tcW w:w="1277" w:type="dxa"/>
            <w:vMerge/>
            <w:vAlign w:val="center"/>
          </w:tcPr>
          <w:p w:rsidR="00477196" w:rsidRDefault="00477196">
            <w:pPr>
              <w:pStyle w:val="p0"/>
              <w:rPr>
                <w:rFonts w:asciiTheme="minorEastAsia" w:eastAsiaTheme="minorEastAsia" w:hAnsiTheme="minorEastAsia"/>
                <w:sz w:val="24"/>
              </w:rPr>
            </w:pPr>
          </w:p>
        </w:tc>
        <w:tc>
          <w:tcPr>
            <w:tcW w:w="2268" w:type="dxa"/>
            <w:vAlign w:val="center"/>
          </w:tcPr>
          <w:p w:rsidR="00477196" w:rsidRDefault="00711295">
            <w:pPr>
              <w:pStyle w:val="p0"/>
              <w:rPr>
                <w:rFonts w:asciiTheme="minorEastAsia" w:eastAsiaTheme="minorEastAsia" w:hAnsiTheme="minorEastAsia"/>
                <w:sz w:val="24"/>
              </w:rPr>
            </w:pPr>
            <w:r>
              <w:rPr>
                <w:rFonts w:asciiTheme="minorEastAsia" w:eastAsiaTheme="minorEastAsia" w:hAnsiTheme="minorEastAsia" w:hint="eastAsia"/>
                <w:sz w:val="24"/>
              </w:rPr>
              <w:t>分支器</w:t>
            </w:r>
          </w:p>
        </w:tc>
        <w:tc>
          <w:tcPr>
            <w:tcW w:w="1417" w:type="dxa"/>
            <w:vAlign w:val="center"/>
          </w:tcPr>
          <w:p w:rsidR="00477196" w:rsidRDefault="00711295">
            <w:pPr>
              <w:pStyle w:val="p0"/>
              <w:rPr>
                <w:rFonts w:asciiTheme="minorEastAsia" w:eastAsiaTheme="minorEastAsia" w:hAnsiTheme="minorEastAsia"/>
                <w:sz w:val="24"/>
              </w:rPr>
            </w:pPr>
            <w:r>
              <w:rPr>
                <w:rFonts w:asciiTheme="minorEastAsia" w:eastAsiaTheme="minorEastAsia" w:hAnsiTheme="minorEastAsia" w:hint="eastAsia"/>
                <w:sz w:val="24"/>
              </w:rPr>
              <w:t>8分支</w:t>
            </w:r>
          </w:p>
        </w:tc>
        <w:tc>
          <w:tcPr>
            <w:tcW w:w="1276" w:type="dxa"/>
            <w:vAlign w:val="center"/>
          </w:tcPr>
          <w:p w:rsidR="00477196" w:rsidRDefault="00711295">
            <w:pPr>
              <w:pStyle w:val="p0"/>
              <w:rPr>
                <w:rFonts w:asciiTheme="minorEastAsia" w:eastAsiaTheme="minorEastAsia" w:hAnsiTheme="minorEastAsia"/>
                <w:sz w:val="24"/>
              </w:rPr>
            </w:pPr>
            <w:r>
              <w:rPr>
                <w:rFonts w:asciiTheme="minorEastAsia" w:eastAsiaTheme="minorEastAsia" w:hAnsiTheme="minorEastAsia" w:hint="eastAsia"/>
                <w:sz w:val="24"/>
              </w:rPr>
              <w:t>国产</w:t>
            </w:r>
          </w:p>
        </w:tc>
        <w:tc>
          <w:tcPr>
            <w:tcW w:w="992" w:type="dxa"/>
            <w:vAlign w:val="center"/>
          </w:tcPr>
          <w:p w:rsidR="00477196" w:rsidRDefault="00711295">
            <w:pPr>
              <w:pStyle w:val="p0"/>
              <w:rPr>
                <w:rFonts w:asciiTheme="minorEastAsia" w:eastAsiaTheme="minorEastAsia" w:hAnsiTheme="minorEastAsia"/>
                <w:sz w:val="24"/>
              </w:rPr>
            </w:pPr>
            <w:r>
              <w:rPr>
                <w:rFonts w:asciiTheme="minorEastAsia" w:eastAsiaTheme="minorEastAsia" w:hAnsiTheme="minorEastAsia" w:hint="eastAsia"/>
                <w:sz w:val="24"/>
              </w:rPr>
              <w:t>个</w:t>
            </w:r>
          </w:p>
        </w:tc>
        <w:tc>
          <w:tcPr>
            <w:tcW w:w="1276" w:type="dxa"/>
            <w:vAlign w:val="center"/>
          </w:tcPr>
          <w:p w:rsidR="00477196" w:rsidRDefault="00711295">
            <w:pPr>
              <w:pStyle w:val="p0"/>
              <w:rPr>
                <w:rFonts w:asciiTheme="minorEastAsia" w:eastAsiaTheme="minorEastAsia" w:hAnsiTheme="minorEastAsia"/>
                <w:sz w:val="24"/>
              </w:rPr>
            </w:pPr>
            <w:r>
              <w:rPr>
                <w:rFonts w:asciiTheme="minorEastAsia" w:eastAsiaTheme="minorEastAsia" w:hAnsiTheme="minorEastAsia" w:hint="eastAsia"/>
                <w:sz w:val="24"/>
              </w:rPr>
              <w:t>12</w:t>
            </w:r>
          </w:p>
        </w:tc>
      </w:tr>
      <w:tr w:rsidR="00477196">
        <w:trPr>
          <w:trHeight w:val="360"/>
          <w:jc w:val="center"/>
        </w:trPr>
        <w:tc>
          <w:tcPr>
            <w:tcW w:w="794" w:type="dxa"/>
            <w:vAlign w:val="center"/>
          </w:tcPr>
          <w:p w:rsidR="00477196" w:rsidRDefault="00711295">
            <w:pPr>
              <w:pStyle w:val="p0"/>
              <w:rPr>
                <w:rFonts w:asciiTheme="minorEastAsia" w:eastAsiaTheme="minorEastAsia" w:hAnsiTheme="minorEastAsia"/>
                <w:sz w:val="24"/>
              </w:rPr>
            </w:pPr>
            <w:r>
              <w:rPr>
                <w:rFonts w:asciiTheme="minorEastAsia" w:eastAsiaTheme="minorEastAsia" w:hAnsiTheme="minorEastAsia" w:hint="eastAsia"/>
                <w:sz w:val="24"/>
              </w:rPr>
              <w:t>33</w:t>
            </w:r>
          </w:p>
        </w:tc>
        <w:tc>
          <w:tcPr>
            <w:tcW w:w="1277" w:type="dxa"/>
            <w:vMerge/>
            <w:vAlign w:val="center"/>
          </w:tcPr>
          <w:p w:rsidR="00477196" w:rsidRDefault="00477196">
            <w:pPr>
              <w:pStyle w:val="p0"/>
              <w:rPr>
                <w:rFonts w:asciiTheme="minorEastAsia" w:eastAsiaTheme="minorEastAsia" w:hAnsiTheme="minorEastAsia"/>
                <w:sz w:val="24"/>
              </w:rPr>
            </w:pPr>
          </w:p>
        </w:tc>
        <w:tc>
          <w:tcPr>
            <w:tcW w:w="2268" w:type="dxa"/>
            <w:vAlign w:val="center"/>
          </w:tcPr>
          <w:p w:rsidR="00477196" w:rsidRDefault="00711295">
            <w:pPr>
              <w:pStyle w:val="p0"/>
              <w:rPr>
                <w:rFonts w:asciiTheme="minorEastAsia" w:eastAsiaTheme="minorEastAsia" w:hAnsiTheme="minorEastAsia"/>
                <w:sz w:val="24"/>
              </w:rPr>
            </w:pPr>
            <w:r>
              <w:rPr>
                <w:rFonts w:asciiTheme="minorEastAsia" w:eastAsiaTheme="minorEastAsia" w:hAnsiTheme="minorEastAsia" w:hint="eastAsia"/>
                <w:sz w:val="24"/>
              </w:rPr>
              <w:t>分支器</w:t>
            </w:r>
          </w:p>
        </w:tc>
        <w:tc>
          <w:tcPr>
            <w:tcW w:w="1417" w:type="dxa"/>
            <w:vAlign w:val="center"/>
          </w:tcPr>
          <w:p w:rsidR="00477196" w:rsidRDefault="00711295">
            <w:pPr>
              <w:pStyle w:val="p0"/>
              <w:rPr>
                <w:rFonts w:asciiTheme="minorEastAsia" w:eastAsiaTheme="minorEastAsia" w:hAnsiTheme="minorEastAsia"/>
                <w:sz w:val="24"/>
              </w:rPr>
            </w:pPr>
            <w:r>
              <w:rPr>
                <w:rFonts w:asciiTheme="minorEastAsia" w:eastAsiaTheme="minorEastAsia" w:hAnsiTheme="minorEastAsia" w:hint="eastAsia"/>
                <w:sz w:val="24"/>
              </w:rPr>
              <w:t>4分支</w:t>
            </w:r>
          </w:p>
        </w:tc>
        <w:tc>
          <w:tcPr>
            <w:tcW w:w="1276" w:type="dxa"/>
            <w:vAlign w:val="center"/>
          </w:tcPr>
          <w:p w:rsidR="00477196" w:rsidRDefault="00711295">
            <w:pPr>
              <w:pStyle w:val="p0"/>
              <w:rPr>
                <w:rFonts w:asciiTheme="minorEastAsia" w:eastAsiaTheme="minorEastAsia" w:hAnsiTheme="minorEastAsia"/>
                <w:sz w:val="24"/>
              </w:rPr>
            </w:pPr>
            <w:r>
              <w:rPr>
                <w:rFonts w:asciiTheme="minorEastAsia" w:eastAsiaTheme="minorEastAsia" w:hAnsiTheme="minorEastAsia" w:hint="eastAsia"/>
                <w:sz w:val="24"/>
              </w:rPr>
              <w:t>国产</w:t>
            </w:r>
          </w:p>
        </w:tc>
        <w:tc>
          <w:tcPr>
            <w:tcW w:w="992" w:type="dxa"/>
            <w:vAlign w:val="center"/>
          </w:tcPr>
          <w:p w:rsidR="00477196" w:rsidRDefault="00711295">
            <w:pPr>
              <w:pStyle w:val="p0"/>
              <w:rPr>
                <w:rFonts w:asciiTheme="minorEastAsia" w:eastAsiaTheme="minorEastAsia" w:hAnsiTheme="minorEastAsia"/>
                <w:sz w:val="24"/>
              </w:rPr>
            </w:pPr>
            <w:r>
              <w:rPr>
                <w:rFonts w:asciiTheme="minorEastAsia" w:eastAsiaTheme="minorEastAsia" w:hAnsiTheme="minorEastAsia" w:hint="eastAsia"/>
                <w:sz w:val="24"/>
              </w:rPr>
              <w:t>个</w:t>
            </w:r>
          </w:p>
        </w:tc>
        <w:tc>
          <w:tcPr>
            <w:tcW w:w="1276" w:type="dxa"/>
            <w:vAlign w:val="center"/>
          </w:tcPr>
          <w:p w:rsidR="00477196" w:rsidRDefault="00711295">
            <w:pPr>
              <w:pStyle w:val="p0"/>
              <w:rPr>
                <w:rFonts w:asciiTheme="minorEastAsia" w:eastAsiaTheme="minorEastAsia" w:hAnsiTheme="minorEastAsia"/>
                <w:sz w:val="24"/>
              </w:rPr>
            </w:pPr>
            <w:r>
              <w:rPr>
                <w:rFonts w:asciiTheme="minorEastAsia" w:eastAsiaTheme="minorEastAsia" w:hAnsiTheme="minorEastAsia" w:hint="eastAsia"/>
                <w:sz w:val="24"/>
              </w:rPr>
              <w:t>6</w:t>
            </w:r>
          </w:p>
        </w:tc>
      </w:tr>
      <w:tr w:rsidR="00477196">
        <w:trPr>
          <w:trHeight w:val="360"/>
          <w:jc w:val="center"/>
        </w:trPr>
        <w:tc>
          <w:tcPr>
            <w:tcW w:w="794" w:type="dxa"/>
            <w:vAlign w:val="center"/>
          </w:tcPr>
          <w:p w:rsidR="00477196" w:rsidRDefault="00711295">
            <w:pPr>
              <w:pStyle w:val="p0"/>
              <w:rPr>
                <w:rFonts w:asciiTheme="minorEastAsia" w:eastAsiaTheme="minorEastAsia" w:hAnsiTheme="minorEastAsia"/>
                <w:sz w:val="24"/>
              </w:rPr>
            </w:pPr>
            <w:r>
              <w:rPr>
                <w:rFonts w:asciiTheme="minorEastAsia" w:eastAsiaTheme="minorEastAsia" w:hAnsiTheme="minorEastAsia" w:hint="eastAsia"/>
                <w:sz w:val="24"/>
              </w:rPr>
              <w:t>34</w:t>
            </w:r>
          </w:p>
        </w:tc>
        <w:tc>
          <w:tcPr>
            <w:tcW w:w="1277" w:type="dxa"/>
            <w:vMerge/>
            <w:vAlign w:val="center"/>
          </w:tcPr>
          <w:p w:rsidR="00477196" w:rsidRDefault="00477196">
            <w:pPr>
              <w:pStyle w:val="p0"/>
              <w:rPr>
                <w:rFonts w:asciiTheme="minorEastAsia" w:eastAsiaTheme="minorEastAsia" w:hAnsiTheme="minorEastAsia"/>
                <w:sz w:val="24"/>
              </w:rPr>
            </w:pPr>
          </w:p>
        </w:tc>
        <w:tc>
          <w:tcPr>
            <w:tcW w:w="2268" w:type="dxa"/>
            <w:vAlign w:val="center"/>
          </w:tcPr>
          <w:p w:rsidR="00477196" w:rsidRDefault="00711295">
            <w:pPr>
              <w:pStyle w:val="p0"/>
              <w:rPr>
                <w:rFonts w:asciiTheme="minorEastAsia" w:eastAsiaTheme="minorEastAsia" w:hAnsiTheme="minorEastAsia"/>
                <w:sz w:val="24"/>
              </w:rPr>
            </w:pPr>
            <w:r>
              <w:rPr>
                <w:rFonts w:asciiTheme="minorEastAsia" w:eastAsiaTheme="minorEastAsia" w:hAnsiTheme="minorEastAsia" w:hint="eastAsia"/>
                <w:sz w:val="24"/>
              </w:rPr>
              <w:t>同轴电缆</w:t>
            </w:r>
          </w:p>
        </w:tc>
        <w:tc>
          <w:tcPr>
            <w:tcW w:w="1417" w:type="dxa"/>
            <w:vAlign w:val="center"/>
          </w:tcPr>
          <w:p w:rsidR="00477196" w:rsidRDefault="00711295">
            <w:pPr>
              <w:pStyle w:val="p0"/>
              <w:rPr>
                <w:rFonts w:asciiTheme="minorEastAsia" w:eastAsiaTheme="minorEastAsia" w:hAnsiTheme="minorEastAsia"/>
                <w:sz w:val="24"/>
              </w:rPr>
            </w:pPr>
            <w:r>
              <w:rPr>
                <w:rFonts w:asciiTheme="minorEastAsia" w:eastAsiaTheme="minorEastAsia" w:hAnsiTheme="minorEastAsia" w:hint="eastAsia"/>
                <w:sz w:val="24"/>
              </w:rPr>
              <w:t>-9</w:t>
            </w:r>
          </w:p>
        </w:tc>
        <w:tc>
          <w:tcPr>
            <w:tcW w:w="1276" w:type="dxa"/>
            <w:vAlign w:val="center"/>
          </w:tcPr>
          <w:p w:rsidR="00477196" w:rsidRDefault="00711295">
            <w:pPr>
              <w:pStyle w:val="p0"/>
              <w:rPr>
                <w:rFonts w:asciiTheme="minorEastAsia" w:eastAsiaTheme="minorEastAsia" w:hAnsiTheme="minorEastAsia"/>
                <w:sz w:val="24"/>
              </w:rPr>
            </w:pPr>
            <w:r>
              <w:rPr>
                <w:rFonts w:asciiTheme="minorEastAsia" w:eastAsiaTheme="minorEastAsia" w:hAnsiTheme="minorEastAsia" w:hint="eastAsia"/>
                <w:sz w:val="24"/>
              </w:rPr>
              <w:t>国产</w:t>
            </w:r>
          </w:p>
        </w:tc>
        <w:tc>
          <w:tcPr>
            <w:tcW w:w="992" w:type="dxa"/>
            <w:vAlign w:val="center"/>
          </w:tcPr>
          <w:p w:rsidR="00477196" w:rsidRDefault="00711295">
            <w:pPr>
              <w:pStyle w:val="p0"/>
              <w:rPr>
                <w:rFonts w:asciiTheme="minorEastAsia" w:eastAsiaTheme="minorEastAsia" w:hAnsiTheme="minorEastAsia"/>
                <w:sz w:val="24"/>
              </w:rPr>
            </w:pPr>
            <w:r>
              <w:rPr>
                <w:rFonts w:asciiTheme="minorEastAsia" w:eastAsiaTheme="minorEastAsia" w:hAnsiTheme="minorEastAsia" w:hint="eastAsia"/>
                <w:sz w:val="24"/>
              </w:rPr>
              <w:t>米</w:t>
            </w:r>
          </w:p>
        </w:tc>
        <w:tc>
          <w:tcPr>
            <w:tcW w:w="1276" w:type="dxa"/>
            <w:vAlign w:val="center"/>
          </w:tcPr>
          <w:p w:rsidR="00477196" w:rsidRDefault="00711295">
            <w:pPr>
              <w:pStyle w:val="p0"/>
              <w:rPr>
                <w:rFonts w:asciiTheme="minorEastAsia" w:eastAsiaTheme="minorEastAsia" w:hAnsiTheme="minorEastAsia"/>
                <w:sz w:val="24"/>
              </w:rPr>
            </w:pPr>
            <w:r>
              <w:rPr>
                <w:rFonts w:asciiTheme="minorEastAsia" w:eastAsiaTheme="minorEastAsia" w:hAnsiTheme="minorEastAsia" w:hint="eastAsia"/>
                <w:sz w:val="24"/>
              </w:rPr>
              <w:t>200</w:t>
            </w:r>
          </w:p>
        </w:tc>
      </w:tr>
      <w:tr w:rsidR="00477196">
        <w:trPr>
          <w:trHeight w:val="360"/>
          <w:jc w:val="center"/>
        </w:trPr>
        <w:tc>
          <w:tcPr>
            <w:tcW w:w="794" w:type="dxa"/>
            <w:vAlign w:val="center"/>
          </w:tcPr>
          <w:p w:rsidR="00477196" w:rsidRDefault="00711295">
            <w:pPr>
              <w:pStyle w:val="p0"/>
              <w:rPr>
                <w:rFonts w:asciiTheme="minorEastAsia" w:eastAsiaTheme="minorEastAsia" w:hAnsiTheme="minorEastAsia"/>
                <w:sz w:val="24"/>
              </w:rPr>
            </w:pPr>
            <w:r>
              <w:rPr>
                <w:rFonts w:asciiTheme="minorEastAsia" w:eastAsiaTheme="minorEastAsia" w:hAnsiTheme="minorEastAsia" w:hint="eastAsia"/>
                <w:sz w:val="24"/>
              </w:rPr>
              <w:t>35</w:t>
            </w:r>
          </w:p>
        </w:tc>
        <w:tc>
          <w:tcPr>
            <w:tcW w:w="1277" w:type="dxa"/>
            <w:vMerge/>
            <w:vAlign w:val="center"/>
          </w:tcPr>
          <w:p w:rsidR="00477196" w:rsidRDefault="00477196">
            <w:pPr>
              <w:pStyle w:val="p0"/>
              <w:rPr>
                <w:rFonts w:asciiTheme="minorEastAsia" w:eastAsiaTheme="minorEastAsia" w:hAnsiTheme="minorEastAsia"/>
                <w:sz w:val="24"/>
              </w:rPr>
            </w:pPr>
          </w:p>
        </w:tc>
        <w:tc>
          <w:tcPr>
            <w:tcW w:w="2268" w:type="dxa"/>
            <w:vAlign w:val="center"/>
          </w:tcPr>
          <w:p w:rsidR="00477196" w:rsidRDefault="00711295">
            <w:pPr>
              <w:pStyle w:val="p0"/>
              <w:rPr>
                <w:rFonts w:asciiTheme="minorEastAsia" w:eastAsiaTheme="minorEastAsia" w:hAnsiTheme="minorEastAsia"/>
                <w:sz w:val="24"/>
              </w:rPr>
            </w:pPr>
            <w:r>
              <w:rPr>
                <w:rFonts w:asciiTheme="minorEastAsia" w:eastAsiaTheme="minorEastAsia" w:hAnsiTheme="minorEastAsia" w:hint="eastAsia"/>
                <w:sz w:val="24"/>
              </w:rPr>
              <w:t>同轴电缆</w:t>
            </w:r>
          </w:p>
        </w:tc>
        <w:tc>
          <w:tcPr>
            <w:tcW w:w="1417" w:type="dxa"/>
            <w:vAlign w:val="center"/>
          </w:tcPr>
          <w:p w:rsidR="00477196" w:rsidRDefault="00711295">
            <w:pPr>
              <w:pStyle w:val="p0"/>
              <w:rPr>
                <w:rFonts w:asciiTheme="minorEastAsia" w:eastAsiaTheme="minorEastAsia" w:hAnsiTheme="minorEastAsia"/>
                <w:sz w:val="24"/>
              </w:rPr>
            </w:pPr>
            <w:r>
              <w:rPr>
                <w:rFonts w:asciiTheme="minorEastAsia" w:eastAsiaTheme="minorEastAsia" w:hAnsiTheme="minorEastAsia" w:hint="eastAsia"/>
                <w:sz w:val="24"/>
              </w:rPr>
              <w:t>-5</w:t>
            </w:r>
          </w:p>
        </w:tc>
        <w:tc>
          <w:tcPr>
            <w:tcW w:w="1276" w:type="dxa"/>
            <w:vAlign w:val="center"/>
          </w:tcPr>
          <w:p w:rsidR="00477196" w:rsidRDefault="00711295">
            <w:pPr>
              <w:pStyle w:val="p0"/>
              <w:rPr>
                <w:rFonts w:asciiTheme="minorEastAsia" w:eastAsiaTheme="minorEastAsia" w:hAnsiTheme="minorEastAsia"/>
                <w:sz w:val="24"/>
              </w:rPr>
            </w:pPr>
            <w:r>
              <w:rPr>
                <w:rFonts w:asciiTheme="minorEastAsia" w:eastAsiaTheme="minorEastAsia" w:hAnsiTheme="minorEastAsia" w:hint="eastAsia"/>
                <w:sz w:val="24"/>
              </w:rPr>
              <w:t>国产</w:t>
            </w:r>
          </w:p>
        </w:tc>
        <w:tc>
          <w:tcPr>
            <w:tcW w:w="992" w:type="dxa"/>
            <w:vAlign w:val="center"/>
          </w:tcPr>
          <w:p w:rsidR="00477196" w:rsidRDefault="00711295">
            <w:pPr>
              <w:pStyle w:val="p0"/>
              <w:rPr>
                <w:rFonts w:asciiTheme="minorEastAsia" w:eastAsiaTheme="minorEastAsia" w:hAnsiTheme="minorEastAsia"/>
                <w:sz w:val="24"/>
              </w:rPr>
            </w:pPr>
            <w:r>
              <w:rPr>
                <w:rFonts w:asciiTheme="minorEastAsia" w:eastAsiaTheme="minorEastAsia" w:hAnsiTheme="minorEastAsia" w:hint="eastAsia"/>
                <w:sz w:val="24"/>
              </w:rPr>
              <w:t>米</w:t>
            </w:r>
          </w:p>
        </w:tc>
        <w:tc>
          <w:tcPr>
            <w:tcW w:w="1276" w:type="dxa"/>
            <w:vAlign w:val="center"/>
          </w:tcPr>
          <w:p w:rsidR="00477196" w:rsidRDefault="00711295">
            <w:pPr>
              <w:pStyle w:val="p0"/>
              <w:rPr>
                <w:rFonts w:asciiTheme="minorEastAsia" w:eastAsiaTheme="minorEastAsia" w:hAnsiTheme="minorEastAsia"/>
                <w:sz w:val="24"/>
              </w:rPr>
            </w:pPr>
            <w:r>
              <w:rPr>
                <w:rFonts w:asciiTheme="minorEastAsia" w:eastAsiaTheme="minorEastAsia" w:hAnsiTheme="minorEastAsia" w:hint="eastAsia"/>
                <w:sz w:val="24"/>
              </w:rPr>
              <w:t>6500</w:t>
            </w:r>
          </w:p>
        </w:tc>
      </w:tr>
      <w:tr w:rsidR="00477196">
        <w:trPr>
          <w:trHeight w:val="360"/>
          <w:jc w:val="center"/>
        </w:trPr>
        <w:tc>
          <w:tcPr>
            <w:tcW w:w="794" w:type="dxa"/>
            <w:vAlign w:val="center"/>
          </w:tcPr>
          <w:p w:rsidR="00477196" w:rsidRDefault="00711295">
            <w:pPr>
              <w:pStyle w:val="p0"/>
              <w:rPr>
                <w:rFonts w:asciiTheme="minorEastAsia" w:eastAsiaTheme="minorEastAsia" w:hAnsiTheme="minorEastAsia"/>
                <w:sz w:val="24"/>
              </w:rPr>
            </w:pPr>
            <w:r>
              <w:rPr>
                <w:rFonts w:asciiTheme="minorEastAsia" w:eastAsiaTheme="minorEastAsia" w:hAnsiTheme="minorEastAsia" w:hint="eastAsia"/>
                <w:sz w:val="24"/>
              </w:rPr>
              <w:t>36</w:t>
            </w:r>
          </w:p>
        </w:tc>
        <w:tc>
          <w:tcPr>
            <w:tcW w:w="1277" w:type="dxa"/>
            <w:vMerge/>
            <w:vAlign w:val="center"/>
          </w:tcPr>
          <w:p w:rsidR="00477196" w:rsidRDefault="00477196">
            <w:pPr>
              <w:pStyle w:val="p0"/>
              <w:rPr>
                <w:rFonts w:asciiTheme="minorEastAsia" w:eastAsiaTheme="minorEastAsia" w:hAnsiTheme="minorEastAsia"/>
                <w:sz w:val="24"/>
              </w:rPr>
            </w:pPr>
          </w:p>
        </w:tc>
        <w:tc>
          <w:tcPr>
            <w:tcW w:w="2268" w:type="dxa"/>
            <w:vAlign w:val="center"/>
          </w:tcPr>
          <w:p w:rsidR="00477196" w:rsidRDefault="00711295">
            <w:pPr>
              <w:pStyle w:val="p0"/>
              <w:rPr>
                <w:rFonts w:asciiTheme="minorEastAsia" w:eastAsiaTheme="minorEastAsia" w:hAnsiTheme="minorEastAsia"/>
                <w:sz w:val="24"/>
              </w:rPr>
            </w:pPr>
            <w:r>
              <w:rPr>
                <w:rFonts w:asciiTheme="minorEastAsia" w:eastAsiaTheme="minorEastAsia" w:hAnsiTheme="minorEastAsia" w:hint="eastAsia"/>
                <w:sz w:val="24"/>
              </w:rPr>
              <w:t>用户盒</w:t>
            </w:r>
          </w:p>
        </w:tc>
        <w:tc>
          <w:tcPr>
            <w:tcW w:w="1417" w:type="dxa"/>
            <w:vAlign w:val="center"/>
          </w:tcPr>
          <w:p w:rsidR="00477196" w:rsidRDefault="00711295">
            <w:pPr>
              <w:pStyle w:val="p0"/>
              <w:rPr>
                <w:rFonts w:asciiTheme="minorEastAsia" w:eastAsiaTheme="minorEastAsia" w:hAnsiTheme="minorEastAsia"/>
                <w:sz w:val="24"/>
              </w:rPr>
            </w:pPr>
            <w:r>
              <w:rPr>
                <w:rFonts w:asciiTheme="minorEastAsia" w:eastAsiaTheme="minorEastAsia" w:hAnsiTheme="minorEastAsia" w:hint="eastAsia"/>
                <w:sz w:val="24"/>
              </w:rPr>
              <w:t xml:space="preserve">　</w:t>
            </w:r>
          </w:p>
        </w:tc>
        <w:tc>
          <w:tcPr>
            <w:tcW w:w="1276" w:type="dxa"/>
            <w:vAlign w:val="center"/>
          </w:tcPr>
          <w:p w:rsidR="00477196" w:rsidRDefault="00711295">
            <w:pPr>
              <w:pStyle w:val="p0"/>
              <w:rPr>
                <w:rFonts w:asciiTheme="minorEastAsia" w:eastAsiaTheme="minorEastAsia" w:hAnsiTheme="minorEastAsia"/>
                <w:sz w:val="24"/>
              </w:rPr>
            </w:pPr>
            <w:r>
              <w:rPr>
                <w:rFonts w:asciiTheme="minorEastAsia" w:eastAsiaTheme="minorEastAsia" w:hAnsiTheme="minorEastAsia" w:hint="eastAsia"/>
                <w:sz w:val="24"/>
              </w:rPr>
              <w:t>国产</w:t>
            </w:r>
          </w:p>
        </w:tc>
        <w:tc>
          <w:tcPr>
            <w:tcW w:w="992" w:type="dxa"/>
            <w:vAlign w:val="center"/>
          </w:tcPr>
          <w:p w:rsidR="00477196" w:rsidRDefault="00711295">
            <w:pPr>
              <w:pStyle w:val="p0"/>
              <w:rPr>
                <w:rFonts w:asciiTheme="minorEastAsia" w:eastAsiaTheme="minorEastAsia" w:hAnsiTheme="minorEastAsia"/>
                <w:sz w:val="24"/>
              </w:rPr>
            </w:pPr>
            <w:r>
              <w:rPr>
                <w:rFonts w:asciiTheme="minorEastAsia" w:eastAsiaTheme="minorEastAsia" w:hAnsiTheme="minorEastAsia" w:hint="eastAsia"/>
                <w:sz w:val="24"/>
              </w:rPr>
              <w:t>个</w:t>
            </w:r>
          </w:p>
        </w:tc>
        <w:tc>
          <w:tcPr>
            <w:tcW w:w="1276" w:type="dxa"/>
            <w:vAlign w:val="center"/>
          </w:tcPr>
          <w:p w:rsidR="00477196" w:rsidRDefault="00711295">
            <w:pPr>
              <w:pStyle w:val="p0"/>
              <w:rPr>
                <w:rFonts w:asciiTheme="minorEastAsia" w:eastAsiaTheme="minorEastAsia" w:hAnsiTheme="minorEastAsia"/>
                <w:sz w:val="24"/>
              </w:rPr>
            </w:pPr>
            <w:r>
              <w:rPr>
                <w:rFonts w:asciiTheme="minorEastAsia" w:eastAsiaTheme="minorEastAsia" w:hAnsiTheme="minorEastAsia" w:hint="eastAsia"/>
                <w:sz w:val="24"/>
              </w:rPr>
              <w:t>120</w:t>
            </w:r>
          </w:p>
        </w:tc>
      </w:tr>
      <w:tr w:rsidR="00477196">
        <w:trPr>
          <w:trHeight w:val="360"/>
          <w:jc w:val="center"/>
        </w:trPr>
        <w:tc>
          <w:tcPr>
            <w:tcW w:w="794" w:type="dxa"/>
            <w:vAlign w:val="center"/>
          </w:tcPr>
          <w:p w:rsidR="00477196" w:rsidRDefault="00711295">
            <w:pPr>
              <w:pStyle w:val="p0"/>
              <w:rPr>
                <w:rFonts w:asciiTheme="minorEastAsia" w:eastAsiaTheme="minorEastAsia" w:hAnsiTheme="minorEastAsia"/>
                <w:sz w:val="24"/>
              </w:rPr>
            </w:pPr>
            <w:r>
              <w:rPr>
                <w:rFonts w:asciiTheme="minorEastAsia" w:eastAsiaTheme="minorEastAsia" w:hAnsiTheme="minorEastAsia" w:hint="eastAsia"/>
                <w:sz w:val="24"/>
              </w:rPr>
              <w:t>37</w:t>
            </w:r>
          </w:p>
        </w:tc>
        <w:tc>
          <w:tcPr>
            <w:tcW w:w="1277" w:type="dxa"/>
            <w:vMerge/>
            <w:vAlign w:val="center"/>
          </w:tcPr>
          <w:p w:rsidR="00477196" w:rsidRDefault="00477196">
            <w:pPr>
              <w:pStyle w:val="p0"/>
              <w:rPr>
                <w:rFonts w:asciiTheme="minorEastAsia" w:eastAsiaTheme="minorEastAsia" w:hAnsiTheme="minorEastAsia"/>
                <w:sz w:val="24"/>
              </w:rPr>
            </w:pPr>
          </w:p>
        </w:tc>
        <w:tc>
          <w:tcPr>
            <w:tcW w:w="2268" w:type="dxa"/>
            <w:vAlign w:val="center"/>
          </w:tcPr>
          <w:p w:rsidR="00477196" w:rsidRDefault="00711295">
            <w:pPr>
              <w:pStyle w:val="p0"/>
              <w:rPr>
                <w:rFonts w:asciiTheme="minorEastAsia" w:eastAsiaTheme="minorEastAsia" w:hAnsiTheme="minorEastAsia"/>
                <w:sz w:val="24"/>
              </w:rPr>
            </w:pPr>
            <w:r>
              <w:rPr>
                <w:rFonts w:asciiTheme="minorEastAsia" w:eastAsiaTheme="minorEastAsia" w:hAnsiTheme="minorEastAsia" w:hint="eastAsia"/>
                <w:sz w:val="24"/>
              </w:rPr>
              <w:t>室内机箱</w:t>
            </w:r>
          </w:p>
        </w:tc>
        <w:tc>
          <w:tcPr>
            <w:tcW w:w="1417" w:type="dxa"/>
            <w:vAlign w:val="center"/>
          </w:tcPr>
          <w:p w:rsidR="00477196" w:rsidRDefault="00711295">
            <w:pPr>
              <w:pStyle w:val="p0"/>
              <w:rPr>
                <w:rFonts w:asciiTheme="minorEastAsia" w:eastAsiaTheme="minorEastAsia" w:hAnsiTheme="minorEastAsia"/>
                <w:sz w:val="24"/>
              </w:rPr>
            </w:pPr>
            <w:r>
              <w:rPr>
                <w:rFonts w:asciiTheme="minorEastAsia" w:eastAsiaTheme="minorEastAsia" w:hAnsiTheme="minorEastAsia" w:hint="eastAsia"/>
                <w:sz w:val="24"/>
              </w:rPr>
              <w:t xml:space="preserve">　</w:t>
            </w:r>
          </w:p>
        </w:tc>
        <w:tc>
          <w:tcPr>
            <w:tcW w:w="1276" w:type="dxa"/>
            <w:vAlign w:val="center"/>
          </w:tcPr>
          <w:p w:rsidR="00477196" w:rsidRDefault="00711295">
            <w:pPr>
              <w:pStyle w:val="p0"/>
              <w:rPr>
                <w:rFonts w:asciiTheme="minorEastAsia" w:eastAsiaTheme="minorEastAsia" w:hAnsiTheme="minorEastAsia"/>
                <w:sz w:val="24"/>
              </w:rPr>
            </w:pPr>
            <w:r>
              <w:rPr>
                <w:rFonts w:asciiTheme="minorEastAsia" w:eastAsiaTheme="minorEastAsia" w:hAnsiTheme="minorEastAsia" w:hint="eastAsia"/>
                <w:sz w:val="24"/>
              </w:rPr>
              <w:t>国产</w:t>
            </w:r>
          </w:p>
        </w:tc>
        <w:tc>
          <w:tcPr>
            <w:tcW w:w="992" w:type="dxa"/>
            <w:vAlign w:val="center"/>
          </w:tcPr>
          <w:p w:rsidR="00477196" w:rsidRDefault="00711295">
            <w:pPr>
              <w:pStyle w:val="p0"/>
              <w:rPr>
                <w:rFonts w:asciiTheme="minorEastAsia" w:eastAsiaTheme="minorEastAsia" w:hAnsiTheme="minorEastAsia"/>
                <w:sz w:val="24"/>
              </w:rPr>
            </w:pPr>
            <w:r>
              <w:rPr>
                <w:rFonts w:asciiTheme="minorEastAsia" w:eastAsiaTheme="minorEastAsia" w:hAnsiTheme="minorEastAsia" w:hint="eastAsia"/>
                <w:sz w:val="24"/>
              </w:rPr>
              <w:t>个</w:t>
            </w:r>
          </w:p>
        </w:tc>
        <w:tc>
          <w:tcPr>
            <w:tcW w:w="1276" w:type="dxa"/>
            <w:vAlign w:val="center"/>
          </w:tcPr>
          <w:p w:rsidR="00477196" w:rsidRDefault="00711295">
            <w:pPr>
              <w:pStyle w:val="p0"/>
              <w:rPr>
                <w:rFonts w:asciiTheme="minorEastAsia" w:eastAsiaTheme="minorEastAsia" w:hAnsiTheme="minorEastAsia"/>
                <w:sz w:val="24"/>
              </w:rPr>
            </w:pPr>
            <w:r>
              <w:rPr>
                <w:rFonts w:asciiTheme="minorEastAsia" w:eastAsiaTheme="minorEastAsia" w:hAnsiTheme="minorEastAsia" w:hint="eastAsia"/>
                <w:sz w:val="24"/>
              </w:rPr>
              <w:t>6</w:t>
            </w:r>
          </w:p>
        </w:tc>
      </w:tr>
      <w:tr w:rsidR="00477196">
        <w:trPr>
          <w:trHeight w:val="360"/>
          <w:jc w:val="center"/>
        </w:trPr>
        <w:tc>
          <w:tcPr>
            <w:tcW w:w="794" w:type="dxa"/>
            <w:vAlign w:val="center"/>
          </w:tcPr>
          <w:p w:rsidR="00477196" w:rsidRDefault="00711295">
            <w:pPr>
              <w:pStyle w:val="p0"/>
              <w:rPr>
                <w:rFonts w:asciiTheme="minorEastAsia" w:eastAsiaTheme="minorEastAsia" w:hAnsiTheme="minorEastAsia"/>
                <w:sz w:val="24"/>
              </w:rPr>
            </w:pPr>
            <w:r>
              <w:rPr>
                <w:rFonts w:asciiTheme="minorEastAsia" w:eastAsiaTheme="minorEastAsia" w:hAnsiTheme="minorEastAsia" w:hint="eastAsia"/>
                <w:sz w:val="24"/>
              </w:rPr>
              <w:t>38</w:t>
            </w:r>
          </w:p>
        </w:tc>
        <w:tc>
          <w:tcPr>
            <w:tcW w:w="1277" w:type="dxa"/>
            <w:vMerge/>
            <w:vAlign w:val="center"/>
          </w:tcPr>
          <w:p w:rsidR="00477196" w:rsidRDefault="00477196">
            <w:pPr>
              <w:pStyle w:val="p0"/>
              <w:rPr>
                <w:rFonts w:asciiTheme="minorEastAsia" w:eastAsiaTheme="minorEastAsia" w:hAnsiTheme="minorEastAsia"/>
                <w:sz w:val="24"/>
              </w:rPr>
            </w:pPr>
          </w:p>
        </w:tc>
        <w:tc>
          <w:tcPr>
            <w:tcW w:w="2268" w:type="dxa"/>
            <w:vAlign w:val="center"/>
          </w:tcPr>
          <w:p w:rsidR="00477196" w:rsidRDefault="00711295">
            <w:pPr>
              <w:pStyle w:val="p0"/>
              <w:rPr>
                <w:rFonts w:asciiTheme="minorEastAsia" w:eastAsiaTheme="minorEastAsia" w:hAnsiTheme="minorEastAsia"/>
                <w:sz w:val="24"/>
              </w:rPr>
            </w:pPr>
            <w:r>
              <w:rPr>
                <w:rFonts w:asciiTheme="minorEastAsia" w:eastAsiaTheme="minorEastAsia" w:hAnsiTheme="minorEastAsia" w:hint="eastAsia"/>
                <w:sz w:val="24"/>
              </w:rPr>
              <w:t>接头材料</w:t>
            </w:r>
          </w:p>
        </w:tc>
        <w:tc>
          <w:tcPr>
            <w:tcW w:w="1417" w:type="dxa"/>
            <w:vAlign w:val="center"/>
          </w:tcPr>
          <w:p w:rsidR="00477196" w:rsidRDefault="00711295">
            <w:pPr>
              <w:pStyle w:val="p0"/>
              <w:rPr>
                <w:rFonts w:asciiTheme="minorEastAsia" w:eastAsiaTheme="minorEastAsia" w:hAnsiTheme="minorEastAsia"/>
                <w:sz w:val="24"/>
              </w:rPr>
            </w:pPr>
            <w:r>
              <w:rPr>
                <w:rFonts w:asciiTheme="minorEastAsia" w:eastAsiaTheme="minorEastAsia" w:hAnsiTheme="minorEastAsia" w:hint="eastAsia"/>
                <w:sz w:val="24"/>
              </w:rPr>
              <w:t xml:space="preserve">　</w:t>
            </w:r>
          </w:p>
        </w:tc>
        <w:tc>
          <w:tcPr>
            <w:tcW w:w="1276" w:type="dxa"/>
            <w:vAlign w:val="center"/>
          </w:tcPr>
          <w:p w:rsidR="00477196" w:rsidRDefault="00711295">
            <w:pPr>
              <w:pStyle w:val="p0"/>
              <w:rPr>
                <w:rFonts w:asciiTheme="minorEastAsia" w:eastAsiaTheme="minorEastAsia" w:hAnsiTheme="minorEastAsia"/>
                <w:sz w:val="24"/>
              </w:rPr>
            </w:pPr>
            <w:r>
              <w:rPr>
                <w:rFonts w:asciiTheme="minorEastAsia" w:eastAsiaTheme="minorEastAsia" w:hAnsiTheme="minorEastAsia" w:hint="eastAsia"/>
                <w:sz w:val="24"/>
              </w:rPr>
              <w:t>国产</w:t>
            </w:r>
          </w:p>
        </w:tc>
        <w:tc>
          <w:tcPr>
            <w:tcW w:w="992" w:type="dxa"/>
            <w:vAlign w:val="center"/>
          </w:tcPr>
          <w:p w:rsidR="00477196" w:rsidRDefault="00711295">
            <w:pPr>
              <w:pStyle w:val="p0"/>
              <w:rPr>
                <w:rFonts w:asciiTheme="minorEastAsia" w:eastAsiaTheme="minorEastAsia" w:hAnsiTheme="minorEastAsia"/>
                <w:sz w:val="24"/>
              </w:rPr>
            </w:pPr>
            <w:r>
              <w:rPr>
                <w:rFonts w:asciiTheme="minorEastAsia" w:eastAsiaTheme="minorEastAsia" w:hAnsiTheme="minorEastAsia" w:hint="eastAsia"/>
                <w:sz w:val="24"/>
              </w:rPr>
              <w:t>批</w:t>
            </w:r>
          </w:p>
        </w:tc>
        <w:tc>
          <w:tcPr>
            <w:tcW w:w="1276" w:type="dxa"/>
            <w:vAlign w:val="center"/>
          </w:tcPr>
          <w:p w:rsidR="00477196" w:rsidRDefault="00711295">
            <w:pPr>
              <w:pStyle w:val="p0"/>
              <w:rPr>
                <w:rFonts w:asciiTheme="minorEastAsia" w:eastAsiaTheme="minorEastAsia" w:hAnsiTheme="minorEastAsia"/>
                <w:sz w:val="24"/>
              </w:rPr>
            </w:pPr>
            <w:r>
              <w:rPr>
                <w:rFonts w:asciiTheme="minorEastAsia" w:eastAsiaTheme="minorEastAsia" w:hAnsiTheme="minorEastAsia" w:hint="eastAsia"/>
                <w:sz w:val="24"/>
              </w:rPr>
              <w:t>1</w:t>
            </w:r>
          </w:p>
        </w:tc>
      </w:tr>
      <w:tr w:rsidR="00477196">
        <w:trPr>
          <w:trHeight w:val="360"/>
          <w:jc w:val="center"/>
        </w:trPr>
        <w:tc>
          <w:tcPr>
            <w:tcW w:w="794" w:type="dxa"/>
            <w:vAlign w:val="center"/>
          </w:tcPr>
          <w:p w:rsidR="00477196" w:rsidRDefault="00711295">
            <w:pPr>
              <w:pStyle w:val="p0"/>
              <w:rPr>
                <w:rFonts w:asciiTheme="minorEastAsia" w:eastAsiaTheme="minorEastAsia" w:hAnsiTheme="minorEastAsia"/>
                <w:sz w:val="24"/>
              </w:rPr>
            </w:pPr>
            <w:r>
              <w:rPr>
                <w:rFonts w:asciiTheme="minorEastAsia" w:eastAsiaTheme="minorEastAsia" w:hAnsiTheme="minorEastAsia" w:hint="eastAsia"/>
                <w:sz w:val="24"/>
              </w:rPr>
              <w:t>39</w:t>
            </w:r>
          </w:p>
        </w:tc>
        <w:tc>
          <w:tcPr>
            <w:tcW w:w="1277" w:type="dxa"/>
            <w:vMerge/>
            <w:vAlign w:val="center"/>
          </w:tcPr>
          <w:p w:rsidR="00477196" w:rsidRDefault="00477196">
            <w:pPr>
              <w:pStyle w:val="p0"/>
              <w:rPr>
                <w:rFonts w:asciiTheme="minorEastAsia" w:eastAsiaTheme="minorEastAsia" w:hAnsiTheme="minorEastAsia"/>
                <w:sz w:val="24"/>
              </w:rPr>
            </w:pPr>
          </w:p>
        </w:tc>
        <w:tc>
          <w:tcPr>
            <w:tcW w:w="2268" w:type="dxa"/>
            <w:vAlign w:val="center"/>
          </w:tcPr>
          <w:p w:rsidR="00477196" w:rsidRDefault="00711295">
            <w:pPr>
              <w:pStyle w:val="p0"/>
              <w:rPr>
                <w:rFonts w:asciiTheme="minorEastAsia" w:eastAsiaTheme="minorEastAsia" w:hAnsiTheme="minorEastAsia"/>
                <w:sz w:val="24"/>
              </w:rPr>
            </w:pPr>
            <w:r>
              <w:rPr>
                <w:rFonts w:asciiTheme="minorEastAsia" w:eastAsiaTheme="minorEastAsia" w:hAnsiTheme="minorEastAsia" w:hint="eastAsia"/>
                <w:sz w:val="24"/>
              </w:rPr>
              <w:t>PVC管</w:t>
            </w:r>
          </w:p>
        </w:tc>
        <w:tc>
          <w:tcPr>
            <w:tcW w:w="1417" w:type="dxa"/>
            <w:vAlign w:val="center"/>
          </w:tcPr>
          <w:p w:rsidR="00477196" w:rsidRDefault="00711295">
            <w:pPr>
              <w:pStyle w:val="p0"/>
              <w:rPr>
                <w:rFonts w:asciiTheme="minorEastAsia" w:eastAsiaTheme="minorEastAsia" w:hAnsiTheme="minorEastAsia"/>
                <w:sz w:val="24"/>
              </w:rPr>
            </w:pPr>
            <w:r>
              <w:rPr>
                <w:rFonts w:asciiTheme="minorEastAsia" w:eastAsiaTheme="minorEastAsia" w:hAnsiTheme="minorEastAsia" w:hint="eastAsia"/>
                <w:sz w:val="24"/>
              </w:rPr>
              <w:t>Φ16</w:t>
            </w:r>
          </w:p>
        </w:tc>
        <w:tc>
          <w:tcPr>
            <w:tcW w:w="1276" w:type="dxa"/>
            <w:vAlign w:val="center"/>
          </w:tcPr>
          <w:p w:rsidR="00477196" w:rsidRDefault="00711295">
            <w:pPr>
              <w:pStyle w:val="p0"/>
              <w:rPr>
                <w:rFonts w:asciiTheme="minorEastAsia" w:eastAsiaTheme="minorEastAsia" w:hAnsiTheme="minorEastAsia"/>
                <w:sz w:val="24"/>
              </w:rPr>
            </w:pPr>
            <w:r>
              <w:rPr>
                <w:rFonts w:asciiTheme="minorEastAsia" w:eastAsiaTheme="minorEastAsia" w:hAnsiTheme="minorEastAsia" w:hint="eastAsia"/>
                <w:sz w:val="24"/>
              </w:rPr>
              <w:t>国产</w:t>
            </w:r>
          </w:p>
        </w:tc>
        <w:tc>
          <w:tcPr>
            <w:tcW w:w="992" w:type="dxa"/>
            <w:vAlign w:val="center"/>
          </w:tcPr>
          <w:p w:rsidR="00477196" w:rsidRDefault="00711295">
            <w:pPr>
              <w:pStyle w:val="p0"/>
              <w:rPr>
                <w:rFonts w:asciiTheme="minorEastAsia" w:eastAsiaTheme="minorEastAsia" w:hAnsiTheme="minorEastAsia"/>
                <w:sz w:val="24"/>
              </w:rPr>
            </w:pPr>
            <w:r>
              <w:rPr>
                <w:rFonts w:asciiTheme="minorEastAsia" w:eastAsiaTheme="minorEastAsia" w:hAnsiTheme="minorEastAsia" w:hint="eastAsia"/>
                <w:sz w:val="24"/>
              </w:rPr>
              <w:t>米</w:t>
            </w:r>
          </w:p>
        </w:tc>
        <w:tc>
          <w:tcPr>
            <w:tcW w:w="1276" w:type="dxa"/>
            <w:vAlign w:val="center"/>
          </w:tcPr>
          <w:p w:rsidR="00477196" w:rsidRDefault="00711295">
            <w:pPr>
              <w:pStyle w:val="p0"/>
              <w:rPr>
                <w:rFonts w:asciiTheme="minorEastAsia" w:eastAsiaTheme="minorEastAsia" w:hAnsiTheme="minorEastAsia"/>
                <w:sz w:val="24"/>
              </w:rPr>
            </w:pPr>
            <w:r>
              <w:rPr>
                <w:rFonts w:asciiTheme="minorEastAsia" w:eastAsiaTheme="minorEastAsia" w:hAnsiTheme="minorEastAsia" w:hint="eastAsia"/>
                <w:sz w:val="24"/>
              </w:rPr>
              <w:t>750</w:t>
            </w:r>
          </w:p>
        </w:tc>
      </w:tr>
      <w:tr w:rsidR="00477196">
        <w:trPr>
          <w:trHeight w:val="360"/>
          <w:jc w:val="center"/>
        </w:trPr>
        <w:tc>
          <w:tcPr>
            <w:tcW w:w="794" w:type="dxa"/>
            <w:vAlign w:val="center"/>
          </w:tcPr>
          <w:p w:rsidR="00477196" w:rsidRDefault="00711295">
            <w:pPr>
              <w:pStyle w:val="p0"/>
              <w:rPr>
                <w:rFonts w:asciiTheme="minorEastAsia" w:eastAsiaTheme="minorEastAsia" w:hAnsiTheme="minorEastAsia"/>
                <w:sz w:val="24"/>
              </w:rPr>
            </w:pPr>
            <w:r>
              <w:rPr>
                <w:rFonts w:asciiTheme="minorEastAsia" w:eastAsiaTheme="minorEastAsia" w:hAnsiTheme="minorEastAsia" w:hint="eastAsia"/>
                <w:sz w:val="24"/>
              </w:rPr>
              <w:t>40</w:t>
            </w:r>
          </w:p>
        </w:tc>
        <w:tc>
          <w:tcPr>
            <w:tcW w:w="1277" w:type="dxa"/>
            <w:vMerge/>
            <w:vAlign w:val="center"/>
          </w:tcPr>
          <w:p w:rsidR="00477196" w:rsidRDefault="00477196">
            <w:pPr>
              <w:pStyle w:val="p0"/>
              <w:rPr>
                <w:rFonts w:asciiTheme="minorEastAsia" w:eastAsiaTheme="minorEastAsia" w:hAnsiTheme="minorEastAsia"/>
                <w:sz w:val="24"/>
              </w:rPr>
            </w:pPr>
          </w:p>
        </w:tc>
        <w:tc>
          <w:tcPr>
            <w:tcW w:w="2268" w:type="dxa"/>
            <w:vAlign w:val="center"/>
          </w:tcPr>
          <w:p w:rsidR="00477196" w:rsidRDefault="00711295">
            <w:pPr>
              <w:pStyle w:val="p0"/>
              <w:rPr>
                <w:rFonts w:asciiTheme="minorEastAsia" w:eastAsiaTheme="minorEastAsia" w:hAnsiTheme="minorEastAsia"/>
                <w:sz w:val="24"/>
              </w:rPr>
            </w:pPr>
            <w:r>
              <w:rPr>
                <w:rFonts w:asciiTheme="minorEastAsia" w:eastAsiaTheme="minorEastAsia" w:hAnsiTheme="minorEastAsia" w:hint="eastAsia"/>
                <w:sz w:val="24"/>
              </w:rPr>
              <w:t>PVC管</w:t>
            </w:r>
          </w:p>
        </w:tc>
        <w:tc>
          <w:tcPr>
            <w:tcW w:w="1417" w:type="dxa"/>
            <w:vAlign w:val="center"/>
          </w:tcPr>
          <w:p w:rsidR="00477196" w:rsidRDefault="00711295">
            <w:pPr>
              <w:pStyle w:val="p0"/>
              <w:rPr>
                <w:rFonts w:asciiTheme="minorEastAsia" w:eastAsiaTheme="minorEastAsia" w:hAnsiTheme="minorEastAsia"/>
                <w:sz w:val="24"/>
              </w:rPr>
            </w:pPr>
            <w:r>
              <w:rPr>
                <w:rFonts w:asciiTheme="minorEastAsia" w:eastAsiaTheme="minorEastAsia" w:hAnsiTheme="minorEastAsia" w:hint="eastAsia"/>
                <w:sz w:val="24"/>
              </w:rPr>
              <w:t>Φ50</w:t>
            </w:r>
          </w:p>
        </w:tc>
        <w:tc>
          <w:tcPr>
            <w:tcW w:w="1276" w:type="dxa"/>
            <w:vAlign w:val="center"/>
          </w:tcPr>
          <w:p w:rsidR="00477196" w:rsidRDefault="00711295">
            <w:pPr>
              <w:pStyle w:val="p0"/>
              <w:rPr>
                <w:rFonts w:asciiTheme="minorEastAsia" w:eastAsiaTheme="minorEastAsia" w:hAnsiTheme="minorEastAsia"/>
                <w:sz w:val="24"/>
              </w:rPr>
            </w:pPr>
            <w:r>
              <w:rPr>
                <w:rFonts w:asciiTheme="minorEastAsia" w:eastAsiaTheme="minorEastAsia" w:hAnsiTheme="minorEastAsia" w:hint="eastAsia"/>
                <w:sz w:val="24"/>
              </w:rPr>
              <w:t>国产</w:t>
            </w:r>
          </w:p>
        </w:tc>
        <w:tc>
          <w:tcPr>
            <w:tcW w:w="992" w:type="dxa"/>
            <w:vAlign w:val="center"/>
          </w:tcPr>
          <w:p w:rsidR="00477196" w:rsidRDefault="00711295">
            <w:pPr>
              <w:pStyle w:val="p0"/>
              <w:rPr>
                <w:rFonts w:asciiTheme="minorEastAsia" w:eastAsiaTheme="minorEastAsia" w:hAnsiTheme="minorEastAsia"/>
                <w:sz w:val="24"/>
              </w:rPr>
            </w:pPr>
            <w:r>
              <w:rPr>
                <w:rFonts w:asciiTheme="minorEastAsia" w:eastAsiaTheme="minorEastAsia" w:hAnsiTheme="minorEastAsia" w:hint="eastAsia"/>
                <w:sz w:val="24"/>
              </w:rPr>
              <w:t>米</w:t>
            </w:r>
          </w:p>
        </w:tc>
        <w:tc>
          <w:tcPr>
            <w:tcW w:w="1276" w:type="dxa"/>
            <w:vAlign w:val="center"/>
          </w:tcPr>
          <w:p w:rsidR="00477196" w:rsidRDefault="00711295">
            <w:pPr>
              <w:pStyle w:val="p0"/>
              <w:rPr>
                <w:rFonts w:asciiTheme="minorEastAsia" w:eastAsiaTheme="minorEastAsia" w:hAnsiTheme="minorEastAsia"/>
                <w:sz w:val="24"/>
              </w:rPr>
            </w:pPr>
            <w:r>
              <w:rPr>
                <w:rFonts w:asciiTheme="minorEastAsia" w:eastAsiaTheme="minorEastAsia" w:hAnsiTheme="minorEastAsia" w:hint="eastAsia"/>
                <w:sz w:val="24"/>
              </w:rPr>
              <w:t>300</w:t>
            </w:r>
          </w:p>
        </w:tc>
      </w:tr>
      <w:tr w:rsidR="00477196">
        <w:trPr>
          <w:trHeight w:val="360"/>
          <w:jc w:val="center"/>
        </w:trPr>
        <w:tc>
          <w:tcPr>
            <w:tcW w:w="794" w:type="dxa"/>
            <w:vAlign w:val="center"/>
          </w:tcPr>
          <w:p w:rsidR="00477196" w:rsidRDefault="00711295">
            <w:pPr>
              <w:pStyle w:val="p0"/>
              <w:rPr>
                <w:rFonts w:asciiTheme="minorEastAsia" w:eastAsiaTheme="minorEastAsia" w:hAnsiTheme="minorEastAsia"/>
                <w:sz w:val="24"/>
              </w:rPr>
            </w:pPr>
            <w:r>
              <w:rPr>
                <w:rFonts w:asciiTheme="minorEastAsia" w:eastAsiaTheme="minorEastAsia" w:hAnsiTheme="minorEastAsia" w:hint="eastAsia"/>
                <w:sz w:val="24"/>
              </w:rPr>
              <w:t>41</w:t>
            </w:r>
          </w:p>
        </w:tc>
        <w:tc>
          <w:tcPr>
            <w:tcW w:w="1277" w:type="dxa"/>
            <w:vMerge/>
            <w:vAlign w:val="center"/>
          </w:tcPr>
          <w:p w:rsidR="00477196" w:rsidRDefault="00477196">
            <w:pPr>
              <w:pStyle w:val="p0"/>
              <w:rPr>
                <w:rFonts w:asciiTheme="minorEastAsia" w:eastAsiaTheme="minorEastAsia" w:hAnsiTheme="minorEastAsia"/>
                <w:sz w:val="24"/>
              </w:rPr>
            </w:pPr>
          </w:p>
        </w:tc>
        <w:tc>
          <w:tcPr>
            <w:tcW w:w="2268" w:type="dxa"/>
            <w:vAlign w:val="center"/>
          </w:tcPr>
          <w:p w:rsidR="00477196" w:rsidRDefault="00711295">
            <w:pPr>
              <w:pStyle w:val="p0"/>
              <w:rPr>
                <w:rFonts w:asciiTheme="minorEastAsia" w:eastAsiaTheme="minorEastAsia" w:hAnsiTheme="minorEastAsia"/>
                <w:sz w:val="24"/>
              </w:rPr>
            </w:pPr>
            <w:r>
              <w:rPr>
                <w:rFonts w:asciiTheme="minorEastAsia" w:eastAsiaTheme="minorEastAsia" w:hAnsiTheme="minorEastAsia" w:hint="eastAsia"/>
                <w:sz w:val="24"/>
              </w:rPr>
              <w:t>电视连接线</w:t>
            </w:r>
          </w:p>
        </w:tc>
        <w:tc>
          <w:tcPr>
            <w:tcW w:w="1417" w:type="dxa"/>
            <w:vAlign w:val="center"/>
          </w:tcPr>
          <w:p w:rsidR="00477196" w:rsidRDefault="00711295">
            <w:pPr>
              <w:pStyle w:val="p0"/>
              <w:rPr>
                <w:rFonts w:asciiTheme="minorEastAsia" w:eastAsiaTheme="minorEastAsia" w:hAnsiTheme="minorEastAsia"/>
                <w:sz w:val="24"/>
              </w:rPr>
            </w:pPr>
            <w:r>
              <w:rPr>
                <w:rFonts w:asciiTheme="minorEastAsia" w:eastAsiaTheme="minorEastAsia" w:hAnsiTheme="minorEastAsia" w:hint="eastAsia"/>
                <w:sz w:val="24"/>
              </w:rPr>
              <w:t xml:space="preserve">　</w:t>
            </w:r>
          </w:p>
        </w:tc>
        <w:tc>
          <w:tcPr>
            <w:tcW w:w="1276" w:type="dxa"/>
            <w:vAlign w:val="center"/>
          </w:tcPr>
          <w:p w:rsidR="00477196" w:rsidRDefault="00711295">
            <w:pPr>
              <w:pStyle w:val="p0"/>
              <w:rPr>
                <w:rFonts w:asciiTheme="minorEastAsia" w:eastAsiaTheme="minorEastAsia" w:hAnsiTheme="minorEastAsia"/>
                <w:sz w:val="24"/>
              </w:rPr>
            </w:pPr>
            <w:r>
              <w:rPr>
                <w:rFonts w:asciiTheme="minorEastAsia" w:eastAsiaTheme="minorEastAsia" w:hAnsiTheme="minorEastAsia" w:hint="eastAsia"/>
                <w:sz w:val="24"/>
              </w:rPr>
              <w:t>国产</w:t>
            </w:r>
          </w:p>
        </w:tc>
        <w:tc>
          <w:tcPr>
            <w:tcW w:w="992" w:type="dxa"/>
            <w:vAlign w:val="center"/>
          </w:tcPr>
          <w:p w:rsidR="00477196" w:rsidRDefault="00711295">
            <w:pPr>
              <w:pStyle w:val="p0"/>
              <w:rPr>
                <w:rFonts w:asciiTheme="minorEastAsia" w:eastAsiaTheme="minorEastAsia" w:hAnsiTheme="minorEastAsia"/>
                <w:sz w:val="24"/>
              </w:rPr>
            </w:pPr>
            <w:r>
              <w:rPr>
                <w:rFonts w:asciiTheme="minorEastAsia" w:eastAsiaTheme="minorEastAsia" w:hAnsiTheme="minorEastAsia" w:hint="eastAsia"/>
                <w:sz w:val="24"/>
              </w:rPr>
              <w:t>条</w:t>
            </w:r>
          </w:p>
        </w:tc>
        <w:tc>
          <w:tcPr>
            <w:tcW w:w="1276" w:type="dxa"/>
            <w:vAlign w:val="center"/>
          </w:tcPr>
          <w:p w:rsidR="00477196" w:rsidRDefault="00711295">
            <w:pPr>
              <w:pStyle w:val="p0"/>
              <w:rPr>
                <w:rFonts w:asciiTheme="minorEastAsia" w:eastAsiaTheme="minorEastAsia" w:hAnsiTheme="minorEastAsia"/>
                <w:sz w:val="24"/>
              </w:rPr>
            </w:pPr>
            <w:r>
              <w:rPr>
                <w:rFonts w:asciiTheme="minorEastAsia" w:eastAsiaTheme="minorEastAsia" w:hAnsiTheme="minorEastAsia" w:hint="eastAsia"/>
                <w:sz w:val="24"/>
              </w:rPr>
              <w:t>120</w:t>
            </w:r>
          </w:p>
        </w:tc>
      </w:tr>
      <w:tr w:rsidR="00477196">
        <w:trPr>
          <w:trHeight w:val="360"/>
          <w:jc w:val="center"/>
        </w:trPr>
        <w:tc>
          <w:tcPr>
            <w:tcW w:w="794" w:type="dxa"/>
            <w:vAlign w:val="center"/>
          </w:tcPr>
          <w:p w:rsidR="00477196" w:rsidRDefault="00711295">
            <w:pPr>
              <w:pStyle w:val="p0"/>
              <w:rPr>
                <w:rFonts w:asciiTheme="minorEastAsia" w:eastAsiaTheme="minorEastAsia" w:hAnsiTheme="minorEastAsia"/>
                <w:sz w:val="24"/>
              </w:rPr>
            </w:pPr>
            <w:r>
              <w:rPr>
                <w:rFonts w:asciiTheme="minorEastAsia" w:eastAsiaTheme="minorEastAsia" w:hAnsiTheme="minorEastAsia" w:hint="eastAsia"/>
                <w:sz w:val="24"/>
              </w:rPr>
              <w:t>42</w:t>
            </w:r>
          </w:p>
        </w:tc>
        <w:tc>
          <w:tcPr>
            <w:tcW w:w="1277" w:type="dxa"/>
            <w:vMerge w:val="restart"/>
            <w:vAlign w:val="center"/>
          </w:tcPr>
          <w:p w:rsidR="00477196" w:rsidRDefault="00711295">
            <w:pPr>
              <w:pStyle w:val="p0"/>
              <w:rPr>
                <w:rFonts w:asciiTheme="minorEastAsia" w:eastAsiaTheme="minorEastAsia" w:hAnsiTheme="minorEastAsia"/>
                <w:sz w:val="24"/>
              </w:rPr>
            </w:pPr>
            <w:r>
              <w:rPr>
                <w:rFonts w:asciiTheme="minorEastAsia" w:eastAsiaTheme="minorEastAsia" w:hAnsiTheme="minorEastAsia" w:hint="eastAsia"/>
                <w:sz w:val="24"/>
              </w:rPr>
              <w:t>室外型数</w:t>
            </w:r>
            <w:r>
              <w:rPr>
                <w:rFonts w:asciiTheme="minorEastAsia" w:eastAsiaTheme="minorEastAsia" w:hAnsiTheme="minorEastAsia" w:hint="eastAsia"/>
                <w:sz w:val="24"/>
              </w:rPr>
              <w:lastRenderedPageBreak/>
              <w:t>字监控系统</w:t>
            </w:r>
          </w:p>
        </w:tc>
        <w:tc>
          <w:tcPr>
            <w:tcW w:w="2268" w:type="dxa"/>
            <w:vAlign w:val="center"/>
          </w:tcPr>
          <w:p w:rsidR="00477196" w:rsidRDefault="00711295">
            <w:pPr>
              <w:pStyle w:val="p0"/>
              <w:rPr>
                <w:rFonts w:asciiTheme="minorEastAsia" w:eastAsiaTheme="minorEastAsia" w:hAnsiTheme="minorEastAsia"/>
                <w:sz w:val="24"/>
              </w:rPr>
            </w:pPr>
            <w:r>
              <w:rPr>
                <w:rFonts w:asciiTheme="minorEastAsia" w:eastAsiaTheme="minorEastAsia" w:hAnsiTheme="minorEastAsia" w:hint="eastAsia"/>
                <w:sz w:val="24"/>
              </w:rPr>
              <w:lastRenderedPageBreak/>
              <w:t>层绞式光缆</w:t>
            </w:r>
          </w:p>
        </w:tc>
        <w:tc>
          <w:tcPr>
            <w:tcW w:w="1417" w:type="dxa"/>
            <w:vAlign w:val="center"/>
          </w:tcPr>
          <w:p w:rsidR="00477196" w:rsidRDefault="00711295">
            <w:pPr>
              <w:pStyle w:val="p0"/>
              <w:rPr>
                <w:rFonts w:asciiTheme="minorEastAsia" w:eastAsiaTheme="minorEastAsia" w:hAnsiTheme="minorEastAsia"/>
                <w:sz w:val="24"/>
              </w:rPr>
            </w:pPr>
            <w:r>
              <w:rPr>
                <w:rFonts w:asciiTheme="minorEastAsia" w:eastAsiaTheme="minorEastAsia" w:hAnsiTheme="minorEastAsia" w:hint="eastAsia"/>
                <w:sz w:val="24"/>
              </w:rPr>
              <w:t>GYSTA-6B1</w:t>
            </w:r>
          </w:p>
        </w:tc>
        <w:tc>
          <w:tcPr>
            <w:tcW w:w="1276" w:type="dxa"/>
            <w:vAlign w:val="center"/>
          </w:tcPr>
          <w:p w:rsidR="00477196" w:rsidRDefault="00711295">
            <w:pPr>
              <w:pStyle w:val="p0"/>
              <w:rPr>
                <w:rFonts w:asciiTheme="minorEastAsia" w:eastAsiaTheme="minorEastAsia" w:hAnsiTheme="minorEastAsia"/>
                <w:sz w:val="24"/>
              </w:rPr>
            </w:pPr>
            <w:r>
              <w:rPr>
                <w:rFonts w:asciiTheme="minorEastAsia" w:eastAsiaTheme="minorEastAsia" w:hAnsiTheme="minorEastAsia" w:hint="eastAsia"/>
                <w:sz w:val="24"/>
              </w:rPr>
              <w:t>武汉长飞</w:t>
            </w:r>
          </w:p>
        </w:tc>
        <w:tc>
          <w:tcPr>
            <w:tcW w:w="992" w:type="dxa"/>
            <w:vAlign w:val="center"/>
          </w:tcPr>
          <w:p w:rsidR="00477196" w:rsidRDefault="00711295">
            <w:pPr>
              <w:pStyle w:val="p0"/>
              <w:rPr>
                <w:rFonts w:asciiTheme="minorEastAsia" w:eastAsiaTheme="minorEastAsia" w:hAnsiTheme="minorEastAsia"/>
                <w:sz w:val="24"/>
              </w:rPr>
            </w:pPr>
            <w:r>
              <w:rPr>
                <w:rFonts w:asciiTheme="minorEastAsia" w:eastAsiaTheme="minorEastAsia" w:hAnsiTheme="minorEastAsia" w:hint="eastAsia"/>
                <w:sz w:val="24"/>
              </w:rPr>
              <w:t>米</w:t>
            </w:r>
          </w:p>
        </w:tc>
        <w:tc>
          <w:tcPr>
            <w:tcW w:w="1276" w:type="dxa"/>
            <w:vAlign w:val="center"/>
          </w:tcPr>
          <w:p w:rsidR="00477196" w:rsidRDefault="00711295">
            <w:pPr>
              <w:pStyle w:val="p0"/>
              <w:rPr>
                <w:rFonts w:asciiTheme="minorEastAsia" w:eastAsiaTheme="minorEastAsia" w:hAnsiTheme="minorEastAsia"/>
                <w:sz w:val="24"/>
              </w:rPr>
            </w:pPr>
            <w:r>
              <w:rPr>
                <w:rFonts w:asciiTheme="minorEastAsia" w:eastAsiaTheme="minorEastAsia" w:hAnsiTheme="minorEastAsia" w:hint="eastAsia"/>
                <w:sz w:val="24"/>
              </w:rPr>
              <w:t>600</w:t>
            </w:r>
          </w:p>
        </w:tc>
      </w:tr>
      <w:tr w:rsidR="00477196">
        <w:trPr>
          <w:trHeight w:val="360"/>
          <w:jc w:val="center"/>
        </w:trPr>
        <w:tc>
          <w:tcPr>
            <w:tcW w:w="794" w:type="dxa"/>
            <w:vAlign w:val="center"/>
          </w:tcPr>
          <w:p w:rsidR="00477196" w:rsidRDefault="00711295">
            <w:pPr>
              <w:pStyle w:val="p0"/>
              <w:rPr>
                <w:rFonts w:asciiTheme="minorEastAsia" w:eastAsiaTheme="minorEastAsia" w:hAnsiTheme="minorEastAsia"/>
                <w:sz w:val="24"/>
              </w:rPr>
            </w:pPr>
            <w:r>
              <w:rPr>
                <w:rFonts w:asciiTheme="minorEastAsia" w:eastAsiaTheme="minorEastAsia" w:hAnsiTheme="minorEastAsia" w:hint="eastAsia"/>
                <w:sz w:val="24"/>
              </w:rPr>
              <w:lastRenderedPageBreak/>
              <w:t>43</w:t>
            </w:r>
          </w:p>
        </w:tc>
        <w:tc>
          <w:tcPr>
            <w:tcW w:w="1277" w:type="dxa"/>
            <w:vMerge/>
            <w:vAlign w:val="center"/>
          </w:tcPr>
          <w:p w:rsidR="00477196" w:rsidRDefault="00477196">
            <w:pPr>
              <w:pStyle w:val="p0"/>
              <w:rPr>
                <w:rFonts w:asciiTheme="minorEastAsia" w:eastAsiaTheme="minorEastAsia" w:hAnsiTheme="minorEastAsia"/>
                <w:sz w:val="24"/>
              </w:rPr>
            </w:pPr>
          </w:p>
        </w:tc>
        <w:tc>
          <w:tcPr>
            <w:tcW w:w="2268" w:type="dxa"/>
            <w:vAlign w:val="center"/>
          </w:tcPr>
          <w:p w:rsidR="00477196" w:rsidRDefault="00711295">
            <w:pPr>
              <w:pStyle w:val="p0"/>
              <w:rPr>
                <w:rFonts w:asciiTheme="minorEastAsia" w:eastAsiaTheme="minorEastAsia" w:hAnsiTheme="minorEastAsia"/>
                <w:sz w:val="24"/>
              </w:rPr>
            </w:pPr>
            <w:r>
              <w:rPr>
                <w:rFonts w:asciiTheme="minorEastAsia" w:eastAsiaTheme="minorEastAsia" w:hAnsiTheme="minorEastAsia" w:hint="eastAsia"/>
                <w:sz w:val="24"/>
              </w:rPr>
              <w:t>室外终端盒</w:t>
            </w:r>
          </w:p>
        </w:tc>
        <w:tc>
          <w:tcPr>
            <w:tcW w:w="1417" w:type="dxa"/>
            <w:vAlign w:val="center"/>
          </w:tcPr>
          <w:p w:rsidR="00477196" w:rsidRDefault="00711295">
            <w:pPr>
              <w:pStyle w:val="p0"/>
              <w:rPr>
                <w:rFonts w:asciiTheme="minorEastAsia" w:eastAsiaTheme="minorEastAsia" w:hAnsiTheme="minorEastAsia"/>
                <w:sz w:val="24"/>
              </w:rPr>
            </w:pPr>
            <w:r>
              <w:rPr>
                <w:rFonts w:asciiTheme="minorEastAsia" w:eastAsiaTheme="minorEastAsia" w:hAnsiTheme="minorEastAsia" w:hint="eastAsia"/>
                <w:sz w:val="24"/>
              </w:rPr>
              <w:t>12芯</w:t>
            </w:r>
          </w:p>
        </w:tc>
        <w:tc>
          <w:tcPr>
            <w:tcW w:w="1276" w:type="dxa"/>
            <w:vAlign w:val="center"/>
          </w:tcPr>
          <w:p w:rsidR="00477196" w:rsidRDefault="00711295">
            <w:pPr>
              <w:pStyle w:val="p0"/>
              <w:rPr>
                <w:rFonts w:asciiTheme="minorEastAsia" w:eastAsiaTheme="minorEastAsia" w:hAnsiTheme="minorEastAsia"/>
                <w:sz w:val="24"/>
              </w:rPr>
            </w:pPr>
            <w:r>
              <w:rPr>
                <w:rFonts w:asciiTheme="minorEastAsia" w:eastAsiaTheme="minorEastAsia" w:hAnsiTheme="minorEastAsia" w:hint="eastAsia"/>
                <w:sz w:val="24"/>
              </w:rPr>
              <w:t>国产</w:t>
            </w:r>
          </w:p>
        </w:tc>
        <w:tc>
          <w:tcPr>
            <w:tcW w:w="992" w:type="dxa"/>
            <w:vAlign w:val="center"/>
          </w:tcPr>
          <w:p w:rsidR="00477196" w:rsidRDefault="00711295">
            <w:pPr>
              <w:pStyle w:val="p0"/>
              <w:rPr>
                <w:rFonts w:asciiTheme="minorEastAsia" w:eastAsiaTheme="minorEastAsia" w:hAnsiTheme="minorEastAsia"/>
                <w:sz w:val="24"/>
              </w:rPr>
            </w:pPr>
            <w:r>
              <w:rPr>
                <w:rFonts w:asciiTheme="minorEastAsia" w:eastAsiaTheme="minorEastAsia" w:hAnsiTheme="minorEastAsia" w:hint="eastAsia"/>
                <w:sz w:val="24"/>
              </w:rPr>
              <w:t>个</w:t>
            </w:r>
          </w:p>
        </w:tc>
        <w:tc>
          <w:tcPr>
            <w:tcW w:w="1276" w:type="dxa"/>
            <w:vAlign w:val="center"/>
          </w:tcPr>
          <w:p w:rsidR="00477196" w:rsidRDefault="00711295">
            <w:pPr>
              <w:pStyle w:val="p0"/>
              <w:rPr>
                <w:rFonts w:asciiTheme="minorEastAsia" w:eastAsiaTheme="minorEastAsia" w:hAnsiTheme="minorEastAsia"/>
                <w:sz w:val="24"/>
              </w:rPr>
            </w:pPr>
            <w:r>
              <w:rPr>
                <w:rFonts w:asciiTheme="minorEastAsia" w:eastAsiaTheme="minorEastAsia" w:hAnsiTheme="minorEastAsia" w:hint="eastAsia"/>
                <w:sz w:val="24"/>
              </w:rPr>
              <w:t>6</w:t>
            </w:r>
          </w:p>
        </w:tc>
      </w:tr>
      <w:tr w:rsidR="00477196">
        <w:trPr>
          <w:trHeight w:val="360"/>
          <w:jc w:val="center"/>
        </w:trPr>
        <w:tc>
          <w:tcPr>
            <w:tcW w:w="794" w:type="dxa"/>
            <w:vAlign w:val="center"/>
          </w:tcPr>
          <w:p w:rsidR="00477196" w:rsidRDefault="00711295">
            <w:pPr>
              <w:pStyle w:val="p0"/>
              <w:rPr>
                <w:rFonts w:asciiTheme="minorEastAsia" w:eastAsiaTheme="minorEastAsia" w:hAnsiTheme="minorEastAsia"/>
                <w:sz w:val="24"/>
              </w:rPr>
            </w:pPr>
            <w:r>
              <w:rPr>
                <w:rFonts w:asciiTheme="minorEastAsia" w:eastAsiaTheme="minorEastAsia" w:hAnsiTheme="minorEastAsia" w:hint="eastAsia"/>
                <w:sz w:val="24"/>
              </w:rPr>
              <w:t>44</w:t>
            </w:r>
          </w:p>
        </w:tc>
        <w:tc>
          <w:tcPr>
            <w:tcW w:w="1277" w:type="dxa"/>
            <w:vMerge/>
            <w:vAlign w:val="center"/>
          </w:tcPr>
          <w:p w:rsidR="00477196" w:rsidRDefault="00477196">
            <w:pPr>
              <w:pStyle w:val="p0"/>
              <w:rPr>
                <w:rFonts w:asciiTheme="minorEastAsia" w:eastAsiaTheme="minorEastAsia" w:hAnsiTheme="minorEastAsia"/>
                <w:sz w:val="24"/>
              </w:rPr>
            </w:pPr>
          </w:p>
        </w:tc>
        <w:tc>
          <w:tcPr>
            <w:tcW w:w="2268" w:type="dxa"/>
            <w:vAlign w:val="center"/>
          </w:tcPr>
          <w:p w:rsidR="00477196" w:rsidRDefault="00711295">
            <w:pPr>
              <w:pStyle w:val="p0"/>
              <w:rPr>
                <w:rFonts w:asciiTheme="minorEastAsia" w:eastAsiaTheme="minorEastAsia" w:hAnsiTheme="minorEastAsia"/>
                <w:sz w:val="24"/>
              </w:rPr>
            </w:pPr>
            <w:r>
              <w:rPr>
                <w:rFonts w:asciiTheme="minorEastAsia" w:eastAsiaTheme="minorEastAsia" w:hAnsiTheme="minorEastAsia" w:hint="eastAsia"/>
                <w:sz w:val="24"/>
              </w:rPr>
              <w:t>六类线</w:t>
            </w:r>
          </w:p>
        </w:tc>
        <w:tc>
          <w:tcPr>
            <w:tcW w:w="1417" w:type="dxa"/>
            <w:vAlign w:val="center"/>
          </w:tcPr>
          <w:p w:rsidR="00477196" w:rsidRDefault="00711295">
            <w:pPr>
              <w:pStyle w:val="p0"/>
              <w:rPr>
                <w:rFonts w:asciiTheme="minorEastAsia" w:eastAsiaTheme="minorEastAsia" w:hAnsiTheme="minorEastAsia"/>
                <w:sz w:val="24"/>
              </w:rPr>
            </w:pPr>
            <w:r>
              <w:rPr>
                <w:rFonts w:asciiTheme="minorEastAsia" w:eastAsiaTheme="minorEastAsia" w:hAnsiTheme="minorEastAsia" w:hint="eastAsia"/>
                <w:sz w:val="24"/>
              </w:rPr>
              <w:t xml:space="preserve">　</w:t>
            </w:r>
          </w:p>
        </w:tc>
        <w:tc>
          <w:tcPr>
            <w:tcW w:w="1276" w:type="dxa"/>
            <w:vAlign w:val="center"/>
          </w:tcPr>
          <w:p w:rsidR="00477196" w:rsidRDefault="00711295">
            <w:pPr>
              <w:pStyle w:val="p0"/>
              <w:rPr>
                <w:rFonts w:asciiTheme="minorEastAsia" w:eastAsiaTheme="minorEastAsia" w:hAnsiTheme="minorEastAsia"/>
                <w:sz w:val="24"/>
              </w:rPr>
            </w:pPr>
            <w:r>
              <w:rPr>
                <w:rFonts w:asciiTheme="minorEastAsia" w:eastAsiaTheme="minorEastAsia" w:hAnsiTheme="minorEastAsia" w:hint="eastAsia"/>
                <w:sz w:val="24"/>
              </w:rPr>
              <w:t>安普</w:t>
            </w:r>
          </w:p>
        </w:tc>
        <w:tc>
          <w:tcPr>
            <w:tcW w:w="992" w:type="dxa"/>
            <w:vAlign w:val="center"/>
          </w:tcPr>
          <w:p w:rsidR="00477196" w:rsidRDefault="00711295">
            <w:pPr>
              <w:pStyle w:val="p0"/>
              <w:rPr>
                <w:rFonts w:asciiTheme="minorEastAsia" w:eastAsiaTheme="minorEastAsia" w:hAnsiTheme="minorEastAsia"/>
                <w:sz w:val="24"/>
              </w:rPr>
            </w:pPr>
            <w:r>
              <w:rPr>
                <w:rFonts w:asciiTheme="minorEastAsia" w:eastAsiaTheme="minorEastAsia" w:hAnsiTheme="minorEastAsia" w:hint="eastAsia"/>
                <w:sz w:val="24"/>
              </w:rPr>
              <w:t>箱</w:t>
            </w:r>
          </w:p>
        </w:tc>
        <w:tc>
          <w:tcPr>
            <w:tcW w:w="1276" w:type="dxa"/>
            <w:vAlign w:val="center"/>
          </w:tcPr>
          <w:p w:rsidR="00477196" w:rsidRDefault="00711295">
            <w:pPr>
              <w:pStyle w:val="p0"/>
              <w:rPr>
                <w:rFonts w:asciiTheme="minorEastAsia" w:eastAsiaTheme="minorEastAsia" w:hAnsiTheme="minorEastAsia"/>
                <w:sz w:val="24"/>
              </w:rPr>
            </w:pPr>
            <w:r>
              <w:rPr>
                <w:rFonts w:asciiTheme="minorEastAsia" w:eastAsiaTheme="minorEastAsia" w:hAnsiTheme="minorEastAsia" w:hint="eastAsia"/>
                <w:sz w:val="24"/>
              </w:rPr>
              <w:t>3</w:t>
            </w:r>
          </w:p>
        </w:tc>
      </w:tr>
      <w:tr w:rsidR="00477196">
        <w:trPr>
          <w:trHeight w:val="360"/>
          <w:jc w:val="center"/>
        </w:trPr>
        <w:tc>
          <w:tcPr>
            <w:tcW w:w="794" w:type="dxa"/>
            <w:vAlign w:val="center"/>
          </w:tcPr>
          <w:p w:rsidR="00477196" w:rsidRDefault="00711295">
            <w:pPr>
              <w:pStyle w:val="p0"/>
              <w:rPr>
                <w:rFonts w:asciiTheme="minorEastAsia" w:eastAsiaTheme="minorEastAsia" w:hAnsiTheme="minorEastAsia"/>
                <w:sz w:val="24"/>
              </w:rPr>
            </w:pPr>
            <w:r>
              <w:rPr>
                <w:rFonts w:asciiTheme="minorEastAsia" w:eastAsiaTheme="minorEastAsia" w:hAnsiTheme="minorEastAsia" w:hint="eastAsia"/>
                <w:sz w:val="24"/>
              </w:rPr>
              <w:t>45</w:t>
            </w:r>
          </w:p>
        </w:tc>
        <w:tc>
          <w:tcPr>
            <w:tcW w:w="1277" w:type="dxa"/>
            <w:vMerge/>
            <w:vAlign w:val="center"/>
          </w:tcPr>
          <w:p w:rsidR="00477196" w:rsidRDefault="00477196">
            <w:pPr>
              <w:pStyle w:val="p0"/>
              <w:rPr>
                <w:rFonts w:asciiTheme="minorEastAsia" w:eastAsiaTheme="minorEastAsia" w:hAnsiTheme="minorEastAsia"/>
                <w:sz w:val="24"/>
              </w:rPr>
            </w:pPr>
          </w:p>
        </w:tc>
        <w:tc>
          <w:tcPr>
            <w:tcW w:w="2268" w:type="dxa"/>
            <w:vAlign w:val="center"/>
          </w:tcPr>
          <w:p w:rsidR="00477196" w:rsidRDefault="00711295">
            <w:pPr>
              <w:pStyle w:val="p0"/>
              <w:rPr>
                <w:rFonts w:asciiTheme="minorEastAsia" w:eastAsiaTheme="minorEastAsia" w:hAnsiTheme="minorEastAsia"/>
                <w:sz w:val="24"/>
              </w:rPr>
            </w:pPr>
            <w:r>
              <w:rPr>
                <w:rFonts w:asciiTheme="minorEastAsia" w:eastAsiaTheme="minorEastAsia" w:hAnsiTheme="minorEastAsia" w:hint="eastAsia"/>
                <w:sz w:val="24"/>
              </w:rPr>
              <w:t>面板</w:t>
            </w:r>
          </w:p>
        </w:tc>
        <w:tc>
          <w:tcPr>
            <w:tcW w:w="1417" w:type="dxa"/>
            <w:vAlign w:val="center"/>
          </w:tcPr>
          <w:p w:rsidR="00477196" w:rsidRDefault="00711295">
            <w:pPr>
              <w:pStyle w:val="p0"/>
              <w:rPr>
                <w:rFonts w:asciiTheme="minorEastAsia" w:eastAsiaTheme="minorEastAsia" w:hAnsiTheme="minorEastAsia"/>
                <w:sz w:val="24"/>
              </w:rPr>
            </w:pPr>
            <w:r>
              <w:rPr>
                <w:rFonts w:asciiTheme="minorEastAsia" w:eastAsiaTheme="minorEastAsia" w:hAnsiTheme="minorEastAsia" w:hint="eastAsia"/>
                <w:sz w:val="24"/>
              </w:rPr>
              <w:t xml:space="preserve">　</w:t>
            </w:r>
          </w:p>
        </w:tc>
        <w:tc>
          <w:tcPr>
            <w:tcW w:w="1276" w:type="dxa"/>
            <w:vAlign w:val="center"/>
          </w:tcPr>
          <w:p w:rsidR="00477196" w:rsidRDefault="00711295">
            <w:pPr>
              <w:pStyle w:val="p0"/>
              <w:rPr>
                <w:rFonts w:asciiTheme="minorEastAsia" w:eastAsiaTheme="minorEastAsia" w:hAnsiTheme="minorEastAsia"/>
                <w:sz w:val="24"/>
              </w:rPr>
            </w:pPr>
            <w:r>
              <w:rPr>
                <w:rFonts w:asciiTheme="minorEastAsia" w:eastAsiaTheme="minorEastAsia" w:hAnsiTheme="minorEastAsia" w:hint="eastAsia"/>
                <w:sz w:val="24"/>
              </w:rPr>
              <w:t>安普</w:t>
            </w:r>
          </w:p>
        </w:tc>
        <w:tc>
          <w:tcPr>
            <w:tcW w:w="992" w:type="dxa"/>
            <w:vAlign w:val="center"/>
          </w:tcPr>
          <w:p w:rsidR="00477196" w:rsidRDefault="00711295">
            <w:pPr>
              <w:pStyle w:val="p0"/>
              <w:rPr>
                <w:rFonts w:asciiTheme="minorEastAsia" w:eastAsiaTheme="minorEastAsia" w:hAnsiTheme="minorEastAsia"/>
                <w:sz w:val="24"/>
              </w:rPr>
            </w:pPr>
            <w:r>
              <w:rPr>
                <w:rFonts w:asciiTheme="minorEastAsia" w:eastAsiaTheme="minorEastAsia" w:hAnsiTheme="minorEastAsia" w:hint="eastAsia"/>
                <w:sz w:val="24"/>
              </w:rPr>
              <w:t>个</w:t>
            </w:r>
          </w:p>
        </w:tc>
        <w:tc>
          <w:tcPr>
            <w:tcW w:w="1276" w:type="dxa"/>
            <w:vAlign w:val="center"/>
          </w:tcPr>
          <w:p w:rsidR="00477196" w:rsidRDefault="00711295">
            <w:pPr>
              <w:pStyle w:val="p0"/>
              <w:rPr>
                <w:rFonts w:asciiTheme="minorEastAsia" w:eastAsiaTheme="minorEastAsia" w:hAnsiTheme="minorEastAsia"/>
                <w:sz w:val="24"/>
              </w:rPr>
            </w:pPr>
            <w:r>
              <w:rPr>
                <w:rFonts w:asciiTheme="minorEastAsia" w:eastAsiaTheme="minorEastAsia" w:hAnsiTheme="minorEastAsia" w:hint="eastAsia"/>
                <w:sz w:val="24"/>
              </w:rPr>
              <w:t>18</w:t>
            </w:r>
          </w:p>
        </w:tc>
      </w:tr>
      <w:tr w:rsidR="00477196">
        <w:trPr>
          <w:trHeight w:val="360"/>
          <w:jc w:val="center"/>
        </w:trPr>
        <w:tc>
          <w:tcPr>
            <w:tcW w:w="794" w:type="dxa"/>
            <w:vAlign w:val="center"/>
          </w:tcPr>
          <w:p w:rsidR="00477196" w:rsidRDefault="00711295">
            <w:pPr>
              <w:pStyle w:val="p0"/>
              <w:rPr>
                <w:rFonts w:asciiTheme="minorEastAsia" w:eastAsiaTheme="minorEastAsia" w:hAnsiTheme="minorEastAsia"/>
                <w:sz w:val="24"/>
              </w:rPr>
            </w:pPr>
            <w:r>
              <w:rPr>
                <w:rFonts w:asciiTheme="minorEastAsia" w:eastAsiaTheme="minorEastAsia" w:hAnsiTheme="minorEastAsia" w:hint="eastAsia"/>
                <w:sz w:val="24"/>
              </w:rPr>
              <w:t>46</w:t>
            </w:r>
          </w:p>
        </w:tc>
        <w:tc>
          <w:tcPr>
            <w:tcW w:w="1277" w:type="dxa"/>
            <w:vMerge/>
            <w:vAlign w:val="center"/>
          </w:tcPr>
          <w:p w:rsidR="00477196" w:rsidRDefault="00477196">
            <w:pPr>
              <w:pStyle w:val="p0"/>
              <w:rPr>
                <w:rFonts w:asciiTheme="minorEastAsia" w:eastAsiaTheme="minorEastAsia" w:hAnsiTheme="minorEastAsia"/>
                <w:sz w:val="24"/>
              </w:rPr>
            </w:pPr>
          </w:p>
        </w:tc>
        <w:tc>
          <w:tcPr>
            <w:tcW w:w="2268" w:type="dxa"/>
            <w:vAlign w:val="center"/>
          </w:tcPr>
          <w:p w:rsidR="00477196" w:rsidRDefault="00711295">
            <w:pPr>
              <w:pStyle w:val="p0"/>
              <w:rPr>
                <w:rFonts w:asciiTheme="minorEastAsia" w:eastAsiaTheme="minorEastAsia" w:hAnsiTheme="minorEastAsia"/>
                <w:sz w:val="24"/>
              </w:rPr>
            </w:pPr>
            <w:r>
              <w:rPr>
                <w:rFonts w:asciiTheme="minorEastAsia" w:eastAsiaTheme="minorEastAsia" w:hAnsiTheme="minorEastAsia" w:hint="eastAsia"/>
                <w:sz w:val="24"/>
              </w:rPr>
              <w:t>底盒</w:t>
            </w:r>
          </w:p>
        </w:tc>
        <w:tc>
          <w:tcPr>
            <w:tcW w:w="1417" w:type="dxa"/>
            <w:vAlign w:val="center"/>
          </w:tcPr>
          <w:p w:rsidR="00477196" w:rsidRDefault="00711295">
            <w:pPr>
              <w:pStyle w:val="p0"/>
              <w:rPr>
                <w:rFonts w:asciiTheme="minorEastAsia" w:eastAsiaTheme="minorEastAsia" w:hAnsiTheme="minorEastAsia"/>
                <w:sz w:val="24"/>
              </w:rPr>
            </w:pPr>
            <w:r>
              <w:rPr>
                <w:rFonts w:asciiTheme="minorEastAsia" w:eastAsiaTheme="minorEastAsia" w:hAnsiTheme="minorEastAsia" w:hint="eastAsia"/>
                <w:sz w:val="24"/>
              </w:rPr>
              <w:t xml:space="preserve">　</w:t>
            </w:r>
          </w:p>
        </w:tc>
        <w:tc>
          <w:tcPr>
            <w:tcW w:w="1276" w:type="dxa"/>
            <w:vAlign w:val="center"/>
          </w:tcPr>
          <w:p w:rsidR="00477196" w:rsidRDefault="00711295">
            <w:pPr>
              <w:pStyle w:val="p0"/>
              <w:rPr>
                <w:rFonts w:asciiTheme="minorEastAsia" w:eastAsiaTheme="minorEastAsia" w:hAnsiTheme="minorEastAsia"/>
                <w:sz w:val="24"/>
              </w:rPr>
            </w:pPr>
            <w:r>
              <w:rPr>
                <w:rFonts w:asciiTheme="minorEastAsia" w:eastAsiaTheme="minorEastAsia" w:hAnsiTheme="minorEastAsia" w:hint="eastAsia"/>
                <w:sz w:val="24"/>
              </w:rPr>
              <w:t>国产</w:t>
            </w:r>
          </w:p>
        </w:tc>
        <w:tc>
          <w:tcPr>
            <w:tcW w:w="992" w:type="dxa"/>
            <w:vAlign w:val="center"/>
          </w:tcPr>
          <w:p w:rsidR="00477196" w:rsidRDefault="00711295">
            <w:pPr>
              <w:pStyle w:val="p0"/>
              <w:rPr>
                <w:rFonts w:asciiTheme="minorEastAsia" w:eastAsiaTheme="minorEastAsia" w:hAnsiTheme="minorEastAsia"/>
                <w:sz w:val="24"/>
              </w:rPr>
            </w:pPr>
            <w:r>
              <w:rPr>
                <w:rFonts w:asciiTheme="minorEastAsia" w:eastAsiaTheme="minorEastAsia" w:hAnsiTheme="minorEastAsia" w:hint="eastAsia"/>
                <w:sz w:val="24"/>
              </w:rPr>
              <w:t>个</w:t>
            </w:r>
          </w:p>
        </w:tc>
        <w:tc>
          <w:tcPr>
            <w:tcW w:w="1276" w:type="dxa"/>
            <w:vAlign w:val="center"/>
          </w:tcPr>
          <w:p w:rsidR="00477196" w:rsidRDefault="00711295">
            <w:pPr>
              <w:pStyle w:val="p0"/>
              <w:rPr>
                <w:rFonts w:asciiTheme="minorEastAsia" w:eastAsiaTheme="minorEastAsia" w:hAnsiTheme="minorEastAsia"/>
                <w:sz w:val="24"/>
              </w:rPr>
            </w:pPr>
            <w:r>
              <w:rPr>
                <w:rFonts w:asciiTheme="minorEastAsia" w:eastAsiaTheme="minorEastAsia" w:hAnsiTheme="minorEastAsia" w:hint="eastAsia"/>
                <w:sz w:val="24"/>
              </w:rPr>
              <w:t>18</w:t>
            </w:r>
          </w:p>
        </w:tc>
      </w:tr>
      <w:tr w:rsidR="00477196">
        <w:trPr>
          <w:trHeight w:val="360"/>
          <w:jc w:val="center"/>
        </w:trPr>
        <w:tc>
          <w:tcPr>
            <w:tcW w:w="794" w:type="dxa"/>
            <w:vAlign w:val="center"/>
          </w:tcPr>
          <w:p w:rsidR="00477196" w:rsidRDefault="00711295">
            <w:pPr>
              <w:pStyle w:val="p0"/>
              <w:rPr>
                <w:rFonts w:asciiTheme="minorEastAsia" w:eastAsiaTheme="minorEastAsia" w:hAnsiTheme="minorEastAsia"/>
                <w:sz w:val="24"/>
              </w:rPr>
            </w:pPr>
            <w:r>
              <w:rPr>
                <w:rFonts w:asciiTheme="minorEastAsia" w:eastAsiaTheme="minorEastAsia" w:hAnsiTheme="minorEastAsia" w:hint="eastAsia"/>
                <w:sz w:val="24"/>
              </w:rPr>
              <w:t>47</w:t>
            </w:r>
          </w:p>
        </w:tc>
        <w:tc>
          <w:tcPr>
            <w:tcW w:w="1277" w:type="dxa"/>
            <w:vMerge/>
            <w:vAlign w:val="center"/>
          </w:tcPr>
          <w:p w:rsidR="00477196" w:rsidRDefault="00477196">
            <w:pPr>
              <w:pStyle w:val="p0"/>
              <w:rPr>
                <w:rFonts w:asciiTheme="minorEastAsia" w:eastAsiaTheme="minorEastAsia" w:hAnsiTheme="minorEastAsia"/>
                <w:sz w:val="24"/>
              </w:rPr>
            </w:pPr>
          </w:p>
        </w:tc>
        <w:tc>
          <w:tcPr>
            <w:tcW w:w="2268" w:type="dxa"/>
            <w:vAlign w:val="center"/>
          </w:tcPr>
          <w:p w:rsidR="00477196" w:rsidRDefault="00711295">
            <w:pPr>
              <w:pStyle w:val="p0"/>
              <w:rPr>
                <w:rFonts w:asciiTheme="minorEastAsia" w:eastAsiaTheme="minorEastAsia" w:hAnsiTheme="minorEastAsia"/>
                <w:sz w:val="24"/>
              </w:rPr>
            </w:pPr>
            <w:r>
              <w:rPr>
                <w:rFonts w:asciiTheme="minorEastAsia" w:eastAsiaTheme="minorEastAsia" w:hAnsiTheme="minorEastAsia" w:hint="eastAsia"/>
                <w:sz w:val="24"/>
              </w:rPr>
              <w:t>水晶头</w:t>
            </w:r>
          </w:p>
        </w:tc>
        <w:tc>
          <w:tcPr>
            <w:tcW w:w="1417" w:type="dxa"/>
            <w:vAlign w:val="center"/>
          </w:tcPr>
          <w:p w:rsidR="00477196" w:rsidRDefault="00711295">
            <w:pPr>
              <w:pStyle w:val="p0"/>
              <w:rPr>
                <w:rFonts w:asciiTheme="minorEastAsia" w:eastAsiaTheme="minorEastAsia" w:hAnsiTheme="minorEastAsia"/>
                <w:sz w:val="24"/>
              </w:rPr>
            </w:pPr>
            <w:r>
              <w:rPr>
                <w:rFonts w:asciiTheme="minorEastAsia" w:eastAsiaTheme="minorEastAsia" w:hAnsiTheme="minorEastAsia" w:hint="eastAsia"/>
                <w:sz w:val="24"/>
              </w:rPr>
              <w:t xml:space="preserve">　</w:t>
            </w:r>
          </w:p>
        </w:tc>
        <w:tc>
          <w:tcPr>
            <w:tcW w:w="1276" w:type="dxa"/>
            <w:vAlign w:val="center"/>
          </w:tcPr>
          <w:p w:rsidR="00477196" w:rsidRDefault="00711295">
            <w:pPr>
              <w:pStyle w:val="p0"/>
              <w:rPr>
                <w:rFonts w:asciiTheme="minorEastAsia" w:eastAsiaTheme="minorEastAsia" w:hAnsiTheme="minorEastAsia"/>
                <w:sz w:val="24"/>
              </w:rPr>
            </w:pPr>
            <w:r>
              <w:rPr>
                <w:rFonts w:asciiTheme="minorEastAsia" w:eastAsiaTheme="minorEastAsia" w:hAnsiTheme="minorEastAsia" w:hint="eastAsia"/>
                <w:sz w:val="24"/>
              </w:rPr>
              <w:t>安普</w:t>
            </w:r>
          </w:p>
        </w:tc>
        <w:tc>
          <w:tcPr>
            <w:tcW w:w="992" w:type="dxa"/>
            <w:vAlign w:val="center"/>
          </w:tcPr>
          <w:p w:rsidR="00477196" w:rsidRDefault="00711295">
            <w:pPr>
              <w:pStyle w:val="p0"/>
              <w:rPr>
                <w:rFonts w:asciiTheme="minorEastAsia" w:eastAsiaTheme="minorEastAsia" w:hAnsiTheme="minorEastAsia"/>
                <w:sz w:val="24"/>
              </w:rPr>
            </w:pPr>
            <w:r>
              <w:rPr>
                <w:rFonts w:asciiTheme="minorEastAsia" w:eastAsiaTheme="minorEastAsia" w:hAnsiTheme="minorEastAsia" w:hint="eastAsia"/>
                <w:sz w:val="24"/>
              </w:rPr>
              <w:t>盒</w:t>
            </w:r>
          </w:p>
        </w:tc>
        <w:tc>
          <w:tcPr>
            <w:tcW w:w="1276" w:type="dxa"/>
            <w:vAlign w:val="center"/>
          </w:tcPr>
          <w:p w:rsidR="00477196" w:rsidRDefault="00711295">
            <w:pPr>
              <w:pStyle w:val="p0"/>
              <w:rPr>
                <w:rFonts w:asciiTheme="minorEastAsia" w:eastAsiaTheme="minorEastAsia" w:hAnsiTheme="minorEastAsia"/>
                <w:sz w:val="24"/>
              </w:rPr>
            </w:pPr>
            <w:r>
              <w:rPr>
                <w:rFonts w:asciiTheme="minorEastAsia" w:eastAsiaTheme="minorEastAsia" w:hAnsiTheme="minorEastAsia" w:hint="eastAsia"/>
                <w:sz w:val="24"/>
              </w:rPr>
              <w:t>300</w:t>
            </w:r>
          </w:p>
        </w:tc>
      </w:tr>
      <w:tr w:rsidR="00477196">
        <w:trPr>
          <w:trHeight w:val="360"/>
          <w:jc w:val="center"/>
        </w:trPr>
        <w:tc>
          <w:tcPr>
            <w:tcW w:w="794" w:type="dxa"/>
            <w:vAlign w:val="center"/>
          </w:tcPr>
          <w:p w:rsidR="00477196" w:rsidRDefault="00711295">
            <w:pPr>
              <w:pStyle w:val="p0"/>
              <w:rPr>
                <w:rFonts w:asciiTheme="minorEastAsia" w:eastAsiaTheme="minorEastAsia" w:hAnsiTheme="minorEastAsia"/>
                <w:sz w:val="24"/>
              </w:rPr>
            </w:pPr>
            <w:r>
              <w:rPr>
                <w:rFonts w:asciiTheme="minorEastAsia" w:eastAsiaTheme="minorEastAsia" w:hAnsiTheme="minorEastAsia" w:hint="eastAsia"/>
                <w:sz w:val="24"/>
              </w:rPr>
              <w:t>48</w:t>
            </w:r>
          </w:p>
        </w:tc>
        <w:tc>
          <w:tcPr>
            <w:tcW w:w="1277" w:type="dxa"/>
            <w:vMerge/>
            <w:vAlign w:val="center"/>
          </w:tcPr>
          <w:p w:rsidR="00477196" w:rsidRDefault="00477196">
            <w:pPr>
              <w:pStyle w:val="p0"/>
              <w:rPr>
                <w:rFonts w:asciiTheme="minorEastAsia" w:eastAsiaTheme="minorEastAsia" w:hAnsiTheme="minorEastAsia"/>
                <w:sz w:val="24"/>
              </w:rPr>
            </w:pPr>
          </w:p>
        </w:tc>
        <w:tc>
          <w:tcPr>
            <w:tcW w:w="2268" w:type="dxa"/>
            <w:vAlign w:val="center"/>
          </w:tcPr>
          <w:p w:rsidR="00477196" w:rsidRDefault="00711295">
            <w:pPr>
              <w:pStyle w:val="p0"/>
              <w:rPr>
                <w:rFonts w:asciiTheme="minorEastAsia" w:eastAsiaTheme="minorEastAsia" w:hAnsiTheme="minorEastAsia"/>
                <w:sz w:val="24"/>
              </w:rPr>
            </w:pPr>
            <w:r>
              <w:rPr>
                <w:rFonts w:asciiTheme="minorEastAsia" w:eastAsiaTheme="minorEastAsia" w:hAnsiTheme="minorEastAsia" w:hint="eastAsia"/>
                <w:sz w:val="24"/>
              </w:rPr>
              <w:t>室外机箱</w:t>
            </w:r>
          </w:p>
        </w:tc>
        <w:tc>
          <w:tcPr>
            <w:tcW w:w="1417" w:type="dxa"/>
            <w:vAlign w:val="center"/>
          </w:tcPr>
          <w:p w:rsidR="00477196" w:rsidRDefault="00711295">
            <w:pPr>
              <w:pStyle w:val="p0"/>
              <w:rPr>
                <w:rFonts w:asciiTheme="minorEastAsia" w:eastAsiaTheme="minorEastAsia" w:hAnsiTheme="minorEastAsia"/>
                <w:sz w:val="24"/>
              </w:rPr>
            </w:pPr>
            <w:r>
              <w:rPr>
                <w:rFonts w:asciiTheme="minorEastAsia" w:eastAsiaTheme="minorEastAsia" w:hAnsiTheme="minorEastAsia" w:hint="eastAsia"/>
                <w:sz w:val="24"/>
              </w:rPr>
              <w:t xml:space="preserve">　</w:t>
            </w:r>
          </w:p>
        </w:tc>
        <w:tc>
          <w:tcPr>
            <w:tcW w:w="1276" w:type="dxa"/>
            <w:vAlign w:val="center"/>
          </w:tcPr>
          <w:p w:rsidR="00477196" w:rsidRDefault="00711295">
            <w:pPr>
              <w:pStyle w:val="p0"/>
              <w:rPr>
                <w:rFonts w:asciiTheme="minorEastAsia" w:eastAsiaTheme="minorEastAsia" w:hAnsiTheme="minorEastAsia"/>
                <w:sz w:val="24"/>
              </w:rPr>
            </w:pPr>
            <w:r>
              <w:rPr>
                <w:rFonts w:asciiTheme="minorEastAsia" w:eastAsiaTheme="minorEastAsia" w:hAnsiTheme="minorEastAsia" w:hint="eastAsia"/>
                <w:sz w:val="24"/>
              </w:rPr>
              <w:t>国产</w:t>
            </w:r>
          </w:p>
        </w:tc>
        <w:tc>
          <w:tcPr>
            <w:tcW w:w="992" w:type="dxa"/>
            <w:vAlign w:val="center"/>
          </w:tcPr>
          <w:p w:rsidR="00477196" w:rsidRDefault="00711295">
            <w:pPr>
              <w:pStyle w:val="p0"/>
              <w:rPr>
                <w:rFonts w:asciiTheme="minorEastAsia" w:eastAsiaTheme="minorEastAsia" w:hAnsiTheme="minorEastAsia"/>
                <w:sz w:val="24"/>
              </w:rPr>
            </w:pPr>
            <w:r>
              <w:rPr>
                <w:rFonts w:asciiTheme="minorEastAsia" w:eastAsiaTheme="minorEastAsia" w:hAnsiTheme="minorEastAsia" w:hint="eastAsia"/>
                <w:sz w:val="24"/>
              </w:rPr>
              <w:t>个</w:t>
            </w:r>
          </w:p>
        </w:tc>
        <w:tc>
          <w:tcPr>
            <w:tcW w:w="1276" w:type="dxa"/>
            <w:vAlign w:val="center"/>
          </w:tcPr>
          <w:p w:rsidR="00477196" w:rsidRDefault="00711295">
            <w:pPr>
              <w:pStyle w:val="p0"/>
              <w:rPr>
                <w:rFonts w:asciiTheme="minorEastAsia" w:eastAsiaTheme="minorEastAsia" w:hAnsiTheme="minorEastAsia"/>
                <w:sz w:val="24"/>
              </w:rPr>
            </w:pPr>
            <w:r>
              <w:rPr>
                <w:rFonts w:asciiTheme="minorEastAsia" w:eastAsiaTheme="minorEastAsia" w:hAnsiTheme="minorEastAsia" w:hint="eastAsia"/>
                <w:sz w:val="24"/>
              </w:rPr>
              <w:t>6</w:t>
            </w:r>
          </w:p>
        </w:tc>
      </w:tr>
      <w:tr w:rsidR="00477196">
        <w:trPr>
          <w:trHeight w:val="360"/>
          <w:jc w:val="center"/>
        </w:trPr>
        <w:tc>
          <w:tcPr>
            <w:tcW w:w="794" w:type="dxa"/>
            <w:vAlign w:val="center"/>
          </w:tcPr>
          <w:p w:rsidR="00477196" w:rsidRDefault="00711295">
            <w:pPr>
              <w:pStyle w:val="p0"/>
              <w:rPr>
                <w:rFonts w:asciiTheme="minorEastAsia" w:eastAsiaTheme="minorEastAsia" w:hAnsiTheme="minorEastAsia"/>
                <w:sz w:val="24"/>
              </w:rPr>
            </w:pPr>
            <w:r>
              <w:rPr>
                <w:rFonts w:asciiTheme="minorEastAsia" w:eastAsiaTheme="minorEastAsia" w:hAnsiTheme="minorEastAsia" w:hint="eastAsia"/>
                <w:sz w:val="24"/>
              </w:rPr>
              <w:t>49</w:t>
            </w:r>
          </w:p>
        </w:tc>
        <w:tc>
          <w:tcPr>
            <w:tcW w:w="1277" w:type="dxa"/>
            <w:vMerge/>
            <w:vAlign w:val="center"/>
          </w:tcPr>
          <w:p w:rsidR="00477196" w:rsidRDefault="00477196">
            <w:pPr>
              <w:pStyle w:val="p0"/>
              <w:rPr>
                <w:rFonts w:asciiTheme="minorEastAsia" w:eastAsiaTheme="minorEastAsia" w:hAnsiTheme="minorEastAsia"/>
                <w:sz w:val="24"/>
              </w:rPr>
            </w:pPr>
          </w:p>
        </w:tc>
        <w:tc>
          <w:tcPr>
            <w:tcW w:w="2268" w:type="dxa"/>
            <w:vAlign w:val="center"/>
          </w:tcPr>
          <w:p w:rsidR="00477196" w:rsidRDefault="00711295">
            <w:pPr>
              <w:pStyle w:val="p0"/>
              <w:rPr>
                <w:rFonts w:asciiTheme="minorEastAsia" w:eastAsiaTheme="minorEastAsia" w:hAnsiTheme="minorEastAsia"/>
                <w:sz w:val="24"/>
              </w:rPr>
            </w:pPr>
            <w:r>
              <w:rPr>
                <w:rFonts w:asciiTheme="minorEastAsia" w:eastAsiaTheme="minorEastAsia" w:hAnsiTheme="minorEastAsia" w:hint="eastAsia"/>
                <w:sz w:val="24"/>
              </w:rPr>
              <w:t>安装材料</w:t>
            </w:r>
          </w:p>
        </w:tc>
        <w:tc>
          <w:tcPr>
            <w:tcW w:w="1417" w:type="dxa"/>
            <w:vAlign w:val="center"/>
          </w:tcPr>
          <w:p w:rsidR="00477196" w:rsidRDefault="00711295">
            <w:pPr>
              <w:pStyle w:val="p0"/>
              <w:rPr>
                <w:rFonts w:asciiTheme="minorEastAsia" w:eastAsiaTheme="minorEastAsia" w:hAnsiTheme="minorEastAsia"/>
                <w:sz w:val="24"/>
              </w:rPr>
            </w:pPr>
            <w:r>
              <w:rPr>
                <w:rFonts w:asciiTheme="minorEastAsia" w:eastAsiaTheme="minorEastAsia" w:hAnsiTheme="minorEastAsia" w:hint="eastAsia"/>
                <w:sz w:val="24"/>
              </w:rPr>
              <w:t xml:space="preserve">　</w:t>
            </w:r>
          </w:p>
        </w:tc>
        <w:tc>
          <w:tcPr>
            <w:tcW w:w="1276" w:type="dxa"/>
            <w:vAlign w:val="center"/>
          </w:tcPr>
          <w:p w:rsidR="00477196" w:rsidRDefault="00711295">
            <w:pPr>
              <w:pStyle w:val="p0"/>
              <w:rPr>
                <w:rFonts w:asciiTheme="minorEastAsia" w:eastAsiaTheme="minorEastAsia" w:hAnsiTheme="minorEastAsia"/>
                <w:sz w:val="24"/>
              </w:rPr>
            </w:pPr>
            <w:r>
              <w:rPr>
                <w:rFonts w:asciiTheme="minorEastAsia" w:eastAsiaTheme="minorEastAsia" w:hAnsiTheme="minorEastAsia" w:hint="eastAsia"/>
                <w:sz w:val="24"/>
              </w:rPr>
              <w:t xml:space="preserve">　</w:t>
            </w:r>
          </w:p>
        </w:tc>
        <w:tc>
          <w:tcPr>
            <w:tcW w:w="992" w:type="dxa"/>
            <w:vAlign w:val="center"/>
          </w:tcPr>
          <w:p w:rsidR="00477196" w:rsidRDefault="00711295">
            <w:pPr>
              <w:pStyle w:val="p0"/>
              <w:rPr>
                <w:rFonts w:asciiTheme="minorEastAsia" w:eastAsiaTheme="minorEastAsia" w:hAnsiTheme="minorEastAsia"/>
                <w:sz w:val="24"/>
              </w:rPr>
            </w:pPr>
            <w:r>
              <w:rPr>
                <w:rFonts w:asciiTheme="minorEastAsia" w:eastAsiaTheme="minorEastAsia" w:hAnsiTheme="minorEastAsia" w:hint="eastAsia"/>
                <w:sz w:val="24"/>
              </w:rPr>
              <w:t>批</w:t>
            </w:r>
          </w:p>
        </w:tc>
        <w:tc>
          <w:tcPr>
            <w:tcW w:w="1276" w:type="dxa"/>
            <w:vAlign w:val="center"/>
          </w:tcPr>
          <w:p w:rsidR="00477196" w:rsidRDefault="00711295">
            <w:pPr>
              <w:pStyle w:val="p0"/>
              <w:rPr>
                <w:rFonts w:asciiTheme="minorEastAsia" w:eastAsiaTheme="minorEastAsia" w:hAnsiTheme="minorEastAsia"/>
                <w:sz w:val="24"/>
              </w:rPr>
            </w:pPr>
            <w:r>
              <w:rPr>
                <w:rFonts w:asciiTheme="minorEastAsia" w:eastAsiaTheme="minorEastAsia" w:hAnsiTheme="minorEastAsia" w:hint="eastAsia"/>
                <w:sz w:val="24"/>
              </w:rPr>
              <w:t>1</w:t>
            </w:r>
          </w:p>
        </w:tc>
      </w:tr>
      <w:tr w:rsidR="00477196">
        <w:trPr>
          <w:trHeight w:val="360"/>
          <w:jc w:val="center"/>
        </w:trPr>
        <w:tc>
          <w:tcPr>
            <w:tcW w:w="794" w:type="dxa"/>
            <w:vAlign w:val="center"/>
          </w:tcPr>
          <w:p w:rsidR="00477196" w:rsidRDefault="00711295">
            <w:pPr>
              <w:pStyle w:val="p0"/>
              <w:rPr>
                <w:rFonts w:asciiTheme="minorEastAsia" w:eastAsiaTheme="minorEastAsia" w:hAnsiTheme="minorEastAsia"/>
                <w:sz w:val="24"/>
              </w:rPr>
            </w:pPr>
            <w:r>
              <w:rPr>
                <w:rFonts w:asciiTheme="minorEastAsia" w:eastAsiaTheme="minorEastAsia" w:hAnsiTheme="minorEastAsia" w:hint="eastAsia"/>
                <w:sz w:val="24"/>
              </w:rPr>
              <w:t>50</w:t>
            </w:r>
          </w:p>
        </w:tc>
        <w:tc>
          <w:tcPr>
            <w:tcW w:w="1277" w:type="dxa"/>
            <w:vMerge/>
            <w:vAlign w:val="center"/>
          </w:tcPr>
          <w:p w:rsidR="00477196" w:rsidRDefault="00477196">
            <w:pPr>
              <w:pStyle w:val="p0"/>
              <w:rPr>
                <w:rFonts w:asciiTheme="minorEastAsia" w:eastAsiaTheme="minorEastAsia" w:hAnsiTheme="minorEastAsia"/>
                <w:sz w:val="24"/>
              </w:rPr>
            </w:pPr>
          </w:p>
        </w:tc>
        <w:tc>
          <w:tcPr>
            <w:tcW w:w="2268" w:type="dxa"/>
            <w:vAlign w:val="center"/>
          </w:tcPr>
          <w:p w:rsidR="00477196" w:rsidRDefault="00711295">
            <w:pPr>
              <w:pStyle w:val="p0"/>
              <w:rPr>
                <w:rFonts w:asciiTheme="minorEastAsia" w:eastAsiaTheme="minorEastAsia" w:hAnsiTheme="minorEastAsia"/>
                <w:sz w:val="24"/>
              </w:rPr>
            </w:pPr>
            <w:r>
              <w:rPr>
                <w:rFonts w:asciiTheme="minorEastAsia" w:eastAsiaTheme="minorEastAsia" w:hAnsiTheme="minorEastAsia" w:hint="eastAsia"/>
                <w:sz w:val="24"/>
              </w:rPr>
              <w:t>尾纤</w:t>
            </w:r>
          </w:p>
        </w:tc>
        <w:tc>
          <w:tcPr>
            <w:tcW w:w="1417" w:type="dxa"/>
            <w:vAlign w:val="center"/>
          </w:tcPr>
          <w:p w:rsidR="00477196" w:rsidRDefault="00711295">
            <w:pPr>
              <w:pStyle w:val="p0"/>
              <w:rPr>
                <w:rFonts w:asciiTheme="minorEastAsia" w:eastAsiaTheme="minorEastAsia" w:hAnsiTheme="minorEastAsia"/>
                <w:sz w:val="24"/>
              </w:rPr>
            </w:pPr>
            <w:r>
              <w:rPr>
                <w:rFonts w:asciiTheme="minorEastAsia" w:eastAsiaTheme="minorEastAsia" w:hAnsiTheme="minorEastAsia" w:hint="eastAsia"/>
                <w:sz w:val="24"/>
              </w:rPr>
              <w:t>FC-PC5米</w:t>
            </w:r>
          </w:p>
        </w:tc>
        <w:tc>
          <w:tcPr>
            <w:tcW w:w="1276" w:type="dxa"/>
            <w:vAlign w:val="center"/>
          </w:tcPr>
          <w:p w:rsidR="00477196" w:rsidRDefault="00711295">
            <w:pPr>
              <w:pStyle w:val="p0"/>
              <w:rPr>
                <w:rFonts w:asciiTheme="minorEastAsia" w:eastAsiaTheme="minorEastAsia" w:hAnsiTheme="minorEastAsia"/>
                <w:sz w:val="24"/>
              </w:rPr>
            </w:pPr>
            <w:r>
              <w:rPr>
                <w:rFonts w:asciiTheme="minorEastAsia" w:eastAsiaTheme="minorEastAsia" w:hAnsiTheme="minorEastAsia" w:hint="eastAsia"/>
                <w:sz w:val="24"/>
              </w:rPr>
              <w:t>国产</w:t>
            </w:r>
          </w:p>
        </w:tc>
        <w:tc>
          <w:tcPr>
            <w:tcW w:w="992" w:type="dxa"/>
            <w:vAlign w:val="center"/>
          </w:tcPr>
          <w:p w:rsidR="00477196" w:rsidRDefault="00711295">
            <w:pPr>
              <w:pStyle w:val="p0"/>
              <w:rPr>
                <w:rFonts w:asciiTheme="minorEastAsia" w:eastAsiaTheme="minorEastAsia" w:hAnsiTheme="minorEastAsia"/>
                <w:sz w:val="24"/>
              </w:rPr>
            </w:pPr>
            <w:r>
              <w:rPr>
                <w:rFonts w:asciiTheme="minorEastAsia" w:eastAsiaTheme="minorEastAsia" w:hAnsiTheme="minorEastAsia" w:hint="eastAsia"/>
                <w:sz w:val="24"/>
              </w:rPr>
              <w:t xml:space="preserve">　</w:t>
            </w:r>
          </w:p>
        </w:tc>
        <w:tc>
          <w:tcPr>
            <w:tcW w:w="1276" w:type="dxa"/>
            <w:vAlign w:val="center"/>
          </w:tcPr>
          <w:p w:rsidR="00477196" w:rsidRDefault="00711295">
            <w:pPr>
              <w:pStyle w:val="p0"/>
              <w:rPr>
                <w:rFonts w:asciiTheme="minorEastAsia" w:eastAsiaTheme="minorEastAsia" w:hAnsiTheme="minorEastAsia"/>
                <w:sz w:val="24"/>
              </w:rPr>
            </w:pPr>
            <w:r>
              <w:rPr>
                <w:rFonts w:asciiTheme="minorEastAsia" w:eastAsiaTheme="minorEastAsia" w:hAnsiTheme="minorEastAsia" w:hint="eastAsia"/>
                <w:sz w:val="24"/>
              </w:rPr>
              <w:t>20</w:t>
            </w:r>
          </w:p>
        </w:tc>
      </w:tr>
      <w:tr w:rsidR="00477196">
        <w:trPr>
          <w:trHeight w:val="360"/>
          <w:jc w:val="center"/>
        </w:trPr>
        <w:tc>
          <w:tcPr>
            <w:tcW w:w="794" w:type="dxa"/>
            <w:vAlign w:val="center"/>
          </w:tcPr>
          <w:p w:rsidR="00477196" w:rsidRDefault="00711295">
            <w:pPr>
              <w:pStyle w:val="p0"/>
              <w:rPr>
                <w:rFonts w:asciiTheme="minorEastAsia" w:eastAsiaTheme="minorEastAsia" w:hAnsiTheme="minorEastAsia"/>
                <w:sz w:val="24"/>
              </w:rPr>
            </w:pPr>
            <w:r>
              <w:rPr>
                <w:rFonts w:asciiTheme="minorEastAsia" w:eastAsiaTheme="minorEastAsia" w:hAnsiTheme="minorEastAsia" w:hint="eastAsia"/>
                <w:sz w:val="24"/>
              </w:rPr>
              <w:t>51</w:t>
            </w:r>
          </w:p>
        </w:tc>
        <w:tc>
          <w:tcPr>
            <w:tcW w:w="1277" w:type="dxa"/>
            <w:vMerge/>
            <w:vAlign w:val="center"/>
          </w:tcPr>
          <w:p w:rsidR="00477196" w:rsidRDefault="00477196">
            <w:pPr>
              <w:pStyle w:val="p0"/>
              <w:rPr>
                <w:rFonts w:asciiTheme="minorEastAsia" w:eastAsiaTheme="minorEastAsia" w:hAnsiTheme="minorEastAsia"/>
                <w:sz w:val="24"/>
              </w:rPr>
            </w:pPr>
          </w:p>
        </w:tc>
        <w:tc>
          <w:tcPr>
            <w:tcW w:w="2268" w:type="dxa"/>
            <w:vAlign w:val="center"/>
          </w:tcPr>
          <w:p w:rsidR="00477196" w:rsidRDefault="00711295">
            <w:pPr>
              <w:pStyle w:val="p0"/>
              <w:rPr>
                <w:rFonts w:asciiTheme="minorEastAsia" w:eastAsiaTheme="minorEastAsia" w:hAnsiTheme="minorEastAsia"/>
                <w:sz w:val="24"/>
              </w:rPr>
            </w:pPr>
            <w:r>
              <w:rPr>
                <w:rFonts w:asciiTheme="minorEastAsia" w:eastAsiaTheme="minorEastAsia" w:hAnsiTheme="minorEastAsia" w:hint="eastAsia"/>
                <w:sz w:val="24"/>
              </w:rPr>
              <w:t>电源线</w:t>
            </w:r>
          </w:p>
        </w:tc>
        <w:tc>
          <w:tcPr>
            <w:tcW w:w="1417" w:type="dxa"/>
            <w:vAlign w:val="center"/>
          </w:tcPr>
          <w:p w:rsidR="00477196" w:rsidRDefault="00711295">
            <w:pPr>
              <w:pStyle w:val="p0"/>
              <w:rPr>
                <w:rFonts w:asciiTheme="minorEastAsia" w:eastAsiaTheme="minorEastAsia" w:hAnsiTheme="minorEastAsia"/>
                <w:sz w:val="24"/>
              </w:rPr>
            </w:pPr>
            <w:r>
              <w:rPr>
                <w:rFonts w:asciiTheme="minorEastAsia" w:eastAsiaTheme="minorEastAsia" w:hAnsiTheme="minorEastAsia" w:hint="eastAsia"/>
                <w:sz w:val="24"/>
              </w:rPr>
              <w:t>2.5*2</w:t>
            </w:r>
          </w:p>
        </w:tc>
        <w:tc>
          <w:tcPr>
            <w:tcW w:w="1276" w:type="dxa"/>
            <w:vAlign w:val="center"/>
          </w:tcPr>
          <w:p w:rsidR="00477196" w:rsidRDefault="00711295">
            <w:pPr>
              <w:pStyle w:val="p0"/>
              <w:rPr>
                <w:rFonts w:asciiTheme="minorEastAsia" w:eastAsiaTheme="minorEastAsia" w:hAnsiTheme="minorEastAsia"/>
                <w:sz w:val="24"/>
              </w:rPr>
            </w:pPr>
            <w:r>
              <w:rPr>
                <w:rFonts w:asciiTheme="minorEastAsia" w:eastAsiaTheme="minorEastAsia" w:hAnsiTheme="minorEastAsia" w:hint="eastAsia"/>
                <w:sz w:val="24"/>
              </w:rPr>
              <w:t>金凤</w:t>
            </w:r>
          </w:p>
        </w:tc>
        <w:tc>
          <w:tcPr>
            <w:tcW w:w="992" w:type="dxa"/>
            <w:vAlign w:val="center"/>
          </w:tcPr>
          <w:p w:rsidR="00477196" w:rsidRDefault="00711295">
            <w:pPr>
              <w:pStyle w:val="p0"/>
              <w:rPr>
                <w:rFonts w:asciiTheme="minorEastAsia" w:eastAsiaTheme="minorEastAsia" w:hAnsiTheme="minorEastAsia"/>
                <w:sz w:val="24"/>
              </w:rPr>
            </w:pPr>
            <w:r>
              <w:rPr>
                <w:rFonts w:asciiTheme="minorEastAsia" w:eastAsiaTheme="minorEastAsia" w:hAnsiTheme="minorEastAsia" w:hint="eastAsia"/>
                <w:sz w:val="24"/>
              </w:rPr>
              <w:t>米</w:t>
            </w:r>
          </w:p>
        </w:tc>
        <w:tc>
          <w:tcPr>
            <w:tcW w:w="1276" w:type="dxa"/>
            <w:vAlign w:val="center"/>
          </w:tcPr>
          <w:p w:rsidR="00477196" w:rsidRDefault="00711295">
            <w:pPr>
              <w:pStyle w:val="p0"/>
              <w:rPr>
                <w:rFonts w:asciiTheme="minorEastAsia" w:eastAsiaTheme="minorEastAsia" w:hAnsiTheme="minorEastAsia"/>
                <w:sz w:val="24"/>
              </w:rPr>
            </w:pPr>
            <w:r>
              <w:rPr>
                <w:rFonts w:asciiTheme="minorEastAsia" w:eastAsiaTheme="minorEastAsia" w:hAnsiTheme="minorEastAsia" w:hint="eastAsia"/>
                <w:sz w:val="24"/>
              </w:rPr>
              <w:t>400</w:t>
            </w:r>
          </w:p>
        </w:tc>
      </w:tr>
      <w:tr w:rsidR="00477196">
        <w:trPr>
          <w:trHeight w:val="360"/>
          <w:jc w:val="center"/>
        </w:trPr>
        <w:tc>
          <w:tcPr>
            <w:tcW w:w="794" w:type="dxa"/>
            <w:vAlign w:val="center"/>
          </w:tcPr>
          <w:p w:rsidR="00477196" w:rsidRDefault="00711295">
            <w:pPr>
              <w:pStyle w:val="p0"/>
              <w:rPr>
                <w:rFonts w:asciiTheme="minorEastAsia" w:eastAsiaTheme="minorEastAsia" w:hAnsiTheme="minorEastAsia"/>
                <w:sz w:val="24"/>
              </w:rPr>
            </w:pPr>
            <w:r>
              <w:rPr>
                <w:rFonts w:asciiTheme="minorEastAsia" w:eastAsiaTheme="minorEastAsia" w:hAnsiTheme="minorEastAsia" w:hint="eastAsia"/>
                <w:sz w:val="24"/>
              </w:rPr>
              <w:t>52</w:t>
            </w:r>
          </w:p>
        </w:tc>
        <w:tc>
          <w:tcPr>
            <w:tcW w:w="1277" w:type="dxa"/>
            <w:vMerge/>
            <w:vAlign w:val="center"/>
          </w:tcPr>
          <w:p w:rsidR="00477196" w:rsidRDefault="00477196">
            <w:pPr>
              <w:pStyle w:val="p0"/>
              <w:rPr>
                <w:rFonts w:asciiTheme="minorEastAsia" w:eastAsiaTheme="minorEastAsia" w:hAnsiTheme="minorEastAsia"/>
                <w:sz w:val="24"/>
              </w:rPr>
            </w:pPr>
          </w:p>
        </w:tc>
        <w:tc>
          <w:tcPr>
            <w:tcW w:w="2268" w:type="dxa"/>
            <w:vAlign w:val="center"/>
          </w:tcPr>
          <w:p w:rsidR="00477196" w:rsidRDefault="00711295">
            <w:pPr>
              <w:pStyle w:val="p0"/>
              <w:rPr>
                <w:rFonts w:asciiTheme="minorEastAsia" w:eastAsiaTheme="minorEastAsia" w:hAnsiTheme="minorEastAsia"/>
                <w:sz w:val="24"/>
              </w:rPr>
            </w:pPr>
            <w:r>
              <w:rPr>
                <w:rFonts w:asciiTheme="minorEastAsia" w:eastAsiaTheme="minorEastAsia" w:hAnsiTheme="minorEastAsia" w:hint="eastAsia"/>
                <w:sz w:val="24"/>
              </w:rPr>
              <w:t>电源插座</w:t>
            </w:r>
          </w:p>
        </w:tc>
        <w:tc>
          <w:tcPr>
            <w:tcW w:w="1417" w:type="dxa"/>
            <w:vAlign w:val="center"/>
          </w:tcPr>
          <w:p w:rsidR="00477196" w:rsidRDefault="00711295">
            <w:pPr>
              <w:pStyle w:val="p0"/>
              <w:rPr>
                <w:rFonts w:asciiTheme="minorEastAsia" w:eastAsiaTheme="minorEastAsia" w:hAnsiTheme="minorEastAsia"/>
                <w:sz w:val="24"/>
              </w:rPr>
            </w:pPr>
            <w:r>
              <w:rPr>
                <w:rFonts w:asciiTheme="minorEastAsia" w:eastAsiaTheme="minorEastAsia" w:hAnsiTheme="minorEastAsia" w:hint="eastAsia"/>
                <w:sz w:val="24"/>
              </w:rPr>
              <w:t>多孔</w:t>
            </w:r>
          </w:p>
        </w:tc>
        <w:tc>
          <w:tcPr>
            <w:tcW w:w="1276" w:type="dxa"/>
            <w:vAlign w:val="center"/>
          </w:tcPr>
          <w:p w:rsidR="00477196" w:rsidRDefault="00711295">
            <w:pPr>
              <w:pStyle w:val="p0"/>
              <w:rPr>
                <w:rFonts w:asciiTheme="minorEastAsia" w:eastAsiaTheme="minorEastAsia" w:hAnsiTheme="minorEastAsia"/>
                <w:sz w:val="24"/>
              </w:rPr>
            </w:pPr>
            <w:r>
              <w:rPr>
                <w:rFonts w:asciiTheme="minorEastAsia" w:eastAsiaTheme="minorEastAsia" w:hAnsiTheme="minorEastAsia" w:hint="eastAsia"/>
                <w:sz w:val="24"/>
              </w:rPr>
              <w:t>国产</w:t>
            </w:r>
          </w:p>
        </w:tc>
        <w:tc>
          <w:tcPr>
            <w:tcW w:w="992" w:type="dxa"/>
            <w:vAlign w:val="center"/>
          </w:tcPr>
          <w:p w:rsidR="00477196" w:rsidRDefault="00711295">
            <w:pPr>
              <w:pStyle w:val="p0"/>
              <w:rPr>
                <w:rFonts w:asciiTheme="minorEastAsia" w:eastAsiaTheme="minorEastAsia" w:hAnsiTheme="minorEastAsia"/>
                <w:sz w:val="24"/>
              </w:rPr>
            </w:pPr>
            <w:r>
              <w:rPr>
                <w:rFonts w:asciiTheme="minorEastAsia" w:eastAsiaTheme="minorEastAsia" w:hAnsiTheme="minorEastAsia" w:hint="eastAsia"/>
                <w:sz w:val="24"/>
              </w:rPr>
              <w:t>个</w:t>
            </w:r>
          </w:p>
        </w:tc>
        <w:tc>
          <w:tcPr>
            <w:tcW w:w="1276" w:type="dxa"/>
            <w:vAlign w:val="center"/>
          </w:tcPr>
          <w:p w:rsidR="00477196" w:rsidRDefault="00711295">
            <w:pPr>
              <w:pStyle w:val="p0"/>
              <w:rPr>
                <w:rFonts w:asciiTheme="minorEastAsia" w:eastAsiaTheme="minorEastAsia" w:hAnsiTheme="minorEastAsia"/>
                <w:sz w:val="24"/>
              </w:rPr>
            </w:pPr>
            <w:r>
              <w:rPr>
                <w:rFonts w:asciiTheme="minorEastAsia" w:eastAsiaTheme="minorEastAsia" w:hAnsiTheme="minorEastAsia" w:hint="eastAsia"/>
                <w:sz w:val="24"/>
              </w:rPr>
              <w:t>18</w:t>
            </w:r>
          </w:p>
        </w:tc>
      </w:tr>
      <w:tr w:rsidR="00477196">
        <w:trPr>
          <w:trHeight w:val="360"/>
          <w:jc w:val="center"/>
        </w:trPr>
        <w:tc>
          <w:tcPr>
            <w:tcW w:w="794" w:type="dxa"/>
            <w:vAlign w:val="center"/>
          </w:tcPr>
          <w:p w:rsidR="00477196" w:rsidRDefault="00711295">
            <w:pPr>
              <w:pStyle w:val="p0"/>
              <w:rPr>
                <w:rFonts w:asciiTheme="minorEastAsia" w:eastAsiaTheme="minorEastAsia" w:hAnsiTheme="minorEastAsia"/>
                <w:sz w:val="24"/>
              </w:rPr>
            </w:pPr>
            <w:r>
              <w:rPr>
                <w:rFonts w:asciiTheme="minorEastAsia" w:eastAsiaTheme="minorEastAsia" w:hAnsiTheme="minorEastAsia" w:hint="eastAsia"/>
                <w:sz w:val="24"/>
              </w:rPr>
              <w:t>53</w:t>
            </w:r>
          </w:p>
        </w:tc>
        <w:tc>
          <w:tcPr>
            <w:tcW w:w="1277" w:type="dxa"/>
            <w:vMerge w:val="restart"/>
            <w:vAlign w:val="center"/>
          </w:tcPr>
          <w:p w:rsidR="00477196" w:rsidRDefault="00711295">
            <w:pPr>
              <w:pStyle w:val="p0"/>
              <w:rPr>
                <w:rFonts w:asciiTheme="minorEastAsia" w:eastAsiaTheme="minorEastAsia" w:hAnsiTheme="minorEastAsia"/>
                <w:sz w:val="24"/>
              </w:rPr>
            </w:pPr>
            <w:r>
              <w:rPr>
                <w:rFonts w:asciiTheme="minorEastAsia" w:eastAsiaTheme="minorEastAsia" w:hAnsiTheme="minorEastAsia" w:hint="eastAsia"/>
                <w:sz w:val="24"/>
              </w:rPr>
              <w:t>配线系统</w:t>
            </w:r>
          </w:p>
        </w:tc>
        <w:tc>
          <w:tcPr>
            <w:tcW w:w="2268" w:type="dxa"/>
            <w:vAlign w:val="center"/>
          </w:tcPr>
          <w:p w:rsidR="00477196" w:rsidRDefault="00711295">
            <w:pPr>
              <w:pStyle w:val="p0"/>
              <w:rPr>
                <w:rFonts w:asciiTheme="minorEastAsia" w:eastAsiaTheme="minorEastAsia" w:hAnsiTheme="minorEastAsia"/>
                <w:sz w:val="24"/>
              </w:rPr>
            </w:pPr>
            <w:r>
              <w:rPr>
                <w:rFonts w:asciiTheme="minorEastAsia" w:eastAsiaTheme="minorEastAsia" w:hAnsiTheme="minorEastAsia" w:hint="eastAsia"/>
                <w:sz w:val="24"/>
              </w:rPr>
              <w:t>六类线</w:t>
            </w:r>
          </w:p>
        </w:tc>
        <w:tc>
          <w:tcPr>
            <w:tcW w:w="1417" w:type="dxa"/>
            <w:vAlign w:val="center"/>
          </w:tcPr>
          <w:p w:rsidR="00477196" w:rsidRDefault="00711295">
            <w:pPr>
              <w:pStyle w:val="p0"/>
              <w:rPr>
                <w:rFonts w:asciiTheme="minorEastAsia" w:eastAsiaTheme="minorEastAsia" w:hAnsiTheme="minorEastAsia"/>
                <w:sz w:val="24"/>
              </w:rPr>
            </w:pPr>
            <w:r>
              <w:rPr>
                <w:rFonts w:asciiTheme="minorEastAsia" w:eastAsiaTheme="minorEastAsia" w:hAnsiTheme="minorEastAsia" w:hint="eastAsia"/>
                <w:sz w:val="24"/>
              </w:rPr>
              <w:t xml:space="preserve">　</w:t>
            </w:r>
          </w:p>
        </w:tc>
        <w:tc>
          <w:tcPr>
            <w:tcW w:w="1276" w:type="dxa"/>
            <w:vAlign w:val="center"/>
          </w:tcPr>
          <w:p w:rsidR="00477196" w:rsidRDefault="00711295">
            <w:pPr>
              <w:pStyle w:val="p0"/>
              <w:rPr>
                <w:rFonts w:asciiTheme="minorEastAsia" w:eastAsiaTheme="minorEastAsia" w:hAnsiTheme="minorEastAsia"/>
                <w:sz w:val="24"/>
              </w:rPr>
            </w:pPr>
            <w:r>
              <w:rPr>
                <w:rFonts w:asciiTheme="minorEastAsia" w:eastAsiaTheme="minorEastAsia" w:hAnsiTheme="minorEastAsia" w:hint="eastAsia"/>
                <w:sz w:val="24"/>
              </w:rPr>
              <w:t>安普</w:t>
            </w:r>
          </w:p>
        </w:tc>
        <w:tc>
          <w:tcPr>
            <w:tcW w:w="992" w:type="dxa"/>
            <w:vAlign w:val="center"/>
          </w:tcPr>
          <w:p w:rsidR="00477196" w:rsidRDefault="00711295">
            <w:pPr>
              <w:pStyle w:val="p0"/>
              <w:rPr>
                <w:rFonts w:asciiTheme="minorEastAsia" w:eastAsiaTheme="minorEastAsia" w:hAnsiTheme="minorEastAsia"/>
                <w:sz w:val="24"/>
              </w:rPr>
            </w:pPr>
            <w:r>
              <w:rPr>
                <w:rFonts w:asciiTheme="minorEastAsia" w:eastAsiaTheme="minorEastAsia" w:hAnsiTheme="minorEastAsia" w:hint="eastAsia"/>
                <w:sz w:val="24"/>
              </w:rPr>
              <w:t>箱</w:t>
            </w:r>
          </w:p>
        </w:tc>
        <w:tc>
          <w:tcPr>
            <w:tcW w:w="1276" w:type="dxa"/>
            <w:vAlign w:val="center"/>
          </w:tcPr>
          <w:p w:rsidR="00477196" w:rsidRDefault="00711295">
            <w:pPr>
              <w:pStyle w:val="p0"/>
              <w:rPr>
                <w:rFonts w:asciiTheme="minorEastAsia" w:eastAsiaTheme="minorEastAsia" w:hAnsiTheme="minorEastAsia"/>
                <w:sz w:val="24"/>
              </w:rPr>
            </w:pPr>
            <w:r>
              <w:rPr>
                <w:rFonts w:asciiTheme="minorEastAsia" w:eastAsiaTheme="minorEastAsia" w:hAnsiTheme="minorEastAsia" w:hint="eastAsia"/>
                <w:sz w:val="24"/>
              </w:rPr>
              <w:t>420</w:t>
            </w:r>
          </w:p>
        </w:tc>
      </w:tr>
      <w:tr w:rsidR="00477196">
        <w:trPr>
          <w:trHeight w:val="360"/>
          <w:jc w:val="center"/>
        </w:trPr>
        <w:tc>
          <w:tcPr>
            <w:tcW w:w="794" w:type="dxa"/>
            <w:vAlign w:val="center"/>
          </w:tcPr>
          <w:p w:rsidR="00477196" w:rsidRDefault="00711295">
            <w:pPr>
              <w:pStyle w:val="p0"/>
              <w:rPr>
                <w:rFonts w:asciiTheme="minorEastAsia" w:eastAsiaTheme="minorEastAsia" w:hAnsiTheme="minorEastAsia"/>
                <w:sz w:val="24"/>
              </w:rPr>
            </w:pPr>
            <w:r>
              <w:rPr>
                <w:rFonts w:asciiTheme="minorEastAsia" w:eastAsiaTheme="minorEastAsia" w:hAnsiTheme="minorEastAsia" w:hint="eastAsia"/>
                <w:sz w:val="24"/>
              </w:rPr>
              <w:t>54</w:t>
            </w:r>
          </w:p>
        </w:tc>
        <w:tc>
          <w:tcPr>
            <w:tcW w:w="1277" w:type="dxa"/>
            <w:vMerge/>
            <w:vAlign w:val="center"/>
          </w:tcPr>
          <w:p w:rsidR="00477196" w:rsidRDefault="00477196">
            <w:pPr>
              <w:pStyle w:val="p0"/>
              <w:rPr>
                <w:rFonts w:asciiTheme="minorEastAsia" w:eastAsiaTheme="minorEastAsia" w:hAnsiTheme="minorEastAsia"/>
                <w:sz w:val="24"/>
              </w:rPr>
            </w:pPr>
          </w:p>
        </w:tc>
        <w:tc>
          <w:tcPr>
            <w:tcW w:w="2268" w:type="dxa"/>
            <w:vAlign w:val="center"/>
          </w:tcPr>
          <w:p w:rsidR="00477196" w:rsidRDefault="00711295">
            <w:pPr>
              <w:pStyle w:val="p0"/>
              <w:rPr>
                <w:rFonts w:asciiTheme="minorEastAsia" w:eastAsiaTheme="minorEastAsia" w:hAnsiTheme="minorEastAsia"/>
                <w:sz w:val="24"/>
              </w:rPr>
            </w:pPr>
            <w:r>
              <w:rPr>
                <w:rFonts w:asciiTheme="minorEastAsia" w:eastAsiaTheme="minorEastAsia" w:hAnsiTheme="minorEastAsia" w:hint="eastAsia"/>
                <w:sz w:val="24"/>
              </w:rPr>
              <w:t>RJ45模块</w:t>
            </w:r>
          </w:p>
        </w:tc>
        <w:tc>
          <w:tcPr>
            <w:tcW w:w="1417" w:type="dxa"/>
            <w:vAlign w:val="center"/>
          </w:tcPr>
          <w:p w:rsidR="00477196" w:rsidRDefault="00711295">
            <w:pPr>
              <w:pStyle w:val="p0"/>
              <w:rPr>
                <w:rFonts w:asciiTheme="minorEastAsia" w:eastAsiaTheme="minorEastAsia" w:hAnsiTheme="minorEastAsia"/>
                <w:sz w:val="24"/>
              </w:rPr>
            </w:pPr>
            <w:r>
              <w:rPr>
                <w:rFonts w:asciiTheme="minorEastAsia" w:eastAsiaTheme="minorEastAsia" w:hAnsiTheme="minorEastAsia" w:hint="eastAsia"/>
                <w:sz w:val="24"/>
              </w:rPr>
              <w:t xml:space="preserve">　</w:t>
            </w:r>
          </w:p>
        </w:tc>
        <w:tc>
          <w:tcPr>
            <w:tcW w:w="1276" w:type="dxa"/>
            <w:vAlign w:val="center"/>
          </w:tcPr>
          <w:p w:rsidR="00477196" w:rsidRDefault="00711295">
            <w:pPr>
              <w:pStyle w:val="p0"/>
              <w:rPr>
                <w:rFonts w:asciiTheme="minorEastAsia" w:eastAsiaTheme="minorEastAsia" w:hAnsiTheme="minorEastAsia"/>
                <w:sz w:val="24"/>
              </w:rPr>
            </w:pPr>
            <w:r>
              <w:rPr>
                <w:rFonts w:asciiTheme="minorEastAsia" w:eastAsiaTheme="minorEastAsia" w:hAnsiTheme="minorEastAsia" w:hint="eastAsia"/>
                <w:sz w:val="24"/>
              </w:rPr>
              <w:t>安普</w:t>
            </w:r>
          </w:p>
        </w:tc>
        <w:tc>
          <w:tcPr>
            <w:tcW w:w="992" w:type="dxa"/>
            <w:vAlign w:val="center"/>
          </w:tcPr>
          <w:p w:rsidR="00477196" w:rsidRDefault="00711295">
            <w:pPr>
              <w:pStyle w:val="p0"/>
              <w:rPr>
                <w:rFonts w:asciiTheme="minorEastAsia" w:eastAsiaTheme="minorEastAsia" w:hAnsiTheme="minorEastAsia"/>
                <w:sz w:val="24"/>
              </w:rPr>
            </w:pPr>
            <w:r>
              <w:rPr>
                <w:rFonts w:asciiTheme="minorEastAsia" w:eastAsiaTheme="minorEastAsia" w:hAnsiTheme="minorEastAsia" w:hint="eastAsia"/>
                <w:sz w:val="24"/>
              </w:rPr>
              <w:t>个</w:t>
            </w:r>
          </w:p>
        </w:tc>
        <w:tc>
          <w:tcPr>
            <w:tcW w:w="1276" w:type="dxa"/>
            <w:vAlign w:val="center"/>
          </w:tcPr>
          <w:p w:rsidR="00477196" w:rsidRDefault="00711295">
            <w:pPr>
              <w:pStyle w:val="p0"/>
              <w:rPr>
                <w:rFonts w:asciiTheme="minorEastAsia" w:eastAsiaTheme="minorEastAsia" w:hAnsiTheme="minorEastAsia"/>
                <w:sz w:val="24"/>
              </w:rPr>
            </w:pPr>
            <w:r>
              <w:rPr>
                <w:rFonts w:asciiTheme="minorEastAsia" w:eastAsiaTheme="minorEastAsia" w:hAnsiTheme="minorEastAsia" w:hint="eastAsia"/>
                <w:sz w:val="24"/>
              </w:rPr>
              <w:t>1350</w:t>
            </w:r>
          </w:p>
        </w:tc>
      </w:tr>
      <w:tr w:rsidR="00477196">
        <w:trPr>
          <w:trHeight w:val="360"/>
          <w:jc w:val="center"/>
        </w:trPr>
        <w:tc>
          <w:tcPr>
            <w:tcW w:w="794" w:type="dxa"/>
            <w:vAlign w:val="center"/>
          </w:tcPr>
          <w:p w:rsidR="00477196" w:rsidRDefault="00711295">
            <w:pPr>
              <w:pStyle w:val="p0"/>
              <w:rPr>
                <w:rFonts w:asciiTheme="minorEastAsia" w:eastAsiaTheme="minorEastAsia" w:hAnsiTheme="minorEastAsia"/>
                <w:sz w:val="24"/>
              </w:rPr>
            </w:pPr>
            <w:r>
              <w:rPr>
                <w:rFonts w:asciiTheme="minorEastAsia" w:eastAsiaTheme="minorEastAsia" w:hAnsiTheme="minorEastAsia" w:hint="eastAsia"/>
                <w:sz w:val="24"/>
              </w:rPr>
              <w:t>55</w:t>
            </w:r>
          </w:p>
        </w:tc>
        <w:tc>
          <w:tcPr>
            <w:tcW w:w="1277" w:type="dxa"/>
            <w:vMerge/>
            <w:vAlign w:val="center"/>
          </w:tcPr>
          <w:p w:rsidR="00477196" w:rsidRDefault="00477196">
            <w:pPr>
              <w:pStyle w:val="p0"/>
              <w:rPr>
                <w:rFonts w:asciiTheme="minorEastAsia" w:eastAsiaTheme="minorEastAsia" w:hAnsiTheme="minorEastAsia"/>
                <w:sz w:val="24"/>
              </w:rPr>
            </w:pPr>
          </w:p>
        </w:tc>
        <w:tc>
          <w:tcPr>
            <w:tcW w:w="2268" w:type="dxa"/>
            <w:vAlign w:val="center"/>
          </w:tcPr>
          <w:p w:rsidR="00477196" w:rsidRDefault="00711295">
            <w:pPr>
              <w:pStyle w:val="p0"/>
              <w:rPr>
                <w:rFonts w:asciiTheme="minorEastAsia" w:eastAsiaTheme="minorEastAsia" w:hAnsiTheme="minorEastAsia"/>
                <w:sz w:val="24"/>
              </w:rPr>
            </w:pPr>
            <w:r>
              <w:rPr>
                <w:rFonts w:asciiTheme="minorEastAsia" w:eastAsiaTheme="minorEastAsia" w:hAnsiTheme="minorEastAsia" w:hint="eastAsia"/>
                <w:sz w:val="24"/>
              </w:rPr>
              <w:t>PVC管</w:t>
            </w:r>
          </w:p>
        </w:tc>
        <w:tc>
          <w:tcPr>
            <w:tcW w:w="1417" w:type="dxa"/>
            <w:vAlign w:val="center"/>
          </w:tcPr>
          <w:p w:rsidR="00477196" w:rsidRDefault="00711295">
            <w:pPr>
              <w:pStyle w:val="p0"/>
              <w:rPr>
                <w:rFonts w:asciiTheme="minorEastAsia" w:eastAsiaTheme="minorEastAsia" w:hAnsiTheme="minorEastAsia"/>
                <w:sz w:val="24"/>
              </w:rPr>
            </w:pPr>
            <w:r>
              <w:rPr>
                <w:rFonts w:asciiTheme="minorEastAsia" w:eastAsiaTheme="minorEastAsia" w:hAnsiTheme="minorEastAsia" w:hint="eastAsia"/>
                <w:sz w:val="24"/>
              </w:rPr>
              <w:t>Φ50</w:t>
            </w:r>
          </w:p>
        </w:tc>
        <w:tc>
          <w:tcPr>
            <w:tcW w:w="1276" w:type="dxa"/>
            <w:vAlign w:val="center"/>
          </w:tcPr>
          <w:p w:rsidR="00477196" w:rsidRDefault="00711295">
            <w:pPr>
              <w:pStyle w:val="p0"/>
              <w:rPr>
                <w:rFonts w:asciiTheme="minorEastAsia" w:eastAsiaTheme="minorEastAsia" w:hAnsiTheme="minorEastAsia"/>
                <w:sz w:val="24"/>
              </w:rPr>
            </w:pPr>
            <w:r>
              <w:rPr>
                <w:rFonts w:asciiTheme="minorEastAsia" w:eastAsiaTheme="minorEastAsia" w:hAnsiTheme="minorEastAsia" w:hint="eastAsia"/>
                <w:sz w:val="24"/>
              </w:rPr>
              <w:t>国产</w:t>
            </w:r>
          </w:p>
        </w:tc>
        <w:tc>
          <w:tcPr>
            <w:tcW w:w="992" w:type="dxa"/>
            <w:vAlign w:val="center"/>
          </w:tcPr>
          <w:p w:rsidR="00477196" w:rsidRDefault="00711295">
            <w:pPr>
              <w:pStyle w:val="p0"/>
              <w:rPr>
                <w:rFonts w:asciiTheme="minorEastAsia" w:eastAsiaTheme="minorEastAsia" w:hAnsiTheme="minorEastAsia"/>
                <w:sz w:val="24"/>
              </w:rPr>
            </w:pPr>
            <w:r>
              <w:rPr>
                <w:rFonts w:asciiTheme="minorEastAsia" w:eastAsiaTheme="minorEastAsia" w:hAnsiTheme="minorEastAsia" w:hint="eastAsia"/>
                <w:sz w:val="24"/>
              </w:rPr>
              <w:t>米</w:t>
            </w:r>
          </w:p>
        </w:tc>
        <w:tc>
          <w:tcPr>
            <w:tcW w:w="1276" w:type="dxa"/>
            <w:vAlign w:val="center"/>
          </w:tcPr>
          <w:p w:rsidR="00477196" w:rsidRDefault="00711295">
            <w:pPr>
              <w:pStyle w:val="p0"/>
              <w:rPr>
                <w:rFonts w:asciiTheme="minorEastAsia" w:eastAsiaTheme="minorEastAsia" w:hAnsiTheme="minorEastAsia"/>
                <w:sz w:val="24"/>
              </w:rPr>
            </w:pPr>
            <w:r>
              <w:rPr>
                <w:rFonts w:asciiTheme="minorEastAsia" w:eastAsiaTheme="minorEastAsia" w:hAnsiTheme="minorEastAsia" w:hint="eastAsia"/>
                <w:sz w:val="24"/>
              </w:rPr>
              <w:t>3600</w:t>
            </w:r>
          </w:p>
        </w:tc>
      </w:tr>
      <w:tr w:rsidR="00477196">
        <w:trPr>
          <w:trHeight w:val="360"/>
          <w:jc w:val="center"/>
        </w:trPr>
        <w:tc>
          <w:tcPr>
            <w:tcW w:w="794" w:type="dxa"/>
            <w:vAlign w:val="center"/>
          </w:tcPr>
          <w:p w:rsidR="00477196" w:rsidRDefault="00711295">
            <w:pPr>
              <w:pStyle w:val="p0"/>
              <w:rPr>
                <w:rFonts w:asciiTheme="minorEastAsia" w:eastAsiaTheme="minorEastAsia" w:hAnsiTheme="minorEastAsia"/>
                <w:sz w:val="24"/>
              </w:rPr>
            </w:pPr>
            <w:r>
              <w:rPr>
                <w:rFonts w:asciiTheme="minorEastAsia" w:eastAsiaTheme="minorEastAsia" w:hAnsiTheme="minorEastAsia" w:hint="eastAsia"/>
                <w:sz w:val="24"/>
              </w:rPr>
              <w:t>56</w:t>
            </w:r>
          </w:p>
        </w:tc>
        <w:tc>
          <w:tcPr>
            <w:tcW w:w="1277" w:type="dxa"/>
            <w:vMerge/>
            <w:vAlign w:val="center"/>
          </w:tcPr>
          <w:p w:rsidR="00477196" w:rsidRDefault="00477196">
            <w:pPr>
              <w:pStyle w:val="p0"/>
              <w:rPr>
                <w:rFonts w:asciiTheme="minorEastAsia" w:eastAsiaTheme="minorEastAsia" w:hAnsiTheme="minorEastAsia"/>
                <w:sz w:val="24"/>
              </w:rPr>
            </w:pPr>
          </w:p>
        </w:tc>
        <w:tc>
          <w:tcPr>
            <w:tcW w:w="2268" w:type="dxa"/>
            <w:vAlign w:val="center"/>
          </w:tcPr>
          <w:p w:rsidR="00477196" w:rsidRDefault="00711295">
            <w:pPr>
              <w:pStyle w:val="p0"/>
              <w:rPr>
                <w:rFonts w:asciiTheme="minorEastAsia" w:eastAsiaTheme="minorEastAsia" w:hAnsiTheme="minorEastAsia"/>
                <w:sz w:val="24"/>
              </w:rPr>
            </w:pPr>
            <w:r>
              <w:rPr>
                <w:rFonts w:asciiTheme="minorEastAsia" w:eastAsiaTheme="minorEastAsia" w:hAnsiTheme="minorEastAsia" w:hint="eastAsia"/>
                <w:sz w:val="24"/>
              </w:rPr>
              <w:t>PVC管</w:t>
            </w:r>
          </w:p>
        </w:tc>
        <w:tc>
          <w:tcPr>
            <w:tcW w:w="1417" w:type="dxa"/>
            <w:vAlign w:val="center"/>
          </w:tcPr>
          <w:p w:rsidR="00477196" w:rsidRDefault="00711295">
            <w:pPr>
              <w:pStyle w:val="p0"/>
              <w:rPr>
                <w:rFonts w:asciiTheme="minorEastAsia" w:eastAsiaTheme="minorEastAsia" w:hAnsiTheme="minorEastAsia"/>
                <w:sz w:val="24"/>
              </w:rPr>
            </w:pPr>
            <w:r>
              <w:rPr>
                <w:rFonts w:asciiTheme="minorEastAsia" w:eastAsiaTheme="minorEastAsia" w:hAnsiTheme="minorEastAsia" w:hint="eastAsia"/>
                <w:sz w:val="24"/>
              </w:rPr>
              <w:t>Φ20</w:t>
            </w:r>
          </w:p>
        </w:tc>
        <w:tc>
          <w:tcPr>
            <w:tcW w:w="1276" w:type="dxa"/>
            <w:vAlign w:val="center"/>
          </w:tcPr>
          <w:p w:rsidR="00477196" w:rsidRDefault="00711295">
            <w:pPr>
              <w:pStyle w:val="p0"/>
              <w:rPr>
                <w:rFonts w:asciiTheme="minorEastAsia" w:eastAsiaTheme="minorEastAsia" w:hAnsiTheme="minorEastAsia"/>
                <w:sz w:val="24"/>
              </w:rPr>
            </w:pPr>
            <w:r>
              <w:rPr>
                <w:rFonts w:asciiTheme="minorEastAsia" w:eastAsiaTheme="minorEastAsia" w:hAnsiTheme="minorEastAsia" w:hint="eastAsia"/>
                <w:sz w:val="24"/>
              </w:rPr>
              <w:t>国产</w:t>
            </w:r>
          </w:p>
        </w:tc>
        <w:tc>
          <w:tcPr>
            <w:tcW w:w="992" w:type="dxa"/>
            <w:vAlign w:val="center"/>
          </w:tcPr>
          <w:p w:rsidR="00477196" w:rsidRDefault="00711295">
            <w:pPr>
              <w:pStyle w:val="p0"/>
              <w:rPr>
                <w:rFonts w:asciiTheme="minorEastAsia" w:eastAsiaTheme="minorEastAsia" w:hAnsiTheme="minorEastAsia"/>
                <w:sz w:val="24"/>
              </w:rPr>
            </w:pPr>
            <w:r>
              <w:rPr>
                <w:rFonts w:asciiTheme="minorEastAsia" w:eastAsiaTheme="minorEastAsia" w:hAnsiTheme="minorEastAsia" w:hint="eastAsia"/>
                <w:sz w:val="24"/>
              </w:rPr>
              <w:t>米</w:t>
            </w:r>
          </w:p>
        </w:tc>
        <w:tc>
          <w:tcPr>
            <w:tcW w:w="1276" w:type="dxa"/>
            <w:vAlign w:val="center"/>
          </w:tcPr>
          <w:p w:rsidR="00477196" w:rsidRDefault="00711295">
            <w:pPr>
              <w:pStyle w:val="p0"/>
              <w:rPr>
                <w:rFonts w:asciiTheme="minorEastAsia" w:eastAsiaTheme="minorEastAsia" w:hAnsiTheme="minorEastAsia"/>
                <w:sz w:val="24"/>
              </w:rPr>
            </w:pPr>
            <w:r>
              <w:rPr>
                <w:rFonts w:asciiTheme="minorEastAsia" w:eastAsiaTheme="minorEastAsia" w:hAnsiTheme="minorEastAsia" w:hint="eastAsia"/>
                <w:sz w:val="24"/>
              </w:rPr>
              <w:t>6500</w:t>
            </w:r>
          </w:p>
        </w:tc>
      </w:tr>
      <w:tr w:rsidR="00477196">
        <w:trPr>
          <w:trHeight w:val="360"/>
          <w:jc w:val="center"/>
        </w:trPr>
        <w:tc>
          <w:tcPr>
            <w:tcW w:w="794" w:type="dxa"/>
            <w:vAlign w:val="center"/>
          </w:tcPr>
          <w:p w:rsidR="00477196" w:rsidRDefault="00711295">
            <w:pPr>
              <w:pStyle w:val="p0"/>
              <w:rPr>
                <w:rFonts w:asciiTheme="minorEastAsia" w:eastAsiaTheme="minorEastAsia" w:hAnsiTheme="minorEastAsia"/>
                <w:sz w:val="24"/>
              </w:rPr>
            </w:pPr>
            <w:r>
              <w:rPr>
                <w:rFonts w:asciiTheme="minorEastAsia" w:eastAsiaTheme="minorEastAsia" w:hAnsiTheme="minorEastAsia" w:hint="eastAsia"/>
                <w:sz w:val="24"/>
              </w:rPr>
              <w:t>57</w:t>
            </w:r>
          </w:p>
        </w:tc>
        <w:tc>
          <w:tcPr>
            <w:tcW w:w="1277" w:type="dxa"/>
            <w:vMerge/>
            <w:vAlign w:val="center"/>
          </w:tcPr>
          <w:p w:rsidR="00477196" w:rsidRDefault="00477196">
            <w:pPr>
              <w:pStyle w:val="p0"/>
              <w:rPr>
                <w:rFonts w:asciiTheme="minorEastAsia" w:eastAsiaTheme="minorEastAsia" w:hAnsiTheme="minorEastAsia"/>
                <w:sz w:val="24"/>
              </w:rPr>
            </w:pPr>
          </w:p>
        </w:tc>
        <w:tc>
          <w:tcPr>
            <w:tcW w:w="2268" w:type="dxa"/>
            <w:vAlign w:val="center"/>
          </w:tcPr>
          <w:p w:rsidR="00477196" w:rsidRDefault="00711295">
            <w:pPr>
              <w:pStyle w:val="p0"/>
              <w:rPr>
                <w:rFonts w:asciiTheme="minorEastAsia" w:eastAsiaTheme="minorEastAsia" w:hAnsiTheme="minorEastAsia"/>
                <w:sz w:val="24"/>
              </w:rPr>
            </w:pPr>
            <w:r>
              <w:rPr>
                <w:rFonts w:asciiTheme="minorEastAsia" w:eastAsiaTheme="minorEastAsia" w:hAnsiTheme="minorEastAsia" w:hint="eastAsia"/>
                <w:sz w:val="24"/>
              </w:rPr>
              <w:t>面板</w:t>
            </w:r>
          </w:p>
        </w:tc>
        <w:tc>
          <w:tcPr>
            <w:tcW w:w="1417" w:type="dxa"/>
            <w:vAlign w:val="center"/>
          </w:tcPr>
          <w:p w:rsidR="00477196" w:rsidRDefault="00711295">
            <w:pPr>
              <w:pStyle w:val="p0"/>
              <w:rPr>
                <w:rFonts w:asciiTheme="minorEastAsia" w:eastAsiaTheme="minorEastAsia" w:hAnsiTheme="minorEastAsia"/>
                <w:sz w:val="24"/>
              </w:rPr>
            </w:pPr>
            <w:r>
              <w:rPr>
                <w:rFonts w:asciiTheme="minorEastAsia" w:eastAsiaTheme="minorEastAsia" w:hAnsiTheme="minorEastAsia" w:hint="eastAsia"/>
                <w:sz w:val="24"/>
              </w:rPr>
              <w:t>单口</w:t>
            </w:r>
          </w:p>
        </w:tc>
        <w:tc>
          <w:tcPr>
            <w:tcW w:w="1276" w:type="dxa"/>
            <w:vAlign w:val="center"/>
          </w:tcPr>
          <w:p w:rsidR="00477196" w:rsidRDefault="00711295">
            <w:pPr>
              <w:pStyle w:val="p0"/>
              <w:rPr>
                <w:rFonts w:asciiTheme="minorEastAsia" w:eastAsiaTheme="minorEastAsia" w:hAnsiTheme="minorEastAsia"/>
                <w:sz w:val="24"/>
              </w:rPr>
            </w:pPr>
            <w:r>
              <w:rPr>
                <w:rFonts w:asciiTheme="minorEastAsia" w:eastAsiaTheme="minorEastAsia" w:hAnsiTheme="minorEastAsia" w:hint="eastAsia"/>
                <w:sz w:val="24"/>
              </w:rPr>
              <w:t>安普</w:t>
            </w:r>
          </w:p>
        </w:tc>
        <w:tc>
          <w:tcPr>
            <w:tcW w:w="992" w:type="dxa"/>
            <w:vAlign w:val="center"/>
          </w:tcPr>
          <w:p w:rsidR="00477196" w:rsidRDefault="00711295">
            <w:pPr>
              <w:pStyle w:val="p0"/>
              <w:rPr>
                <w:rFonts w:asciiTheme="minorEastAsia" w:eastAsiaTheme="minorEastAsia" w:hAnsiTheme="minorEastAsia"/>
                <w:sz w:val="24"/>
              </w:rPr>
            </w:pPr>
            <w:r>
              <w:rPr>
                <w:rFonts w:asciiTheme="minorEastAsia" w:eastAsiaTheme="minorEastAsia" w:hAnsiTheme="minorEastAsia" w:hint="eastAsia"/>
                <w:sz w:val="24"/>
              </w:rPr>
              <w:t>个</w:t>
            </w:r>
          </w:p>
        </w:tc>
        <w:tc>
          <w:tcPr>
            <w:tcW w:w="1276" w:type="dxa"/>
            <w:vAlign w:val="center"/>
          </w:tcPr>
          <w:p w:rsidR="00477196" w:rsidRDefault="00711295">
            <w:pPr>
              <w:pStyle w:val="p0"/>
              <w:rPr>
                <w:rFonts w:asciiTheme="minorEastAsia" w:eastAsiaTheme="minorEastAsia" w:hAnsiTheme="minorEastAsia"/>
                <w:sz w:val="24"/>
              </w:rPr>
            </w:pPr>
            <w:r>
              <w:rPr>
                <w:rFonts w:asciiTheme="minorEastAsia" w:eastAsiaTheme="minorEastAsia" w:hAnsiTheme="minorEastAsia" w:hint="eastAsia"/>
                <w:sz w:val="24"/>
              </w:rPr>
              <w:t>950</w:t>
            </w:r>
          </w:p>
        </w:tc>
      </w:tr>
      <w:tr w:rsidR="00477196">
        <w:trPr>
          <w:trHeight w:val="360"/>
          <w:jc w:val="center"/>
        </w:trPr>
        <w:tc>
          <w:tcPr>
            <w:tcW w:w="794" w:type="dxa"/>
            <w:vAlign w:val="center"/>
          </w:tcPr>
          <w:p w:rsidR="00477196" w:rsidRDefault="00711295">
            <w:pPr>
              <w:pStyle w:val="p0"/>
              <w:rPr>
                <w:rFonts w:asciiTheme="minorEastAsia" w:eastAsiaTheme="minorEastAsia" w:hAnsiTheme="minorEastAsia"/>
                <w:sz w:val="24"/>
              </w:rPr>
            </w:pPr>
            <w:r>
              <w:rPr>
                <w:rFonts w:asciiTheme="minorEastAsia" w:eastAsiaTheme="minorEastAsia" w:hAnsiTheme="minorEastAsia" w:hint="eastAsia"/>
                <w:sz w:val="24"/>
              </w:rPr>
              <w:t>58</w:t>
            </w:r>
          </w:p>
        </w:tc>
        <w:tc>
          <w:tcPr>
            <w:tcW w:w="1277" w:type="dxa"/>
            <w:vMerge/>
            <w:vAlign w:val="center"/>
          </w:tcPr>
          <w:p w:rsidR="00477196" w:rsidRDefault="00477196">
            <w:pPr>
              <w:pStyle w:val="p0"/>
              <w:rPr>
                <w:rFonts w:asciiTheme="minorEastAsia" w:eastAsiaTheme="minorEastAsia" w:hAnsiTheme="minorEastAsia"/>
                <w:sz w:val="24"/>
              </w:rPr>
            </w:pPr>
          </w:p>
        </w:tc>
        <w:tc>
          <w:tcPr>
            <w:tcW w:w="2268" w:type="dxa"/>
            <w:vAlign w:val="center"/>
          </w:tcPr>
          <w:p w:rsidR="00477196" w:rsidRDefault="00711295">
            <w:pPr>
              <w:pStyle w:val="p0"/>
              <w:rPr>
                <w:rFonts w:asciiTheme="minorEastAsia" w:eastAsiaTheme="minorEastAsia" w:hAnsiTheme="minorEastAsia"/>
                <w:sz w:val="24"/>
              </w:rPr>
            </w:pPr>
            <w:r>
              <w:rPr>
                <w:rFonts w:asciiTheme="minorEastAsia" w:eastAsiaTheme="minorEastAsia" w:hAnsiTheme="minorEastAsia" w:hint="eastAsia"/>
                <w:sz w:val="24"/>
              </w:rPr>
              <w:t>面板</w:t>
            </w:r>
          </w:p>
        </w:tc>
        <w:tc>
          <w:tcPr>
            <w:tcW w:w="1417" w:type="dxa"/>
            <w:vAlign w:val="center"/>
          </w:tcPr>
          <w:p w:rsidR="00477196" w:rsidRDefault="00711295">
            <w:pPr>
              <w:pStyle w:val="p0"/>
              <w:rPr>
                <w:rFonts w:asciiTheme="minorEastAsia" w:eastAsiaTheme="minorEastAsia" w:hAnsiTheme="minorEastAsia"/>
                <w:sz w:val="24"/>
              </w:rPr>
            </w:pPr>
            <w:r>
              <w:rPr>
                <w:rFonts w:asciiTheme="minorEastAsia" w:eastAsiaTheme="minorEastAsia" w:hAnsiTheme="minorEastAsia" w:hint="eastAsia"/>
                <w:sz w:val="24"/>
              </w:rPr>
              <w:t>双口</w:t>
            </w:r>
          </w:p>
        </w:tc>
        <w:tc>
          <w:tcPr>
            <w:tcW w:w="1276" w:type="dxa"/>
            <w:vAlign w:val="center"/>
          </w:tcPr>
          <w:p w:rsidR="00477196" w:rsidRDefault="00711295">
            <w:pPr>
              <w:pStyle w:val="p0"/>
              <w:rPr>
                <w:rFonts w:asciiTheme="minorEastAsia" w:eastAsiaTheme="minorEastAsia" w:hAnsiTheme="minorEastAsia"/>
                <w:sz w:val="24"/>
              </w:rPr>
            </w:pPr>
            <w:r>
              <w:rPr>
                <w:rFonts w:asciiTheme="minorEastAsia" w:eastAsiaTheme="minorEastAsia" w:hAnsiTheme="minorEastAsia" w:hint="eastAsia"/>
                <w:sz w:val="24"/>
              </w:rPr>
              <w:t>安普</w:t>
            </w:r>
          </w:p>
        </w:tc>
        <w:tc>
          <w:tcPr>
            <w:tcW w:w="992" w:type="dxa"/>
            <w:vAlign w:val="center"/>
          </w:tcPr>
          <w:p w:rsidR="00477196" w:rsidRDefault="00711295">
            <w:pPr>
              <w:pStyle w:val="p0"/>
              <w:rPr>
                <w:rFonts w:asciiTheme="minorEastAsia" w:eastAsiaTheme="minorEastAsia" w:hAnsiTheme="minorEastAsia"/>
                <w:sz w:val="24"/>
              </w:rPr>
            </w:pPr>
            <w:r>
              <w:rPr>
                <w:rFonts w:asciiTheme="minorEastAsia" w:eastAsiaTheme="minorEastAsia" w:hAnsiTheme="minorEastAsia" w:hint="eastAsia"/>
                <w:sz w:val="24"/>
              </w:rPr>
              <w:t>个</w:t>
            </w:r>
          </w:p>
        </w:tc>
        <w:tc>
          <w:tcPr>
            <w:tcW w:w="1276" w:type="dxa"/>
            <w:vAlign w:val="center"/>
          </w:tcPr>
          <w:p w:rsidR="00477196" w:rsidRDefault="00711295">
            <w:pPr>
              <w:pStyle w:val="p0"/>
              <w:rPr>
                <w:rFonts w:asciiTheme="minorEastAsia" w:eastAsiaTheme="minorEastAsia" w:hAnsiTheme="minorEastAsia"/>
                <w:sz w:val="24"/>
              </w:rPr>
            </w:pPr>
            <w:r>
              <w:rPr>
                <w:rFonts w:asciiTheme="minorEastAsia" w:eastAsiaTheme="minorEastAsia" w:hAnsiTheme="minorEastAsia" w:hint="eastAsia"/>
                <w:sz w:val="24"/>
              </w:rPr>
              <w:t>200</w:t>
            </w:r>
          </w:p>
        </w:tc>
      </w:tr>
      <w:tr w:rsidR="00477196">
        <w:trPr>
          <w:trHeight w:val="360"/>
          <w:jc w:val="center"/>
        </w:trPr>
        <w:tc>
          <w:tcPr>
            <w:tcW w:w="794" w:type="dxa"/>
            <w:vAlign w:val="center"/>
          </w:tcPr>
          <w:p w:rsidR="00477196" w:rsidRDefault="00711295">
            <w:pPr>
              <w:pStyle w:val="p0"/>
              <w:rPr>
                <w:rFonts w:asciiTheme="minorEastAsia" w:eastAsiaTheme="minorEastAsia" w:hAnsiTheme="minorEastAsia"/>
                <w:sz w:val="24"/>
              </w:rPr>
            </w:pPr>
            <w:r>
              <w:rPr>
                <w:rFonts w:asciiTheme="minorEastAsia" w:eastAsiaTheme="minorEastAsia" w:hAnsiTheme="minorEastAsia" w:hint="eastAsia"/>
                <w:sz w:val="24"/>
              </w:rPr>
              <w:t>59</w:t>
            </w:r>
          </w:p>
        </w:tc>
        <w:tc>
          <w:tcPr>
            <w:tcW w:w="1277" w:type="dxa"/>
            <w:vMerge/>
            <w:vAlign w:val="center"/>
          </w:tcPr>
          <w:p w:rsidR="00477196" w:rsidRDefault="00477196">
            <w:pPr>
              <w:pStyle w:val="p0"/>
              <w:rPr>
                <w:rFonts w:asciiTheme="minorEastAsia" w:eastAsiaTheme="minorEastAsia" w:hAnsiTheme="minorEastAsia"/>
                <w:sz w:val="24"/>
              </w:rPr>
            </w:pPr>
          </w:p>
        </w:tc>
        <w:tc>
          <w:tcPr>
            <w:tcW w:w="2268" w:type="dxa"/>
            <w:vAlign w:val="center"/>
          </w:tcPr>
          <w:p w:rsidR="00477196" w:rsidRDefault="00711295">
            <w:pPr>
              <w:pStyle w:val="p0"/>
              <w:rPr>
                <w:rFonts w:asciiTheme="minorEastAsia" w:eastAsiaTheme="minorEastAsia" w:hAnsiTheme="minorEastAsia"/>
                <w:sz w:val="24"/>
              </w:rPr>
            </w:pPr>
            <w:r>
              <w:rPr>
                <w:rFonts w:asciiTheme="minorEastAsia" w:eastAsiaTheme="minorEastAsia" w:hAnsiTheme="minorEastAsia" w:hint="eastAsia"/>
                <w:sz w:val="24"/>
              </w:rPr>
              <w:t>底盒</w:t>
            </w:r>
          </w:p>
        </w:tc>
        <w:tc>
          <w:tcPr>
            <w:tcW w:w="1417" w:type="dxa"/>
            <w:vAlign w:val="center"/>
          </w:tcPr>
          <w:p w:rsidR="00477196" w:rsidRDefault="00711295">
            <w:pPr>
              <w:pStyle w:val="p0"/>
              <w:rPr>
                <w:rFonts w:asciiTheme="minorEastAsia" w:eastAsiaTheme="minorEastAsia" w:hAnsiTheme="minorEastAsia"/>
                <w:sz w:val="24"/>
              </w:rPr>
            </w:pPr>
            <w:r>
              <w:rPr>
                <w:rFonts w:asciiTheme="minorEastAsia" w:eastAsiaTheme="minorEastAsia" w:hAnsiTheme="minorEastAsia" w:hint="eastAsia"/>
                <w:sz w:val="24"/>
              </w:rPr>
              <w:t xml:space="preserve">　</w:t>
            </w:r>
          </w:p>
        </w:tc>
        <w:tc>
          <w:tcPr>
            <w:tcW w:w="1276" w:type="dxa"/>
            <w:vAlign w:val="center"/>
          </w:tcPr>
          <w:p w:rsidR="00477196" w:rsidRDefault="00711295">
            <w:pPr>
              <w:pStyle w:val="p0"/>
              <w:rPr>
                <w:rFonts w:asciiTheme="minorEastAsia" w:eastAsiaTheme="minorEastAsia" w:hAnsiTheme="minorEastAsia"/>
                <w:sz w:val="24"/>
              </w:rPr>
            </w:pPr>
            <w:r>
              <w:rPr>
                <w:rFonts w:asciiTheme="minorEastAsia" w:eastAsiaTheme="minorEastAsia" w:hAnsiTheme="minorEastAsia" w:hint="eastAsia"/>
                <w:sz w:val="24"/>
              </w:rPr>
              <w:t>国产</w:t>
            </w:r>
          </w:p>
        </w:tc>
        <w:tc>
          <w:tcPr>
            <w:tcW w:w="992" w:type="dxa"/>
            <w:vAlign w:val="center"/>
          </w:tcPr>
          <w:p w:rsidR="00477196" w:rsidRDefault="00711295">
            <w:pPr>
              <w:pStyle w:val="p0"/>
              <w:rPr>
                <w:rFonts w:asciiTheme="minorEastAsia" w:eastAsiaTheme="minorEastAsia" w:hAnsiTheme="minorEastAsia"/>
                <w:sz w:val="24"/>
              </w:rPr>
            </w:pPr>
            <w:r>
              <w:rPr>
                <w:rFonts w:asciiTheme="minorEastAsia" w:eastAsiaTheme="minorEastAsia" w:hAnsiTheme="minorEastAsia" w:hint="eastAsia"/>
                <w:sz w:val="24"/>
              </w:rPr>
              <w:t>个</w:t>
            </w:r>
          </w:p>
        </w:tc>
        <w:tc>
          <w:tcPr>
            <w:tcW w:w="1276" w:type="dxa"/>
            <w:vAlign w:val="center"/>
          </w:tcPr>
          <w:p w:rsidR="00477196" w:rsidRDefault="00711295">
            <w:pPr>
              <w:pStyle w:val="p0"/>
              <w:rPr>
                <w:rFonts w:asciiTheme="minorEastAsia" w:eastAsiaTheme="minorEastAsia" w:hAnsiTheme="minorEastAsia"/>
                <w:sz w:val="24"/>
              </w:rPr>
            </w:pPr>
            <w:r>
              <w:rPr>
                <w:rFonts w:asciiTheme="minorEastAsia" w:eastAsiaTheme="minorEastAsia" w:hAnsiTheme="minorEastAsia" w:hint="eastAsia"/>
                <w:sz w:val="24"/>
              </w:rPr>
              <w:t>1000</w:t>
            </w:r>
          </w:p>
        </w:tc>
      </w:tr>
      <w:tr w:rsidR="00477196">
        <w:trPr>
          <w:trHeight w:val="360"/>
          <w:jc w:val="center"/>
        </w:trPr>
        <w:tc>
          <w:tcPr>
            <w:tcW w:w="794" w:type="dxa"/>
            <w:vAlign w:val="center"/>
          </w:tcPr>
          <w:p w:rsidR="00477196" w:rsidRDefault="00711295">
            <w:pPr>
              <w:pStyle w:val="p0"/>
              <w:rPr>
                <w:rFonts w:asciiTheme="minorEastAsia" w:eastAsiaTheme="minorEastAsia" w:hAnsiTheme="minorEastAsia"/>
                <w:sz w:val="24"/>
              </w:rPr>
            </w:pPr>
            <w:r>
              <w:rPr>
                <w:rFonts w:asciiTheme="minorEastAsia" w:eastAsiaTheme="minorEastAsia" w:hAnsiTheme="minorEastAsia" w:hint="eastAsia"/>
                <w:sz w:val="24"/>
              </w:rPr>
              <w:t>60</w:t>
            </w:r>
          </w:p>
        </w:tc>
        <w:tc>
          <w:tcPr>
            <w:tcW w:w="1277" w:type="dxa"/>
            <w:vMerge/>
            <w:vAlign w:val="center"/>
          </w:tcPr>
          <w:p w:rsidR="00477196" w:rsidRDefault="00477196">
            <w:pPr>
              <w:pStyle w:val="p0"/>
              <w:rPr>
                <w:rFonts w:asciiTheme="minorEastAsia" w:eastAsiaTheme="minorEastAsia" w:hAnsiTheme="minorEastAsia"/>
                <w:sz w:val="24"/>
              </w:rPr>
            </w:pPr>
          </w:p>
        </w:tc>
        <w:tc>
          <w:tcPr>
            <w:tcW w:w="2268" w:type="dxa"/>
            <w:vAlign w:val="center"/>
          </w:tcPr>
          <w:p w:rsidR="00477196" w:rsidRDefault="00711295">
            <w:pPr>
              <w:pStyle w:val="p0"/>
              <w:rPr>
                <w:rFonts w:asciiTheme="minorEastAsia" w:eastAsiaTheme="minorEastAsia" w:hAnsiTheme="minorEastAsia"/>
                <w:sz w:val="24"/>
              </w:rPr>
            </w:pPr>
            <w:r>
              <w:rPr>
                <w:rFonts w:asciiTheme="minorEastAsia" w:eastAsiaTheme="minorEastAsia" w:hAnsiTheme="minorEastAsia" w:hint="eastAsia"/>
                <w:sz w:val="24"/>
              </w:rPr>
              <w:t>水晶头</w:t>
            </w:r>
          </w:p>
        </w:tc>
        <w:tc>
          <w:tcPr>
            <w:tcW w:w="1417" w:type="dxa"/>
            <w:vAlign w:val="center"/>
          </w:tcPr>
          <w:p w:rsidR="00477196" w:rsidRDefault="00711295">
            <w:pPr>
              <w:pStyle w:val="p0"/>
              <w:rPr>
                <w:rFonts w:asciiTheme="minorEastAsia" w:eastAsiaTheme="minorEastAsia" w:hAnsiTheme="minorEastAsia"/>
                <w:sz w:val="24"/>
              </w:rPr>
            </w:pPr>
            <w:r>
              <w:rPr>
                <w:rFonts w:asciiTheme="minorEastAsia" w:eastAsiaTheme="minorEastAsia" w:hAnsiTheme="minorEastAsia" w:hint="eastAsia"/>
                <w:sz w:val="24"/>
              </w:rPr>
              <w:t xml:space="preserve">　</w:t>
            </w:r>
          </w:p>
        </w:tc>
        <w:tc>
          <w:tcPr>
            <w:tcW w:w="1276" w:type="dxa"/>
            <w:vAlign w:val="center"/>
          </w:tcPr>
          <w:p w:rsidR="00477196" w:rsidRDefault="00711295">
            <w:pPr>
              <w:pStyle w:val="p0"/>
              <w:rPr>
                <w:rFonts w:asciiTheme="minorEastAsia" w:eastAsiaTheme="minorEastAsia" w:hAnsiTheme="minorEastAsia"/>
                <w:sz w:val="24"/>
              </w:rPr>
            </w:pPr>
            <w:r>
              <w:rPr>
                <w:rFonts w:asciiTheme="minorEastAsia" w:eastAsiaTheme="minorEastAsia" w:hAnsiTheme="minorEastAsia" w:hint="eastAsia"/>
                <w:sz w:val="24"/>
              </w:rPr>
              <w:t>安普</w:t>
            </w:r>
          </w:p>
        </w:tc>
        <w:tc>
          <w:tcPr>
            <w:tcW w:w="992" w:type="dxa"/>
            <w:vAlign w:val="center"/>
          </w:tcPr>
          <w:p w:rsidR="00477196" w:rsidRDefault="00711295">
            <w:pPr>
              <w:pStyle w:val="p0"/>
              <w:rPr>
                <w:rFonts w:asciiTheme="minorEastAsia" w:eastAsiaTheme="minorEastAsia" w:hAnsiTheme="minorEastAsia"/>
                <w:sz w:val="24"/>
              </w:rPr>
            </w:pPr>
            <w:r>
              <w:rPr>
                <w:rFonts w:asciiTheme="minorEastAsia" w:eastAsiaTheme="minorEastAsia" w:hAnsiTheme="minorEastAsia" w:hint="eastAsia"/>
                <w:sz w:val="24"/>
              </w:rPr>
              <w:t>盒</w:t>
            </w:r>
          </w:p>
        </w:tc>
        <w:tc>
          <w:tcPr>
            <w:tcW w:w="1276" w:type="dxa"/>
            <w:vAlign w:val="center"/>
          </w:tcPr>
          <w:p w:rsidR="00477196" w:rsidRDefault="00711295">
            <w:pPr>
              <w:pStyle w:val="p0"/>
              <w:rPr>
                <w:rFonts w:asciiTheme="minorEastAsia" w:eastAsiaTheme="minorEastAsia" w:hAnsiTheme="minorEastAsia"/>
                <w:sz w:val="24"/>
              </w:rPr>
            </w:pPr>
            <w:r>
              <w:rPr>
                <w:rFonts w:asciiTheme="minorEastAsia" w:eastAsiaTheme="minorEastAsia" w:hAnsiTheme="minorEastAsia" w:hint="eastAsia"/>
                <w:sz w:val="24"/>
              </w:rPr>
              <w:t>300</w:t>
            </w:r>
          </w:p>
        </w:tc>
      </w:tr>
      <w:tr w:rsidR="00477196">
        <w:trPr>
          <w:trHeight w:val="360"/>
          <w:jc w:val="center"/>
        </w:trPr>
        <w:tc>
          <w:tcPr>
            <w:tcW w:w="794" w:type="dxa"/>
            <w:vAlign w:val="center"/>
          </w:tcPr>
          <w:p w:rsidR="00477196" w:rsidRDefault="00711295">
            <w:pPr>
              <w:pStyle w:val="p0"/>
              <w:rPr>
                <w:rFonts w:asciiTheme="minorEastAsia" w:eastAsiaTheme="minorEastAsia" w:hAnsiTheme="minorEastAsia"/>
                <w:sz w:val="24"/>
              </w:rPr>
            </w:pPr>
            <w:r>
              <w:rPr>
                <w:rFonts w:asciiTheme="minorEastAsia" w:eastAsiaTheme="minorEastAsia" w:hAnsiTheme="minorEastAsia" w:hint="eastAsia"/>
                <w:sz w:val="24"/>
              </w:rPr>
              <w:t>61</w:t>
            </w:r>
          </w:p>
        </w:tc>
        <w:tc>
          <w:tcPr>
            <w:tcW w:w="1277" w:type="dxa"/>
            <w:vMerge/>
            <w:vAlign w:val="center"/>
          </w:tcPr>
          <w:p w:rsidR="00477196" w:rsidRDefault="00477196">
            <w:pPr>
              <w:pStyle w:val="p0"/>
              <w:rPr>
                <w:rFonts w:asciiTheme="minorEastAsia" w:eastAsiaTheme="minorEastAsia" w:hAnsiTheme="minorEastAsia"/>
                <w:sz w:val="24"/>
              </w:rPr>
            </w:pPr>
          </w:p>
        </w:tc>
        <w:tc>
          <w:tcPr>
            <w:tcW w:w="2268" w:type="dxa"/>
            <w:vAlign w:val="center"/>
          </w:tcPr>
          <w:p w:rsidR="00477196" w:rsidRDefault="00711295">
            <w:pPr>
              <w:pStyle w:val="p0"/>
              <w:rPr>
                <w:rFonts w:asciiTheme="minorEastAsia" w:eastAsiaTheme="minorEastAsia" w:hAnsiTheme="minorEastAsia"/>
                <w:sz w:val="24"/>
              </w:rPr>
            </w:pPr>
            <w:r>
              <w:rPr>
                <w:rFonts w:asciiTheme="minorEastAsia" w:eastAsiaTheme="minorEastAsia" w:hAnsiTheme="minorEastAsia" w:hint="eastAsia"/>
                <w:sz w:val="24"/>
              </w:rPr>
              <w:t>连接线</w:t>
            </w:r>
          </w:p>
        </w:tc>
        <w:tc>
          <w:tcPr>
            <w:tcW w:w="1417" w:type="dxa"/>
            <w:vAlign w:val="center"/>
          </w:tcPr>
          <w:p w:rsidR="00477196" w:rsidRDefault="00711295">
            <w:pPr>
              <w:pStyle w:val="p0"/>
              <w:rPr>
                <w:rFonts w:asciiTheme="minorEastAsia" w:eastAsiaTheme="minorEastAsia" w:hAnsiTheme="minorEastAsia"/>
                <w:sz w:val="24"/>
              </w:rPr>
            </w:pPr>
            <w:r>
              <w:rPr>
                <w:rFonts w:asciiTheme="minorEastAsia" w:eastAsiaTheme="minorEastAsia" w:hAnsiTheme="minorEastAsia" w:hint="eastAsia"/>
                <w:sz w:val="24"/>
              </w:rPr>
              <w:t>2米/条</w:t>
            </w:r>
          </w:p>
        </w:tc>
        <w:tc>
          <w:tcPr>
            <w:tcW w:w="1276" w:type="dxa"/>
            <w:vAlign w:val="center"/>
          </w:tcPr>
          <w:p w:rsidR="00477196" w:rsidRDefault="00711295">
            <w:pPr>
              <w:pStyle w:val="p0"/>
              <w:rPr>
                <w:rFonts w:asciiTheme="minorEastAsia" w:eastAsiaTheme="minorEastAsia" w:hAnsiTheme="minorEastAsia"/>
                <w:sz w:val="24"/>
              </w:rPr>
            </w:pPr>
            <w:r>
              <w:rPr>
                <w:rFonts w:asciiTheme="minorEastAsia" w:eastAsiaTheme="minorEastAsia" w:hAnsiTheme="minorEastAsia" w:hint="eastAsia"/>
                <w:sz w:val="24"/>
              </w:rPr>
              <w:t xml:space="preserve">　</w:t>
            </w:r>
          </w:p>
        </w:tc>
        <w:tc>
          <w:tcPr>
            <w:tcW w:w="992" w:type="dxa"/>
            <w:vAlign w:val="center"/>
          </w:tcPr>
          <w:p w:rsidR="00477196" w:rsidRDefault="00711295">
            <w:pPr>
              <w:pStyle w:val="p0"/>
              <w:rPr>
                <w:rFonts w:asciiTheme="minorEastAsia" w:eastAsiaTheme="minorEastAsia" w:hAnsiTheme="minorEastAsia"/>
                <w:sz w:val="24"/>
              </w:rPr>
            </w:pPr>
            <w:r>
              <w:rPr>
                <w:rFonts w:asciiTheme="minorEastAsia" w:eastAsiaTheme="minorEastAsia" w:hAnsiTheme="minorEastAsia" w:hint="eastAsia"/>
                <w:sz w:val="24"/>
              </w:rPr>
              <w:t>根</w:t>
            </w:r>
          </w:p>
        </w:tc>
        <w:tc>
          <w:tcPr>
            <w:tcW w:w="1276" w:type="dxa"/>
            <w:vAlign w:val="center"/>
          </w:tcPr>
          <w:p w:rsidR="00477196" w:rsidRDefault="00711295">
            <w:pPr>
              <w:pStyle w:val="p0"/>
              <w:rPr>
                <w:rFonts w:asciiTheme="minorEastAsia" w:eastAsiaTheme="minorEastAsia" w:hAnsiTheme="minorEastAsia"/>
                <w:sz w:val="24"/>
              </w:rPr>
            </w:pPr>
            <w:r>
              <w:rPr>
                <w:rFonts w:asciiTheme="minorEastAsia" w:eastAsiaTheme="minorEastAsia" w:hAnsiTheme="minorEastAsia" w:hint="eastAsia"/>
                <w:sz w:val="24"/>
              </w:rPr>
              <w:t>1200</w:t>
            </w:r>
          </w:p>
        </w:tc>
      </w:tr>
      <w:tr w:rsidR="00477196">
        <w:trPr>
          <w:trHeight w:val="360"/>
          <w:jc w:val="center"/>
        </w:trPr>
        <w:tc>
          <w:tcPr>
            <w:tcW w:w="794" w:type="dxa"/>
            <w:vAlign w:val="center"/>
          </w:tcPr>
          <w:p w:rsidR="00477196" w:rsidRDefault="00711295">
            <w:pPr>
              <w:pStyle w:val="p0"/>
              <w:rPr>
                <w:rFonts w:asciiTheme="minorEastAsia" w:eastAsiaTheme="minorEastAsia" w:hAnsiTheme="minorEastAsia"/>
                <w:sz w:val="24"/>
              </w:rPr>
            </w:pPr>
            <w:r>
              <w:rPr>
                <w:rFonts w:asciiTheme="minorEastAsia" w:eastAsiaTheme="minorEastAsia" w:hAnsiTheme="minorEastAsia" w:hint="eastAsia"/>
                <w:sz w:val="24"/>
              </w:rPr>
              <w:t>62</w:t>
            </w:r>
          </w:p>
        </w:tc>
        <w:tc>
          <w:tcPr>
            <w:tcW w:w="1277" w:type="dxa"/>
            <w:vMerge/>
            <w:vAlign w:val="center"/>
          </w:tcPr>
          <w:p w:rsidR="00477196" w:rsidRDefault="00477196">
            <w:pPr>
              <w:pStyle w:val="p0"/>
              <w:rPr>
                <w:rFonts w:asciiTheme="minorEastAsia" w:eastAsiaTheme="minorEastAsia" w:hAnsiTheme="minorEastAsia"/>
                <w:sz w:val="24"/>
              </w:rPr>
            </w:pPr>
          </w:p>
        </w:tc>
        <w:tc>
          <w:tcPr>
            <w:tcW w:w="2268" w:type="dxa"/>
            <w:vAlign w:val="center"/>
          </w:tcPr>
          <w:p w:rsidR="00477196" w:rsidRDefault="00711295">
            <w:pPr>
              <w:pStyle w:val="p0"/>
              <w:rPr>
                <w:rFonts w:asciiTheme="minorEastAsia" w:eastAsiaTheme="minorEastAsia" w:hAnsiTheme="minorEastAsia"/>
                <w:sz w:val="24"/>
              </w:rPr>
            </w:pPr>
            <w:r>
              <w:rPr>
                <w:rFonts w:asciiTheme="minorEastAsia" w:eastAsiaTheme="minorEastAsia" w:hAnsiTheme="minorEastAsia" w:hint="eastAsia"/>
                <w:sz w:val="24"/>
              </w:rPr>
              <w:t>电源线</w:t>
            </w:r>
          </w:p>
        </w:tc>
        <w:tc>
          <w:tcPr>
            <w:tcW w:w="1417" w:type="dxa"/>
            <w:vAlign w:val="center"/>
          </w:tcPr>
          <w:p w:rsidR="00477196" w:rsidRDefault="00711295">
            <w:pPr>
              <w:pStyle w:val="p0"/>
              <w:rPr>
                <w:rFonts w:asciiTheme="minorEastAsia" w:eastAsiaTheme="minorEastAsia" w:hAnsiTheme="minorEastAsia"/>
                <w:sz w:val="24"/>
              </w:rPr>
            </w:pPr>
            <w:r>
              <w:rPr>
                <w:rFonts w:asciiTheme="minorEastAsia" w:eastAsiaTheme="minorEastAsia" w:hAnsiTheme="minorEastAsia" w:hint="eastAsia"/>
                <w:sz w:val="24"/>
              </w:rPr>
              <w:t>2.5*2</w:t>
            </w:r>
          </w:p>
        </w:tc>
        <w:tc>
          <w:tcPr>
            <w:tcW w:w="1276" w:type="dxa"/>
            <w:vAlign w:val="center"/>
          </w:tcPr>
          <w:p w:rsidR="00477196" w:rsidRDefault="00711295">
            <w:pPr>
              <w:pStyle w:val="p0"/>
              <w:rPr>
                <w:rFonts w:asciiTheme="minorEastAsia" w:eastAsiaTheme="minorEastAsia" w:hAnsiTheme="minorEastAsia"/>
                <w:sz w:val="24"/>
              </w:rPr>
            </w:pPr>
            <w:r>
              <w:rPr>
                <w:rFonts w:asciiTheme="minorEastAsia" w:eastAsiaTheme="minorEastAsia" w:hAnsiTheme="minorEastAsia" w:hint="eastAsia"/>
                <w:sz w:val="24"/>
              </w:rPr>
              <w:t>金凤</w:t>
            </w:r>
          </w:p>
        </w:tc>
        <w:tc>
          <w:tcPr>
            <w:tcW w:w="992" w:type="dxa"/>
            <w:vAlign w:val="center"/>
          </w:tcPr>
          <w:p w:rsidR="00477196" w:rsidRDefault="00711295">
            <w:pPr>
              <w:pStyle w:val="p0"/>
              <w:rPr>
                <w:rFonts w:asciiTheme="minorEastAsia" w:eastAsiaTheme="minorEastAsia" w:hAnsiTheme="minorEastAsia"/>
                <w:sz w:val="24"/>
              </w:rPr>
            </w:pPr>
            <w:r>
              <w:rPr>
                <w:rFonts w:asciiTheme="minorEastAsia" w:eastAsiaTheme="minorEastAsia" w:hAnsiTheme="minorEastAsia" w:hint="eastAsia"/>
                <w:sz w:val="24"/>
              </w:rPr>
              <w:t>米</w:t>
            </w:r>
          </w:p>
        </w:tc>
        <w:tc>
          <w:tcPr>
            <w:tcW w:w="1276" w:type="dxa"/>
            <w:vAlign w:val="center"/>
          </w:tcPr>
          <w:p w:rsidR="00477196" w:rsidRDefault="00711295">
            <w:pPr>
              <w:pStyle w:val="p0"/>
              <w:rPr>
                <w:rFonts w:asciiTheme="minorEastAsia" w:eastAsiaTheme="minorEastAsia" w:hAnsiTheme="minorEastAsia"/>
                <w:sz w:val="24"/>
              </w:rPr>
            </w:pPr>
            <w:r>
              <w:rPr>
                <w:rFonts w:asciiTheme="minorEastAsia" w:eastAsiaTheme="minorEastAsia" w:hAnsiTheme="minorEastAsia" w:hint="eastAsia"/>
                <w:sz w:val="24"/>
              </w:rPr>
              <w:t>950</w:t>
            </w:r>
          </w:p>
        </w:tc>
      </w:tr>
      <w:tr w:rsidR="00477196">
        <w:trPr>
          <w:trHeight w:val="360"/>
          <w:jc w:val="center"/>
        </w:trPr>
        <w:tc>
          <w:tcPr>
            <w:tcW w:w="794" w:type="dxa"/>
            <w:vAlign w:val="center"/>
          </w:tcPr>
          <w:p w:rsidR="00477196" w:rsidRDefault="00711295">
            <w:pPr>
              <w:pStyle w:val="p0"/>
              <w:rPr>
                <w:rFonts w:asciiTheme="minorEastAsia" w:eastAsiaTheme="minorEastAsia" w:hAnsiTheme="minorEastAsia"/>
                <w:sz w:val="24"/>
              </w:rPr>
            </w:pPr>
            <w:r>
              <w:rPr>
                <w:rFonts w:asciiTheme="minorEastAsia" w:eastAsiaTheme="minorEastAsia" w:hAnsiTheme="minorEastAsia" w:hint="eastAsia"/>
                <w:sz w:val="24"/>
              </w:rPr>
              <w:t>63</w:t>
            </w:r>
          </w:p>
        </w:tc>
        <w:tc>
          <w:tcPr>
            <w:tcW w:w="1277" w:type="dxa"/>
            <w:vMerge/>
            <w:vAlign w:val="center"/>
          </w:tcPr>
          <w:p w:rsidR="00477196" w:rsidRDefault="00477196">
            <w:pPr>
              <w:pStyle w:val="p0"/>
              <w:rPr>
                <w:rFonts w:asciiTheme="minorEastAsia" w:eastAsiaTheme="minorEastAsia" w:hAnsiTheme="minorEastAsia"/>
                <w:sz w:val="24"/>
              </w:rPr>
            </w:pPr>
          </w:p>
        </w:tc>
        <w:tc>
          <w:tcPr>
            <w:tcW w:w="2268" w:type="dxa"/>
            <w:vAlign w:val="center"/>
          </w:tcPr>
          <w:p w:rsidR="00477196" w:rsidRDefault="00711295">
            <w:pPr>
              <w:pStyle w:val="p0"/>
              <w:rPr>
                <w:rFonts w:asciiTheme="minorEastAsia" w:eastAsiaTheme="minorEastAsia" w:hAnsiTheme="minorEastAsia"/>
                <w:sz w:val="24"/>
              </w:rPr>
            </w:pPr>
            <w:r>
              <w:rPr>
                <w:rFonts w:asciiTheme="minorEastAsia" w:eastAsiaTheme="minorEastAsia" w:hAnsiTheme="minorEastAsia" w:hint="eastAsia"/>
                <w:sz w:val="24"/>
              </w:rPr>
              <w:t>电源插座</w:t>
            </w:r>
          </w:p>
        </w:tc>
        <w:tc>
          <w:tcPr>
            <w:tcW w:w="1417" w:type="dxa"/>
            <w:vAlign w:val="center"/>
          </w:tcPr>
          <w:p w:rsidR="00477196" w:rsidRDefault="00711295">
            <w:pPr>
              <w:pStyle w:val="p0"/>
              <w:rPr>
                <w:rFonts w:asciiTheme="minorEastAsia" w:eastAsiaTheme="minorEastAsia" w:hAnsiTheme="minorEastAsia"/>
                <w:sz w:val="24"/>
              </w:rPr>
            </w:pPr>
            <w:r>
              <w:rPr>
                <w:rFonts w:asciiTheme="minorEastAsia" w:eastAsiaTheme="minorEastAsia" w:hAnsiTheme="minorEastAsia" w:hint="eastAsia"/>
                <w:sz w:val="24"/>
              </w:rPr>
              <w:t xml:space="preserve">　</w:t>
            </w:r>
          </w:p>
        </w:tc>
        <w:tc>
          <w:tcPr>
            <w:tcW w:w="1276" w:type="dxa"/>
            <w:vAlign w:val="center"/>
          </w:tcPr>
          <w:p w:rsidR="00477196" w:rsidRDefault="00711295">
            <w:pPr>
              <w:pStyle w:val="p0"/>
              <w:rPr>
                <w:rFonts w:asciiTheme="minorEastAsia" w:eastAsiaTheme="minorEastAsia" w:hAnsiTheme="minorEastAsia"/>
                <w:sz w:val="24"/>
              </w:rPr>
            </w:pPr>
            <w:r>
              <w:rPr>
                <w:rFonts w:asciiTheme="minorEastAsia" w:eastAsiaTheme="minorEastAsia" w:hAnsiTheme="minorEastAsia" w:hint="eastAsia"/>
                <w:sz w:val="24"/>
              </w:rPr>
              <w:t>国产</w:t>
            </w:r>
          </w:p>
        </w:tc>
        <w:tc>
          <w:tcPr>
            <w:tcW w:w="992" w:type="dxa"/>
            <w:vAlign w:val="center"/>
          </w:tcPr>
          <w:p w:rsidR="00477196" w:rsidRDefault="00711295">
            <w:pPr>
              <w:pStyle w:val="p0"/>
              <w:rPr>
                <w:rFonts w:asciiTheme="minorEastAsia" w:eastAsiaTheme="minorEastAsia" w:hAnsiTheme="minorEastAsia"/>
                <w:sz w:val="24"/>
              </w:rPr>
            </w:pPr>
            <w:r>
              <w:rPr>
                <w:rFonts w:asciiTheme="minorEastAsia" w:eastAsiaTheme="minorEastAsia" w:hAnsiTheme="minorEastAsia" w:hint="eastAsia"/>
                <w:sz w:val="24"/>
              </w:rPr>
              <w:t>个</w:t>
            </w:r>
          </w:p>
        </w:tc>
        <w:tc>
          <w:tcPr>
            <w:tcW w:w="1276" w:type="dxa"/>
            <w:vAlign w:val="center"/>
          </w:tcPr>
          <w:p w:rsidR="00477196" w:rsidRDefault="00711295">
            <w:pPr>
              <w:pStyle w:val="p0"/>
              <w:rPr>
                <w:rFonts w:asciiTheme="minorEastAsia" w:eastAsiaTheme="minorEastAsia" w:hAnsiTheme="minorEastAsia"/>
                <w:sz w:val="24"/>
              </w:rPr>
            </w:pPr>
            <w:r>
              <w:rPr>
                <w:rFonts w:asciiTheme="minorEastAsia" w:eastAsiaTheme="minorEastAsia" w:hAnsiTheme="minorEastAsia" w:hint="eastAsia"/>
                <w:sz w:val="24"/>
              </w:rPr>
              <w:t>200</w:t>
            </w:r>
          </w:p>
        </w:tc>
      </w:tr>
      <w:tr w:rsidR="00477196">
        <w:trPr>
          <w:trHeight w:val="360"/>
          <w:jc w:val="center"/>
        </w:trPr>
        <w:tc>
          <w:tcPr>
            <w:tcW w:w="794" w:type="dxa"/>
            <w:vAlign w:val="center"/>
          </w:tcPr>
          <w:p w:rsidR="00477196" w:rsidRDefault="00711295">
            <w:pPr>
              <w:pStyle w:val="p0"/>
              <w:rPr>
                <w:rFonts w:asciiTheme="minorEastAsia" w:eastAsiaTheme="minorEastAsia" w:hAnsiTheme="minorEastAsia"/>
                <w:sz w:val="24"/>
              </w:rPr>
            </w:pPr>
            <w:r>
              <w:rPr>
                <w:rFonts w:asciiTheme="minorEastAsia" w:eastAsiaTheme="minorEastAsia" w:hAnsiTheme="minorEastAsia" w:hint="eastAsia"/>
                <w:sz w:val="24"/>
              </w:rPr>
              <w:t>64</w:t>
            </w:r>
          </w:p>
        </w:tc>
        <w:tc>
          <w:tcPr>
            <w:tcW w:w="1277" w:type="dxa"/>
            <w:vMerge/>
            <w:vAlign w:val="center"/>
          </w:tcPr>
          <w:p w:rsidR="00477196" w:rsidRDefault="00477196">
            <w:pPr>
              <w:pStyle w:val="p0"/>
              <w:rPr>
                <w:rFonts w:asciiTheme="minorEastAsia" w:eastAsiaTheme="minorEastAsia" w:hAnsiTheme="minorEastAsia"/>
                <w:sz w:val="24"/>
              </w:rPr>
            </w:pPr>
          </w:p>
        </w:tc>
        <w:tc>
          <w:tcPr>
            <w:tcW w:w="2268" w:type="dxa"/>
            <w:vAlign w:val="center"/>
          </w:tcPr>
          <w:p w:rsidR="00477196" w:rsidRDefault="00711295">
            <w:pPr>
              <w:pStyle w:val="p0"/>
              <w:rPr>
                <w:rFonts w:asciiTheme="minorEastAsia" w:eastAsiaTheme="minorEastAsia" w:hAnsiTheme="minorEastAsia"/>
                <w:sz w:val="24"/>
              </w:rPr>
            </w:pPr>
            <w:r>
              <w:rPr>
                <w:rFonts w:asciiTheme="minorEastAsia" w:eastAsiaTheme="minorEastAsia" w:hAnsiTheme="minorEastAsia" w:hint="eastAsia"/>
                <w:sz w:val="24"/>
              </w:rPr>
              <w:t>安装材料</w:t>
            </w:r>
          </w:p>
        </w:tc>
        <w:tc>
          <w:tcPr>
            <w:tcW w:w="1417" w:type="dxa"/>
            <w:vAlign w:val="center"/>
          </w:tcPr>
          <w:p w:rsidR="00477196" w:rsidRDefault="00711295">
            <w:pPr>
              <w:pStyle w:val="p0"/>
              <w:rPr>
                <w:rFonts w:asciiTheme="minorEastAsia" w:eastAsiaTheme="minorEastAsia" w:hAnsiTheme="minorEastAsia"/>
                <w:sz w:val="24"/>
              </w:rPr>
            </w:pPr>
            <w:r>
              <w:rPr>
                <w:rFonts w:asciiTheme="minorEastAsia" w:eastAsiaTheme="minorEastAsia" w:hAnsiTheme="minorEastAsia" w:hint="eastAsia"/>
                <w:sz w:val="24"/>
              </w:rPr>
              <w:t xml:space="preserve">　</w:t>
            </w:r>
          </w:p>
        </w:tc>
        <w:tc>
          <w:tcPr>
            <w:tcW w:w="1276" w:type="dxa"/>
            <w:vAlign w:val="center"/>
          </w:tcPr>
          <w:p w:rsidR="00477196" w:rsidRDefault="00711295">
            <w:pPr>
              <w:pStyle w:val="p0"/>
              <w:rPr>
                <w:rFonts w:asciiTheme="minorEastAsia" w:eastAsiaTheme="minorEastAsia" w:hAnsiTheme="minorEastAsia"/>
                <w:sz w:val="24"/>
              </w:rPr>
            </w:pPr>
            <w:r>
              <w:rPr>
                <w:rFonts w:asciiTheme="minorEastAsia" w:eastAsiaTheme="minorEastAsia" w:hAnsiTheme="minorEastAsia" w:hint="eastAsia"/>
                <w:sz w:val="24"/>
              </w:rPr>
              <w:t xml:space="preserve">　</w:t>
            </w:r>
          </w:p>
        </w:tc>
        <w:tc>
          <w:tcPr>
            <w:tcW w:w="992" w:type="dxa"/>
            <w:vAlign w:val="center"/>
          </w:tcPr>
          <w:p w:rsidR="00477196" w:rsidRDefault="00711295">
            <w:pPr>
              <w:pStyle w:val="p0"/>
              <w:rPr>
                <w:rFonts w:asciiTheme="minorEastAsia" w:eastAsiaTheme="minorEastAsia" w:hAnsiTheme="minorEastAsia"/>
                <w:sz w:val="24"/>
              </w:rPr>
            </w:pPr>
            <w:r>
              <w:rPr>
                <w:rFonts w:asciiTheme="minorEastAsia" w:eastAsiaTheme="minorEastAsia" w:hAnsiTheme="minorEastAsia" w:hint="eastAsia"/>
                <w:sz w:val="24"/>
              </w:rPr>
              <w:t>批</w:t>
            </w:r>
          </w:p>
        </w:tc>
        <w:tc>
          <w:tcPr>
            <w:tcW w:w="1276" w:type="dxa"/>
            <w:vAlign w:val="center"/>
          </w:tcPr>
          <w:p w:rsidR="00477196" w:rsidRDefault="00711295">
            <w:pPr>
              <w:pStyle w:val="p0"/>
              <w:rPr>
                <w:rFonts w:asciiTheme="minorEastAsia" w:eastAsiaTheme="minorEastAsia" w:hAnsiTheme="minorEastAsia"/>
                <w:sz w:val="24"/>
              </w:rPr>
            </w:pPr>
            <w:r>
              <w:rPr>
                <w:rFonts w:asciiTheme="minorEastAsia" w:eastAsiaTheme="minorEastAsia" w:hAnsiTheme="minorEastAsia" w:hint="eastAsia"/>
                <w:sz w:val="24"/>
              </w:rPr>
              <w:t>1</w:t>
            </w:r>
          </w:p>
        </w:tc>
      </w:tr>
    </w:tbl>
    <w:p w:rsidR="00477196" w:rsidRDefault="00477196">
      <w:pPr>
        <w:spacing w:line="360" w:lineRule="auto"/>
        <w:ind w:firstLineChars="200" w:firstLine="480"/>
        <w:jc w:val="left"/>
        <w:rPr>
          <w:rFonts w:asciiTheme="minorEastAsia" w:eastAsiaTheme="minorEastAsia" w:hAnsiTheme="minorEastAsia" w:cs="仿宋_GB2312"/>
          <w:sz w:val="24"/>
          <w:szCs w:val="24"/>
        </w:rPr>
      </w:pPr>
    </w:p>
    <w:p w:rsidR="00477196" w:rsidRDefault="00711295">
      <w:pPr>
        <w:spacing w:line="360" w:lineRule="auto"/>
        <w:outlineLvl w:val="2"/>
        <w:rPr>
          <w:rFonts w:asciiTheme="minorEastAsia" w:eastAsiaTheme="minorEastAsia" w:hAnsiTheme="minorEastAsia" w:cs="仿宋_GB2312"/>
          <w:b/>
          <w:bCs/>
          <w:sz w:val="24"/>
          <w:szCs w:val="24"/>
        </w:rPr>
      </w:pPr>
      <w:bookmarkStart w:id="39" w:name="_Toc467834202"/>
      <w:r>
        <w:rPr>
          <w:rFonts w:asciiTheme="minorEastAsia" w:eastAsiaTheme="minorEastAsia" w:hAnsiTheme="minorEastAsia" w:cs="仿宋_GB2312" w:hint="eastAsia"/>
          <w:b/>
          <w:bCs/>
          <w:sz w:val="24"/>
          <w:szCs w:val="24"/>
        </w:rPr>
        <w:t>1.3系统主要实现功能</w:t>
      </w:r>
      <w:bookmarkEnd w:id="39"/>
    </w:p>
    <w:p w:rsidR="00477196" w:rsidRDefault="00711295">
      <w:pPr>
        <w:rPr>
          <w:rFonts w:asciiTheme="minorEastAsia" w:eastAsiaTheme="minorEastAsia" w:hAnsiTheme="minorEastAsia" w:cs="仿宋_GB2312"/>
          <w:sz w:val="24"/>
          <w:szCs w:val="24"/>
        </w:rPr>
      </w:pPr>
      <w:r>
        <w:rPr>
          <w:rFonts w:asciiTheme="minorEastAsia" w:eastAsiaTheme="minorEastAsia" w:hAnsiTheme="minorEastAsia" w:cs="仿宋_GB2312" w:hint="eastAsia"/>
          <w:sz w:val="24"/>
          <w:szCs w:val="24"/>
        </w:rPr>
        <w:t>综合布线系统采用光纤和大对数电缆作为主干，可以轻松实现千兆以太网及550M宽带语音应用，不仅满足了现有语音和数据及图像的传输要求，更具备大容量和便于增容的特点，支持语音和数据的便捷互换，提供高质量的语音数据通信服务。</w:t>
      </w:r>
      <w:bookmarkStart w:id="40" w:name="_Toc390683366"/>
      <w:bookmarkEnd w:id="30"/>
    </w:p>
    <w:p w:rsidR="00477196" w:rsidRDefault="00711295">
      <w:pPr>
        <w:pStyle w:val="3"/>
        <w:rPr>
          <w:rFonts w:asciiTheme="minorEastAsia" w:eastAsiaTheme="minorEastAsia" w:hAnsiTheme="minorEastAsia" w:cs="仿宋_GB2312"/>
          <w:b w:val="0"/>
          <w:bCs w:val="0"/>
          <w:sz w:val="24"/>
        </w:rPr>
      </w:pPr>
      <w:bookmarkStart w:id="41" w:name="_Toc467834203"/>
      <w:r>
        <w:rPr>
          <w:rFonts w:asciiTheme="minorEastAsia" w:eastAsiaTheme="minorEastAsia" w:hAnsiTheme="minorEastAsia" w:cs="仿宋_GB2312" w:hint="eastAsia"/>
          <w:sz w:val="24"/>
        </w:rPr>
        <w:t>2、计算机网络系统</w:t>
      </w:r>
      <w:bookmarkEnd w:id="40"/>
      <w:bookmarkEnd w:id="41"/>
    </w:p>
    <w:p w:rsidR="00477196" w:rsidRDefault="00711295">
      <w:pPr>
        <w:spacing w:line="360" w:lineRule="auto"/>
        <w:ind w:firstLineChars="200" w:firstLine="480"/>
        <w:rPr>
          <w:rFonts w:asciiTheme="minorEastAsia" w:eastAsiaTheme="minorEastAsia" w:hAnsiTheme="minorEastAsia" w:cs="仿宋_GB2312"/>
          <w:sz w:val="24"/>
          <w:szCs w:val="24"/>
        </w:rPr>
      </w:pPr>
      <w:r>
        <w:rPr>
          <w:rFonts w:asciiTheme="minorEastAsia" w:eastAsiaTheme="minorEastAsia" w:hAnsiTheme="minorEastAsia" w:cs="仿宋_GB2312" w:hint="eastAsia"/>
          <w:sz w:val="24"/>
          <w:szCs w:val="24"/>
        </w:rPr>
        <w:t>计算机网络系统（校园网）是“数字化校园”的运行平台，是校园教学、科研和管理系统、网络多媒体教学系统、校园卡等应用系统不可缺少支撑环境。是实现校内外资源共享、互相交流的重要途径。校园网的建设关乎未来各类应用的运行。所以建立一个适合各类业务的、兼容性好、可扩展的综合传输平台非常重要。</w:t>
      </w:r>
    </w:p>
    <w:p w:rsidR="00477196" w:rsidRDefault="00711295">
      <w:pPr>
        <w:numPr>
          <w:ilvl w:val="0"/>
          <w:numId w:val="2"/>
        </w:numPr>
        <w:spacing w:line="360" w:lineRule="auto"/>
        <w:rPr>
          <w:rFonts w:asciiTheme="minorEastAsia" w:eastAsiaTheme="minorEastAsia" w:hAnsiTheme="minorEastAsia" w:cs="仿宋_GB2312"/>
          <w:sz w:val="24"/>
          <w:szCs w:val="24"/>
        </w:rPr>
      </w:pPr>
      <w:r>
        <w:rPr>
          <w:rFonts w:asciiTheme="minorEastAsia" w:eastAsiaTheme="minorEastAsia" w:hAnsiTheme="minorEastAsia" w:cs="仿宋_GB2312" w:hint="eastAsia"/>
          <w:sz w:val="24"/>
          <w:szCs w:val="24"/>
        </w:rPr>
        <w:t>核心层：位于网络中心机房，采用万兆路由交换设备，管理全校区的网络，采用</w:t>
      </w:r>
    </w:p>
    <w:p w:rsidR="00477196" w:rsidRDefault="00711295">
      <w:pPr>
        <w:numPr>
          <w:ilvl w:val="0"/>
          <w:numId w:val="3"/>
        </w:numPr>
        <w:spacing w:line="360" w:lineRule="auto"/>
        <w:rPr>
          <w:rFonts w:asciiTheme="minorEastAsia" w:eastAsiaTheme="minorEastAsia" w:hAnsiTheme="minorEastAsia" w:cs="仿宋_GB2312"/>
          <w:sz w:val="24"/>
          <w:szCs w:val="24"/>
        </w:rPr>
      </w:pPr>
      <w:r>
        <w:rPr>
          <w:rFonts w:asciiTheme="minorEastAsia" w:eastAsiaTheme="minorEastAsia" w:hAnsiTheme="minorEastAsia" w:cs="仿宋_GB2312" w:hint="eastAsia"/>
          <w:sz w:val="24"/>
          <w:szCs w:val="24"/>
        </w:rPr>
        <w:t>汇聚层：位于各单体建筑的主配线间，负责管理建筑内的数据点</w:t>
      </w:r>
    </w:p>
    <w:p w:rsidR="00477196" w:rsidRDefault="00711295">
      <w:pPr>
        <w:numPr>
          <w:ilvl w:val="0"/>
          <w:numId w:val="3"/>
        </w:numPr>
        <w:spacing w:line="360" w:lineRule="auto"/>
        <w:rPr>
          <w:rFonts w:asciiTheme="minorEastAsia" w:eastAsiaTheme="minorEastAsia" w:hAnsiTheme="minorEastAsia" w:cs="仿宋_GB2312"/>
          <w:sz w:val="24"/>
          <w:szCs w:val="24"/>
        </w:rPr>
      </w:pPr>
      <w:r>
        <w:rPr>
          <w:rFonts w:asciiTheme="minorEastAsia" w:eastAsiaTheme="minorEastAsia" w:hAnsiTheme="minorEastAsia" w:cs="仿宋_GB2312" w:hint="eastAsia"/>
          <w:sz w:val="24"/>
          <w:szCs w:val="24"/>
        </w:rPr>
        <w:t>接入层：位于楼层配线间，负责楼层内水平信息点的接入</w:t>
      </w:r>
    </w:p>
    <w:p w:rsidR="00477196" w:rsidRDefault="00711295">
      <w:pPr>
        <w:spacing w:line="360" w:lineRule="auto"/>
        <w:ind w:firstLineChars="200" w:firstLine="480"/>
        <w:rPr>
          <w:rFonts w:asciiTheme="minorEastAsia" w:eastAsiaTheme="minorEastAsia" w:hAnsiTheme="minorEastAsia" w:cs="仿宋_GB2312"/>
          <w:sz w:val="24"/>
          <w:szCs w:val="24"/>
        </w:rPr>
      </w:pPr>
      <w:r>
        <w:rPr>
          <w:rFonts w:asciiTheme="minorEastAsia" w:eastAsiaTheme="minorEastAsia" w:hAnsiTheme="minorEastAsia" w:cs="仿宋_GB2312" w:hint="eastAsia"/>
          <w:sz w:val="24"/>
          <w:szCs w:val="24"/>
        </w:rPr>
        <w:t>在技术上：</w:t>
      </w:r>
    </w:p>
    <w:p w:rsidR="00477196" w:rsidRDefault="00711295">
      <w:pPr>
        <w:spacing w:line="360" w:lineRule="auto"/>
        <w:ind w:firstLineChars="200" w:firstLine="480"/>
        <w:rPr>
          <w:rFonts w:asciiTheme="minorEastAsia" w:eastAsiaTheme="minorEastAsia" w:hAnsiTheme="minorEastAsia" w:cs="仿宋_GB2312"/>
          <w:sz w:val="24"/>
          <w:szCs w:val="24"/>
        </w:rPr>
      </w:pPr>
      <w:r>
        <w:rPr>
          <w:rFonts w:asciiTheme="minorEastAsia" w:eastAsiaTheme="minorEastAsia" w:hAnsiTheme="minorEastAsia" w:cs="仿宋_GB2312" w:hint="eastAsia"/>
          <w:sz w:val="24"/>
          <w:szCs w:val="24"/>
        </w:rPr>
        <w:t>1、主干技术基于流量分析采用万兆和千兆以太网技术相结合，并考虑冗余和绑定技</w:t>
      </w:r>
      <w:r>
        <w:rPr>
          <w:rFonts w:asciiTheme="minorEastAsia" w:eastAsiaTheme="minorEastAsia" w:hAnsiTheme="minorEastAsia" w:cs="仿宋_GB2312" w:hint="eastAsia"/>
          <w:sz w:val="24"/>
          <w:szCs w:val="24"/>
        </w:rPr>
        <w:lastRenderedPageBreak/>
        <w:t>术，接入层采用</w:t>
      </w:r>
      <w:r>
        <w:rPr>
          <w:rFonts w:asciiTheme="minorEastAsia" w:eastAsiaTheme="minorEastAsia" w:hAnsiTheme="minorEastAsia" w:cs="仿宋_GB2312"/>
          <w:sz w:val="24"/>
          <w:szCs w:val="24"/>
        </w:rPr>
        <w:t xml:space="preserve">10M/100M </w:t>
      </w:r>
      <w:r>
        <w:rPr>
          <w:rFonts w:asciiTheme="minorEastAsia" w:eastAsiaTheme="minorEastAsia" w:hAnsiTheme="minorEastAsia" w:cs="仿宋_GB2312" w:hint="eastAsia"/>
          <w:sz w:val="24"/>
          <w:szCs w:val="24"/>
        </w:rPr>
        <w:t>自适应技术。</w:t>
      </w:r>
    </w:p>
    <w:p w:rsidR="00477196" w:rsidRDefault="00711295">
      <w:pPr>
        <w:spacing w:line="360" w:lineRule="auto"/>
        <w:ind w:firstLineChars="200" w:firstLine="480"/>
        <w:rPr>
          <w:rFonts w:asciiTheme="minorEastAsia" w:eastAsiaTheme="minorEastAsia" w:hAnsiTheme="minorEastAsia" w:cs="仿宋_GB2312"/>
          <w:sz w:val="24"/>
          <w:szCs w:val="24"/>
        </w:rPr>
      </w:pPr>
      <w:r>
        <w:rPr>
          <w:rFonts w:asciiTheme="minorEastAsia" w:eastAsiaTheme="minorEastAsia" w:hAnsiTheme="minorEastAsia" w:cs="仿宋_GB2312" w:hint="eastAsia"/>
          <w:sz w:val="24"/>
          <w:szCs w:val="24"/>
        </w:rPr>
        <w:t>2、核心层采用双机热备方式，主干冗余，确保系统的可靠性。</w:t>
      </w:r>
    </w:p>
    <w:p w:rsidR="00477196" w:rsidRDefault="00711295">
      <w:pPr>
        <w:spacing w:line="360" w:lineRule="auto"/>
        <w:ind w:firstLineChars="200" w:firstLine="480"/>
        <w:rPr>
          <w:rFonts w:asciiTheme="minorEastAsia" w:eastAsiaTheme="minorEastAsia" w:hAnsiTheme="minorEastAsia" w:cs="仿宋_GB2312"/>
          <w:sz w:val="24"/>
          <w:szCs w:val="24"/>
        </w:rPr>
      </w:pPr>
      <w:r>
        <w:rPr>
          <w:rFonts w:asciiTheme="minorEastAsia" w:eastAsiaTheme="minorEastAsia" w:hAnsiTheme="minorEastAsia" w:cs="仿宋_GB2312" w:hint="eastAsia"/>
          <w:sz w:val="24"/>
          <w:szCs w:val="24"/>
        </w:rPr>
        <w:t>3、系统配置一套功能强大的高性能网络管理软件。</w:t>
      </w:r>
    </w:p>
    <w:p w:rsidR="00477196" w:rsidRDefault="00711295">
      <w:pPr>
        <w:spacing w:line="360" w:lineRule="auto"/>
        <w:ind w:firstLineChars="200" w:firstLine="480"/>
        <w:rPr>
          <w:rFonts w:asciiTheme="minorEastAsia" w:eastAsiaTheme="minorEastAsia" w:hAnsiTheme="minorEastAsia" w:cs="仿宋_GB2312"/>
          <w:sz w:val="24"/>
          <w:szCs w:val="24"/>
        </w:rPr>
      </w:pPr>
      <w:r>
        <w:rPr>
          <w:rFonts w:asciiTheme="minorEastAsia" w:eastAsiaTheme="minorEastAsia" w:hAnsiTheme="minorEastAsia" w:cs="仿宋_GB2312" w:hint="eastAsia"/>
          <w:sz w:val="24"/>
          <w:szCs w:val="24"/>
        </w:rPr>
        <w:t>4、针对教学楼内的计算机教室、实验室等，预留4芯光纤，满足大数据量的通信。</w:t>
      </w:r>
    </w:p>
    <w:p w:rsidR="00477196" w:rsidRDefault="00711295">
      <w:pPr>
        <w:spacing w:line="360" w:lineRule="auto"/>
        <w:outlineLvl w:val="3"/>
        <w:rPr>
          <w:rFonts w:asciiTheme="minorEastAsia" w:eastAsiaTheme="minorEastAsia" w:hAnsiTheme="minorEastAsia" w:cs="仿宋_GB2312"/>
          <w:b/>
          <w:bCs/>
          <w:sz w:val="24"/>
          <w:szCs w:val="24"/>
        </w:rPr>
      </w:pPr>
      <w:r>
        <w:rPr>
          <w:rFonts w:asciiTheme="minorEastAsia" w:eastAsiaTheme="minorEastAsia" w:hAnsiTheme="minorEastAsia" w:cs="仿宋_GB2312" w:hint="eastAsia"/>
          <w:b/>
          <w:bCs/>
          <w:sz w:val="24"/>
          <w:szCs w:val="24"/>
        </w:rPr>
        <w:t>2.1　系统设计原则</w:t>
      </w:r>
    </w:p>
    <w:p w:rsidR="00477196" w:rsidRDefault="00711295">
      <w:pPr>
        <w:spacing w:line="360" w:lineRule="auto"/>
        <w:ind w:firstLineChars="200" w:firstLine="480"/>
        <w:rPr>
          <w:rFonts w:asciiTheme="minorEastAsia" w:eastAsiaTheme="minorEastAsia" w:hAnsiTheme="minorEastAsia" w:cs="仿宋_GB2312"/>
          <w:sz w:val="24"/>
          <w:szCs w:val="24"/>
        </w:rPr>
      </w:pPr>
      <w:r>
        <w:rPr>
          <w:rFonts w:asciiTheme="minorEastAsia" w:eastAsiaTheme="minorEastAsia" w:hAnsiTheme="minorEastAsia" w:cs="仿宋_GB2312" w:hint="eastAsia"/>
          <w:sz w:val="24"/>
          <w:szCs w:val="24"/>
        </w:rPr>
        <w:t>（1）实用性和经济性</w:t>
      </w:r>
    </w:p>
    <w:p w:rsidR="00477196" w:rsidRDefault="00711295">
      <w:pPr>
        <w:spacing w:line="360" w:lineRule="auto"/>
        <w:ind w:firstLineChars="200" w:firstLine="480"/>
        <w:rPr>
          <w:rFonts w:asciiTheme="minorEastAsia" w:eastAsiaTheme="minorEastAsia" w:hAnsiTheme="minorEastAsia" w:cs="仿宋_GB2312"/>
          <w:sz w:val="24"/>
          <w:szCs w:val="24"/>
        </w:rPr>
      </w:pPr>
      <w:r>
        <w:rPr>
          <w:rFonts w:asciiTheme="minorEastAsia" w:eastAsiaTheme="minorEastAsia" w:hAnsiTheme="minorEastAsia" w:cs="仿宋_GB2312" w:hint="eastAsia"/>
          <w:sz w:val="24"/>
          <w:szCs w:val="24"/>
        </w:rPr>
        <w:t>充分集成现有的各种计算机和网络设备，使建设的系统适用、安全、可靠且易管理、维护和扩展，具有最高的性价比。</w:t>
      </w:r>
    </w:p>
    <w:p w:rsidR="00477196" w:rsidRDefault="00711295">
      <w:pPr>
        <w:spacing w:line="360" w:lineRule="auto"/>
        <w:ind w:firstLineChars="200" w:firstLine="480"/>
        <w:rPr>
          <w:rFonts w:asciiTheme="minorEastAsia" w:eastAsiaTheme="minorEastAsia" w:hAnsiTheme="minorEastAsia" w:cs="仿宋_GB2312"/>
          <w:sz w:val="24"/>
          <w:szCs w:val="24"/>
        </w:rPr>
      </w:pPr>
      <w:r>
        <w:rPr>
          <w:rFonts w:asciiTheme="minorEastAsia" w:eastAsiaTheme="minorEastAsia" w:hAnsiTheme="minorEastAsia" w:cs="仿宋_GB2312" w:hint="eastAsia"/>
          <w:sz w:val="24"/>
          <w:szCs w:val="24"/>
        </w:rPr>
        <w:t>（2）开放性</w:t>
      </w:r>
    </w:p>
    <w:p w:rsidR="00477196" w:rsidRDefault="00711295">
      <w:pPr>
        <w:spacing w:line="360" w:lineRule="auto"/>
        <w:ind w:firstLineChars="200" w:firstLine="480"/>
        <w:rPr>
          <w:rFonts w:asciiTheme="minorEastAsia" w:eastAsiaTheme="minorEastAsia" w:hAnsiTheme="minorEastAsia" w:cs="仿宋_GB2312"/>
          <w:sz w:val="24"/>
          <w:szCs w:val="24"/>
        </w:rPr>
      </w:pPr>
      <w:r>
        <w:rPr>
          <w:rFonts w:asciiTheme="minorEastAsia" w:eastAsiaTheme="minorEastAsia" w:hAnsiTheme="minorEastAsia" w:cs="仿宋_GB2312" w:hint="eastAsia"/>
          <w:sz w:val="24"/>
          <w:szCs w:val="24"/>
        </w:rPr>
        <w:t>构造一个开放的网络系统，是当前世界计算机技术发展的潮流。在整个系统设计中采用的规范和设备与厂商无关，具有较强的兼容性，便于与外界异种机平滑互联。</w:t>
      </w:r>
    </w:p>
    <w:p w:rsidR="00477196" w:rsidRDefault="00711295">
      <w:pPr>
        <w:spacing w:line="360" w:lineRule="auto"/>
        <w:ind w:firstLineChars="200" w:firstLine="480"/>
        <w:rPr>
          <w:rFonts w:asciiTheme="minorEastAsia" w:eastAsiaTheme="minorEastAsia" w:hAnsiTheme="minorEastAsia" w:cs="仿宋_GB2312"/>
          <w:sz w:val="24"/>
          <w:szCs w:val="24"/>
        </w:rPr>
      </w:pPr>
      <w:r>
        <w:rPr>
          <w:rFonts w:asciiTheme="minorEastAsia" w:eastAsiaTheme="minorEastAsia" w:hAnsiTheme="minorEastAsia" w:cs="仿宋_GB2312" w:hint="eastAsia"/>
          <w:sz w:val="24"/>
          <w:szCs w:val="24"/>
        </w:rPr>
        <w:t>（3） 先进性</w:t>
      </w:r>
    </w:p>
    <w:p w:rsidR="00477196" w:rsidRDefault="00711295">
      <w:pPr>
        <w:spacing w:line="360" w:lineRule="auto"/>
        <w:ind w:firstLineChars="200" w:firstLine="480"/>
        <w:rPr>
          <w:rFonts w:asciiTheme="minorEastAsia" w:eastAsiaTheme="minorEastAsia" w:hAnsiTheme="minorEastAsia" w:cs="仿宋_GB2312"/>
          <w:sz w:val="24"/>
          <w:szCs w:val="24"/>
        </w:rPr>
      </w:pPr>
      <w:r>
        <w:rPr>
          <w:rFonts w:asciiTheme="minorEastAsia" w:eastAsiaTheme="minorEastAsia" w:hAnsiTheme="minorEastAsia" w:cs="仿宋_GB2312" w:hint="eastAsia"/>
          <w:sz w:val="24"/>
          <w:szCs w:val="24"/>
        </w:rPr>
        <w:t>当今计算机网络技术发展日新月异，把握不准方向则可能导致在很短的时间内技术落伍，从而面临被淘汰的危险。因此在坚持实用性的前提下尽量采用国际先进成熟的网络技术和设备，以适于未来的发展和需要，做到一次规划长期受益。</w:t>
      </w:r>
    </w:p>
    <w:p w:rsidR="00477196" w:rsidRDefault="00711295">
      <w:pPr>
        <w:spacing w:line="360" w:lineRule="auto"/>
        <w:ind w:firstLineChars="200" w:firstLine="480"/>
        <w:rPr>
          <w:rFonts w:asciiTheme="minorEastAsia" w:eastAsiaTheme="minorEastAsia" w:hAnsiTheme="minorEastAsia" w:cs="仿宋_GB2312"/>
          <w:sz w:val="24"/>
          <w:szCs w:val="24"/>
        </w:rPr>
      </w:pPr>
      <w:r>
        <w:rPr>
          <w:rFonts w:asciiTheme="minorEastAsia" w:eastAsiaTheme="minorEastAsia" w:hAnsiTheme="minorEastAsia" w:cs="仿宋_GB2312" w:hint="eastAsia"/>
          <w:sz w:val="24"/>
          <w:szCs w:val="24"/>
        </w:rPr>
        <w:t>（4） 可扩充性</w:t>
      </w:r>
    </w:p>
    <w:p w:rsidR="00477196" w:rsidRDefault="00711295">
      <w:pPr>
        <w:spacing w:line="360" w:lineRule="auto"/>
        <w:ind w:firstLineChars="200" w:firstLine="480"/>
        <w:rPr>
          <w:rFonts w:asciiTheme="minorEastAsia" w:eastAsiaTheme="minorEastAsia" w:hAnsiTheme="minorEastAsia" w:cs="仿宋_GB2312"/>
          <w:sz w:val="24"/>
          <w:szCs w:val="24"/>
        </w:rPr>
      </w:pPr>
      <w:r>
        <w:rPr>
          <w:rFonts w:asciiTheme="minorEastAsia" w:eastAsiaTheme="minorEastAsia" w:hAnsiTheme="minorEastAsia" w:cs="仿宋_GB2312" w:hint="eastAsia"/>
          <w:sz w:val="24"/>
          <w:szCs w:val="24"/>
        </w:rPr>
        <w:t>所选择的联网方案及设备要能适应网络规划不断扩大的要求，以便于将来设备的扩充；要能适应信息技术不断发展的要求，平稳地向未来新技术过渡。</w:t>
      </w:r>
    </w:p>
    <w:p w:rsidR="00477196" w:rsidRDefault="00711295">
      <w:pPr>
        <w:spacing w:line="360" w:lineRule="auto"/>
        <w:ind w:firstLineChars="200" w:firstLine="480"/>
        <w:rPr>
          <w:rFonts w:asciiTheme="minorEastAsia" w:eastAsiaTheme="minorEastAsia" w:hAnsiTheme="minorEastAsia" w:cs="仿宋_GB2312"/>
          <w:sz w:val="24"/>
          <w:szCs w:val="24"/>
        </w:rPr>
      </w:pPr>
      <w:r>
        <w:rPr>
          <w:rFonts w:asciiTheme="minorEastAsia" w:eastAsiaTheme="minorEastAsia" w:hAnsiTheme="minorEastAsia" w:cs="仿宋_GB2312" w:hint="eastAsia"/>
          <w:sz w:val="24"/>
          <w:szCs w:val="24"/>
        </w:rPr>
        <w:t>（5） 可靠性</w:t>
      </w:r>
    </w:p>
    <w:p w:rsidR="00477196" w:rsidRDefault="00711295">
      <w:pPr>
        <w:spacing w:line="360" w:lineRule="auto"/>
        <w:ind w:firstLineChars="200" w:firstLine="480"/>
        <w:rPr>
          <w:rFonts w:asciiTheme="minorEastAsia" w:eastAsiaTheme="minorEastAsia" w:hAnsiTheme="minorEastAsia" w:cs="仿宋_GB2312"/>
          <w:sz w:val="24"/>
          <w:szCs w:val="24"/>
        </w:rPr>
      </w:pPr>
      <w:r>
        <w:rPr>
          <w:rFonts w:asciiTheme="minorEastAsia" w:eastAsiaTheme="minorEastAsia" w:hAnsiTheme="minorEastAsia" w:cs="仿宋_GB2312" w:hint="eastAsia"/>
          <w:sz w:val="24"/>
          <w:szCs w:val="24"/>
        </w:rPr>
        <w:t>系统设计除采用信誉好、质量高的设备外，还采用一系列容错、冗余技术，提高整个系统的可靠性。</w:t>
      </w:r>
    </w:p>
    <w:p w:rsidR="00477196" w:rsidRDefault="00711295">
      <w:pPr>
        <w:spacing w:line="360" w:lineRule="auto"/>
        <w:ind w:firstLineChars="200" w:firstLine="480"/>
        <w:rPr>
          <w:rFonts w:asciiTheme="minorEastAsia" w:eastAsiaTheme="minorEastAsia" w:hAnsiTheme="minorEastAsia" w:cs="仿宋_GB2312"/>
          <w:sz w:val="24"/>
          <w:szCs w:val="24"/>
        </w:rPr>
      </w:pPr>
      <w:r>
        <w:rPr>
          <w:rFonts w:asciiTheme="minorEastAsia" w:eastAsiaTheme="minorEastAsia" w:hAnsiTheme="minorEastAsia" w:cs="仿宋_GB2312" w:hint="eastAsia"/>
          <w:sz w:val="24"/>
          <w:szCs w:val="24"/>
        </w:rPr>
        <w:t>为了保证骨干网络平台的健壮性和链路冗余性，建议网络实施时在学校启用千兆备份线路。在学校启用物理链路冗余机制，保证任何一条线路出现故障后骨干网络平台的可用性。</w:t>
      </w:r>
    </w:p>
    <w:p w:rsidR="00477196" w:rsidRDefault="00711295">
      <w:pPr>
        <w:spacing w:line="360" w:lineRule="auto"/>
        <w:ind w:firstLineChars="200" w:firstLine="480"/>
        <w:rPr>
          <w:rFonts w:asciiTheme="minorEastAsia" w:eastAsiaTheme="minorEastAsia" w:hAnsiTheme="minorEastAsia" w:cs="仿宋_GB2312"/>
          <w:sz w:val="24"/>
          <w:szCs w:val="24"/>
        </w:rPr>
      </w:pPr>
      <w:r>
        <w:rPr>
          <w:rFonts w:asciiTheme="minorEastAsia" w:eastAsiaTheme="minorEastAsia" w:hAnsiTheme="minorEastAsia" w:cs="仿宋_GB2312" w:hint="eastAsia"/>
          <w:sz w:val="24"/>
          <w:szCs w:val="24"/>
        </w:rPr>
        <w:t>（6） 安全性</w:t>
      </w:r>
    </w:p>
    <w:p w:rsidR="00477196" w:rsidRDefault="00711295">
      <w:pPr>
        <w:spacing w:line="360" w:lineRule="auto"/>
        <w:ind w:firstLineChars="200" w:firstLine="480"/>
        <w:rPr>
          <w:rFonts w:asciiTheme="minorEastAsia" w:eastAsiaTheme="minorEastAsia" w:hAnsiTheme="minorEastAsia" w:cs="仿宋_GB2312"/>
          <w:sz w:val="24"/>
          <w:szCs w:val="24"/>
        </w:rPr>
      </w:pPr>
      <w:r>
        <w:rPr>
          <w:rFonts w:asciiTheme="minorEastAsia" w:eastAsiaTheme="minorEastAsia" w:hAnsiTheme="minorEastAsia" w:cs="仿宋_GB2312" w:hint="eastAsia"/>
          <w:sz w:val="24"/>
          <w:szCs w:val="24"/>
        </w:rPr>
        <w:t>包括两个方面：网络用户级的安全性，数据传输级的安全性。网络用户级的安全性应在网络的操作系统中予以考虑，而数据传输的安全性则必须在网络传输时解决。</w:t>
      </w:r>
    </w:p>
    <w:p w:rsidR="00477196" w:rsidRDefault="00711295">
      <w:pPr>
        <w:spacing w:line="360" w:lineRule="auto"/>
        <w:ind w:firstLineChars="200" w:firstLine="480"/>
        <w:rPr>
          <w:rFonts w:asciiTheme="minorEastAsia" w:eastAsiaTheme="minorEastAsia" w:hAnsiTheme="minorEastAsia" w:cs="仿宋_GB2312"/>
          <w:sz w:val="24"/>
          <w:szCs w:val="24"/>
        </w:rPr>
      </w:pPr>
      <w:r>
        <w:rPr>
          <w:rFonts w:asciiTheme="minorEastAsia" w:eastAsiaTheme="minorEastAsia" w:hAnsiTheme="minorEastAsia" w:cs="仿宋_GB2312" w:hint="eastAsia"/>
          <w:sz w:val="24"/>
          <w:szCs w:val="24"/>
        </w:rPr>
        <w:t>在网络设计中，既要考虑信息资源的充分共享，更要注意信息的保护和隔离，因此系统应分别针对不同的应用和不同的网络通信环境，采取不同的措施，包括端口隔离、路由过滤、防DDoS拒绝服务攻击、防IP扫描、系统安全机制、多种数据访问权限控制等，有多种的保护机制，如划分VLAN、IP/MAC地址绑定（过滤）、ACL、路由过滤、防DDoS</w:t>
      </w:r>
      <w:r>
        <w:rPr>
          <w:rFonts w:asciiTheme="minorEastAsia" w:eastAsiaTheme="minorEastAsia" w:hAnsiTheme="minorEastAsia" w:cs="仿宋_GB2312" w:hint="eastAsia"/>
          <w:sz w:val="24"/>
          <w:szCs w:val="24"/>
        </w:rPr>
        <w:lastRenderedPageBreak/>
        <w:t>拒绝服务攻击、防IP扫描、802.1x认证机制、SSH加密连接等具体技术提升整个网络的安全性。</w:t>
      </w:r>
    </w:p>
    <w:p w:rsidR="00477196" w:rsidRDefault="00711295">
      <w:pPr>
        <w:spacing w:line="360" w:lineRule="auto"/>
        <w:outlineLvl w:val="3"/>
        <w:rPr>
          <w:rFonts w:asciiTheme="minorEastAsia" w:eastAsiaTheme="minorEastAsia" w:hAnsiTheme="minorEastAsia" w:cs="仿宋_GB2312"/>
          <w:b/>
          <w:bCs/>
          <w:sz w:val="24"/>
          <w:szCs w:val="24"/>
        </w:rPr>
      </w:pPr>
      <w:r>
        <w:rPr>
          <w:rFonts w:asciiTheme="minorEastAsia" w:eastAsiaTheme="minorEastAsia" w:hAnsiTheme="minorEastAsia" w:cs="仿宋_GB2312" w:hint="eastAsia"/>
          <w:b/>
          <w:bCs/>
          <w:sz w:val="24"/>
          <w:szCs w:val="24"/>
        </w:rPr>
        <w:t>2.2　系统主要配置</w:t>
      </w:r>
    </w:p>
    <w:p w:rsidR="00477196" w:rsidRDefault="00711295">
      <w:pPr>
        <w:rPr>
          <w:rFonts w:asciiTheme="minorEastAsia" w:eastAsiaTheme="minorEastAsia" w:hAnsiTheme="minorEastAsia"/>
        </w:rPr>
      </w:pPr>
      <w:r>
        <w:rPr>
          <w:rFonts w:asciiTheme="minorEastAsia" w:eastAsiaTheme="minorEastAsia" w:hAnsiTheme="minorEastAsia" w:cs="仿宋_GB2312" w:hint="eastAsia"/>
          <w:sz w:val="24"/>
          <w:szCs w:val="24"/>
        </w:rPr>
        <w:t>系统总体设计拓扑图</w:t>
      </w:r>
    </w:p>
    <w:p w:rsidR="00477196" w:rsidRDefault="00711295">
      <w:pPr>
        <w:jc w:val="center"/>
        <w:rPr>
          <w:rFonts w:asciiTheme="minorEastAsia" w:eastAsiaTheme="minorEastAsia" w:hAnsiTheme="minorEastAsia"/>
        </w:rPr>
      </w:pPr>
      <w:r>
        <w:rPr>
          <w:rFonts w:asciiTheme="minorEastAsia" w:eastAsiaTheme="minorEastAsia" w:hAnsiTheme="minorEastAsia" w:hint="eastAsia"/>
          <w:noProof/>
        </w:rPr>
        <w:drawing>
          <wp:inline distT="0" distB="0" distL="0" distR="0">
            <wp:extent cx="5762625" cy="3238500"/>
            <wp:effectExtent l="19050" t="0" r="9525" b="0"/>
            <wp:docPr id="596" name="图片框 1163" descr="未命名副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6" name="图片框 1163" descr="未命名副本"/>
                    <pic:cNvPicPr>
                      <a:picLocks noChangeAspect="1" noChangeArrowheads="1"/>
                    </pic:cNvPicPr>
                  </pic:nvPicPr>
                  <pic:blipFill>
                    <a:blip r:embed="rId11"/>
                    <a:srcRect/>
                    <a:stretch>
                      <a:fillRect/>
                    </a:stretch>
                  </pic:blipFill>
                  <pic:spPr>
                    <a:xfrm>
                      <a:off x="0" y="0"/>
                      <a:ext cx="5762625" cy="3238500"/>
                    </a:xfrm>
                    <a:prstGeom prst="rect">
                      <a:avLst/>
                    </a:prstGeom>
                    <a:noFill/>
                    <a:ln w="9525">
                      <a:noFill/>
                      <a:miter lim="800000"/>
                      <a:headEnd/>
                      <a:tailEnd/>
                    </a:ln>
                  </pic:spPr>
                </pic:pic>
              </a:graphicData>
            </a:graphic>
          </wp:inline>
        </w:drawing>
      </w:r>
    </w:p>
    <w:p w:rsidR="00477196" w:rsidRDefault="00711295">
      <w:pPr>
        <w:spacing w:line="360" w:lineRule="auto"/>
        <w:ind w:firstLineChars="200" w:firstLine="480"/>
        <w:jc w:val="center"/>
        <w:rPr>
          <w:rFonts w:asciiTheme="minorEastAsia" w:eastAsiaTheme="minorEastAsia" w:hAnsiTheme="minorEastAsia" w:cs="仿宋_GB2312"/>
          <w:sz w:val="24"/>
          <w:szCs w:val="24"/>
        </w:rPr>
      </w:pPr>
      <w:r>
        <w:rPr>
          <w:rFonts w:asciiTheme="minorEastAsia" w:eastAsiaTheme="minorEastAsia" w:hAnsiTheme="minorEastAsia" w:cs="仿宋_GB2312" w:hint="eastAsia"/>
          <w:sz w:val="24"/>
          <w:szCs w:val="24"/>
        </w:rPr>
        <w:t>总体设计拓扑图</w:t>
      </w:r>
    </w:p>
    <w:p w:rsidR="00477196" w:rsidRDefault="00711295">
      <w:pPr>
        <w:spacing w:line="360" w:lineRule="auto"/>
        <w:ind w:firstLineChars="200" w:firstLine="480"/>
        <w:rPr>
          <w:rFonts w:asciiTheme="minorEastAsia" w:eastAsiaTheme="minorEastAsia" w:hAnsiTheme="minorEastAsia" w:cs="仿宋_GB2312"/>
          <w:sz w:val="24"/>
          <w:szCs w:val="24"/>
        </w:rPr>
      </w:pPr>
      <w:r>
        <w:rPr>
          <w:rFonts w:asciiTheme="minorEastAsia" w:eastAsiaTheme="minorEastAsia" w:hAnsiTheme="minorEastAsia" w:cs="仿宋_GB2312" w:hint="eastAsia"/>
          <w:sz w:val="24"/>
          <w:szCs w:val="24"/>
        </w:rPr>
        <w:t>根据需求分析可知，学院校园网要求覆盖学院的教学楼、综合楼、学生宿舍楼和教师公寓等，要求数据、图形、图像、语音、视频等信息都能在网络上较好的传输，考虑需求分析中收集的师生员工规模的信息，在网络设计时将学院校园网划分为主干网和各区子网，主干带宽1000Mbps，子网带宽100Mbps，网络支持VLAN管理、IP组播、第三层交换以及多种路由协议；在网络技术选型上，采用目前主流的快速以太网技术。</w:t>
      </w:r>
    </w:p>
    <w:p w:rsidR="00477196" w:rsidRDefault="00711295">
      <w:pPr>
        <w:spacing w:line="360" w:lineRule="auto"/>
        <w:ind w:firstLineChars="200" w:firstLine="480"/>
        <w:rPr>
          <w:rFonts w:asciiTheme="minorEastAsia" w:eastAsiaTheme="minorEastAsia" w:hAnsiTheme="minorEastAsia" w:cs="仿宋_GB2312"/>
          <w:sz w:val="24"/>
          <w:szCs w:val="24"/>
        </w:rPr>
      </w:pPr>
      <w:r>
        <w:rPr>
          <w:rFonts w:asciiTheme="minorEastAsia" w:eastAsiaTheme="minorEastAsia" w:hAnsiTheme="minorEastAsia" w:cs="仿宋_GB2312" w:hint="eastAsia"/>
          <w:sz w:val="24"/>
          <w:szCs w:val="24"/>
        </w:rPr>
        <w:t>主干网采用第三层交换的千兆高速以太网、子网为第三层或第二层的千兆或百兆交换的快速以太网，桌面实现第二层交换的百兆接入。</w:t>
      </w:r>
    </w:p>
    <w:p w:rsidR="00477196" w:rsidRDefault="00711295">
      <w:pPr>
        <w:spacing w:line="360" w:lineRule="auto"/>
        <w:ind w:firstLineChars="200" w:firstLine="480"/>
        <w:rPr>
          <w:rFonts w:asciiTheme="minorEastAsia" w:eastAsiaTheme="minorEastAsia" w:hAnsiTheme="minorEastAsia" w:cs="仿宋_GB2312"/>
          <w:sz w:val="24"/>
          <w:szCs w:val="24"/>
        </w:rPr>
      </w:pPr>
      <w:r>
        <w:rPr>
          <w:rFonts w:asciiTheme="minorEastAsia" w:eastAsiaTheme="minorEastAsia" w:hAnsiTheme="minorEastAsia" w:cs="仿宋_GB2312" w:hint="eastAsia"/>
          <w:sz w:val="24"/>
          <w:szCs w:val="24"/>
        </w:rPr>
        <w:t>在网络拓朴结构方面，选用分层的树型拓朴结构，将校园网整体划分为核心层、汇聚层和接入层三个逻辑层次。各建筑物之间采用光纤进行互连，楼内采用六类非屏蔽双绞线布线，在同一幢楼的汇聚层和接入层交换机之间也采用六类双绞线进行连接全网设一个核心结点，位于网络中心。校内所有主干线路均汇聚在此节点。</w:t>
      </w:r>
    </w:p>
    <w:p w:rsidR="00477196" w:rsidRDefault="00711295">
      <w:pPr>
        <w:spacing w:line="360" w:lineRule="auto"/>
        <w:ind w:firstLineChars="200" w:firstLine="480"/>
        <w:rPr>
          <w:rFonts w:asciiTheme="minorEastAsia" w:eastAsiaTheme="minorEastAsia" w:hAnsiTheme="minorEastAsia" w:cs="仿宋_GB2312"/>
          <w:sz w:val="24"/>
          <w:szCs w:val="24"/>
        </w:rPr>
      </w:pPr>
      <w:r>
        <w:rPr>
          <w:rFonts w:asciiTheme="minorEastAsia" w:eastAsiaTheme="minorEastAsia" w:hAnsiTheme="minorEastAsia" w:cs="仿宋_GB2312" w:hint="eastAsia"/>
          <w:sz w:val="24"/>
          <w:szCs w:val="24"/>
        </w:rPr>
        <w:t>接入层网络交换设备位于各建筑物的弱电设备间，提供多组8到24口的RJ-45端口，端口带宽为10/100Mbps，与汇聚层的连接通过千兆上行光口相连。</w:t>
      </w:r>
    </w:p>
    <w:p w:rsidR="00477196" w:rsidRDefault="00711295">
      <w:pPr>
        <w:rPr>
          <w:rFonts w:asciiTheme="minorEastAsia" w:eastAsiaTheme="minorEastAsia" w:hAnsiTheme="minorEastAsia" w:cs="仿宋_GB2312"/>
          <w:sz w:val="24"/>
          <w:szCs w:val="24"/>
        </w:rPr>
      </w:pPr>
      <w:r>
        <w:rPr>
          <w:rFonts w:asciiTheme="minorEastAsia" w:eastAsiaTheme="minorEastAsia" w:hAnsiTheme="minorEastAsia" w:cs="仿宋_GB2312" w:hint="eastAsia"/>
          <w:sz w:val="24"/>
          <w:szCs w:val="24"/>
        </w:rPr>
        <w:t>全网的主干链路包括网络中心的每一个一级汇聚节点间的线路，即网络中心到学生公寓区汇聚点线路、网络中心到教师公寓区汇聚点线路、网络中心到综合楼汇聚点线路、网络中心到教学楼汇聚点线路。</w:t>
      </w:r>
    </w:p>
    <w:p w:rsidR="00477196" w:rsidRDefault="00477196">
      <w:pPr>
        <w:rPr>
          <w:rFonts w:asciiTheme="minorEastAsia" w:eastAsiaTheme="minorEastAsia" w:hAnsiTheme="minorEastAsia" w:cs="仿宋_GB2312"/>
          <w:sz w:val="24"/>
          <w:szCs w:val="24"/>
        </w:rPr>
      </w:pPr>
    </w:p>
    <w:p w:rsidR="00477196" w:rsidRDefault="00711295">
      <w:pPr>
        <w:pStyle w:val="4"/>
        <w:rPr>
          <w:rFonts w:asciiTheme="minorEastAsia" w:eastAsiaTheme="minorEastAsia" w:hAnsiTheme="minorEastAsia" w:cs="仿宋_GB2312"/>
          <w:b w:val="0"/>
          <w:bCs w:val="0"/>
          <w:sz w:val="24"/>
          <w:szCs w:val="24"/>
        </w:rPr>
      </w:pPr>
      <w:r>
        <w:rPr>
          <w:rFonts w:asciiTheme="minorEastAsia" w:eastAsiaTheme="minorEastAsia" w:hAnsiTheme="minorEastAsia" w:cs="仿宋_GB2312" w:hint="eastAsia"/>
          <w:sz w:val="24"/>
          <w:szCs w:val="24"/>
        </w:rPr>
        <w:t>2.2.1 计算机网络系统配置清单</w:t>
      </w:r>
    </w:p>
    <w:tbl>
      <w:tblPr>
        <w:tblW w:w="113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5"/>
        <w:gridCol w:w="1211"/>
        <w:gridCol w:w="7354"/>
        <w:gridCol w:w="990"/>
        <w:gridCol w:w="589"/>
        <w:gridCol w:w="681"/>
      </w:tblGrid>
      <w:tr w:rsidR="00477196">
        <w:trPr>
          <w:trHeight w:val="402"/>
          <w:jc w:val="center"/>
        </w:trPr>
        <w:tc>
          <w:tcPr>
            <w:tcW w:w="515" w:type="dxa"/>
            <w:vAlign w:val="center"/>
          </w:tcPr>
          <w:p w:rsidR="00477196" w:rsidRDefault="00711295">
            <w:pPr>
              <w:widowControl/>
              <w:jc w:val="center"/>
              <w:rPr>
                <w:rFonts w:asciiTheme="minorEastAsia" w:eastAsiaTheme="minorEastAsia" w:hAnsiTheme="minorEastAsia" w:cs="宋体"/>
                <w:b/>
                <w:kern w:val="0"/>
                <w:sz w:val="24"/>
                <w:szCs w:val="24"/>
              </w:rPr>
            </w:pPr>
            <w:r>
              <w:rPr>
                <w:rFonts w:asciiTheme="minorEastAsia" w:eastAsiaTheme="minorEastAsia" w:hAnsiTheme="minorEastAsia" w:cs="宋体" w:hint="eastAsia"/>
                <w:b/>
                <w:kern w:val="0"/>
                <w:sz w:val="24"/>
                <w:szCs w:val="24"/>
              </w:rPr>
              <w:t>序号</w:t>
            </w:r>
          </w:p>
        </w:tc>
        <w:tc>
          <w:tcPr>
            <w:tcW w:w="1211" w:type="dxa"/>
            <w:vAlign w:val="center"/>
          </w:tcPr>
          <w:p w:rsidR="00477196" w:rsidRDefault="00711295">
            <w:pPr>
              <w:widowControl/>
              <w:jc w:val="center"/>
              <w:rPr>
                <w:rFonts w:asciiTheme="minorEastAsia" w:eastAsiaTheme="minorEastAsia" w:hAnsiTheme="minorEastAsia" w:cs="宋体"/>
                <w:b/>
                <w:kern w:val="0"/>
                <w:sz w:val="24"/>
                <w:szCs w:val="24"/>
              </w:rPr>
            </w:pPr>
            <w:r>
              <w:rPr>
                <w:rFonts w:asciiTheme="minorEastAsia" w:eastAsiaTheme="minorEastAsia" w:hAnsiTheme="minorEastAsia" w:cs="宋体" w:hint="eastAsia"/>
                <w:b/>
                <w:kern w:val="0"/>
                <w:sz w:val="24"/>
                <w:szCs w:val="24"/>
              </w:rPr>
              <w:t>设备名称</w:t>
            </w:r>
          </w:p>
        </w:tc>
        <w:tc>
          <w:tcPr>
            <w:tcW w:w="7354" w:type="dxa"/>
            <w:vAlign w:val="center"/>
          </w:tcPr>
          <w:p w:rsidR="00477196" w:rsidRDefault="00711295">
            <w:pPr>
              <w:widowControl/>
              <w:jc w:val="center"/>
              <w:rPr>
                <w:rFonts w:asciiTheme="minorEastAsia" w:eastAsiaTheme="minorEastAsia" w:hAnsiTheme="minorEastAsia" w:cs="宋体"/>
                <w:b/>
                <w:kern w:val="0"/>
                <w:sz w:val="24"/>
                <w:szCs w:val="24"/>
              </w:rPr>
            </w:pPr>
            <w:r>
              <w:rPr>
                <w:rFonts w:asciiTheme="minorEastAsia" w:eastAsiaTheme="minorEastAsia" w:hAnsiTheme="minorEastAsia" w:cs="宋体" w:hint="eastAsia"/>
                <w:b/>
                <w:kern w:val="0"/>
                <w:sz w:val="24"/>
                <w:szCs w:val="24"/>
              </w:rPr>
              <w:t>规格型号</w:t>
            </w:r>
          </w:p>
        </w:tc>
        <w:tc>
          <w:tcPr>
            <w:tcW w:w="990" w:type="dxa"/>
            <w:vAlign w:val="center"/>
          </w:tcPr>
          <w:p w:rsidR="00477196" w:rsidRDefault="00711295">
            <w:pPr>
              <w:jc w:val="center"/>
              <w:rPr>
                <w:rFonts w:asciiTheme="minorEastAsia" w:eastAsiaTheme="minorEastAsia" w:hAnsiTheme="minorEastAsia" w:cs="宋体"/>
                <w:b/>
                <w:kern w:val="0"/>
                <w:sz w:val="24"/>
                <w:szCs w:val="24"/>
              </w:rPr>
            </w:pPr>
            <w:r>
              <w:rPr>
                <w:rFonts w:asciiTheme="minorEastAsia" w:eastAsiaTheme="minorEastAsia" w:hAnsiTheme="minorEastAsia" w:hint="eastAsia"/>
                <w:b/>
                <w:kern w:val="0"/>
                <w:sz w:val="24"/>
                <w:szCs w:val="24"/>
              </w:rPr>
              <w:t>品牌/产地</w:t>
            </w:r>
          </w:p>
        </w:tc>
        <w:tc>
          <w:tcPr>
            <w:tcW w:w="589" w:type="dxa"/>
            <w:vAlign w:val="center"/>
          </w:tcPr>
          <w:p w:rsidR="00477196" w:rsidRDefault="00711295">
            <w:pPr>
              <w:widowControl/>
              <w:jc w:val="center"/>
              <w:rPr>
                <w:rFonts w:asciiTheme="minorEastAsia" w:eastAsiaTheme="minorEastAsia" w:hAnsiTheme="minorEastAsia" w:cs="宋体"/>
                <w:b/>
                <w:kern w:val="0"/>
                <w:sz w:val="24"/>
                <w:szCs w:val="24"/>
              </w:rPr>
            </w:pPr>
            <w:r>
              <w:rPr>
                <w:rFonts w:asciiTheme="minorEastAsia" w:eastAsiaTheme="minorEastAsia" w:hAnsiTheme="minorEastAsia" w:cs="宋体" w:hint="eastAsia"/>
                <w:b/>
                <w:kern w:val="0"/>
                <w:sz w:val="24"/>
                <w:szCs w:val="24"/>
              </w:rPr>
              <w:t>单位</w:t>
            </w:r>
          </w:p>
        </w:tc>
        <w:tc>
          <w:tcPr>
            <w:tcW w:w="681" w:type="dxa"/>
            <w:vAlign w:val="center"/>
          </w:tcPr>
          <w:p w:rsidR="00477196" w:rsidRDefault="00711295">
            <w:pPr>
              <w:widowControl/>
              <w:jc w:val="center"/>
              <w:rPr>
                <w:rFonts w:asciiTheme="minorEastAsia" w:eastAsiaTheme="minorEastAsia" w:hAnsiTheme="minorEastAsia" w:cs="宋体"/>
                <w:b/>
                <w:kern w:val="0"/>
                <w:sz w:val="24"/>
                <w:szCs w:val="24"/>
              </w:rPr>
            </w:pPr>
            <w:r>
              <w:rPr>
                <w:rFonts w:asciiTheme="minorEastAsia" w:eastAsiaTheme="minorEastAsia" w:hAnsiTheme="minorEastAsia" w:cs="宋体" w:hint="eastAsia"/>
                <w:b/>
                <w:kern w:val="0"/>
                <w:sz w:val="24"/>
                <w:szCs w:val="24"/>
              </w:rPr>
              <w:t>数量</w:t>
            </w:r>
          </w:p>
        </w:tc>
      </w:tr>
      <w:tr w:rsidR="00477196">
        <w:trPr>
          <w:trHeight w:val="402"/>
          <w:jc w:val="center"/>
        </w:trPr>
        <w:tc>
          <w:tcPr>
            <w:tcW w:w="515"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1</w:t>
            </w:r>
          </w:p>
        </w:tc>
        <w:tc>
          <w:tcPr>
            <w:tcW w:w="1211"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防火墙</w:t>
            </w:r>
          </w:p>
        </w:tc>
        <w:tc>
          <w:tcPr>
            <w:tcW w:w="7354" w:type="dxa"/>
            <w:vAlign w:val="center"/>
          </w:tcPr>
          <w:p w:rsidR="00477196" w:rsidRDefault="00711295">
            <w:pPr>
              <w:widowControl/>
              <w:jc w:val="left"/>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SG6K-M3108-FW-H，1个千兆电口+2个SFP千兆光口，吞吐量大于2Gbps</w:t>
            </w:r>
          </w:p>
        </w:tc>
        <w:tc>
          <w:tcPr>
            <w:tcW w:w="990" w:type="dxa"/>
            <w:vAlign w:val="center"/>
          </w:tcPr>
          <w:p w:rsidR="00477196" w:rsidRDefault="00711295">
            <w:pPr>
              <w:jc w:val="center"/>
              <w:rPr>
                <w:rFonts w:asciiTheme="minorEastAsia" w:eastAsiaTheme="minorEastAsia" w:hAnsiTheme="minorEastAsia" w:cs="宋体"/>
                <w:kern w:val="0"/>
                <w:sz w:val="24"/>
                <w:szCs w:val="24"/>
              </w:rPr>
            </w:pPr>
            <w:r>
              <w:rPr>
                <w:rFonts w:asciiTheme="minorEastAsia" w:eastAsiaTheme="minorEastAsia" w:hAnsiTheme="minorEastAsia" w:hint="eastAsia"/>
                <w:kern w:val="0"/>
                <w:sz w:val="24"/>
                <w:szCs w:val="24"/>
              </w:rPr>
              <w:t>山石</w:t>
            </w:r>
          </w:p>
        </w:tc>
        <w:tc>
          <w:tcPr>
            <w:tcW w:w="589"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 xml:space="preserve"> 台 </w:t>
            </w:r>
          </w:p>
        </w:tc>
        <w:tc>
          <w:tcPr>
            <w:tcW w:w="681"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 xml:space="preserve">1 </w:t>
            </w:r>
          </w:p>
        </w:tc>
      </w:tr>
      <w:tr w:rsidR="00477196">
        <w:trPr>
          <w:trHeight w:val="480"/>
          <w:jc w:val="center"/>
        </w:trPr>
        <w:tc>
          <w:tcPr>
            <w:tcW w:w="515"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2</w:t>
            </w:r>
          </w:p>
        </w:tc>
        <w:tc>
          <w:tcPr>
            <w:tcW w:w="1211"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入侵防御系统</w:t>
            </w:r>
          </w:p>
        </w:tc>
        <w:tc>
          <w:tcPr>
            <w:tcW w:w="7354" w:type="dxa"/>
            <w:vAlign w:val="center"/>
          </w:tcPr>
          <w:p w:rsidR="00477196" w:rsidRDefault="00711295">
            <w:pPr>
              <w:widowControl/>
              <w:jc w:val="left"/>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NF－1000－10-IPS，板载6个千兆电口，IPS吞吐量≥400Mbps，并发连接数大于20万，新建连接数大于4000/S，支持网关模式，网桥模式，混杂模式及旁路模式</w:t>
            </w:r>
          </w:p>
        </w:tc>
        <w:tc>
          <w:tcPr>
            <w:tcW w:w="990" w:type="dxa"/>
            <w:vAlign w:val="center"/>
          </w:tcPr>
          <w:p w:rsidR="00477196" w:rsidRDefault="00711295">
            <w:pPr>
              <w:jc w:val="center"/>
              <w:rPr>
                <w:rFonts w:asciiTheme="minorEastAsia" w:eastAsiaTheme="minorEastAsia" w:hAnsiTheme="minorEastAsia" w:cs="宋体"/>
                <w:kern w:val="0"/>
                <w:sz w:val="24"/>
                <w:szCs w:val="24"/>
              </w:rPr>
            </w:pPr>
            <w:r>
              <w:rPr>
                <w:rFonts w:asciiTheme="minorEastAsia" w:eastAsiaTheme="minorEastAsia" w:hAnsiTheme="minorEastAsia" w:hint="eastAsia"/>
                <w:kern w:val="0"/>
                <w:sz w:val="24"/>
                <w:szCs w:val="24"/>
              </w:rPr>
              <w:t>网康</w:t>
            </w:r>
          </w:p>
        </w:tc>
        <w:tc>
          <w:tcPr>
            <w:tcW w:w="589"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 xml:space="preserve"> 台 </w:t>
            </w:r>
          </w:p>
        </w:tc>
        <w:tc>
          <w:tcPr>
            <w:tcW w:w="681"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 xml:space="preserve">1 </w:t>
            </w:r>
          </w:p>
        </w:tc>
      </w:tr>
      <w:tr w:rsidR="00477196">
        <w:trPr>
          <w:trHeight w:val="600"/>
          <w:jc w:val="center"/>
        </w:trPr>
        <w:tc>
          <w:tcPr>
            <w:tcW w:w="515"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3</w:t>
            </w:r>
          </w:p>
        </w:tc>
        <w:tc>
          <w:tcPr>
            <w:tcW w:w="1211"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上网行为管理</w:t>
            </w:r>
          </w:p>
        </w:tc>
        <w:tc>
          <w:tcPr>
            <w:tcW w:w="7354" w:type="dxa"/>
            <w:vAlign w:val="center"/>
          </w:tcPr>
          <w:p w:rsidR="00477196" w:rsidRDefault="00711295">
            <w:pPr>
              <w:widowControl/>
              <w:jc w:val="left"/>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NI3000-40，吞吐量:400Mbps；并发会话数:500,000；用户规模:800；网络接口:6个千兆电口；设备规格：标准1U架构、单电源</w:t>
            </w:r>
          </w:p>
        </w:tc>
        <w:tc>
          <w:tcPr>
            <w:tcW w:w="990" w:type="dxa"/>
            <w:vAlign w:val="center"/>
          </w:tcPr>
          <w:p w:rsidR="00477196" w:rsidRDefault="00711295">
            <w:pPr>
              <w:jc w:val="center"/>
              <w:rPr>
                <w:rFonts w:asciiTheme="minorEastAsia" w:eastAsiaTheme="minorEastAsia" w:hAnsiTheme="minorEastAsia" w:cs="宋体"/>
                <w:kern w:val="0"/>
                <w:sz w:val="24"/>
                <w:szCs w:val="24"/>
              </w:rPr>
            </w:pPr>
            <w:r>
              <w:rPr>
                <w:rFonts w:asciiTheme="minorEastAsia" w:eastAsiaTheme="minorEastAsia" w:hAnsiTheme="minorEastAsia" w:hint="eastAsia"/>
                <w:kern w:val="0"/>
                <w:sz w:val="24"/>
                <w:szCs w:val="24"/>
              </w:rPr>
              <w:t>网康</w:t>
            </w:r>
          </w:p>
        </w:tc>
        <w:tc>
          <w:tcPr>
            <w:tcW w:w="589"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 xml:space="preserve"> 台 </w:t>
            </w:r>
          </w:p>
        </w:tc>
        <w:tc>
          <w:tcPr>
            <w:tcW w:w="681"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 xml:space="preserve">1 </w:t>
            </w:r>
          </w:p>
        </w:tc>
      </w:tr>
      <w:tr w:rsidR="00477196">
        <w:trPr>
          <w:trHeight w:val="1200"/>
          <w:jc w:val="center"/>
        </w:trPr>
        <w:tc>
          <w:tcPr>
            <w:tcW w:w="515"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4</w:t>
            </w:r>
          </w:p>
        </w:tc>
        <w:tc>
          <w:tcPr>
            <w:tcW w:w="1211"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服务器</w:t>
            </w:r>
          </w:p>
        </w:tc>
        <w:tc>
          <w:tcPr>
            <w:tcW w:w="7354" w:type="dxa"/>
            <w:vAlign w:val="center"/>
          </w:tcPr>
          <w:p w:rsidR="00477196" w:rsidRDefault="00711295">
            <w:pPr>
              <w:widowControl/>
              <w:jc w:val="left"/>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RH2288H V2，2U机架式服务器，2颗E5-2620处理器，2颗E5-2620，内存扩展能力：≥24个插槽，最大容量768GB，本次配置32GB内存，2块300GB-SAS-热插拔硬盘，板载4个千兆网口，7个PCI-E I/O插槽，配置磁盘阵列卡，缓存≥512M带电池保护，可支持1G，支持RAID 0/1/10/5</w:t>
            </w:r>
          </w:p>
        </w:tc>
        <w:tc>
          <w:tcPr>
            <w:tcW w:w="990" w:type="dxa"/>
            <w:vAlign w:val="center"/>
          </w:tcPr>
          <w:p w:rsidR="00477196" w:rsidRDefault="00711295">
            <w:pPr>
              <w:jc w:val="center"/>
              <w:rPr>
                <w:rFonts w:asciiTheme="minorEastAsia" w:eastAsiaTheme="minorEastAsia" w:hAnsiTheme="minorEastAsia" w:cs="宋体"/>
                <w:kern w:val="0"/>
                <w:sz w:val="24"/>
                <w:szCs w:val="24"/>
              </w:rPr>
            </w:pPr>
            <w:r>
              <w:rPr>
                <w:rFonts w:asciiTheme="minorEastAsia" w:eastAsiaTheme="minorEastAsia" w:hAnsiTheme="minorEastAsia" w:hint="eastAsia"/>
                <w:kern w:val="0"/>
                <w:sz w:val="24"/>
                <w:szCs w:val="24"/>
              </w:rPr>
              <w:t>华为</w:t>
            </w:r>
          </w:p>
        </w:tc>
        <w:tc>
          <w:tcPr>
            <w:tcW w:w="589"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 xml:space="preserve"> 台 </w:t>
            </w:r>
          </w:p>
        </w:tc>
        <w:tc>
          <w:tcPr>
            <w:tcW w:w="681"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 xml:space="preserve">1 </w:t>
            </w:r>
          </w:p>
        </w:tc>
      </w:tr>
      <w:tr w:rsidR="00477196">
        <w:trPr>
          <w:trHeight w:val="1200"/>
          <w:jc w:val="center"/>
        </w:trPr>
        <w:tc>
          <w:tcPr>
            <w:tcW w:w="515"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5</w:t>
            </w:r>
          </w:p>
        </w:tc>
        <w:tc>
          <w:tcPr>
            <w:tcW w:w="1211"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存储</w:t>
            </w:r>
          </w:p>
        </w:tc>
        <w:tc>
          <w:tcPr>
            <w:tcW w:w="7354" w:type="dxa"/>
            <w:vAlign w:val="center"/>
          </w:tcPr>
          <w:p w:rsidR="00477196" w:rsidRDefault="00711295">
            <w:pPr>
              <w:widowControl/>
              <w:jc w:val="left"/>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S2200T，SAN架构（具备FC和IP SAN融合组网能力），Active-Active双控制器架构，主机端口数量20个，1Gb iSCSI主机接口12个，8Gb FC主机接口8个，SAS 2.0宽端口硬盘通道，带宽48Gb ，缓存容量8GB（纯SAN缓存，不含任何性能加速模块或NAS缓存、FlashCache、PAM卡，SSD Cache等），4*3000GB 7.2K RPM 3.5" NL SAS硬盘。</w:t>
            </w:r>
          </w:p>
        </w:tc>
        <w:tc>
          <w:tcPr>
            <w:tcW w:w="990" w:type="dxa"/>
            <w:vAlign w:val="center"/>
          </w:tcPr>
          <w:p w:rsidR="00477196" w:rsidRDefault="00711295">
            <w:pPr>
              <w:jc w:val="center"/>
              <w:rPr>
                <w:rFonts w:asciiTheme="minorEastAsia" w:eastAsiaTheme="minorEastAsia" w:hAnsiTheme="minorEastAsia" w:cs="宋体"/>
                <w:kern w:val="0"/>
                <w:sz w:val="24"/>
                <w:szCs w:val="24"/>
              </w:rPr>
            </w:pPr>
            <w:r>
              <w:rPr>
                <w:rFonts w:asciiTheme="minorEastAsia" w:eastAsiaTheme="minorEastAsia" w:hAnsiTheme="minorEastAsia" w:hint="eastAsia"/>
                <w:kern w:val="0"/>
                <w:sz w:val="24"/>
                <w:szCs w:val="24"/>
              </w:rPr>
              <w:t>华为</w:t>
            </w:r>
          </w:p>
        </w:tc>
        <w:tc>
          <w:tcPr>
            <w:tcW w:w="589"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 xml:space="preserve"> 台 </w:t>
            </w:r>
          </w:p>
        </w:tc>
        <w:tc>
          <w:tcPr>
            <w:tcW w:w="681"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 xml:space="preserve">1 </w:t>
            </w:r>
          </w:p>
        </w:tc>
      </w:tr>
      <w:tr w:rsidR="00477196">
        <w:trPr>
          <w:trHeight w:val="402"/>
          <w:jc w:val="center"/>
        </w:trPr>
        <w:tc>
          <w:tcPr>
            <w:tcW w:w="515"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6</w:t>
            </w:r>
          </w:p>
        </w:tc>
        <w:tc>
          <w:tcPr>
            <w:tcW w:w="1211"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路由器</w:t>
            </w:r>
          </w:p>
        </w:tc>
        <w:tc>
          <w:tcPr>
            <w:tcW w:w="7354" w:type="dxa"/>
            <w:vAlign w:val="center"/>
          </w:tcPr>
          <w:p w:rsidR="00477196" w:rsidRDefault="00711295">
            <w:pPr>
              <w:widowControl/>
              <w:jc w:val="left"/>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AR2240，固定路由端口≥3*GE，其中2 Combo口，100M/1000M 光口可以自适应。</w:t>
            </w:r>
          </w:p>
          <w:p w:rsidR="00477196" w:rsidRDefault="00477196">
            <w:pPr>
              <w:widowControl/>
              <w:jc w:val="left"/>
              <w:rPr>
                <w:rFonts w:asciiTheme="minorEastAsia" w:eastAsiaTheme="minorEastAsia" w:hAnsiTheme="minorEastAsia" w:cs="宋体"/>
                <w:kern w:val="0"/>
                <w:sz w:val="24"/>
                <w:szCs w:val="24"/>
              </w:rPr>
            </w:pPr>
          </w:p>
        </w:tc>
        <w:tc>
          <w:tcPr>
            <w:tcW w:w="990" w:type="dxa"/>
            <w:vAlign w:val="center"/>
          </w:tcPr>
          <w:p w:rsidR="00477196" w:rsidRDefault="00711295">
            <w:pPr>
              <w:jc w:val="center"/>
              <w:rPr>
                <w:rFonts w:asciiTheme="minorEastAsia" w:eastAsiaTheme="minorEastAsia" w:hAnsiTheme="minorEastAsia" w:cs="宋体"/>
                <w:kern w:val="0"/>
                <w:sz w:val="24"/>
                <w:szCs w:val="24"/>
              </w:rPr>
            </w:pPr>
            <w:r>
              <w:rPr>
                <w:rFonts w:asciiTheme="minorEastAsia" w:eastAsiaTheme="minorEastAsia" w:hAnsiTheme="minorEastAsia" w:hint="eastAsia"/>
                <w:kern w:val="0"/>
                <w:sz w:val="24"/>
                <w:szCs w:val="24"/>
              </w:rPr>
              <w:t>华为</w:t>
            </w:r>
          </w:p>
        </w:tc>
        <w:tc>
          <w:tcPr>
            <w:tcW w:w="589"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 xml:space="preserve"> 台 </w:t>
            </w:r>
          </w:p>
        </w:tc>
        <w:tc>
          <w:tcPr>
            <w:tcW w:w="681"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2</w:t>
            </w:r>
          </w:p>
        </w:tc>
      </w:tr>
      <w:tr w:rsidR="00477196">
        <w:trPr>
          <w:trHeight w:val="799"/>
          <w:jc w:val="center"/>
        </w:trPr>
        <w:tc>
          <w:tcPr>
            <w:tcW w:w="515"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7</w:t>
            </w:r>
          </w:p>
        </w:tc>
        <w:tc>
          <w:tcPr>
            <w:tcW w:w="1211"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核心交换机</w:t>
            </w:r>
          </w:p>
        </w:tc>
        <w:tc>
          <w:tcPr>
            <w:tcW w:w="7354" w:type="dxa"/>
            <w:vAlign w:val="center"/>
          </w:tcPr>
          <w:p w:rsidR="00477196" w:rsidRDefault="00711295">
            <w:pPr>
              <w:widowControl/>
              <w:jc w:val="left"/>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S7703基本引擎交流组合配置(含一体化总装机箱,MCUA主控板*2,800W交流电源*2)*1；36端口十兆/百兆/千兆以太网电接口和12端口百兆/千兆以太网光接口板(EA,RJ45/SFP)*1；Quidway S7700基本软件*1</w:t>
            </w:r>
          </w:p>
        </w:tc>
        <w:tc>
          <w:tcPr>
            <w:tcW w:w="990" w:type="dxa"/>
            <w:vAlign w:val="center"/>
          </w:tcPr>
          <w:p w:rsidR="00477196" w:rsidRDefault="00711295">
            <w:pPr>
              <w:jc w:val="center"/>
              <w:rPr>
                <w:rFonts w:asciiTheme="minorEastAsia" w:eastAsiaTheme="minorEastAsia" w:hAnsiTheme="minorEastAsia" w:cs="宋体"/>
                <w:kern w:val="0"/>
                <w:sz w:val="24"/>
                <w:szCs w:val="24"/>
              </w:rPr>
            </w:pPr>
            <w:r>
              <w:rPr>
                <w:rFonts w:asciiTheme="minorEastAsia" w:eastAsiaTheme="minorEastAsia" w:hAnsiTheme="minorEastAsia" w:hint="eastAsia"/>
                <w:kern w:val="0"/>
                <w:sz w:val="24"/>
                <w:szCs w:val="24"/>
              </w:rPr>
              <w:t>华为</w:t>
            </w:r>
          </w:p>
        </w:tc>
        <w:tc>
          <w:tcPr>
            <w:tcW w:w="589"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 xml:space="preserve"> 套 </w:t>
            </w:r>
          </w:p>
        </w:tc>
        <w:tc>
          <w:tcPr>
            <w:tcW w:w="681"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2</w:t>
            </w:r>
          </w:p>
        </w:tc>
      </w:tr>
      <w:tr w:rsidR="00477196">
        <w:trPr>
          <w:trHeight w:val="480"/>
          <w:jc w:val="center"/>
        </w:trPr>
        <w:tc>
          <w:tcPr>
            <w:tcW w:w="515"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8</w:t>
            </w:r>
          </w:p>
        </w:tc>
        <w:tc>
          <w:tcPr>
            <w:tcW w:w="1211"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汇聚交换机</w:t>
            </w:r>
          </w:p>
        </w:tc>
        <w:tc>
          <w:tcPr>
            <w:tcW w:w="7354" w:type="dxa"/>
            <w:vAlign w:val="center"/>
          </w:tcPr>
          <w:p w:rsidR="00477196" w:rsidRDefault="00711295">
            <w:pPr>
              <w:widowControl/>
              <w:jc w:val="left"/>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S5700-26X-SI-12S-AC，12个10/100/1000BASE-T，12个1000Base-X，2个10GE SFP+ 口 （支持自适应为GE光口）</w:t>
            </w:r>
          </w:p>
        </w:tc>
        <w:tc>
          <w:tcPr>
            <w:tcW w:w="990" w:type="dxa"/>
            <w:vAlign w:val="center"/>
          </w:tcPr>
          <w:p w:rsidR="00477196" w:rsidRDefault="00711295">
            <w:pPr>
              <w:jc w:val="center"/>
              <w:rPr>
                <w:rFonts w:asciiTheme="minorEastAsia" w:eastAsiaTheme="minorEastAsia" w:hAnsiTheme="minorEastAsia" w:cs="宋体"/>
                <w:kern w:val="0"/>
                <w:sz w:val="24"/>
                <w:szCs w:val="24"/>
              </w:rPr>
            </w:pPr>
            <w:r>
              <w:rPr>
                <w:rFonts w:asciiTheme="minorEastAsia" w:eastAsiaTheme="minorEastAsia" w:hAnsiTheme="minorEastAsia" w:hint="eastAsia"/>
                <w:kern w:val="0"/>
                <w:sz w:val="24"/>
                <w:szCs w:val="24"/>
              </w:rPr>
              <w:t>华为</w:t>
            </w:r>
          </w:p>
        </w:tc>
        <w:tc>
          <w:tcPr>
            <w:tcW w:w="589"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 xml:space="preserve"> 套 </w:t>
            </w:r>
          </w:p>
        </w:tc>
        <w:tc>
          <w:tcPr>
            <w:tcW w:w="681"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3</w:t>
            </w:r>
          </w:p>
        </w:tc>
      </w:tr>
      <w:tr w:rsidR="00477196">
        <w:trPr>
          <w:trHeight w:val="402"/>
          <w:jc w:val="center"/>
        </w:trPr>
        <w:tc>
          <w:tcPr>
            <w:tcW w:w="515"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9</w:t>
            </w:r>
          </w:p>
        </w:tc>
        <w:tc>
          <w:tcPr>
            <w:tcW w:w="1211"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接入交换机24口</w:t>
            </w:r>
          </w:p>
        </w:tc>
        <w:tc>
          <w:tcPr>
            <w:tcW w:w="7354" w:type="dxa"/>
            <w:vAlign w:val="center"/>
          </w:tcPr>
          <w:p w:rsidR="00477196" w:rsidRDefault="00711295">
            <w:pPr>
              <w:widowControl/>
              <w:jc w:val="left"/>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S5700S-28P-LI-AC主机(24千兆RJ45,4千兆SFP,交流供电)</w:t>
            </w:r>
          </w:p>
        </w:tc>
        <w:tc>
          <w:tcPr>
            <w:tcW w:w="990" w:type="dxa"/>
            <w:vAlign w:val="center"/>
          </w:tcPr>
          <w:p w:rsidR="00477196" w:rsidRDefault="00711295">
            <w:pPr>
              <w:jc w:val="center"/>
              <w:rPr>
                <w:rFonts w:asciiTheme="minorEastAsia" w:eastAsiaTheme="minorEastAsia" w:hAnsiTheme="minorEastAsia" w:cs="宋体"/>
                <w:kern w:val="0"/>
                <w:sz w:val="24"/>
                <w:szCs w:val="24"/>
              </w:rPr>
            </w:pPr>
            <w:r>
              <w:rPr>
                <w:rFonts w:asciiTheme="minorEastAsia" w:eastAsiaTheme="minorEastAsia" w:hAnsiTheme="minorEastAsia" w:hint="eastAsia"/>
                <w:kern w:val="0"/>
                <w:sz w:val="24"/>
                <w:szCs w:val="24"/>
              </w:rPr>
              <w:t>华为</w:t>
            </w:r>
          </w:p>
        </w:tc>
        <w:tc>
          <w:tcPr>
            <w:tcW w:w="589"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 xml:space="preserve"> 套 </w:t>
            </w:r>
          </w:p>
        </w:tc>
        <w:tc>
          <w:tcPr>
            <w:tcW w:w="681"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30</w:t>
            </w:r>
          </w:p>
        </w:tc>
      </w:tr>
      <w:tr w:rsidR="00477196">
        <w:trPr>
          <w:trHeight w:val="402"/>
          <w:jc w:val="center"/>
        </w:trPr>
        <w:tc>
          <w:tcPr>
            <w:tcW w:w="515"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10</w:t>
            </w:r>
          </w:p>
        </w:tc>
        <w:tc>
          <w:tcPr>
            <w:tcW w:w="1211"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接入交换机48口</w:t>
            </w:r>
          </w:p>
        </w:tc>
        <w:tc>
          <w:tcPr>
            <w:tcW w:w="7354" w:type="dxa"/>
            <w:vAlign w:val="center"/>
          </w:tcPr>
          <w:p w:rsidR="00477196" w:rsidRDefault="00711295">
            <w:pPr>
              <w:widowControl/>
              <w:jc w:val="left"/>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S5700S-52P-LI-AC主机(48千兆RJ45,4千兆SFP,交流供电)</w:t>
            </w:r>
          </w:p>
        </w:tc>
        <w:tc>
          <w:tcPr>
            <w:tcW w:w="990" w:type="dxa"/>
            <w:vAlign w:val="center"/>
          </w:tcPr>
          <w:p w:rsidR="00477196" w:rsidRDefault="00711295">
            <w:pPr>
              <w:jc w:val="center"/>
              <w:rPr>
                <w:rFonts w:asciiTheme="minorEastAsia" w:eastAsiaTheme="minorEastAsia" w:hAnsiTheme="minorEastAsia" w:cs="宋体"/>
                <w:kern w:val="0"/>
                <w:sz w:val="24"/>
                <w:szCs w:val="24"/>
              </w:rPr>
            </w:pPr>
            <w:r>
              <w:rPr>
                <w:rFonts w:asciiTheme="minorEastAsia" w:eastAsiaTheme="minorEastAsia" w:hAnsiTheme="minorEastAsia" w:hint="eastAsia"/>
                <w:kern w:val="0"/>
                <w:sz w:val="24"/>
                <w:szCs w:val="24"/>
              </w:rPr>
              <w:t>华为</w:t>
            </w:r>
          </w:p>
        </w:tc>
        <w:tc>
          <w:tcPr>
            <w:tcW w:w="589"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 xml:space="preserve"> 个 </w:t>
            </w:r>
          </w:p>
        </w:tc>
        <w:tc>
          <w:tcPr>
            <w:tcW w:w="681"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4</w:t>
            </w:r>
          </w:p>
        </w:tc>
      </w:tr>
      <w:tr w:rsidR="00477196">
        <w:trPr>
          <w:trHeight w:val="402"/>
          <w:jc w:val="center"/>
        </w:trPr>
        <w:tc>
          <w:tcPr>
            <w:tcW w:w="515"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11</w:t>
            </w:r>
          </w:p>
        </w:tc>
        <w:tc>
          <w:tcPr>
            <w:tcW w:w="1211"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光纤模块</w:t>
            </w:r>
          </w:p>
        </w:tc>
        <w:tc>
          <w:tcPr>
            <w:tcW w:w="7354" w:type="dxa"/>
            <w:vAlign w:val="center"/>
          </w:tcPr>
          <w:p w:rsidR="00477196" w:rsidRDefault="00711295">
            <w:pPr>
              <w:widowControl/>
              <w:jc w:val="left"/>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SFP-GE-LX-SM1310，光模块-eSFP-GE-单模模块(1310nm,10km,LC)原装</w:t>
            </w:r>
          </w:p>
        </w:tc>
        <w:tc>
          <w:tcPr>
            <w:tcW w:w="990" w:type="dxa"/>
            <w:vAlign w:val="center"/>
          </w:tcPr>
          <w:p w:rsidR="00477196" w:rsidRDefault="00711295">
            <w:pPr>
              <w:jc w:val="center"/>
              <w:rPr>
                <w:rFonts w:asciiTheme="minorEastAsia" w:eastAsiaTheme="minorEastAsia" w:hAnsiTheme="minorEastAsia" w:cs="宋体"/>
                <w:kern w:val="0"/>
                <w:sz w:val="24"/>
                <w:szCs w:val="24"/>
              </w:rPr>
            </w:pPr>
            <w:r>
              <w:rPr>
                <w:rFonts w:asciiTheme="minorEastAsia" w:eastAsiaTheme="minorEastAsia" w:hAnsiTheme="minorEastAsia" w:hint="eastAsia"/>
                <w:kern w:val="0"/>
                <w:sz w:val="24"/>
                <w:szCs w:val="24"/>
              </w:rPr>
              <w:t>华为</w:t>
            </w:r>
          </w:p>
        </w:tc>
        <w:tc>
          <w:tcPr>
            <w:tcW w:w="589"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 xml:space="preserve"> 个 </w:t>
            </w:r>
          </w:p>
        </w:tc>
        <w:tc>
          <w:tcPr>
            <w:tcW w:w="681"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18</w:t>
            </w:r>
          </w:p>
        </w:tc>
      </w:tr>
    </w:tbl>
    <w:p w:rsidR="00477196" w:rsidRDefault="00711295">
      <w:pPr>
        <w:spacing w:line="360" w:lineRule="auto"/>
        <w:outlineLvl w:val="3"/>
        <w:rPr>
          <w:rFonts w:asciiTheme="minorEastAsia" w:eastAsiaTheme="minorEastAsia" w:hAnsiTheme="minorEastAsia" w:cs="仿宋_GB2312"/>
          <w:b/>
          <w:bCs/>
          <w:sz w:val="24"/>
          <w:szCs w:val="24"/>
        </w:rPr>
      </w:pPr>
      <w:r>
        <w:rPr>
          <w:rFonts w:asciiTheme="minorEastAsia" w:eastAsiaTheme="minorEastAsia" w:hAnsiTheme="minorEastAsia" w:cs="仿宋_GB2312" w:hint="eastAsia"/>
          <w:b/>
          <w:bCs/>
          <w:sz w:val="24"/>
          <w:szCs w:val="24"/>
        </w:rPr>
        <w:t>2.3　系统主要功能实现</w:t>
      </w:r>
    </w:p>
    <w:p w:rsidR="00477196" w:rsidRDefault="00711295">
      <w:pPr>
        <w:spacing w:line="360" w:lineRule="auto"/>
        <w:ind w:firstLineChars="200" w:firstLine="480"/>
        <w:rPr>
          <w:rFonts w:asciiTheme="minorEastAsia" w:eastAsiaTheme="minorEastAsia" w:hAnsiTheme="minorEastAsia" w:cs="仿宋_GB2312"/>
          <w:sz w:val="24"/>
          <w:szCs w:val="24"/>
        </w:rPr>
      </w:pPr>
      <w:r>
        <w:rPr>
          <w:rFonts w:asciiTheme="minorEastAsia" w:eastAsiaTheme="minorEastAsia" w:hAnsiTheme="minorEastAsia" w:cs="仿宋_GB2312" w:hint="eastAsia"/>
          <w:sz w:val="24"/>
          <w:szCs w:val="24"/>
        </w:rPr>
        <w:t>本计算机网系统建成以后，应能充分利用先进的计算机技术和网络通信技术把学校所有的单机用户连接起来，在有效利用现有资源的基础上，实现教学、财务、行政的计算机管理，方便地为全校师生提供信息浏览、文件传输、电子邮件等服务。这对网络性能特别是网络带宽提出了更高的要求。校园网工程采取交换式快速以太网技术，全部实</w:t>
      </w:r>
      <w:r>
        <w:rPr>
          <w:rFonts w:asciiTheme="minorEastAsia" w:eastAsiaTheme="minorEastAsia" w:hAnsiTheme="minorEastAsia" w:cs="仿宋_GB2312" w:hint="eastAsia"/>
          <w:sz w:val="24"/>
          <w:szCs w:val="24"/>
        </w:rPr>
        <w:lastRenderedPageBreak/>
        <w:t>现100M交换到桌面。工程中将校园网主干定位为千兆或者更高，具体技术视工程实施时的网络技术发展而定。可通过路由器与CERNET和Internet介入。在校园中，校园网的互联网出口带宽为:中国电信100M光纤1条，教育网千兆光纤1条。</w:t>
      </w:r>
    </w:p>
    <w:p w:rsidR="00477196" w:rsidRDefault="00477196">
      <w:pPr>
        <w:spacing w:line="360" w:lineRule="auto"/>
        <w:ind w:firstLineChars="200" w:firstLine="480"/>
        <w:rPr>
          <w:rFonts w:asciiTheme="minorEastAsia" w:eastAsiaTheme="minorEastAsia" w:hAnsiTheme="minorEastAsia" w:cs="仿宋_GB2312"/>
          <w:sz w:val="24"/>
          <w:szCs w:val="24"/>
        </w:rPr>
      </w:pPr>
    </w:p>
    <w:p w:rsidR="00477196" w:rsidRDefault="00711295">
      <w:pPr>
        <w:spacing w:line="360" w:lineRule="auto"/>
        <w:jc w:val="left"/>
        <w:outlineLvl w:val="2"/>
        <w:rPr>
          <w:rFonts w:asciiTheme="minorEastAsia" w:eastAsiaTheme="minorEastAsia" w:hAnsiTheme="minorEastAsia" w:cs="仿宋_GB2312"/>
          <w:b/>
          <w:bCs/>
          <w:sz w:val="24"/>
          <w:szCs w:val="24"/>
        </w:rPr>
      </w:pPr>
      <w:bookmarkStart w:id="42" w:name="_Toc390683371"/>
      <w:bookmarkStart w:id="43" w:name="_Toc467834204"/>
      <w:r>
        <w:rPr>
          <w:rFonts w:asciiTheme="minorEastAsia" w:eastAsiaTheme="minorEastAsia" w:hAnsiTheme="minorEastAsia" w:cs="仿宋_GB2312" w:hint="eastAsia"/>
          <w:b/>
          <w:bCs/>
          <w:sz w:val="24"/>
          <w:szCs w:val="24"/>
        </w:rPr>
        <w:t>3、安全防范系统</w:t>
      </w:r>
      <w:bookmarkEnd w:id="42"/>
      <w:bookmarkEnd w:id="43"/>
    </w:p>
    <w:p w:rsidR="00477196" w:rsidRDefault="00711295">
      <w:pPr>
        <w:rPr>
          <w:rFonts w:asciiTheme="minorEastAsia" w:eastAsiaTheme="minorEastAsia" w:hAnsiTheme="minorEastAsia" w:cs="仿宋_GB2312"/>
          <w:sz w:val="24"/>
          <w:szCs w:val="24"/>
        </w:rPr>
      </w:pPr>
      <w:r>
        <w:rPr>
          <w:rFonts w:asciiTheme="minorEastAsia" w:eastAsiaTheme="minorEastAsia" w:hAnsiTheme="minorEastAsia" w:cs="仿宋_GB2312" w:hint="eastAsia"/>
          <w:sz w:val="24"/>
          <w:szCs w:val="24"/>
        </w:rPr>
        <w:t xml:space="preserve">    校园是一个人群高度集中、信息大量流通和传播、业务种类相当复杂、重要设施和档案资料非常集中的场所，实现昭山示范区和平小学校区的高度安全是达到数字校园的总体智能目标的重要保障。</w:t>
      </w:r>
    </w:p>
    <w:p w:rsidR="00477196" w:rsidRDefault="00711295">
      <w:pPr>
        <w:rPr>
          <w:rFonts w:asciiTheme="minorEastAsia" w:eastAsiaTheme="minorEastAsia" w:hAnsiTheme="minorEastAsia" w:cs="仿宋_GB2312"/>
          <w:sz w:val="24"/>
          <w:szCs w:val="24"/>
        </w:rPr>
      </w:pPr>
      <w:r>
        <w:rPr>
          <w:rFonts w:asciiTheme="minorEastAsia" w:eastAsiaTheme="minorEastAsia" w:hAnsiTheme="minorEastAsia" w:cs="仿宋_GB2312" w:hint="eastAsia"/>
          <w:sz w:val="24"/>
          <w:szCs w:val="24"/>
        </w:rPr>
        <w:t xml:space="preserve">    校园的安全防范，主要由人防和技防两大块组成，而技防又是人防的重要手段。因此，技防在校园智能建设中的占据很重要地位。安防系统是技防的主要内容。</w:t>
      </w:r>
    </w:p>
    <w:p w:rsidR="00477196" w:rsidRDefault="00711295">
      <w:pPr>
        <w:ind w:firstLine="420"/>
        <w:rPr>
          <w:rFonts w:asciiTheme="minorEastAsia" w:eastAsiaTheme="minorEastAsia" w:hAnsiTheme="minorEastAsia" w:cs="仿宋_GB2312"/>
          <w:sz w:val="24"/>
          <w:szCs w:val="24"/>
        </w:rPr>
      </w:pPr>
      <w:r>
        <w:rPr>
          <w:rFonts w:asciiTheme="minorEastAsia" w:eastAsiaTheme="minorEastAsia" w:hAnsiTheme="minorEastAsia" w:cs="仿宋_GB2312" w:hint="eastAsia"/>
          <w:sz w:val="24"/>
          <w:szCs w:val="24"/>
        </w:rPr>
        <w:t>安防系统为校园创造一个高度安全的环境。人员是最难管理的，而流动人员更难管理。校园中单体楼多，流动人员更多，只有管好这些人员，才能给校园创造一个高度安全的环境，保障校园的生命财产安全。安防系统可以为各楼层、各部门设立安全区，使各大楼的人员出入处于受控状态，管理好人员流动，并且不影响各部门业务的正常运行。安防系统可以大大降低人员管理费用。安防系统是管理人和物的系统，除其本身可以大大降低所需保安人员的数量外，它为人员的有序流动创造了条件，可以大大降低人员管理费用。</w:t>
      </w:r>
    </w:p>
    <w:p w:rsidR="00477196" w:rsidRDefault="00711295">
      <w:pPr>
        <w:pStyle w:val="af2"/>
        <w:ind w:firstLine="480"/>
        <w:rPr>
          <w:rFonts w:asciiTheme="minorEastAsia" w:eastAsiaTheme="minorEastAsia" w:hAnsiTheme="minorEastAsia" w:cs="仿宋_GB2312"/>
        </w:rPr>
      </w:pPr>
      <w:r>
        <w:rPr>
          <w:rFonts w:asciiTheme="minorEastAsia" w:eastAsiaTheme="minorEastAsia" w:hAnsiTheme="minorEastAsia" w:cs="仿宋_GB2312" w:hint="eastAsia"/>
        </w:rPr>
        <w:t>本系统由以下部分组成：</w:t>
      </w:r>
    </w:p>
    <w:p w:rsidR="00477196" w:rsidRDefault="00711295">
      <w:pPr>
        <w:pStyle w:val="af2"/>
        <w:numPr>
          <w:ilvl w:val="0"/>
          <w:numId w:val="4"/>
        </w:numPr>
        <w:tabs>
          <w:tab w:val="left" w:pos="1260"/>
        </w:tabs>
        <w:ind w:firstLineChars="0"/>
        <w:rPr>
          <w:rFonts w:asciiTheme="minorEastAsia" w:eastAsiaTheme="minorEastAsia" w:hAnsiTheme="minorEastAsia" w:cs="仿宋_GB2312"/>
        </w:rPr>
      </w:pPr>
      <w:r>
        <w:rPr>
          <w:rFonts w:asciiTheme="minorEastAsia" w:eastAsiaTheme="minorEastAsia" w:hAnsiTheme="minorEastAsia" w:cs="仿宋_GB2312" w:hint="eastAsia"/>
        </w:rPr>
        <w:t>闭路电视监控系统</w:t>
      </w:r>
    </w:p>
    <w:p w:rsidR="00477196" w:rsidRDefault="00711295">
      <w:pPr>
        <w:pStyle w:val="af2"/>
        <w:numPr>
          <w:ilvl w:val="0"/>
          <w:numId w:val="4"/>
        </w:numPr>
        <w:tabs>
          <w:tab w:val="left" w:pos="1260"/>
        </w:tabs>
        <w:ind w:firstLineChars="0"/>
        <w:rPr>
          <w:rFonts w:asciiTheme="minorEastAsia" w:eastAsiaTheme="minorEastAsia" w:hAnsiTheme="minorEastAsia" w:cs="仿宋_GB2312"/>
        </w:rPr>
      </w:pPr>
      <w:r>
        <w:rPr>
          <w:rFonts w:asciiTheme="minorEastAsia" w:eastAsiaTheme="minorEastAsia" w:hAnsiTheme="minorEastAsia" w:cs="仿宋_GB2312" w:hint="eastAsia"/>
        </w:rPr>
        <w:t>防盗报警系统</w:t>
      </w:r>
    </w:p>
    <w:p w:rsidR="00477196" w:rsidRDefault="00711295">
      <w:pPr>
        <w:pStyle w:val="af2"/>
        <w:numPr>
          <w:ilvl w:val="0"/>
          <w:numId w:val="4"/>
        </w:numPr>
        <w:tabs>
          <w:tab w:val="left" w:pos="1260"/>
        </w:tabs>
        <w:ind w:firstLineChars="0"/>
        <w:rPr>
          <w:rFonts w:asciiTheme="minorEastAsia" w:eastAsiaTheme="minorEastAsia" w:hAnsiTheme="minorEastAsia" w:cs="仿宋_GB2312"/>
        </w:rPr>
      </w:pPr>
      <w:r>
        <w:rPr>
          <w:rFonts w:asciiTheme="minorEastAsia" w:eastAsiaTheme="minorEastAsia" w:hAnsiTheme="minorEastAsia" w:cs="仿宋_GB2312" w:hint="eastAsia"/>
        </w:rPr>
        <w:t>离线式巡更系统</w:t>
      </w:r>
    </w:p>
    <w:p w:rsidR="00477196" w:rsidRDefault="00711295">
      <w:pPr>
        <w:pStyle w:val="af2"/>
        <w:numPr>
          <w:ilvl w:val="0"/>
          <w:numId w:val="4"/>
        </w:numPr>
        <w:tabs>
          <w:tab w:val="left" w:pos="1260"/>
        </w:tabs>
        <w:ind w:firstLineChars="0"/>
        <w:rPr>
          <w:rFonts w:asciiTheme="minorEastAsia" w:eastAsiaTheme="minorEastAsia" w:hAnsiTheme="minorEastAsia" w:cs="仿宋_GB2312"/>
        </w:rPr>
      </w:pPr>
      <w:r>
        <w:rPr>
          <w:rFonts w:asciiTheme="minorEastAsia" w:eastAsiaTheme="minorEastAsia" w:hAnsiTheme="minorEastAsia" w:cs="仿宋_GB2312" w:hint="eastAsia"/>
        </w:rPr>
        <w:t>周界防范系统</w:t>
      </w:r>
    </w:p>
    <w:p w:rsidR="00477196" w:rsidRDefault="00711295">
      <w:pPr>
        <w:pStyle w:val="af2"/>
        <w:numPr>
          <w:ilvl w:val="0"/>
          <w:numId w:val="4"/>
        </w:numPr>
        <w:tabs>
          <w:tab w:val="left" w:pos="1260"/>
        </w:tabs>
        <w:ind w:firstLineChars="0"/>
        <w:rPr>
          <w:rFonts w:asciiTheme="minorEastAsia" w:eastAsiaTheme="minorEastAsia" w:hAnsiTheme="minorEastAsia" w:cs="仿宋_GB2312"/>
        </w:rPr>
      </w:pPr>
      <w:r>
        <w:rPr>
          <w:rFonts w:asciiTheme="minorEastAsia" w:eastAsiaTheme="minorEastAsia" w:hAnsiTheme="minorEastAsia" w:cs="仿宋_GB2312" w:hint="eastAsia"/>
        </w:rPr>
        <w:t>无线对讲系统</w:t>
      </w:r>
    </w:p>
    <w:p w:rsidR="00477196" w:rsidRDefault="00477196">
      <w:pPr>
        <w:spacing w:line="360" w:lineRule="auto"/>
        <w:rPr>
          <w:rFonts w:asciiTheme="minorEastAsia" w:eastAsiaTheme="minorEastAsia" w:hAnsiTheme="minorEastAsia" w:cs="仿宋_GB2312"/>
          <w:b/>
          <w:bCs/>
          <w:sz w:val="24"/>
          <w:szCs w:val="24"/>
        </w:rPr>
      </w:pPr>
    </w:p>
    <w:p w:rsidR="00477196" w:rsidRDefault="00711295">
      <w:pPr>
        <w:spacing w:line="360" w:lineRule="auto"/>
        <w:outlineLvl w:val="3"/>
        <w:rPr>
          <w:rFonts w:asciiTheme="minorEastAsia" w:eastAsiaTheme="minorEastAsia" w:hAnsiTheme="minorEastAsia" w:cs="仿宋_GB2312"/>
          <w:b/>
          <w:bCs/>
          <w:sz w:val="24"/>
          <w:szCs w:val="24"/>
        </w:rPr>
      </w:pPr>
      <w:bookmarkStart w:id="44" w:name="_Toc390683372"/>
      <w:r>
        <w:rPr>
          <w:rFonts w:asciiTheme="minorEastAsia" w:eastAsiaTheme="minorEastAsia" w:hAnsiTheme="minorEastAsia" w:cs="仿宋_GB2312" w:hint="eastAsia"/>
          <w:b/>
          <w:bCs/>
          <w:sz w:val="24"/>
          <w:szCs w:val="24"/>
        </w:rPr>
        <w:t>3.1  系统设计</w:t>
      </w:r>
      <w:bookmarkEnd w:id="44"/>
      <w:r>
        <w:rPr>
          <w:rFonts w:asciiTheme="minorEastAsia" w:eastAsiaTheme="minorEastAsia" w:hAnsiTheme="minorEastAsia" w:cs="仿宋_GB2312" w:hint="eastAsia"/>
          <w:b/>
          <w:bCs/>
          <w:sz w:val="24"/>
          <w:szCs w:val="24"/>
        </w:rPr>
        <w:t>原则</w:t>
      </w:r>
    </w:p>
    <w:p w:rsidR="00477196" w:rsidRDefault="00711295">
      <w:pPr>
        <w:spacing w:line="360" w:lineRule="auto"/>
        <w:ind w:firstLineChars="200" w:firstLine="480"/>
        <w:rPr>
          <w:rFonts w:asciiTheme="minorEastAsia" w:eastAsiaTheme="minorEastAsia" w:hAnsiTheme="minorEastAsia" w:cs="仿宋_GB2312"/>
          <w:sz w:val="24"/>
          <w:szCs w:val="24"/>
        </w:rPr>
      </w:pPr>
      <w:r>
        <w:rPr>
          <w:rFonts w:asciiTheme="minorEastAsia" w:eastAsiaTheme="minorEastAsia" w:hAnsiTheme="minorEastAsia" w:cs="仿宋_GB2312" w:hint="eastAsia"/>
          <w:sz w:val="24"/>
          <w:szCs w:val="24"/>
        </w:rPr>
        <w:t>为了贯彻落实《中华人民共和国义务教育法》、《校车安全条例（草案征求意见稿）》以及《国家教育考试网上巡查系统视频标准技术规范》，规范校园安全技术防范建设工作，切实提高校园内外安全防范能力及信息化管理水平，有效保护在校师生的人身财产安全，为学生的在校生活和学习营造更好的环境。本方案根据平安校园需求建立多级构架的数字化平安校园综合安防监控系统，针对学校重点部位设立安全防范监控，采用报警、视频监控、3G通讯、RFID射频识别等技术手段为主，结合人员巡逻、值守、查验和物理防护，提供全方位、科学的综合安防监控系统解决方案，实现各种视频安防监控、入侵报警、110安防报警的视频联动，形成“人防、技防、物防”相结合的安全防范措施，实现对校园的综合安全保障。</w:t>
      </w:r>
    </w:p>
    <w:p w:rsidR="00477196" w:rsidRDefault="00477196">
      <w:pPr>
        <w:spacing w:line="360" w:lineRule="auto"/>
        <w:ind w:firstLineChars="200" w:firstLine="480"/>
        <w:rPr>
          <w:rFonts w:asciiTheme="minorEastAsia" w:eastAsiaTheme="minorEastAsia" w:hAnsiTheme="minorEastAsia" w:cs="仿宋_GB2312"/>
          <w:sz w:val="24"/>
          <w:szCs w:val="24"/>
        </w:rPr>
      </w:pPr>
    </w:p>
    <w:p w:rsidR="00477196" w:rsidRDefault="00477196">
      <w:pPr>
        <w:spacing w:line="360" w:lineRule="auto"/>
        <w:ind w:firstLineChars="200" w:firstLine="480"/>
        <w:rPr>
          <w:rFonts w:asciiTheme="minorEastAsia" w:eastAsiaTheme="minorEastAsia" w:hAnsiTheme="minorEastAsia" w:cs="仿宋_GB2312"/>
          <w:sz w:val="24"/>
          <w:szCs w:val="24"/>
        </w:rPr>
      </w:pPr>
    </w:p>
    <w:p w:rsidR="00477196" w:rsidRDefault="00711295">
      <w:pPr>
        <w:spacing w:line="360" w:lineRule="auto"/>
        <w:outlineLvl w:val="3"/>
        <w:rPr>
          <w:rFonts w:asciiTheme="minorEastAsia" w:eastAsiaTheme="minorEastAsia" w:hAnsiTheme="minorEastAsia" w:cs="仿宋_GB2312"/>
          <w:b/>
          <w:bCs/>
          <w:sz w:val="24"/>
          <w:szCs w:val="24"/>
        </w:rPr>
      </w:pPr>
      <w:r>
        <w:rPr>
          <w:rFonts w:asciiTheme="minorEastAsia" w:eastAsiaTheme="minorEastAsia" w:hAnsiTheme="minorEastAsia" w:cs="仿宋_GB2312" w:hint="eastAsia"/>
          <w:b/>
          <w:bCs/>
          <w:sz w:val="24"/>
          <w:szCs w:val="24"/>
        </w:rPr>
        <w:t>3.2.1 系统结构图</w:t>
      </w:r>
    </w:p>
    <w:p w:rsidR="00477196" w:rsidRDefault="00711295">
      <w:pPr>
        <w:widowControl/>
        <w:spacing w:line="360" w:lineRule="auto"/>
        <w:ind w:firstLine="420"/>
        <w:jc w:val="center"/>
        <w:rPr>
          <w:rFonts w:asciiTheme="minorEastAsia" w:eastAsiaTheme="minorEastAsia" w:hAnsiTheme="minorEastAsia" w:cs="Arial"/>
          <w:kern w:val="0"/>
          <w:sz w:val="24"/>
          <w:szCs w:val="24"/>
        </w:rPr>
      </w:pPr>
      <w:r>
        <w:rPr>
          <w:rFonts w:asciiTheme="minorEastAsia" w:eastAsiaTheme="minorEastAsia" w:hAnsiTheme="minorEastAsia" w:cs="Arial"/>
          <w:noProof/>
          <w:kern w:val="0"/>
          <w:sz w:val="24"/>
          <w:szCs w:val="24"/>
        </w:rPr>
        <w:drawing>
          <wp:inline distT="0" distB="0" distL="0" distR="0">
            <wp:extent cx="5267325" cy="5695950"/>
            <wp:effectExtent l="19050" t="0" r="9525" b="0"/>
            <wp:docPr id="597" name="图片 597" descr="wps_clip_image-239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7" name="图片 597" descr="wps_clip_image-23979"/>
                    <pic:cNvPicPr>
                      <a:picLocks noChangeAspect="1" noChangeArrowheads="1"/>
                    </pic:cNvPicPr>
                  </pic:nvPicPr>
                  <pic:blipFill>
                    <a:blip r:embed="rId12"/>
                    <a:srcRect/>
                    <a:stretch>
                      <a:fillRect/>
                    </a:stretch>
                  </pic:blipFill>
                  <pic:spPr>
                    <a:xfrm>
                      <a:off x="0" y="0"/>
                      <a:ext cx="5267325" cy="5695950"/>
                    </a:xfrm>
                    <a:prstGeom prst="rect">
                      <a:avLst/>
                    </a:prstGeom>
                    <a:noFill/>
                    <a:ln w="9525">
                      <a:noFill/>
                      <a:miter lim="800000"/>
                      <a:headEnd/>
                      <a:tailEnd/>
                    </a:ln>
                  </pic:spPr>
                </pic:pic>
              </a:graphicData>
            </a:graphic>
          </wp:inline>
        </w:drawing>
      </w:r>
    </w:p>
    <w:p w:rsidR="00477196" w:rsidRDefault="00711295">
      <w:pPr>
        <w:widowControl/>
        <w:spacing w:line="360" w:lineRule="auto"/>
        <w:ind w:firstLine="420"/>
        <w:jc w:val="center"/>
        <w:rPr>
          <w:rFonts w:asciiTheme="minorEastAsia" w:eastAsiaTheme="minorEastAsia" w:hAnsiTheme="minorEastAsia" w:cs="Arial"/>
          <w:kern w:val="0"/>
          <w:sz w:val="24"/>
          <w:szCs w:val="24"/>
        </w:rPr>
      </w:pPr>
      <w:r>
        <w:rPr>
          <w:rFonts w:asciiTheme="minorEastAsia" w:eastAsiaTheme="minorEastAsia" w:hAnsiTheme="minorEastAsia" w:cs="Arial" w:hint="eastAsia"/>
          <w:kern w:val="0"/>
          <w:sz w:val="24"/>
          <w:szCs w:val="24"/>
        </w:rPr>
        <w:t>安全防范系统结构图</w:t>
      </w:r>
    </w:p>
    <w:p w:rsidR="00477196" w:rsidRDefault="00711295">
      <w:pPr>
        <w:pStyle w:val="p0"/>
        <w:spacing w:line="360" w:lineRule="auto"/>
        <w:ind w:firstLine="480"/>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如上图所示，整个平安校园综合安防系统，主要包括以下部分：学校安防监控中心、分控中心（教学楼、综合楼、学生宿舍楼、教室公寓各值班室）、前端视频监控系统、入侵报警系统、通信传输系统。此外，通过集中监控应用管理系统平台，能够将校园综合安防子系统无缝整合在一起，化被动监控为主动监控，能够极大的提高视频的利用效率，提升监控系统的整体性能。</w:t>
      </w:r>
    </w:p>
    <w:p w:rsidR="00477196" w:rsidRDefault="00711295">
      <w:pPr>
        <w:pStyle w:val="p0"/>
        <w:spacing w:line="360" w:lineRule="auto"/>
        <w:ind w:firstLine="482"/>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安防监控中心与分控中心</w:t>
      </w:r>
    </w:p>
    <w:p w:rsidR="00477196" w:rsidRDefault="00711295">
      <w:pPr>
        <w:pStyle w:val="p0"/>
        <w:spacing w:line="360" w:lineRule="auto"/>
        <w:ind w:firstLine="480"/>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安防监控中心即为系统的总控制室，是整个监控系统的控制和管理中心。分控室监控中心一般是根据学校各个职能部门的需求建设的如：保卫部门一般会在值班室建设分</w:t>
      </w:r>
      <w:r>
        <w:rPr>
          <w:rFonts w:asciiTheme="minorEastAsia" w:eastAsiaTheme="minorEastAsia" w:hAnsiTheme="minorEastAsia" w:hint="eastAsia"/>
          <w:color w:val="000000"/>
          <w:sz w:val="24"/>
          <w:szCs w:val="24"/>
        </w:rPr>
        <w:lastRenderedPageBreak/>
        <w:t>控中心，宿舍区会在宿舍楼值班室建设分控中心，根据自己的需求监看与自己业务相关的视频图像资源。</w:t>
      </w:r>
    </w:p>
    <w:p w:rsidR="00477196" w:rsidRDefault="00711295">
      <w:pPr>
        <w:pStyle w:val="p0"/>
        <w:spacing w:line="360" w:lineRule="auto"/>
        <w:ind w:firstLine="482"/>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视频监控系统</w:t>
      </w:r>
    </w:p>
    <w:p w:rsidR="00477196" w:rsidRDefault="00711295">
      <w:pPr>
        <w:pStyle w:val="p0"/>
        <w:spacing w:line="360" w:lineRule="auto"/>
        <w:ind w:firstLine="480"/>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 xml:space="preserve">前端视频监控点根据现场情况可以分为学校出入口视频监控点（覆盖场所包括学校大门口及大门外一定区域、教学区域主要入口、大型室内场馆出入口、学生宿舍区主要出入口）、周界视频监控点（覆盖场所包括学校园区及学生宿舍区周界）、通道和道路视频监控点（覆盖场所包括校园内主要道路、教学区域主要走廊和通道、学生宿舍楼走廊和通道、办公区域主要走廊和通道）、大型活动区域视频监控点（覆盖场所包括室外活动室、大型室内场馆、学生就餐区域、停车场）、重点部位视频监控点（覆盖场所包括易燃易爆和危险品存储室、水电气热设备间、财务室、贵重物品存放处、食堂操作间和储藏室及其出入口）、安保部门视频监控点（覆盖场所包括门卫室、监控中心、学生宿舍值班室）、校车车载移动监控点等。 </w:t>
      </w:r>
    </w:p>
    <w:p w:rsidR="00477196" w:rsidRDefault="00477196">
      <w:pPr>
        <w:ind w:firstLineChars="200" w:firstLine="422"/>
        <w:rPr>
          <w:rFonts w:asciiTheme="minorEastAsia" w:eastAsiaTheme="minorEastAsia" w:hAnsiTheme="minorEastAsia"/>
          <w:b/>
        </w:rPr>
      </w:pPr>
    </w:p>
    <w:p w:rsidR="00477196" w:rsidRDefault="00711295">
      <w:pPr>
        <w:rPr>
          <w:rFonts w:asciiTheme="minorEastAsia" w:eastAsiaTheme="minorEastAsia" w:hAnsiTheme="minorEastAsia"/>
          <w:b/>
        </w:rPr>
      </w:pPr>
      <w:r>
        <w:rPr>
          <w:rFonts w:asciiTheme="minorEastAsia" w:eastAsiaTheme="minorEastAsia" w:hAnsiTheme="minorEastAsia" w:hint="eastAsia"/>
          <w:b/>
        </w:rPr>
        <w:t>前端视频监控点技术要求</w:t>
      </w:r>
    </w:p>
    <w:p w:rsidR="00477196" w:rsidRDefault="00711295">
      <w:pPr>
        <w:rPr>
          <w:rFonts w:asciiTheme="minorEastAsia" w:eastAsiaTheme="minorEastAsia" w:hAnsiTheme="minorEastAsia"/>
          <w:b/>
          <w:bCs/>
          <w:sz w:val="24"/>
          <w:szCs w:val="24"/>
        </w:rPr>
      </w:pPr>
      <w:r>
        <w:rPr>
          <w:rFonts w:asciiTheme="minorEastAsia" w:eastAsiaTheme="minorEastAsia" w:hAnsiTheme="minorEastAsia" w:hint="eastAsia"/>
          <w:b/>
          <w:bCs/>
          <w:sz w:val="24"/>
          <w:szCs w:val="24"/>
        </w:rPr>
        <w:t>出入口</w:t>
      </w:r>
    </w:p>
    <w:p w:rsidR="00477196" w:rsidRDefault="00711295">
      <w:pPr>
        <w:pStyle w:val="p0"/>
        <w:spacing w:line="360" w:lineRule="auto"/>
        <w:ind w:firstLine="480"/>
        <w:rPr>
          <w:rFonts w:asciiTheme="minorEastAsia" w:eastAsiaTheme="minorEastAsia" w:hAnsiTheme="minorEastAsia"/>
          <w:sz w:val="24"/>
          <w:szCs w:val="24"/>
        </w:rPr>
      </w:pPr>
      <w:r>
        <w:rPr>
          <w:rFonts w:asciiTheme="minorEastAsia" w:eastAsiaTheme="minorEastAsia" w:hAnsiTheme="minorEastAsia" w:hint="eastAsia"/>
          <w:sz w:val="24"/>
          <w:szCs w:val="24"/>
        </w:rPr>
        <w:t>学校大门出入口人员状况复杂，学校大门基本临街建设，很容易出现交通事故，此外还有部分社会不良青年不时聚集在学校门口寻衅闹事。因此需要对出入口附近范围内的人员、车辆活动情况进行监控，当出现纠纷事件以及发生事故时，可远程控制摄像机对局部区域进行重点监控，事后通过视频录像进行取证。行政教学楼、宿舍楼出入口也是监控的重点区域，需要在每个出入口安装摄像机，全天候24小时监控进出人员情况，为事后追溯提供依据。</w:t>
      </w:r>
    </w:p>
    <w:p w:rsidR="00477196" w:rsidRDefault="00711295">
      <w:pPr>
        <w:pStyle w:val="p0"/>
        <w:spacing w:line="360" w:lineRule="auto"/>
        <w:jc w:val="both"/>
        <w:rPr>
          <w:rFonts w:asciiTheme="minorEastAsia" w:eastAsiaTheme="minorEastAsia" w:hAnsiTheme="minorEastAsia"/>
          <w:b/>
          <w:bCs/>
          <w:sz w:val="24"/>
          <w:szCs w:val="24"/>
        </w:rPr>
      </w:pPr>
      <w:r>
        <w:rPr>
          <w:rFonts w:asciiTheme="minorEastAsia" w:eastAsiaTheme="minorEastAsia" w:hAnsiTheme="minorEastAsia" w:hint="eastAsia"/>
          <w:b/>
          <w:bCs/>
          <w:sz w:val="24"/>
          <w:szCs w:val="24"/>
        </w:rPr>
        <w:t>防护要求</w:t>
      </w:r>
    </w:p>
    <w:p w:rsidR="00477196" w:rsidRDefault="00711295">
      <w:pPr>
        <w:pStyle w:val="p0"/>
        <w:numPr>
          <w:ilvl w:val="0"/>
          <w:numId w:val="5"/>
        </w:numPr>
        <w:spacing w:line="360" w:lineRule="auto"/>
        <w:ind w:left="180" w:firstLine="30"/>
        <w:jc w:val="both"/>
        <w:rPr>
          <w:rFonts w:asciiTheme="minorEastAsia" w:eastAsiaTheme="minorEastAsia" w:hAnsiTheme="minorEastAsia"/>
          <w:sz w:val="24"/>
          <w:szCs w:val="24"/>
        </w:rPr>
      </w:pPr>
      <w:r>
        <w:rPr>
          <w:rFonts w:asciiTheme="minorEastAsia" w:eastAsiaTheme="minorEastAsia" w:hAnsiTheme="minorEastAsia" w:hint="eastAsia"/>
          <w:sz w:val="24"/>
          <w:szCs w:val="24"/>
        </w:rPr>
        <w:t xml:space="preserve">在学校大门口处安装视频监控装置，监视及回放图像能够清楚地辨别进出人员的体貌特征和车辆的车牌号码。    </w:t>
      </w:r>
    </w:p>
    <w:p w:rsidR="00477196" w:rsidRDefault="00711295">
      <w:pPr>
        <w:pStyle w:val="p0"/>
        <w:numPr>
          <w:ilvl w:val="0"/>
          <w:numId w:val="5"/>
        </w:numPr>
        <w:spacing w:line="360" w:lineRule="auto"/>
        <w:ind w:left="180" w:firstLine="30"/>
        <w:jc w:val="both"/>
        <w:rPr>
          <w:rFonts w:asciiTheme="minorEastAsia" w:eastAsiaTheme="minorEastAsia" w:hAnsiTheme="minorEastAsia"/>
          <w:sz w:val="24"/>
          <w:szCs w:val="24"/>
        </w:rPr>
      </w:pPr>
      <w:r>
        <w:rPr>
          <w:rFonts w:asciiTheme="minorEastAsia" w:eastAsiaTheme="minorEastAsia" w:hAnsiTheme="minorEastAsia" w:hint="eastAsia"/>
          <w:sz w:val="24"/>
          <w:szCs w:val="24"/>
        </w:rPr>
        <w:t>学校大门外一定区域内由属地有关管理部门安装视频监控装置，监视及回放图像能清晰显示监视区域内人员活动和治安秩序情况。</w:t>
      </w:r>
    </w:p>
    <w:p w:rsidR="00477196" w:rsidRDefault="00711295">
      <w:pPr>
        <w:pStyle w:val="p0"/>
        <w:numPr>
          <w:ilvl w:val="0"/>
          <w:numId w:val="5"/>
        </w:numPr>
        <w:spacing w:line="360" w:lineRule="auto"/>
        <w:ind w:left="180" w:firstLine="30"/>
        <w:jc w:val="both"/>
        <w:rPr>
          <w:rFonts w:asciiTheme="minorEastAsia" w:eastAsiaTheme="minorEastAsia" w:hAnsiTheme="minorEastAsia"/>
          <w:sz w:val="24"/>
          <w:szCs w:val="24"/>
        </w:rPr>
      </w:pPr>
      <w:r>
        <w:rPr>
          <w:rFonts w:asciiTheme="minorEastAsia" w:eastAsiaTheme="minorEastAsia" w:hAnsiTheme="minorEastAsia" w:hint="eastAsia"/>
          <w:sz w:val="24"/>
          <w:szCs w:val="24"/>
        </w:rPr>
        <w:t>在教学区域内学生集中出入的主要通道和出入口安装视频监控装置，监视及回放图像可清楚辨别人员的体貌特征。</w:t>
      </w:r>
    </w:p>
    <w:p w:rsidR="00477196" w:rsidRDefault="00711295">
      <w:pPr>
        <w:pStyle w:val="p0"/>
        <w:numPr>
          <w:ilvl w:val="0"/>
          <w:numId w:val="5"/>
        </w:numPr>
        <w:spacing w:line="360" w:lineRule="auto"/>
        <w:ind w:left="180" w:firstLine="30"/>
        <w:jc w:val="both"/>
        <w:rPr>
          <w:rFonts w:asciiTheme="minorEastAsia" w:eastAsiaTheme="minorEastAsia" w:hAnsiTheme="minorEastAsia"/>
          <w:sz w:val="24"/>
          <w:szCs w:val="24"/>
        </w:rPr>
      </w:pPr>
      <w:r>
        <w:rPr>
          <w:rFonts w:asciiTheme="minorEastAsia" w:eastAsiaTheme="minorEastAsia" w:hAnsiTheme="minorEastAsia" w:hint="eastAsia"/>
          <w:sz w:val="24"/>
          <w:szCs w:val="24"/>
        </w:rPr>
        <w:t>在学生宿舍楼（区）的主要出入口安装视频监控装置，监视及回放图像可以清楚地辨别进出人员的体貌特征。</w:t>
      </w:r>
    </w:p>
    <w:p w:rsidR="00477196" w:rsidRDefault="00477196">
      <w:pPr>
        <w:pStyle w:val="p0"/>
        <w:spacing w:line="360" w:lineRule="auto"/>
        <w:jc w:val="center"/>
        <w:rPr>
          <w:rFonts w:asciiTheme="minorEastAsia" w:eastAsiaTheme="minorEastAsia" w:hAnsiTheme="minorEastAsia"/>
          <w:b/>
          <w:bCs/>
          <w:sz w:val="24"/>
          <w:szCs w:val="24"/>
        </w:rPr>
      </w:pPr>
    </w:p>
    <w:p w:rsidR="00477196" w:rsidRDefault="00477196">
      <w:pPr>
        <w:pStyle w:val="p0"/>
        <w:spacing w:line="360" w:lineRule="auto"/>
        <w:jc w:val="center"/>
        <w:rPr>
          <w:rFonts w:asciiTheme="minorEastAsia" w:eastAsiaTheme="minorEastAsia" w:hAnsiTheme="minorEastAsia"/>
          <w:b/>
          <w:bCs/>
          <w:sz w:val="24"/>
          <w:szCs w:val="24"/>
        </w:rPr>
      </w:pPr>
    </w:p>
    <w:p w:rsidR="00477196" w:rsidRDefault="00477196">
      <w:pPr>
        <w:pStyle w:val="p0"/>
        <w:spacing w:line="360" w:lineRule="auto"/>
        <w:jc w:val="center"/>
        <w:rPr>
          <w:rFonts w:asciiTheme="minorEastAsia" w:eastAsiaTheme="minorEastAsia" w:hAnsiTheme="minorEastAsia"/>
          <w:b/>
          <w:bCs/>
          <w:sz w:val="24"/>
          <w:szCs w:val="24"/>
        </w:rPr>
      </w:pPr>
    </w:p>
    <w:p w:rsidR="00477196" w:rsidRDefault="00711295">
      <w:pPr>
        <w:pStyle w:val="p0"/>
        <w:spacing w:line="360" w:lineRule="auto"/>
        <w:jc w:val="center"/>
        <w:rPr>
          <w:rFonts w:asciiTheme="minorEastAsia" w:eastAsiaTheme="minorEastAsia" w:hAnsiTheme="minorEastAsia"/>
          <w:b/>
          <w:bCs/>
        </w:rPr>
      </w:pPr>
      <w:r>
        <w:rPr>
          <w:rFonts w:asciiTheme="minorEastAsia" w:eastAsiaTheme="minorEastAsia" w:hAnsiTheme="minorEastAsia" w:hint="eastAsia"/>
          <w:b/>
          <w:bCs/>
          <w:sz w:val="24"/>
          <w:szCs w:val="24"/>
        </w:rPr>
        <w:t>出入口</w:t>
      </w:r>
      <w:r>
        <w:rPr>
          <w:rFonts w:asciiTheme="minorEastAsia" w:eastAsiaTheme="minorEastAsia" w:hAnsiTheme="minorEastAsia" w:hint="eastAsia"/>
          <w:b/>
          <w:bCs/>
        </w:rPr>
        <w:t>分布示意图</w:t>
      </w:r>
    </w:p>
    <w:p w:rsidR="00477196" w:rsidRDefault="00711295">
      <w:pPr>
        <w:pStyle w:val="p0"/>
        <w:ind w:firstLine="172"/>
        <w:jc w:val="center"/>
        <w:rPr>
          <w:rFonts w:asciiTheme="minorEastAsia" w:eastAsiaTheme="minorEastAsia" w:hAnsiTheme="minorEastAsia"/>
          <w:b/>
          <w:bCs/>
        </w:rPr>
      </w:pPr>
      <w:r>
        <w:rPr>
          <w:rFonts w:asciiTheme="minorEastAsia" w:eastAsiaTheme="minorEastAsia" w:hAnsiTheme="minorEastAsia"/>
          <w:noProof/>
        </w:rPr>
        <w:drawing>
          <wp:inline distT="0" distB="0" distL="0" distR="0">
            <wp:extent cx="3067050" cy="2876550"/>
            <wp:effectExtent l="19050" t="0" r="0" b="0"/>
            <wp:docPr id="598" name="图片 598" descr="wps_clip_image-244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8" name="图片 598" descr="wps_clip_image-24443"/>
                    <pic:cNvPicPr>
                      <a:picLocks noChangeAspect="1" noChangeArrowheads="1"/>
                    </pic:cNvPicPr>
                  </pic:nvPicPr>
                  <pic:blipFill>
                    <a:blip r:embed="rId13"/>
                    <a:srcRect/>
                    <a:stretch>
                      <a:fillRect/>
                    </a:stretch>
                  </pic:blipFill>
                  <pic:spPr>
                    <a:xfrm>
                      <a:off x="0" y="0"/>
                      <a:ext cx="3067050" cy="2876550"/>
                    </a:xfrm>
                    <a:prstGeom prst="rect">
                      <a:avLst/>
                    </a:prstGeom>
                    <a:noFill/>
                    <a:ln w="9525">
                      <a:noFill/>
                      <a:miter lim="800000"/>
                      <a:headEnd/>
                      <a:tailEnd/>
                    </a:ln>
                  </pic:spPr>
                </pic:pic>
              </a:graphicData>
            </a:graphic>
          </wp:inline>
        </w:drawing>
      </w:r>
    </w:p>
    <w:p w:rsidR="00477196" w:rsidRDefault="00711295">
      <w:pPr>
        <w:pStyle w:val="p0"/>
        <w:spacing w:line="360" w:lineRule="auto"/>
        <w:jc w:val="both"/>
        <w:rPr>
          <w:rFonts w:asciiTheme="minorEastAsia" w:eastAsiaTheme="minorEastAsia" w:hAnsiTheme="minorEastAsia"/>
          <w:b/>
          <w:bCs/>
          <w:sz w:val="24"/>
          <w:szCs w:val="24"/>
        </w:rPr>
      </w:pPr>
      <w:r>
        <w:rPr>
          <w:rFonts w:asciiTheme="minorEastAsia" w:eastAsiaTheme="minorEastAsia" w:hAnsiTheme="minorEastAsia" w:hint="eastAsia"/>
          <w:b/>
          <w:bCs/>
          <w:sz w:val="24"/>
          <w:szCs w:val="24"/>
        </w:rPr>
        <w:t>设备选型及参数</w:t>
      </w:r>
    </w:p>
    <w:p w:rsidR="00477196" w:rsidRDefault="00711295">
      <w:pPr>
        <w:pStyle w:val="p0"/>
        <w:spacing w:line="360" w:lineRule="auto"/>
        <w:ind w:firstLine="480"/>
        <w:rPr>
          <w:rFonts w:asciiTheme="minorEastAsia" w:eastAsiaTheme="minorEastAsia" w:hAnsiTheme="minorEastAsia"/>
          <w:sz w:val="24"/>
          <w:szCs w:val="24"/>
        </w:rPr>
      </w:pPr>
      <w:r>
        <w:rPr>
          <w:rFonts w:asciiTheme="minorEastAsia" w:eastAsiaTheme="minorEastAsia" w:hAnsiTheme="minorEastAsia" w:hint="eastAsia"/>
          <w:sz w:val="24"/>
          <w:szCs w:val="24"/>
        </w:rPr>
        <w:t>出入口作为要害区域，要求使用高清晰度视频采集设备，其中校园大门出入口尤为重要，需要确保在一天24小时内，通过监视屏均能清楚辨别出人员的体貌特征和进出车辆的车牌号。教学楼与宿舍楼需要清楚辨别进出人员的体貌特征。因此出入口需选择高清红外网络摄像机方能满足需求。</w:t>
      </w:r>
    </w:p>
    <w:p w:rsidR="00477196" w:rsidRDefault="00711295">
      <w:pPr>
        <w:pStyle w:val="p0"/>
        <w:spacing w:line="360" w:lineRule="auto"/>
        <w:ind w:firstLine="480"/>
        <w:rPr>
          <w:rFonts w:asciiTheme="minorEastAsia" w:eastAsiaTheme="minorEastAsia" w:hAnsiTheme="minorEastAsia"/>
          <w:sz w:val="24"/>
          <w:szCs w:val="24"/>
        </w:rPr>
      </w:pPr>
      <w:r>
        <w:rPr>
          <w:rFonts w:asciiTheme="minorEastAsia" w:eastAsiaTheme="minorEastAsia" w:hAnsiTheme="minorEastAsia" w:hint="eastAsia"/>
          <w:sz w:val="24"/>
          <w:szCs w:val="24"/>
        </w:rPr>
        <w:t xml:space="preserve">校园大门口推荐型号：DS-2DE7184-A </w:t>
      </w:r>
    </w:p>
    <w:p w:rsidR="00477196" w:rsidRDefault="00711295">
      <w:pPr>
        <w:pStyle w:val="p0"/>
        <w:spacing w:after="156"/>
        <w:ind w:firstLine="480"/>
        <w:jc w:val="center"/>
        <w:rPr>
          <w:rFonts w:asciiTheme="minorEastAsia" w:eastAsiaTheme="minorEastAsia" w:hAnsiTheme="minorEastAsia"/>
        </w:rPr>
      </w:pPr>
      <w:r>
        <w:rPr>
          <w:rFonts w:asciiTheme="minorEastAsia" w:eastAsiaTheme="minorEastAsia" w:hAnsiTheme="minorEastAsia"/>
          <w:noProof/>
        </w:rPr>
        <w:drawing>
          <wp:inline distT="0" distB="0" distL="0" distR="0">
            <wp:extent cx="1800225" cy="1800225"/>
            <wp:effectExtent l="19050" t="0" r="9525" b="0"/>
            <wp:docPr id="599" name="图片 599" descr="wps_clip_image-1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9" name="图片 599" descr="wps_clip_image-1268"/>
                    <pic:cNvPicPr>
                      <a:picLocks noChangeAspect="1" noChangeArrowheads="1"/>
                    </pic:cNvPicPr>
                  </pic:nvPicPr>
                  <pic:blipFill>
                    <a:blip r:embed="rId14"/>
                    <a:srcRect/>
                    <a:stretch>
                      <a:fillRect/>
                    </a:stretch>
                  </pic:blipFill>
                  <pic:spPr>
                    <a:xfrm>
                      <a:off x="0" y="0"/>
                      <a:ext cx="1800225" cy="1800225"/>
                    </a:xfrm>
                    <a:prstGeom prst="rect">
                      <a:avLst/>
                    </a:prstGeom>
                    <a:noFill/>
                    <a:ln w="9525">
                      <a:noFill/>
                      <a:miter lim="800000"/>
                      <a:headEnd/>
                      <a:tailEnd/>
                    </a:ln>
                  </pic:spPr>
                </pic:pic>
              </a:graphicData>
            </a:graphic>
          </wp:inline>
        </w:drawing>
      </w:r>
      <w:r>
        <w:rPr>
          <w:rFonts w:asciiTheme="minorEastAsia" w:eastAsiaTheme="minorEastAsia" w:hAnsiTheme="minorEastAsia"/>
        </w:rPr>
        <w:t xml:space="preserve"> </w:t>
      </w:r>
    </w:p>
    <w:p w:rsidR="00477196" w:rsidRDefault="00477196">
      <w:pPr>
        <w:pStyle w:val="p0"/>
        <w:spacing w:after="156"/>
        <w:ind w:firstLine="480"/>
        <w:jc w:val="center"/>
        <w:rPr>
          <w:rFonts w:asciiTheme="minorEastAsia" w:eastAsiaTheme="minorEastAsia" w:hAnsiTheme="minorEastAsia"/>
        </w:rPr>
      </w:pPr>
    </w:p>
    <w:tbl>
      <w:tblPr>
        <w:tblW w:w="8522" w:type="dxa"/>
        <w:tblLayout w:type="fixed"/>
        <w:tblLook w:val="04A0" w:firstRow="1" w:lastRow="0" w:firstColumn="1" w:lastColumn="0" w:noHBand="0" w:noVBand="1"/>
      </w:tblPr>
      <w:tblGrid>
        <w:gridCol w:w="1525"/>
        <w:gridCol w:w="2549"/>
        <w:gridCol w:w="4448"/>
      </w:tblGrid>
      <w:tr w:rsidR="00477196">
        <w:tc>
          <w:tcPr>
            <w:tcW w:w="1525" w:type="dxa"/>
            <w:vMerge w:val="restart"/>
            <w:tcBorders>
              <w:top w:val="single" w:sz="4" w:space="0" w:color="000000"/>
              <w:left w:val="single" w:sz="4" w:space="0" w:color="000000"/>
              <w:bottom w:val="single" w:sz="4" w:space="0" w:color="000000"/>
              <w:right w:val="single" w:sz="4" w:space="0" w:color="000000"/>
            </w:tcBorders>
            <w:vAlign w:val="center"/>
          </w:tcPr>
          <w:p w:rsidR="00477196" w:rsidRDefault="00711295">
            <w:pPr>
              <w:pStyle w:val="p16"/>
              <w:jc w:val="center"/>
              <w:rPr>
                <w:rFonts w:asciiTheme="minorEastAsia" w:eastAsiaTheme="minorEastAsia" w:hAnsiTheme="minorEastAsia"/>
              </w:rPr>
            </w:pPr>
            <w:r>
              <w:rPr>
                <w:rFonts w:asciiTheme="minorEastAsia" w:eastAsiaTheme="minorEastAsia" w:hAnsiTheme="minorEastAsia" w:hint="eastAsia"/>
              </w:rPr>
              <w:t>机芯</w:t>
            </w:r>
          </w:p>
        </w:tc>
        <w:tc>
          <w:tcPr>
            <w:tcW w:w="2549" w:type="dxa"/>
            <w:tcBorders>
              <w:top w:val="single" w:sz="4" w:space="0" w:color="000000"/>
              <w:left w:val="nil"/>
              <w:bottom w:val="single" w:sz="4" w:space="0" w:color="000000"/>
              <w:right w:val="single" w:sz="4" w:space="0" w:color="000000"/>
            </w:tcBorders>
            <w:vAlign w:val="center"/>
          </w:tcPr>
          <w:p w:rsidR="00477196" w:rsidRDefault="00711295">
            <w:pPr>
              <w:pStyle w:val="p16"/>
              <w:jc w:val="center"/>
              <w:rPr>
                <w:rFonts w:asciiTheme="minorEastAsia" w:eastAsiaTheme="minorEastAsia" w:hAnsiTheme="minorEastAsia"/>
              </w:rPr>
            </w:pPr>
            <w:r>
              <w:rPr>
                <w:rFonts w:asciiTheme="minorEastAsia" w:eastAsiaTheme="minorEastAsia" w:hAnsiTheme="minorEastAsia" w:hint="eastAsia"/>
              </w:rPr>
              <w:t>图像传感器</w:t>
            </w:r>
          </w:p>
        </w:tc>
        <w:tc>
          <w:tcPr>
            <w:tcW w:w="4448" w:type="dxa"/>
            <w:tcBorders>
              <w:top w:val="single" w:sz="4" w:space="0" w:color="000000"/>
              <w:left w:val="nil"/>
              <w:bottom w:val="single" w:sz="4" w:space="0" w:color="000000"/>
              <w:right w:val="single" w:sz="4" w:space="0" w:color="000000"/>
            </w:tcBorders>
            <w:vAlign w:val="center"/>
          </w:tcPr>
          <w:p w:rsidR="00477196" w:rsidRDefault="00711295">
            <w:pPr>
              <w:pStyle w:val="p16"/>
              <w:rPr>
                <w:rFonts w:asciiTheme="minorEastAsia" w:eastAsiaTheme="minorEastAsia" w:hAnsiTheme="minorEastAsia"/>
              </w:rPr>
            </w:pPr>
            <w:r>
              <w:rPr>
                <w:rFonts w:asciiTheme="minorEastAsia" w:eastAsiaTheme="minorEastAsia" w:hAnsiTheme="minorEastAsia" w:hint="eastAsia"/>
              </w:rPr>
              <w:t>1/2.8"Progressive Scan CMOS</w:t>
            </w:r>
          </w:p>
        </w:tc>
      </w:tr>
      <w:tr w:rsidR="00477196">
        <w:tc>
          <w:tcPr>
            <w:tcW w:w="1525" w:type="dxa"/>
            <w:vMerge/>
            <w:tcBorders>
              <w:top w:val="single" w:sz="4" w:space="0" w:color="000000"/>
              <w:left w:val="single" w:sz="4" w:space="0" w:color="000000"/>
              <w:bottom w:val="single" w:sz="4" w:space="0" w:color="000000"/>
              <w:right w:val="single" w:sz="4" w:space="0" w:color="000000"/>
            </w:tcBorders>
            <w:vAlign w:val="center"/>
          </w:tcPr>
          <w:p w:rsidR="00477196" w:rsidRDefault="00477196">
            <w:pPr>
              <w:rPr>
                <w:rFonts w:asciiTheme="minorEastAsia" w:eastAsiaTheme="minorEastAsia" w:hAnsiTheme="minorEastAsia" w:cs="Times New Roman"/>
                <w:sz w:val="24"/>
                <w:szCs w:val="24"/>
              </w:rPr>
            </w:pPr>
          </w:p>
        </w:tc>
        <w:tc>
          <w:tcPr>
            <w:tcW w:w="2549" w:type="dxa"/>
            <w:tcBorders>
              <w:top w:val="single" w:sz="4" w:space="0" w:color="000000"/>
              <w:left w:val="nil"/>
              <w:bottom w:val="single" w:sz="4" w:space="0" w:color="000000"/>
              <w:right w:val="single" w:sz="4" w:space="0" w:color="000000"/>
            </w:tcBorders>
            <w:vAlign w:val="center"/>
          </w:tcPr>
          <w:p w:rsidR="00477196" w:rsidRDefault="00711295">
            <w:pPr>
              <w:pStyle w:val="p16"/>
              <w:jc w:val="center"/>
              <w:rPr>
                <w:rFonts w:asciiTheme="minorEastAsia" w:eastAsiaTheme="minorEastAsia" w:hAnsiTheme="minorEastAsia"/>
              </w:rPr>
            </w:pPr>
            <w:r>
              <w:rPr>
                <w:rFonts w:asciiTheme="minorEastAsia" w:eastAsiaTheme="minorEastAsia" w:hAnsiTheme="minorEastAsia" w:hint="eastAsia"/>
              </w:rPr>
              <w:t>水平解析度</w:t>
            </w:r>
          </w:p>
        </w:tc>
        <w:tc>
          <w:tcPr>
            <w:tcW w:w="4448" w:type="dxa"/>
            <w:tcBorders>
              <w:top w:val="single" w:sz="4" w:space="0" w:color="000000"/>
              <w:left w:val="nil"/>
              <w:bottom w:val="single" w:sz="4" w:space="0" w:color="000000"/>
              <w:right w:val="single" w:sz="4" w:space="0" w:color="000000"/>
            </w:tcBorders>
            <w:vAlign w:val="center"/>
          </w:tcPr>
          <w:p w:rsidR="00477196" w:rsidRDefault="00711295">
            <w:pPr>
              <w:pStyle w:val="p16"/>
              <w:rPr>
                <w:rFonts w:asciiTheme="minorEastAsia" w:eastAsiaTheme="minorEastAsia" w:hAnsiTheme="minorEastAsia"/>
              </w:rPr>
            </w:pPr>
            <w:r>
              <w:rPr>
                <w:rFonts w:asciiTheme="minorEastAsia" w:eastAsiaTheme="minorEastAsia" w:hAnsiTheme="minorEastAsia" w:hint="eastAsia"/>
              </w:rPr>
              <w:t>≥1000TVL</w:t>
            </w:r>
          </w:p>
        </w:tc>
      </w:tr>
      <w:tr w:rsidR="00477196">
        <w:tc>
          <w:tcPr>
            <w:tcW w:w="1525" w:type="dxa"/>
            <w:vMerge/>
            <w:tcBorders>
              <w:top w:val="single" w:sz="4" w:space="0" w:color="000000"/>
              <w:left w:val="single" w:sz="4" w:space="0" w:color="000000"/>
              <w:bottom w:val="single" w:sz="4" w:space="0" w:color="000000"/>
              <w:right w:val="single" w:sz="4" w:space="0" w:color="000000"/>
            </w:tcBorders>
            <w:vAlign w:val="center"/>
          </w:tcPr>
          <w:p w:rsidR="00477196" w:rsidRDefault="00477196">
            <w:pPr>
              <w:rPr>
                <w:rFonts w:asciiTheme="minorEastAsia" w:eastAsiaTheme="minorEastAsia" w:hAnsiTheme="minorEastAsia" w:cs="Times New Roman"/>
                <w:sz w:val="24"/>
                <w:szCs w:val="24"/>
              </w:rPr>
            </w:pPr>
          </w:p>
        </w:tc>
        <w:tc>
          <w:tcPr>
            <w:tcW w:w="2549" w:type="dxa"/>
            <w:tcBorders>
              <w:top w:val="single" w:sz="4" w:space="0" w:color="000000"/>
              <w:left w:val="nil"/>
              <w:bottom w:val="single" w:sz="4" w:space="0" w:color="000000"/>
              <w:right w:val="single" w:sz="4" w:space="0" w:color="000000"/>
            </w:tcBorders>
            <w:vAlign w:val="center"/>
          </w:tcPr>
          <w:p w:rsidR="00477196" w:rsidRDefault="00711295">
            <w:pPr>
              <w:pStyle w:val="p16"/>
              <w:jc w:val="center"/>
              <w:rPr>
                <w:rFonts w:asciiTheme="minorEastAsia" w:eastAsiaTheme="minorEastAsia" w:hAnsiTheme="minorEastAsia"/>
              </w:rPr>
            </w:pPr>
            <w:r>
              <w:rPr>
                <w:rFonts w:asciiTheme="minorEastAsia" w:eastAsiaTheme="minorEastAsia" w:hAnsiTheme="minorEastAsia" w:hint="eastAsia"/>
              </w:rPr>
              <w:t>最低照度</w:t>
            </w:r>
          </w:p>
        </w:tc>
        <w:tc>
          <w:tcPr>
            <w:tcW w:w="4448" w:type="dxa"/>
            <w:tcBorders>
              <w:top w:val="single" w:sz="4" w:space="0" w:color="000000"/>
              <w:left w:val="nil"/>
              <w:bottom w:val="single" w:sz="4" w:space="0" w:color="000000"/>
              <w:right w:val="single" w:sz="4" w:space="0" w:color="000000"/>
            </w:tcBorders>
            <w:vAlign w:val="center"/>
          </w:tcPr>
          <w:p w:rsidR="00477196" w:rsidRDefault="00711295">
            <w:pPr>
              <w:pStyle w:val="p16"/>
              <w:rPr>
                <w:rFonts w:asciiTheme="minorEastAsia" w:eastAsiaTheme="minorEastAsia" w:hAnsiTheme="minorEastAsia"/>
              </w:rPr>
            </w:pPr>
            <w:r>
              <w:rPr>
                <w:rFonts w:asciiTheme="minorEastAsia" w:eastAsiaTheme="minorEastAsia" w:hAnsiTheme="minorEastAsia" w:hint="eastAsia"/>
              </w:rPr>
              <w:t>彩色：0.05Lux @ (F1.6，AGC ON)</w:t>
            </w:r>
          </w:p>
          <w:p w:rsidR="00477196" w:rsidRDefault="00711295">
            <w:pPr>
              <w:pStyle w:val="p16"/>
              <w:rPr>
                <w:rFonts w:asciiTheme="minorEastAsia" w:eastAsiaTheme="minorEastAsia" w:hAnsiTheme="minorEastAsia"/>
              </w:rPr>
            </w:pPr>
            <w:r>
              <w:rPr>
                <w:rFonts w:asciiTheme="minorEastAsia" w:eastAsiaTheme="minorEastAsia" w:hAnsiTheme="minorEastAsia" w:hint="eastAsia"/>
              </w:rPr>
              <w:t xml:space="preserve">黑白：0.01Lux @(F1.6，AGC ON) </w:t>
            </w:r>
          </w:p>
          <w:p w:rsidR="00477196" w:rsidRDefault="00711295">
            <w:pPr>
              <w:pStyle w:val="p16"/>
              <w:rPr>
                <w:rFonts w:asciiTheme="minorEastAsia" w:eastAsiaTheme="minorEastAsia" w:hAnsiTheme="minorEastAsia"/>
              </w:rPr>
            </w:pPr>
            <w:r>
              <w:rPr>
                <w:rFonts w:asciiTheme="minorEastAsia" w:eastAsiaTheme="minorEastAsia" w:hAnsiTheme="minorEastAsia" w:hint="eastAsia"/>
              </w:rPr>
              <w:t>0 Lux with IR</w:t>
            </w:r>
          </w:p>
        </w:tc>
      </w:tr>
      <w:tr w:rsidR="00477196">
        <w:tc>
          <w:tcPr>
            <w:tcW w:w="1525" w:type="dxa"/>
            <w:vMerge/>
            <w:tcBorders>
              <w:top w:val="single" w:sz="4" w:space="0" w:color="000000"/>
              <w:left w:val="single" w:sz="4" w:space="0" w:color="000000"/>
              <w:bottom w:val="single" w:sz="4" w:space="0" w:color="000000"/>
              <w:right w:val="single" w:sz="4" w:space="0" w:color="000000"/>
            </w:tcBorders>
            <w:vAlign w:val="center"/>
          </w:tcPr>
          <w:p w:rsidR="00477196" w:rsidRDefault="00477196">
            <w:pPr>
              <w:rPr>
                <w:rFonts w:asciiTheme="minorEastAsia" w:eastAsiaTheme="minorEastAsia" w:hAnsiTheme="minorEastAsia" w:cs="Times New Roman"/>
                <w:sz w:val="24"/>
                <w:szCs w:val="24"/>
              </w:rPr>
            </w:pPr>
          </w:p>
        </w:tc>
        <w:tc>
          <w:tcPr>
            <w:tcW w:w="2549" w:type="dxa"/>
            <w:tcBorders>
              <w:top w:val="single" w:sz="4" w:space="0" w:color="000000"/>
              <w:left w:val="nil"/>
              <w:bottom w:val="single" w:sz="4" w:space="0" w:color="000000"/>
              <w:right w:val="single" w:sz="4" w:space="0" w:color="000000"/>
            </w:tcBorders>
            <w:vAlign w:val="center"/>
          </w:tcPr>
          <w:p w:rsidR="00477196" w:rsidRDefault="00711295">
            <w:pPr>
              <w:pStyle w:val="p16"/>
              <w:jc w:val="center"/>
              <w:rPr>
                <w:rFonts w:asciiTheme="minorEastAsia" w:eastAsiaTheme="minorEastAsia" w:hAnsiTheme="minorEastAsia"/>
              </w:rPr>
            </w:pPr>
            <w:r>
              <w:rPr>
                <w:rFonts w:asciiTheme="minorEastAsia" w:eastAsiaTheme="minorEastAsia" w:hAnsiTheme="minorEastAsia" w:hint="eastAsia"/>
              </w:rPr>
              <w:t>宽动态</w:t>
            </w:r>
          </w:p>
        </w:tc>
        <w:tc>
          <w:tcPr>
            <w:tcW w:w="4448" w:type="dxa"/>
            <w:tcBorders>
              <w:top w:val="single" w:sz="4" w:space="0" w:color="000000"/>
              <w:left w:val="nil"/>
              <w:bottom w:val="single" w:sz="4" w:space="0" w:color="000000"/>
              <w:right w:val="single" w:sz="4" w:space="0" w:color="000000"/>
            </w:tcBorders>
            <w:vAlign w:val="center"/>
          </w:tcPr>
          <w:p w:rsidR="00477196" w:rsidRDefault="00711295">
            <w:pPr>
              <w:pStyle w:val="p16"/>
              <w:rPr>
                <w:rFonts w:asciiTheme="minorEastAsia" w:eastAsiaTheme="minorEastAsia" w:hAnsiTheme="minorEastAsia"/>
              </w:rPr>
            </w:pPr>
            <w:r>
              <w:rPr>
                <w:rFonts w:asciiTheme="minorEastAsia" w:eastAsiaTheme="minorEastAsia" w:hAnsiTheme="minorEastAsia" w:hint="eastAsia"/>
              </w:rPr>
              <w:t>支持</w:t>
            </w:r>
          </w:p>
        </w:tc>
      </w:tr>
      <w:tr w:rsidR="00477196">
        <w:tc>
          <w:tcPr>
            <w:tcW w:w="1525" w:type="dxa"/>
            <w:vMerge/>
            <w:tcBorders>
              <w:top w:val="single" w:sz="4" w:space="0" w:color="000000"/>
              <w:left w:val="single" w:sz="4" w:space="0" w:color="000000"/>
              <w:bottom w:val="single" w:sz="4" w:space="0" w:color="000000"/>
              <w:right w:val="single" w:sz="4" w:space="0" w:color="000000"/>
            </w:tcBorders>
            <w:vAlign w:val="center"/>
          </w:tcPr>
          <w:p w:rsidR="00477196" w:rsidRDefault="00477196">
            <w:pPr>
              <w:rPr>
                <w:rFonts w:asciiTheme="minorEastAsia" w:eastAsiaTheme="minorEastAsia" w:hAnsiTheme="minorEastAsia" w:cs="Times New Roman"/>
                <w:sz w:val="24"/>
                <w:szCs w:val="24"/>
              </w:rPr>
            </w:pPr>
          </w:p>
        </w:tc>
        <w:tc>
          <w:tcPr>
            <w:tcW w:w="2549" w:type="dxa"/>
            <w:tcBorders>
              <w:top w:val="single" w:sz="4" w:space="0" w:color="000000"/>
              <w:left w:val="nil"/>
              <w:bottom w:val="single" w:sz="4" w:space="0" w:color="000000"/>
              <w:right w:val="single" w:sz="4" w:space="0" w:color="000000"/>
            </w:tcBorders>
            <w:vAlign w:val="center"/>
          </w:tcPr>
          <w:p w:rsidR="00477196" w:rsidRDefault="00711295">
            <w:pPr>
              <w:pStyle w:val="p16"/>
              <w:jc w:val="center"/>
              <w:rPr>
                <w:rFonts w:asciiTheme="minorEastAsia" w:eastAsiaTheme="minorEastAsia" w:hAnsiTheme="minorEastAsia"/>
              </w:rPr>
            </w:pPr>
            <w:r>
              <w:rPr>
                <w:rFonts w:asciiTheme="minorEastAsia" w:eastAsiaTheme="minorEastAsia" w:hAnsiTheme="minorEastAsia" w:hint="eastAsia"/>
              </w:rPr>
              <w:t>电子快门</w:t>
            </w:r>
          </w:p>
        </w:tc>
        <w:tc>
          <w:tcPr>
            <w:tcW w:w="4448" w:type="dxa"/>
            <w:tcBorders>
              <w:top w:val="single" w:sz="4" w:space="0" w:color="000000"/>
              <w:left w:val="nil"/>
              <w:bottom w:val="single" w:sz="4" w:space="0" w:color="000000"/>
              <w:right w:val="single" w:sz="4" w:space="0" w:color="000000"/>
            </w:tcBorders>
            <w:vAlign w:val="center"/>
          </w:tcPr>
          <w:p w:rsidR="00477196" w:rsidRDefault="00711295">
            <w:pPr>
              <w:pStyle w:val="p16"/>
              <w:rPr>
                <w:rFonts w:asciiTheme="minorEastAsia" w:eastAsiaTheme="minorEastAsia" w:hAnsiTheme="minorEastAsia"/>
              </w:rPr>
            </w:pPr>
            <w:r>
              <w:rPr>
                <w:rFonts w:asciiTheme="minorEastAsia" w:eastAsiaTheme="minorEastAsia" w:hAnsiTheme="minorEastAsia" w:hint="eastAsia"/>
              </w:rPr>
              <w:t>1-1/10,000s</w:t>
            </w:r>
          </w:p>
        </w:tc>
      </w:tr>
      <w:tr w:rsidR="00477196">
        <w:tc>
          <w:tcPr>
            <w:tcW w:w="1525" w:type="dxa"/>
            <w:vMerge/>
            <w:tcBorders>
              <w:top w:val="single" w:sz="4" w:space="0" w:color="000000"/>
              <w:left w:val="single" w:sz="4" w:space="0" w:color="000000"/>
              <w:bottom w:val="single" w:sz="4" w:space="0" w:color="000000"/>
              <w:right w:val="single" w:sz="4" w:space="0" w:color="000000"/>
            </w:tcBorders>
            <w:vAlign w:val="center"/>
          </w:tcPr>
          <w:p w:rsidR="00477196" w:rsidRDefault="00477196">
            <w:pPr>
              <w:rPr>
                <w:rFonts w:asciiTheme="minorEastAsia" w:eastAsiaTheme="minorEastAsia" w:hAnsiTheme="minorEastAsia" w:cs="Times New Roman"/>
                <w:sz w:val="24"/>
                <w:szCs w:val="24"/>
              </w:rPr>
            </w:pPr>
          </w:p>
        </w:tc>
        <w:tc>
          <w:tcPr>
            <w:tcW w:w="2549" w:type="dxa"/>
            <w:tcBorders>
              <w:top w:val="single" w:sz="4" w:space="0" w:color="000000"/>
              <w:left w:val="nil"/>
              <w:bottom w:val="single" w:sz="4" w:space="0" w:color="000000"/>
              <w:right w:val="single" w:sz="4" w:space="0" w:color="000000"/>
            </w:tcBorders>
            <w:vAlign w:val="center"/>
          </w:tcPr>
          <w:p w:rsidR="00477196" w:rsidRDefault="00711295">
            <w:pPr>
              <w:pStyle w:val="p16"/>
              <w:jc w:val="center"/>
              <w:rPr>
                <w:rFonts w:asciiTheme="minorEastAsia" w:eastAsiaTheme="minorEastAsia" w:hAnsiTheme="minorEastAsia"/>
              </w:rPr>
            </w:pPr>
            <w:r>
              <w:rPr>
                <w:rFonts w:asciiTheme="minorEastAsia" w:eastAsiaTheme="minorEastAsia" w:hAnsiTheme="minorEastAsia" w:hint="eastAsia"/>
              </w:rPr>
              <w:t>日夜模式</w:t>
            </w:r>
          </w:p>
        </w:tc>
        <w:tc>
          <w:tcPr>
            <w:tcW w:w="4448" w:type="dxa"/>
            <w:tcBorders>
              <w:top w:val="single" w:sz="4" w:space="0" w:color="000000"/>
              <w:left w:val="nil"/>
              <w:bottom w:val="single" w:sz="4" w:space="0" w:color="000000"/>
              <w:right w:val="single" w:sz="4" w:space="0" w:color="000000"/>
            </w:tcBorders>
            <w:vAlign w:val="center"/>
          </w:tcPr>
          <w:p w:rsidR="00477196" w:rsidRDefault="00711295">
            <w:pPr>
              <w:pStyle w:val="p16"/>
              <w:rPr>
                <w:rFonts w:asciiTheme="minorEastAsia" w:eastAsiaTheme="minorEastAsia" w:hAnsiTheme="minorEastAsia"/>
              </w:rPr>
            </w:pPr>
            <w:r>
              <w:rPr>
                <w:rFonts w:asciiTheme="minorEastAsia" w:eastAsiaTheme="minorEastAsia" w:hAnsiTheme="minorEastAsia" w:hint="eastAsia"/>
              </w:rPr>
              <w:t>自动ICR 彩转黑</w:t>
            </w:r>
          </w:p>
        </w:tc>
      </w:tr>
      <w:tr w:rsidR="00477196">
        <w:tc>
          <w:tcPr>
            <w:tcW w:w="1525" w:type="dxa"/>
            <w:vMerge w:val="restart"/>
            <w:tcBorders>
              <w:top w:val="nil"/>
              <w:left w:val="single" w:sz="4" w:space="0" w:color="000000"/>
              <w:bottom w:val="single" w:sz="4" w:space="0" w:color="000000"/>
              <w:right w:val="single" w:sz="4" w:space="0" w:color="000000"/>
            </w:tcBorders>
            <w:vAlign w:val="center"/>
          </w:tcPr>
          <w:p w:rsidR="00477196" w:rsidRDefault="00711295">
            <w:pPr>
              <w:pStyle w:val="p16"/>
              <w:jc w:val="center"/>
              <w:rPr>
                <w:rFonts w:asciiTheme="minorEastAsia" w:eastAsiaTheme="minorEastAsia" w:hAnsiTheme="minorEastAsia"/>
              </w:rPr>
            </w:pPr>
            <w:r>
              <w:rPr>
                <w:rFonts w:asciiTheme="minorEastAsia" w:eastAsiaTheme="minorEastAsia" w:hAnsiTheme="minorEastAsia" w:hint="eastAsia"/>
              </w:rPr>
              <w:t>镜头</w:t>
            </w:r>
          </w:p>
        </w:tc>
        <w:tc>
          <w:tcPr>
            <w:tcW w:w="2549" w:type="dxa"/>
            <w:tcBorders>
              <w:top w:val="single" w:sz="4" w:space="0" w:color="000000"/>
              <w:left w:val="nil"/>
              <w:bottom w:val="single" w:sz="4" w:space="0" w:color="000000"/>
              <w:right w:val="single" w:sz="4" w:space="0" w:color="000000"/>
            </w:tcBorders>
            <w:vAlign w:val="center"/>
          </w:tcPr>
          <w:p w:rsidR="00477196" w:rsidRDefault="00711295">
            <w:pPr>
              <w:pStyle w:val="p16"/>
              <w:jc w:val="center"/>
              <w:rPr>
                <w:rFonts w:asciiTheme="minorEastAsia" w:eastAsiaTheme="minorEastAsia" w:hAnsiTheme="minorEastAsia"/>
              </w:rPr>
            </w:pPr>
            <w:r>
              <w:rPr>
                <w:rFonts w:asciiTheme="minorEastAsia" w:eastAsiaTheme="minorEastAsia" w:hAnsiTheme="minorEastAsia" w:hint="eastAsia"/>
              </w:rPr>
              <w:t>焦距</w:t>
            </w:r>
          </w:p>
        </w:tc>
        <w:tc>
          <w:tcPr>
            <w:tcW w:w="4448" w:type="dxa"/>
            <w:tcBorders>
              <w:top w:val="single" w:sz="4" w:space="0" w:color="000000"/>
              <w:left w:val="nil"/>
              <w:bottom w:val="single" w:sz="4" w:space="0" w:color="000000"/>
              <w:right w:val="single" w:sz="4" w:space="0" w:color="000000"/>
            </w:tcBorders>
            <w:vAlign w:val="center"/>
          </w:tcPr>
          <w:p w:rsidR="00477196" w:rsidRDefault="00711295">
            <w:pPr>
              <w:pStyle w:val="p16"/>
              <w:rPr>
                <w:rFonts w:asciiTheme="minorEastAsia" w:eastAsiaTheme="minorEastAsia" w:hAnsiTheme="minorEastAsia"/>
              </w:rPr>
            </w:pPr>
            <w:r>
              <w:rPr>
                <w:rFonts w:asciiTheme="minorEastAsia" w:eastAsiaTheme="minorEastAsia" w:hAnsiTheme="minorEastAsia" w:hint="eastAsia"/>
              </w:rPr>
              <w:t>4.7-94mm, 20倍光学</w:t>
            </w:r>
          </w:p>
        </w:tc>
      </w:tr>
      <w:tr w:rsidR="00477196">
        <w:tc>
          <w:tcPr>
            <w:tcW w:w="1525" w:type="dxa"/>
            <w:vMerge/>
            <w:tcBorders>
              <w:top w:val="nil"/>
              <w:left w:val="single" w:sz="4" w:space="0" w:color="000000"/>
              <w:bottom w:val="single" w:sz="4" w:space="0" w:color="000000"/>
              <w:right w:val="single" w:sz="4" w:space="0" w:color="000000"/>
            </w:tcBorders>
            <w:vAlign w:val="center"/>
          </w:tcPr>
          <w:p w:rsidR="00477196" w:rsidRDefault="00477196">
            <w:pPr>
              <w:rPr>
                <w:rFonts w:asciiTheme="minorEastAsia" w:eastAsiaTheme="minorEastAsia" w:hAnsiTheme="minorEastAsia" w:cs="Times New Roman"/>
                <w:sz w:val="24"/>
                <w:szCs w:val="24"/>
              </w:rPr>
            </w:pPr>
          </w:p>
        </w:tc>
        <w:tc>
          <w:tcPr>
            <w:tcW w:w="2549" w:type="dxa"/>
            <w:tcBorders>
              <w:top w:val="single" w:sz="4" w:space="0" w:color="000000"/>
              <w:left w:val="nil"/>
              <w:bottom w:val="single" w:sz="4" w:space="0" w:color="000000"/>
              <w:right w:val="single" w:sz="4" w:space="0" w:color="000000"/>
            </w:tcBorders>
            <w:vAlign w:val="center"/>
          </w:tcPr>
          <w:p w:rsidR="00477196" w:rsidRDefault="00711295">
            <w:pPr>
              <w:pStyle w:val="p16"/>
              <w:jc w:val="center"/>
              <w:rPr>
                <w:rFonts w:asciiTheme="minorEastAsia" w:eastAsiaTheme="minorEastAsia" w:hAnsiTheme="minorEastAsia"/>
              </w:rPr>
            </w:pPr>
            <w:r>
              <w:rPr>
                <w:rFonts w:asciiTheme="minorEastAsia" w:eastAsiaTheme="minorEastAsia" w:hAnsiTheme="minorEastAsia" w:hint="eastAsia"/>
              </w:rPr>
              <w:t>光圈数</w:t>
            </w:r>
          </w:p>
        </w:tc>
        <w:tc>
          <w:tcPr>
            <w:tcW w:w="4448" w:type="dxa"/>
            <w:tcBorders>
              <w:top w:val="single" w:sz="4" w:space="0" w:color="000000"/>
              <w:left w:val="nil"/>
              <w:bottom w:val="single" w:sz="4" w:space="0" w:color="000000"/>
              <w:right w:val="single" w:sz="4" w:space="0" w:color="000000"/>
            </w:tcBorders>
            <w:vAlign w:val="center"/>
          </w:tcPr>
          <w:p w:rsidR="00477196" w:rsidRDefault="00711295">
            <w:pPr>
              <w:pStyle w:val="p16"/>
              <w:rPr>
                <w:rFonts w:asciiTheme="minorEastAsia" w:eastAsiaTheme="minorEastAsia" w:hAnsiTheme="minorEastAsia"/>
              </w:rPr>
            </w:pPr>
            <w:r>
              <w:rPr>
                <w:rFonts w:asciiTheme="minorEastAsia" w:eastAsiaTheme="minorEastAsia" w:hAnsiTheme="minorEastAsia" w:hint="eastAsia"/>
              </w:rPr>
              <w:t>F1.6-F3.5</w:t>
            </w:r>
          </w:p>
        </w:tc>
      </w:tr>
      <w:tr w:rsidR="00477196">
        <w:tc>
          <w:tcPr>
            <w:tcW w:w="1525" w:type="dxa"/>
            <w:vMerge w:val="restart"/>
            <w:tcBorders>
              <w:top w:val="nil"/>
              <w:left w:val="single" w:sz="4" w:space="0" w:color="000000"/>
              <w:bottom w:val="single" w:sz="4" w:space="0" w:color="000000"/>
              <w:right w:val="single" w:sz="4" w:space="0" w:color="000000"/>
            </w:tcBorders>
            <w:vAlign w:val="center"/>
          </w:tcPr>
          <w:p w:rsidR="00477196" w:rsidRDefault="00711295">
            <w:pPr>
              <w:pStyle w:val="p16"/>
              <w:jc w:val="center"/>
              <w:rPr>
                <w:rFonts w:asciiTheme="minorEastAsia" w:eastAsiaTheme="minorEastAsia" w:hAnsiTheme="minorEastAsia"/>
              </w:rPr>
            </w:pPr>
            <w:r>
              <w:rPr>
                <w:rFonts w:asciiTheme="minorEastAsia" w:eastAsiaTheme="minorEastAsia" w:hAnsiTheme="minorEastAsia" w:hint="eastAsia"/>
              </w:rPr>
              <w:t>红外功能</w:t>
            </w:r>
          </w:p>
        </w:tc>
        <w:tc>
          <w:tcPr>
            <w:tcW w:w="2549" w:type="dxa"/>
            <w:tcBorders>
              <w:top w:val="single" w:sz="4" w:space="0" w:color="000000"/>
              <w:left w:val="nil"/>
              <w:bottom w:val="single" w:sz="4" w:space="0" w:color="000000"/>
              <w:right w:val="single" w:sz="4" w:space="0" w:color="000000"/>
            </w:tcBorders>
            <w:vAlign w:val="center"/>
          </w:tcPr>
          <w:p w:rsidR="00477196" w:rsidRDefault="00711295">
            <w:pPr>
              <w:pStyle w:val="p16"/>
              <w:jc w:val="center"/>
              <w:rPr>
                <w:rFonts w:asciiTheme="minorEastAsia" w:eastAsiaTheme="minorEastAsia" w:hAnsiTheme="minorEastAsia"/>
              </w:rPr>
            </w:pPr>
            <w:r>
              <w:rPr>
                <w:rFonts w:asciiTheme="minorEastAsia" w:eastAsiaTheme="minorEastAsia" w:hAnsiTheme="minorEastAsia" w:hint="eastAsia"/>
              </w:rPr>
              <w:t>红外照射距离</w:t>
            </w:r>
          </w:p>
        </w:tc>
        <w:tc>
          <w:tcPr>
            <w:tcW w:w="4448" w:type="dxa"/>
            <w:tcBorders>
              <w:top w:val="single" w:sz="4" w:space="0" w:color="000000"/>
              <w:left w:val="nil"/>
              <w:bottom w:val="single" w:sz="4" w:space="0" w:color="000000"/>
              <w:right w:val="single" w:sz="4" w:space="0" w:color="000000"/>
            </w:tcBorders>
            <w:vAlign w:val="center"/>
          </w:tcPr>
          <w:p w:rsidR="00477196" w:rsidRDefault="00711295">
            <w:pPr>
              <w:pStyle w:val="p16"/>
              <w:rPr>
                <w:rFonts w:asciiTheme="minorEastAsia" w:eastAsiaTheme="minorEastAsia" w:hAnsiTheme="minorEastAsia"/>
              </w:rPr>
            </w:pPr>
            <w:r>
              <w:rPr>
                <w:rFonts w:asciiTheme="minorEastAsia" w:eastAsiaTheme="minorEastAsia" w:hAnsiTheme="minorEastAsia" w:hint="eastAsia"/>
              </w:rPr>
              <w:t>100米</w:t>
            </w:r>
          </w:p>
        </w:tc>
      </w:tr>
      <w:tr w:rsidR="00477196">
        <w:tc>
          <w:tcPr>
            <w:tcW w:w="1525" w:type="dxa"/>
            <w:vMerge/>
            <w:tcBorders>
              <w:top w:val="nil"/>
              <w:left w:val="single" w:sz="4" w:space="0" w:color="000000"/>
              <w:bottom w:val="single" w:sz="4" w:space="0" w:color="000000"/>
              <w:right w:val="single" w:sz="4" w:space="0" w:color="000000"/>
            </w:tcBorders>
            <w:vAlign w:val="center"/>
          </w:tcPr>
          <w:p w:rsidR="00477196" w:rsidRDefault="00477196">
            <w:pPr>
              <w:rPr>
                <w:rFonts w:asciiTheme="minorEastAsia" w:eastAsiaTheme="minorEastAsia" w:hAnsiTheme="minorEastAsia" w:cs="Times New Roman"/>
                <w:sz w:val="24"/>
                <w:szCs w:val="24"/>
              </w:rPr>
            </w:pPr>
          </w:p>
        </w:tc>
        <w:tc>
          <w:tcPr>
            <w:tcW w:w="2549" w:type="dxa"/>
            <w:tcBorders>
              <w:top w:val="single" w:sz="4" w:space="0" w:color="000000"/>
              <w:left w:val="nil"/>
              <w:bottom w:val="single" w:sz="4" w:space="0" w:color="000000"/>
              <w:right w:val="single" w:sz="4" w:space="0" w:color="000000"/>
            </w:tcBorders>
            <w:vAlign w:val="center"/>
          </w:tcPr>
          <w:p w:rsidR="00477196" w:rsidRDefault="00711295">
            <w:pPr>
              <w:pStyle w:val="p16"/>
              <w:jc w:val="center"/>
              <w:rPr>
                <w:rFonts w:asciiTheme="minorEastAsia" w:eastAsiaTheme="minorEastAsia" w:hAnsiTheme="minorEastAsia"/>
              </w:rPr>
            </w:pPr>
            <w:r>
              <w:rPr>
                <w:rFonts w:asciiTheme="minorEastAsia" w:eastAsiaTheme="minorEastAsia" w:hAnsiTheme="minorEastAsia" w:hint="eastAsia"/>
              </w:rPr>
              <w:t>红外控制</w:t>
            </w:r>
          </w:p>
        </w:tc>
        <w:tc>
          <w:tcPr>
            <w:tcW w:w="4448" w:type="dxa"/>
            <w:tcBorders>
              <w:top w:val="single" w:sz="4" w:space="0" w:color="000000"/>
              <w:left w:val="nil"/>
              <w:bottom w:val="single" w:sz="4" w:space="0" w:color="000000"/>
              <w:right w:val="single" w:sz="4" w:space="0" w:color="000000"/>
            </w:tcBorders>
            <w:vAlign w:val="center"/>
          </w:tcPr>
          <w:p w:rsidR="00477196" w:rsidRDefault="00711295">
            <w:pPr>
              <w:pStyle w:val="p16"/>
              <w:rPr>
                <w:rFonts w:asciiTheme="minorEastAsia" w:eastAsiaTheme="minorEastAsia" w:hAnsiTheme="minorEastAsia"/>
              </w:rPr>
            </w:pPr>
            <w:r>
              <w:rPr>
                <w:rFonts w:asciiTheme="minorEastAsia" w:eastAsiaTheme="minorEastAsia" w:hAnsiTheme="minorEastAsia" w:hint="eastAsia"/>
              </w:rPr>
              <w:t>根据焦距可变</w:t>
            </w:r>
          </w:p>
        </w:tc>
      </w:tr>
      <w:tr w:rsidR="00477196">
        <w:tc>
          <w:tcPr>
            <w:tcW w:w="1525" w:type="dxa"/>
            <w:vMerge w:val="restart"/>
            <w:tcBorders>
              <w:top w:val="nil"/>
              <w:left w:val="single" w:sz="4" w:space="0" w:color="000000"/>
              <w:bottom w:val="single" w:sz="4" w:space="0" w:color="000000"/>
              <w:right w:val="single" w:sz="4" w:space="0" w:color="000000"/>
            </w:tcBorders>
            <w:vAlign w:val="center"/>
          </w:tcPr>
          <w:p w:rsidR="00477196" w:rsidRDefault="00711295">
            <w:pPr>
              <w:pStyle w:val="p16"/>
              <w:jc w:val="center"/>
              <w:rPr>
                <w:rFonts w:asciiTheme="minorEastAsia" w:eastAsiaTheme="minorEastAsia" w:hAnsiTheme="minorEastAsia"/>
              </w:rPr>
            </w:pPr>
            <w:r>
              <w:rPr>
                <w:rFonts w:asciiTheme="minorEastAsia" w:eastAsiaTheme="minorEastAsia" w:hAnsiTheme="minorEastAsia" w:hint="eastAsia"/>
              </w:rPr>
              <w:t>网络</w:t>
            </w:r>
          </w:p>
        </w:tc>
        <w:tc>
          <w:tcPr>
            <w:tcW w:w="2549" w:type="dxa"/>
            <w:tcBorders>
              <w:top w:val="single" w:sz="4" w:space="0" w:color="000000"/>
              <w:left w:val="nil"/>
              <w:bottom w:val="single" w:sz="4" w:space="0" w:color="000000"/>
              <w:right w:val="single" w:sz="4" w:space="0" w:color="000000"/>
            </w:tcBorders>
            <w:vAlign w:val="center"/>
          </w:tcPr>
          <w:p w:rsidR="00477196" w:rsidRDefault="00711295">
            <w:pPr>
              <w:pStyle w:val="p16"/>
              <w:jc w:val="center"/>
              <w:rPr>
                <w:rFonts w:asciiTheme="minorEastAsia" w:eastAsiaTheme="minorEastAsia" w:hAnsiTheme="minorEastAsia"/>
              </w:rPr>
            </w:pPr>
            <w:r>
              <w:rPr>
                <w:rFonts w:asciiTheme="minorEastAsia" w:eastAsiaTheme="minorEastAsia" w:hAnsiTheme="minorEastAsia" w:hint="eastAsia"/>
              </w:rPr>
              <w:t>最大图像尺寸</w:t>
            </w:r>
          </w:p>
        </w:tc>
        <w:tc>
          <w:tcPr>
            <w:tcW w:w="4448" w:type="dxa"/>
            <w:tcBorders>
              <w:top w:val="single" w:sz="4" w:space="0" w:color="000000"/>
              <w:left w:val="nil"/>
              <w:bottom w:val="single" w:sz="4" w:space="0" w:color="000000"/>
              <w:right w:val="single" w:sz="4" w:space="0" w:color="000000"/>
            </w:tcBorders>
            <w:vAlign w:val="center"/>
          </w:tcPr>
          <w:p w:rsidR="00477196" w:rsidRDefault="00711295">
            <w:pPr>
              <w:pStyle w:val="p16"/>
              <w:rPr>
                <w:rFonts w:asciiTheme="minorEastAsia" w:eastAsiaTheme="minorEastAsia" w:hAnsiTheme="minorEastAsia"/>
              </w:rPr>
            </w:pPr>
            <w:r>
              <w:rPr>
                <w:rFonts w:asciiTheme="minorEastAsia" w:eastAsiaTheme="minorEastAsia" w:hAnsiTheme="minorEastAsia" w:hint="eastAsia"/>
              </w:rPr>
              <w:t>1920×1080</w:t>
            </w:r>
          </w:p>
        </w:tc>
      </w:tr>
      <w:tr w:rsidR="00477196">
        <w:tc>
          <w:tcPr>
            <w:tcW w:w="1525" w:type="dxa"/>
            <w:vMerge/>
            <w:tcBorders>
              <w:top w:val="nil"/>
              <w:left w:val="single" w:sz="4" w:space="0" w:color="000000"/>
              <w:bottom w:val="single" w:sz="4" w:space="0" w:color="000000"/>
              <w:right w:val="single" w:sz="4" w:space="0" w:color="000000"/>
            </w:tcBorders>
            <w:vAlign w:val="center"/>
          </w:tcPr>
          <w:p w:rsidR="00477196" w:rsidRDefault="00477196">
            <w:pPr>
              <w:rPr>
                <w:rFonts w:asciiTheme="minorEastAsia" w:eastAsiaTheme="minorEastAsia" w:hAnsiTheme="minorEastAsia" w:cs="Times New Roman"/>
                <w:sz w:val="24"/>
                <w:szCs w:val="24"/>
              </w:rPr>
            </w:pPr>
          </w:p>
        </w:tc>
        <w:tc>
          <w:tcPr>
            <w:tcW w:w="2549" w:type="dxa"/>
            <w:tcBorders>
              <w:top w:val="single" w:sz="4" w:space="0" w:color="000000"/>
              <w:left w:val="nil"/>
              <w:bottom w:val="single" w:sz="4" w:space="0" w:color="000000"/>
              <w:right w:val="single" w:sz="4" w:space="0" w:color="000000"/>
            </w:tcBorders>
            <w:vAlign w:val="center"/>
          </w:tcPr>
          <w:p w:rsidR="00477196" w:rsidRDefault="00711295">
            <w:pPr>
              <w:pStyle w:val="p16"/>
              <w:jc w:val="center"/>
              <w:rPr>
                <w:rFonts w:asciiTheme="minorEastAsia" w:eastAsiaTheme="minorEastAsia" w:hAnsiTheme="minorEastAsia"/>
              </w:rPr>
            </w:pPr>
            <w:r>
              <w:rPr>
                <w:rFonts w:asciiTheme="minorEastAsia" w:eastAsiaTheme="minorEastAsia" w:hAnsiTheme="minorEastAsia" w:hint="eastAsia"/>
              </w:rPr>
              <w:t>视频压缩</w:t>
            </w:r>
          </w:p>
        </w:tc>
        <w:tc>
          <w:tcPr>
            <w:tcW w:w="4448" w:type="dxa"/>
            <w:tcBorders>
              <w:top w:val="single" w:sz="4" w:space="0" w:color="000000"/>
              <w:left w:val="nil"/>
              <w:bottom w:val="single" w:sz="4" w:space="0" w:color="000000"/>
              <w:right w:val="single" w:sz="4" w:space="0" w:color="000000"/>
            </w:tcBorders>
            <w:vAlign w:val="center"/>
          </w:tcPr>
          <w:p w:rsidR="00477196" w:rsidRDefault="00711295">
            <w:pPr>
              <w:pStyle w:val="p16"/>
              <w:rPr>
                <w:rFonts w:asciiTheme="minorEastAsia" w:eastAsiaTheme="minorEastAsia" w:hAnsiTheme="minorEastAsia"/>
              </w:rPr>
            </w:pPr>
            <w:r>
              <w:rPr>
                <w:rFonts w:asciiTheme="minorEastAsia" w:eastAsiaTheme="minorEastAsia" w:hAnsiTheme="minorEastAsia" w:hint="eastAsia"/>
              </w:rPr>
              <w:t>H.264/MJPEG</w:t>
            </w:r>
          </w:p>
        </w:tc>
      </w:tr>
      <w:tr w:rsidR="00477196">
        <w:tc>
          <w:tcPr>
            <w:tcW w:w="1525" w:type="dxa"/>
            <w:vMerge w:val="restart"/>
            <w:tcBorders>
              <w:top w:val="nil"/>
              <w:left w:val="single" w:sz="4" w:space="0" w:color="000000"/>
              <w:bottom w:val="single" w:sz="4" w:space="0" w:color="000000"/>
              <w:right w:val="single" w:sz="4" w:space="0" w:color="000000"/>
            </w:tcBorders>
            <w:vAlign w:val="center"/>
          </w:tcPr>
          <w:p w:rsidR="00477196" w:rsidRDefault="00711295">
            <w:pPr>
              <w:pStyle w:val="p16"/>
              <w:jc w:val="center"/>
              <w:rPr>
                <w:rFonts w:asciiTheme="minorEastAsia" w:eastAsiaTheme="minorEastAsia" w:hAnsiTheme="minorEastAsia"/>
              </w:rPr>
            </w:pPr>
            <w:r>
              <w:rPr>
                <w:rFonts w:asciiTheme="minorEastAsia" w:eastAsiaTheme="minorEastAsia" w:hAnsiTheme="minorEastAsia" w:hint="eastAsia"/>
              </w:rPr>
              <w:t>系统集成</w:t>
            </w:r>
          </w:p>
        </w:tc>
        <w:tc>
          <w:tcPr>
            <w:tcW w:w="2549" w:type="dxa"/>
            <w:tcBorders>
              <w:top w:val="single" w:sz="4" w:space="0" w:color="000000"/>
              <w:left w:val="nil"/>
              <w:bottom w:val="single" w:sz="4" w:space="0" w:color="000000"/>
              <w:right w:val="single" w:sz="4" w:space="0" w:color="000000"/>
            </w:tcBorders>
            <w:vAlign w:val="center"/>
          </w:tcPr>
          <w:p w:rsidR="00477196" w:rsidRDefault="00711295">
            <w:pPr>
              <w:pStyle w:val="p16"/>
              <w:jc w:val="center"/>
              <w:rPr>
                <w:rFonts w:asciiTheme="minorEastAsia" w:eastAsiaTheme="minorEastAsia" w:hAnsiTheme="minorEastAsia"/>
              </w:rPr>
            </w:pPr>
            <w:r>
              <w:rPr>
                <w:rFonts w:asciiTheme="minorEastAsia" w:eastAsiaTheme="minorEastAsia" w:hAnsiTheme="minorEastAsia" w:hint="eastAsia"/>
              </w:rPr>
              <w:t>网络接口</w:t>
            </w:r>
          </w:p>
        </w:tc>
        <w:tc>
          <w:tcPr>
            <w:tcW w:w="4448" w:type="dxa"/>
            <w:tcBorders>
              <w:top w:val="single" w:sz="4" w:space="0" w:color="000000"/>
              <w:left w:val="nil"/>
              <w:bottom w:val="single" w:sz="4" w:space="0" w:color="000000"/>
              <w:right w:val="single" w:sz="4" w:space="0" w:color="000000"/>
            </w:tcBorders>
            <w:vAlign w:val="center"/>
          </w:tcPr>
          <w:p w:rsidR="00477196" w:rsidRDefault="00711295">
            <w:pPr>
              <w:pStyle w:val="p16"/>
              <w:rPr>
                <w:rFonts w:asciiTheme="minorEastAsia" w:eastAsiaTheme="minorEastAsia" w:hAnsiTheme="minorEastAsia"/>
              </w:rPr>
            </w:pPr>
            <w:r>
              <w:rPr>
                <w:rFonts w:asciiTheme="minorEastAsia" w:eastAsiaTheme="minorEastAsia" w:hAnsiTheme="minorEastAsia" w:hint="eastAsia"/>
              </w:rPr>
              <w:t>内置RJ45 网口，支持10M/100M 网络数据</w:t>
            </w:r>
          </w:p>
        </w:tc>
      </w:tr>
      <w:tr w:rsidR="00477196">
        <w:tc>
          <w:tcPr>
            <w:tcW w:w="1525" w:type="dxa"/>
            <w:vMerge/>
            <w:tcBorders>
              <w:top w:val="nil"/>
              <w:left w:val="single" w:sz="4" w:space="0" w:color="000000"/>
              <w:bottom w:val="single" w:sz="4" w:space="0" w:color="000000"/>
              <w:right w:val="single" w:sz="4" w:space="0" w:color="000000"/>
            </w:tcBorders>
            <w:vAlign w:val="center"/>
          </w:tcPr>
          <w:p w:rsidR="00477196" w:rsidRDefault="00477196">
            <w:pPr>
              <w:rPr>
                <w:rFonts w:asciiTheme="minorEastAsia" w:eastAsiaTheme="minorEastAsia" w:hAnsiTheme="minorEastAsia" w:cs="Times New Roman"/>
                <w:sz w:val="24"/>
                <w:szCs w:val="24"/>
              </w:rPr>
            </w:pPr>
          </w:p>
        </w:tc>
        <w:tc>
          <w:tcPr>
            <w:tcW w:w="2549" w:type="dxa"/>
            <w:tcBorders>
              <w:top w:val="single" w:sz="4" w:space="0" w:color="000000"/>
              <w:left w:val="nil"/>
              <w:bottom w:val="single" w:sz="4" w:space="0" w:color="000000"/>
              <w:right w:val="single" w:sz="4" w:space="0" w:color="000000"/>
            </w:tcBorders>
            <w:vAlign w:val="center"/>
          </w:tcPr>
          <w:p w:rsidR="00477196" w:rsidRDefault="00711295">
            <w:pPr>
              <w:pStyle w:val="p16"/>
              <w:jc w:val="center"/>
              <w:rPr>
                <w:rFonts w:asciiTheme="minorEastAsia" w:eastAsiaTheme="minorEastAsia" w:hAnsiTheme="minorEastAsia"/>
              </w:rPr>
            </w:pPr>
            <w:r>
              <w:rPr>
                <w:rFonts w:asciiTheme="minorEastAsia" w:eastAsiaTheme="minorEastAsia" w:hAnsiTheme="minorEastAsia" w:hint="eastAsia"/>
              </w:rPr>
              <w:t>SD 卡接口</w:t>
            </w:r>
          </w:p>
        </w:tc>
        <w:tc>
          <w:tcPr>
            <w:tcW w:w="4448" w:type="dxa"/>
            <w:tcBorders>
              <w:top w:val="single" w:sz="4" w:space="0" w:color="000000"/>
              <w:left w:val="nil"/>
              <w:bottom w:val="single" w:sz="4" w:space="0" w:color="000000"/>
              <w:right w:val="single" w:sz="4" w:space="0" w:color="000000"/>
            </w:tcBorders>
            <w:vAlign w:val="center"/>
          </w:tcPr>
          <w:p w:rsidR="00477196" w:rsidRDefault="00711295">
            <w:pPr>
              <w:pStyle w:val="p16"/>
              <w:rPr>
                <w:rFonts w:asciiTheme="minorEastAsia" w:eastAsiaTheme="minorEastAsia" w:hAnsiTheme="minorEastAsia"/>
              </w:rPr>
            </w:pPr>
            <w:r>
              <w:rPr>
                <w:rFonts w:asciiTheme="minorEastAsia" w:eastAsiaTheme="minorEastAsia" w:hAnsiTheme="minorEastAsia" w:hint="eastAsia"/>
              </w:rPr>
              <w:t>内置Micro SD卡插槽，可支持手动录像/报警录像</w:t>
            </w:r>
          </w:p>
        </w:tc>
      </w:tr>
      <w:tr w:rsidR="00477196">
        <w:tc>
          <w:tcPr>
            <w:tcW w:w="1525" w:type="dxa"/>
            <w:tcBorders>
              <w:top w:val="single" w:sz="4" w:space="0" w:color="000000"/>
              <w:left w:val="single" w:sz="4" w:space="0" w:color="000000"/>
              <w:bottom w:val="single" w:sz="4" w:space="0" w:color="000000"/>
              <w:right w:val="single" w:sz="4" w:space="0" w:color="000000"/>
            </w:tcBorders>
            <w:vAlign w:val="center"/>
          </w:tcPr>
          <w:p w:rsidR="00477196" w:rsidRDefault="00711295">
            <w:pPr>
              <w:pStyle w:val="p16"/>
              <w:jc w:val="center"/>
              <w:rPr>
                <w:rFonts w:asciiTheme="minorEastAsia" w:eastAsiaTheme="minorEastAsia" w:hAnsiTheme="minorEastAsia"/>
              </w:rPr>
            </w:pPr>
            <w:r>
              <w:rPr>
                <w:rFonts w:asciiTheme="minorEastAsia" w:eastAsiaTheme="minorEastAsia" w:hAnsiTheme="minorEastAsia" w:hint="eastAsia"/>
              </w:rPr>
              <w:t>主要特性</w:t>
            </w:r>
          </w:p>
        </w:tc>
        <w:tc>
          <w:tcPr>
            <w:tcW w:w="6997" w:type="dxa"/>
            <w:gridSpan w:val="2"/>
            <w:tcBorders>
              <w:top w:val="single" w:sz="4" w:space="0" w:color="000000"/>
              <w:left w:val="nil"/>
              <w:bottom w:val="single" w:sz="4" w:space="0" w:color="000000"/>
              <w:right w:val="single" w:sz="4" w:space="0" w:color="000000"/>
            </w:tcBorders>
            <w:vAlign w:val="center"/>
          </w:tcPr>
          <w:p w:rsidR="00477196" w:rsidRDefault="00711295">
            <w:pPr>
              <w:pStyle w:val="p16"/>
              <w:spacing w:line="440" w:lineRule="exact"/>
              <w:rPr>
                <w:rFonts w:asciiTheme="minorEastAsia" w:eastAsiaTheme="minorEastAsia" w:hAnsiTheme="minorEastAsia"/>
              </w:rPr>
            </w:pPr>
            <w:r>
              <w:rPr>
                <w:rFonts w:asciiTheme="minorEastAsia" w:eastAsiaTheme="minorEastAsia" w:hAnsiTheme="minorEastAsia" w:hint="eastAsia"/>
              </w:rPr>
              <w:t>红外功能：</w:t>
            </w:r>
          </w:p>
          <w:p w:rsidR="00477196" w:rsidRDefault="00711295">
            <w:pPr>
              <w:pStyle w:val="p16"/>
              <w:spacing w:line="440" w:lineRule="exact"/>
              <w:rPr>
                <w:rFonts w:asciiTheme="minorEastAsia" w:eastAsiaTheme="minorEastAsia" w:hAnsiTheme="minorEastAsia"/>
              </w:rPr>
            </w:pPr>
            <w:r>
              <w:rPr>
                <w:rFonts w:asciiTheme="minorEastAsia" w:eastAsiaTheme="minorEastAsia" w:hAnsiTheme="minorEastAsia" w:hint="eastAsia"/>
              </w:rPr>
              <w:t>最低照度0Lux</w:t>
            </w:r>
          </w:p>
          <w:p w:rsidR="00477196" w:rsidRDefault="00711295">
            <w:pPr>
              <w:pStyle w:val="p16"/>
              <w:spacing w:line="440" w:lineRule="exact"/>
              <w:rPr>
                <w:rFonts w:asciiTheme="minorEastAsia" w:eastAsiaTheme="minorEastAsia" w:hAnsiTheme="minorEastAsia"/>
              </w:rPr>
            </w:pPr>
            <w:r>
              <w:rPr>
                <w:rFonts w:asciiTheme="minorEastAsia" w:eastAsiaTheme="minorEastAsia" w:hAnsiTheme="minorEastAsia" w:hint="eastAsia"/>
              </w:rPr>
              <w:t>采用高效红外阵列，低功耗，照射距离达100m</w:t>
            </w:r>
          </w:p>
          <w:p w:rsidR="00477196" w:rsidRDefault="00711295">
            <w:pPr>
              <w:pStyle w:val="p16"/>
              <w:spacing w:line="440" w:lineRule="exact"/>
              <w:rPr>
                <w:rFonts w:asciiTheme="minorEastAsia" w:eastAsiaTheme="minorEastAsia" w:hAnsiTheme="minorEastAsia"/>
              </w:rPr>
            </w:pPr>
            <w:r>
              <w:rPr>
                <w:rFonts w:asciiTheme="minorEastAsia" w:eastAsiaTheme="minorEastAsia" w:hAnsiTheme="minorEastAsia" w:hint="eastAsia"/>
              </w:rPr>
              <w:t>内置热处理及除雾系统</w:t>
            </w:r>
          </w:p>
          <w:p w:rsidR="00477196" w:rsidRDefault="00711295">
            <w:pPr>
              <w:pStyle w:val="p16"/>
              <w:spacing w:line="440" w:lineRule="exact"/>
              <w:rPr>
                <w:rFonts w:asciiTheme="minorEastAsia" w:eastAsiaTheme="minorEastAsia" w:hAnsiTheme="minorEastAsia"/>
              </w:rPr>
            </w:pPr>
            <w:r>
              <w:rPr>
                <w:rFonts w:asciiTheme="minorEastAsia" w:eastAsiaTheme="minorEastAsia" w:hAnsiTheme="minorEastAsia" w:hint="eastAsia"/>
              </w:rPr>
              <w:t>恒流电路设计，红外灯寿命达3万小时</w:t>
            </w:r>
          </w:p>
          <w:p w:rsidR="00477196" w:rsidRDefault="00711295">
            <w:pPr>
              <w:pStyle w:val="p16"/>
              <w:spacing w:line="440" w:lineRule="exact"/>
              <w:rPr>
                <w:rFonts w:asciiTheme="minorEastAsia" w:eastAsiaTheme="minorEastAsia" w:hAnsiTheme="minorEastAsia"/>
              </w:rPr>
            </w:pPr>
            <w:r>
              <w:rPr>
                <w:rFonts w:asciiTheme="minorEastAsia" w:eastAsiaTheme="minorEastAsia" w:hAnsiTheme="minorEastAsia" w:hint="eastAsia"/>
              </w:rPr>
              <w:t>系统功能：</w:t>
            </w:r>
          </w:p>
          <w:p w:rsidR="00477196" w:rsidRDefault="00711295">
            <w:pPr>
              <w:pStyle w:val="p16"/>
              <w:spacing w:line="440" w:lineRule="exact"/>
              <w:rPr>
                <w:rFonts w:asciiTheme="minorEastAsia" w:eastAsiaTheme="minorEastAsia" w:hAnsiTheme="minorEastAsia"/>
              </w:rPr>
            </w:pPr>
            <w:r>
              <w:rPr>
                <w:rFonts w:asciiTheme="minorEastAsia" w:eastAsiaTheme="minorEastAsia" w:hAnsiTheme="minorEastAsia" w:hint="eastAsia"/>
              </w:rPr>
              <w:t>精密电机驱动，反应灵敏，运转平稳，精度偏差少于0.1度，在任何速度下图像无抖动</w:t>
            </w:r>
          </w:p>
          <w:p w:rsidR="00477196" w:rsidRDefault="00711295">
            <w:pPr>
              <w:pStyle w:val="p16"/>
              <w:spacing w:line="440" w:lineRule="exact"/>
              <w:rPr>
                <w:rFonts w:asciiTheme="minorEastAsia" w:eastAsiaTheme="minorEastAsia" w:hAnsiTheme="minorEastAsia"/>
              </w:rPr>
            </w:pPr>
            <w:r>
              <w:rPr>
                <w:rFonts w:asciiTheme="minorEastAsia" w:eastAsiaTheme="minorEastAsia" w:hAnsiTheme="minorEastAsia" w:hint="eastAsia"/>
              </w:rPr>
              <w:t>支持标准的API开发接口，支持海康SDK、Onvif、CGI和PSIA协议接入</w:t>
            </w:r>
          </w:p>
          <w:p w:rsidR="00477196" w:rsidRDefault="00711295">
            <w:pPr>
              <w:pStyle w:val="p16"/>
              <w:spacing w:line="440" w:lineRule="exact"/>
              <w:rPr>
                <w:rFonts w:asciiTheme="minorEastAsia" w:eastAsiaTheme="minorEastAsia" w:hAnsiTheme="minorEastAsia"/>
              </w:rPr>
            </w:pPr>
            <w:r>
              <w:rPr>
                <w:rFonts w:asciiTheme="minorEastAsia" w:eastAsiaTheme="minorEastAsia" w:hAnsiTheme="minorEastAsia" w:hint="eastAsia"/>
              </w:rPr>
              <w:t>支持三维智能定位功能，配合NVR/客户端软件/IE可实现点击跟踪和放大</w:t>
            </w:r>
          </w:p>
          <w:p w:rsidR="00477196" w:rsidRDefault="00711295">
            <w:pPr>
              <w:pStyle w:val="p16"/>
              <w:spacing w:line="440" w:lineRule="exact"/>
              <w:rPr>
                <w:rFonts w:asciiTheme="minorEastAsia" w:eastAsiaTheme="minorEastAsia" w:hAnsiTheme="minorEastAsia"/>
              </w:rPr>
            </w:pPr>
            <w:r>
              <w:rPr>
                <w:rFonts w:asciiTheme="minorEastAsia" w:eastAsiaTheme="minorEastAsia" w:hAnsiTheme="minorEastAsia" w:hint="eastAsia"/>
              </w:rPr>
              <w:t>支持多语言IE界面及操作提示功能，用户界面友好</w:t>
            </w:r>
          </w:p>
          <w:p w:rsidR="00477196" w:rsidRDefault="00711295">
            <w:pPr>
              <w:pStyle w:val="p16"/>
              <w:spacing w:line="440" w:lineRule="exact"/>
              <w:rPr>
                <w:rFonts w:asciiTheme="minorEastAsia" w:eastAsiaTheme="minorEastAsia" w:hAnsiTheme="minorEastAsia"/>
              </w:rPr>
            </w:pPr>
            <w:r>
              <w:rPr>
                <w:rFonts w:asciiTheme="minorEastAsia" w:eastAsiaTheme="minorEastAsia" w:hAnsiTheme="minorEastAsia" w:hint="eastAsia"/>
              </w:rPr>
              <w:t>支持系统双备份功能，确保数据断电不丢失</w:t>
            </w:r>
          </w:p>
          <w:p w:rsidR="00477196" w:rsidRDefault="00711295">
            <w:pPr>
              <w:pStyle w:val="p16"/>
              <w:spacing w:line="440" w:lineRule="exact"/>
              <w:rPr>
                <w:rFonts w:asciiTheme="minorEastAsia" w:eastAsiaTheme="minorEastAsia" w:hAnsiTheme="minorEastAsia"/>
              </w:rPr>
            </w:pPr>
            <w:r>
              <w:rPr>
                <w:rFonts w:asciiTheme="minorEastAsia" w:eastAsiaTheme="minorEastAsia" w:hAnsiTheme="minorEastAsia" w:hint="eastAsia"/>
              </w:rPr>
              <w:t>支持断电状态记忆功能，上电后自动回到断电前的云台和镜头状态</w:t>
            </w:r>
          </w:p>
          <w:p w:rsidR="00477196" w:rsidRDefault="00711295">
            <w:pPr>
              <w:pStyle w:val="p16"/>
              <w:spacing w:line="440" w:lineRule="exact"/>
              <w:rPr>
                <w:rFonts w:asciiTheme="minorEastAsia" w:eastAsiaTheme="minorEastAsia" w:hAnsiTheme="minorEastAsia"/>
              </w:rPr>
            </w:pPr>
            <w:r>
              <w:rPr>
                <w:rFonts w:asciiTheme="minorEastAsia" w:eastAsiaTheme="minorEastAsia" w:hAnsiTheme="minorEastAsia" w:hint="eastAsia"/>
              </w:rPr>
              <w:t>支持防雷、防浪涌、防突波</w:t>
            </w:r>
          </w:p>
          <w:p w:rsidR="00477196" w:rsidRDefault="00711295">
            <w:pPr>
              <w:pStyle w:val="p16"/>
              <w:spacing w:line="440" w:lineRule="exact"/>
              <w:rPr>
                <w:rFonts w:asciiTheme="minorEastAsia" w:eastAsiaTheme="minorEastAsia" w:hAnsiTheme="minorEastAsia"/>
              </w:rPr>
            </w:pPr>
            <w:r>
              <w:rPr>
                <w:rFonts w:asciiTheme="minorEastAsia" w:eastAsiaTheme="minorEastAsia" w:hAnsiTheme="minorEastAsia" w:hint="eastAsia"/>
              </w:rPr>
              <w:t>室外球达到IP66防护等级</w:t>
            </w:r>
          </w:p>
          <w:p w:rsidR="00477196" w:rsidRDefault="00711295">
            <w:pPr>
              <w:pStyle w:val="p16"/>
              <w:spacing w:line="440" w:lineRule="exact"/>
              <w:rPr>
                <w:rFonts w:asciiTheme="minorEastAsia" w:eastAsiaTheme="minorEastAsia" w:hAnsiTheme="minorEastAsia"/>
              </w:rPr>
            </w:pPr>
            <w:r>
              <w:rPr>
                <w:rFonts w:asciiTheme="minorEastAsia" w:eastAsiaTheme="minorEastAsia" w:hAnsiTheme="minorEastAsia" w:hint="eastAsia"/>
              </w:rPr>
              <w:lastRenderedPageBreak/>
              <w:t>机芯功能：</w:t>
            </w:r>
          </w:p>
          <w:p w:rsidR="00477196" w:rsidRDefault="00711295">
            <w:pPr>
              <w:pStyle w:val="p16"/>
              <w:spacing w:line="440" w:lineRule="exact"/>
              <w:rPr>
                <w:rFonts w:asciiTheme="minorEastAsia" w:eastAsiaTheme="minorEastAsia" w:hAnsiTheme="minorEastAsia"/>
              </w:rPr>
            </w:pPr>
            <w:r>
              <w:rPr>
                <w:rFonts w:asciiTheme="minorEastAsia" w:eastAsiaTheme="minorEastAsia" w:hAnsiTheme="minorEastAsia" w:hint="eastAsia"/>
              </w:rPr>
              <w:t>支持自动光圈、自动聚焦、自动白平衡、背光补偿</w:t>
            </w:r>
          </w:p>
          <w:p w:rsidR="00477196" w:rsidRDefault="00711295">
            <w:pPr>
              <w:pStyle w:val="p16"/>
              <w:spacing w:line="440" w:lineRule="exact"/>
              <w:rPr>
                <w:rFonts w:asciiTheme="minorEastAsia" w:eastAsiaTheme="minorEastAsia" w:hAnsiTheme="minorEastAsia"/>
              </w:rPr>
            </w:pPr>
            <w:r>
              <w:rPr>
                <w:rFonts w:asciiTheme="minorEastAsia" w:eastAsiaTheme="minorEastAsia" w:hAnsiTheme="minorEastAsia" w:hint="eastAsia"/>
              </w:rPr>
              <w:t>支持超低照度，0.05Lux/F1.6(彩色),0.01Lux/F1.6(黑白),0 Lux with IR</w:t>
            </w:r>
          </w:p>
          <w:p w:rsidR="00477196" w:rsidRDefault="00711295">
            <w:pPr>
              <w:pStyle w:val="p16"/>
              <w:spacing w:line="440" w:lineRule="exact"/>
              <w:rPr>
                <w:rFonts w:asciiTheme="minorEastAsia" w:eastAsiaTheme="minorEastAsia" w:hAnsiTheme="minorEastAsia"/>
              </w:rPr>
            </w:pPr>
            <w:r>
              <w:rPr>
                <w:rFonts w:asciiTheme="minorEastAsia" w:eastAsiaTheme="minorEastAsia" w:hAnsiTheme="minorEastAsia" w:hint="eastAsia"/>
              </w:rPr>
              <w:t>支持3D数字降噪、数字宽动态功能</w:t>
            </w:r>
          </w:p>
          <w:p w:rsidR="00477196" w:rsidRDefault="00711295">
            <w:pPr>
              <w:pStyle w:val="p16"/>
              <w:spacing w:line="440" w:lineRule="exact"/>
              <w:rPr>
                <w:rFonts w:asciiTheme="minorEastAsia" w:eastAsiaTheme="minorEastAsia" w:hAnsiTheme="minorEastAsia"/>
              </w:rPr>
            </w:pPr>
            <w:r>
              <w:rPr>
                <w:rFonts w:asciiTheme="minorEastAsia" w:eastAsiaTheme="minorEastAsia" w:hAnsiTheme="minorEastAsia" w:hint="eastAsia"/>
              </w:rPr>
              <w:t>网络功能：</w:t>
            </w:r>
          </w:p>
          <w:p w:rsidR="00477196" w:rsidRDefault="00711295">
            <w:pPr>
              <w:pStyle w:val="p16"/>
              <w:spacing w:line="440" w:lineRule="exact"/>
              <w:rPr>
                <w:rFonts w:asciiTheme="minorEastAsia" w:eastAsiaTheme="minorEastAsia" w:hAnsiTheme="minorEastAsia"/>
              </w:rPr>
            </w:pPr>
            <w:r>
              <w:rPr>
                <w:rFonts w:asciiTheme="minorEastAsia" w:eastAsiaTheme="minorEastAsia" w:hAnsiTheme="minorEastAsia" w:hint="eastAsia"/>
              </w:rPr>
              <w:t>采用高性能平台，性能可靠稳定</w:t>
            </w:r>
          </w:p>
          <w:p w:rsidR="00477196" w:rsidRDefault="00711295">
            <w:pPr>
              <w:pStyle w:val="p16"/>
              <w:spacing w:line="440" w:lineRule="exact"/>
              <w:rPr>
                <w:rFonts w:asciiTheme="minorEastAsia" w:eastAsiaTheme="minorEastAsia" w:hAnsiTheme="minorEastAsia"/>
              </w:rPr>
            </w:pPr>
            <w:r>
              <w:rPr>
                <w:rFonts w:asciiTheme="minorEastAsia" w:eastAsiaTheme="minorEastAsia" w:hAnsiTheme="minorEastAsia" w:hint="eastAsia"/>
              </w:rPr>
              <w:t>支持以太网控制</w:t>
            </w:r>
          </w:p>
          <w:p w:rsidR="00477196" w:rsidRDefault="00711295">
            <w:pPr>
              <w:pStyle w:val="p16"/>
              <w:spacing w:line="440" w:lineRule="exact"/>
              <w:rPr>
                <w:rFonts w:asciiTheme="minorEastAsia" w:eastAsiaTheme="minorEastAsia" w:hAnsiTheme="minorEastAsia"/>
              </w:rPr>
            </w:pPr>
            <w:r>
              <w:rPr>
                <w:rFonts w:asciiTheme="minorEastAsia" w:eastAsiaTheme="minorEastAsia" w:hAnsiTheme="minorEastAsia" w:hint="eastAsia"/>
              </w:rPr>
              <w:t>可通过IE浏览器和客户端软件观看图像并实现控制</w:t>
            </w:r>
          </w:p>
          <w:p w:rsidR="00477196" w:rsidRDefault="00711295">
            <w:pPr>
              <w:pStyle w:val="p16"/>
              <w:spacing w:line="440" w:lineRule="exact"/>
              <w:rPr>
                <w:rFonts w:asciiTheme="minorEastAsia" w:eastAsiaTheme="minorEastAsia" w:hAnsiTheme="minorEastAsia"/>
              </w:rPr>
            </w:pPr>
            <w:r>
              <w:rPr>
                <w:rFonts w:asciiTheme="minorEastAsia" w:eastAsiaTheme="minorEastAsia" w:hAnsiTheme="minorEastAsia" w:hint="eastAsia"/>
              </w:rPr>
              <w:t>支持Micro SD卡存储，可选配SD卡</w:t>
            </w:r>
          </w:p>
          <w:p w:rsidR="00477196" w:rsidRDefault="00711295">
            <w:pPr>
              <w:pStyle w:val="p16"/>
              <w:spacing w:line="440" w:lineRule="exact"/>
              <w:rPr>
                <w:rFonts w:asciiTheme="minorEastAsia" w:eastAsiaTheme="minorEastAsia" w:hAnsiTheme="minorEastAsia"/>
              </w:rPr>
            </w:pPr>
            <w:r>
              <w:rPr>
                <w:rFonts w:asciiTheme="minorEastAsia" w:eastAsiaTheme="minorEastAsia" w:hAnsiTheme="minorEastAsia" w:hint="eastAsia"/>
              </w:rPr>
              <w:t>支持NAS存储录像，录像可断网续传，最高可支持8个NAS盘</w:t>
            </w:r>
          </w:p>
          <w:p w:rsidR="00477196" w:rsidRDefault="00711295">
            <w:pPr>
              <w:pStyle w:val="p16"/>
              <w:spacing w:line="440" w:lineRule="exact"/>
              <w:rPr>
                <w:rFonts w:asciiTheme="minorEastAsia" w:eastAsiaTheme="minorEastAsia" w:hAnsiTheme="minorEastAsia"/>
              </w:rPr>
            </w:pPr>
            <w:r>
              <w:rPr>
                <w:rFonts w:asciiTheme="minorEastAsia" w:eastAsiaTheme="minorEastAsia" w:hAnsiTheme="minorEastAsia" w:hint="eastAsia"/>
              </w:rPr>
              <w:t>支持三级用户权限管理，支持授权的用户和密码，支持HTTPS加密和IEEE 802.1x网络访问控制</w:t>
            </w:r>
          </w:p>
          <w:p w:rsidR="00477196" w:rsidRDefault="00711295">
            <w:pPr>
              <w:pStyle w:val="p16"/>
              <w:spacing w:line="440" w:lineRule="exact"/>
              <w:rPr>
                <w:rFonts w:asciiTheme="minorEastAsia" w:eastAsiaTheme="minorEastAsia" w:hAnsiTheme="minorEastAsia"/>
              </w:rPr>
            </w:pPr>
            <w:r>
              <w:rPr>
                <w:rFonts w:asciiTheme="minorEastAsia" w:eastAsiaTheme="minorEastAsia" w:hAnsiTheme="minorEastAsia" w:hint="eastAsia"/>
              </w:rPr>
              <w:t>支持双码流技术，支持H.264/MJPEG视频压缩算法，支持多级别视频质量配置，支持实时视频输出分辨率为1080p、960p和720p</w:t>
            </w:r>
          </w:p>
          <w:p w:rsidR="00477196" w:rsidRDefault="00711295">
            <w:pPr>
              <w:pStyle w:val="p16"/>
              <w:spacing w:line="440" w:lineRule="exact"/>
              <w:rPr>
                <w:rFonts w:asciiTheme="minorEastAsia" w:eastAsiaTheme="minorEastAsia" w:hAnsiTheme="minorEastAsia"/>
              </w:rPr>
            </w:pPr>
            <w:r>
              <w:rPr>
                <w:rFonts w:asciiTheme="minorEastAsia" w:eastAsiaTheme="minorEastAsia" w:hAnsiTheme="minorEastAsia" w:hint="eastAsia"/>
              </w:rPr>
              <w:t>云台功能：</w:t>
            </w:r>
          </w:p>
          <w:p w:rsidR="00477196" w:rsidRDefault="00711295">
            <w:pPr>
              <w:pStyle w:val="p16"/>
              <w:spacing w:line="440" w:lineRule="exact"/>
              <w:rPr>
                <w:rFonts w:asciiTheme="minorEastAsia" w:eastAsiaTheme="minorEastAsia" w:hAnsiTheme="minorEastAsia"/>
              </w:rPr>
            </w:pPr>
            <w:r>
              <w:rPr>
                <w:rFonts w:asciiTheme="minorEastAsia" w:eastAsiaTheme="minorEastAsia" w:hAnsiTheme="minorEastAsia" w:hint="eastAsia"/>
              </w:rPr>
              <w:t>水平方向360°连续旋转，垂直方向-15°-90°,无监视盲区</w:t>
            </w:r>
          </w:p>
          <w:p w:rsidR="00477196" w:rsidRDefault="00711295">
            <w:pPr>
              <w:pStyle w:val="p16"/>
              <w:spacing w:line="440" w:lineRule="exact"/>
              <w:rPr>
                <w:rFonts w:asciiTheme="minorEastAsia" w:eastAsiaTheme="minorEastAsia" w:hAnsiTheme="minorEastAsia"/>
              </w:rPr>
            </w:pPr>
            <w:r>
              <w:rPr>
                <w:rFonts w:asciiTheme="minorEastAsia" w:eastAsiaTheme="minorEastAsia" w:hAnsiTheme="minorEastAsia" w:hint="eastAsia"/>
              </w:rPr>
              <w:t>水平预置点速度最高可达240°/s,垂直预置点速度最高可达200°/s</w:t>
            </w:r>
          </w:p>
          <w:p w:rsidR="00477196" w:rsidRDefault="00711295">
            <w:pPr>
              <w:pStyle w:val="p16"/>
              <w:spacing w:line="440" w:lineRule="exact"/>
              <w:rPr>
                <w:rFonts w:asciiTheme="minorEastAsia" w:eastAsiaTheme="minorEastAsia" w:hAnsiTheme="minorEastAsia"/>
              </w:rPr>
            </w:pPr>
            <w:r>
              <w:rPr>
                <w:rFonts w:asciiTheme="minorEastAsia" w:eastAsiaTheme="minorEastAsia" w:hAnsiTheme="minorEastAsia" w:hint="eastAsia"/>
              </w:rPr>
              <w:t>水平键控速度为0.1° -160°/s,垂直键控速度为0.1° -120°/s</w:t>
            </w:r>
          </w:p>
          <w:p w:rsidR="00477196" w:rsidRDefault="00711295">
            <w:pPr>
              <w:pStyle w:val="p16"/>
              <w:spacing w:line="440" w:lineRule="exact"/>
              <w:rPr>
                <w:rFonts w:asciiTheme="minorEastAsia" w:eastAsiaTheme="minorEastAsia" w:hAnsiTheme="minorEastAsia"/>
              </w:rPr>
            </w:pPr>
            <w:r>
              <w:rPr>
                <w:rFonts w:asciiTheme="minorEastAsia" w:eastAsiaTheme="minorEastAsia" w:hAnsiTheme="minorEastAsia" w:hint="eastAsia"/>
              </w:rPr>
              <w:t>支持256个预置位</w:t>
            </w:r>
          </w:p>
          <w:p w:rsidR="00477196" w:rsidRDefault="00711295">
            <w:pPr>
              <w:pStyle w:val="p16"/>
              <w:spacing w:line="440" w:lineRule="exact"/>
              <w:rPr>
                <w:rFonts w:asciiTheme="minorEastAsia" w:eastAsiaTheme="minorEastAsia" w:hAnsiTheme="minorEastAsia"/>
              </w:rPr>
            </w:pPr>
            <w:r>
              <w:rPr>
                <w:rFonts w:asciiTheme="minorEastAsia" w:eastAsiaTheme="minorEastAsia" w:hAnsiTheme="minorEastAsia" w:hint="eastAsia"/>
              </w:rPr>
              <w:t>支持8条巡航扫描,每条可添加32个预置点</w:t>
            </w:r>
          </w:p>
          <w:p w:rsidR="00477196" w:rsidRDefault="00711295">
            <w:pPr>
              <w:pStyle w:val="p16"/>
              <w:spacing w:line="440" w:lineRule="exact"/>
              <w:rPr>
                <w:rFonts w:asciiTheme="minorEastAsia" w:eastAsiaTheme="minorEastAsia" w:hAnsiTheme="minorEastAsia"/>
              </w:rPr>
            </w:pPr>
            <w:r>
              <w:rPr>
                <w:rFonts w:asciiTheme="minorEastAsia" w:eastAsiaTheme="minorEastAsia" w:hAnsiTheme="minorEastAsia" w:hint="eastAsia"/>
              </w:rPr>
              <w:t>支持轨迹；水平扫描、垂直扫描、帧扫描、全景扫描、随机扫描5条扫描方式</w:t>
            </w:r>
          </w:p>
          <w:p w:rsidR="00477196" w:rsidRDefault="00711295">
            <w:pPr>
              <w:pStyle w:val="p16"/>
              <w:spacing w:line="440" w:lineRule="exact"/>
              <w:rPr>
                <w:rFonts w:asciiTheme="minorEastAsia" w:eastAsiaTheme="minorEastAsia" w:hAnsiTheme="minorEastAsia"/>
              </w:rPr>
            </w:pPr>
            <w:r>
              <w:rPr>
                <w:rFonts w:asciiTheme="minorEastAsia" w:eastAsiaTheme="minorEastAsia" w:hAnsiTheme="minorEastAsia" w:hint="eastAsia"/>
              </w:rPr>
              <w:t>支持比例变倍功能,旋转速度可以根据镜头变倍倍数自动调整</w:t>
            </w:r>
          </w:p>
        </w:tc>
      </w:tr>
    </w:tbl>
    <w:p w:rsidR="00477196" w:rsidRDefault="00711295">
      <w:pPr>
        <w:pStyle w:val="p0"/>
        <w:spacing w:after="156"/>
        <w:ind w:firstLine="480"/>
        <w:jc w:val="center"/>
        <w:rPr>
          <w:rFonts w:asciiTheme="minorEastAsia" w:eastAsiaTheme="minorEastAsia" w:hAnsiTheme="minorEastAsia"/>
        </w:rPr>
      </w:pPr>
      <w:r>
        <w:rPr>
          <w:rFonts w:asciiTheme="minorEastAsia" w:eastAsiaTheme="minorEastAsia" w:hAnsiTheme="minorEastAsia"/>
        </w:rPr>
        <w:lastRenderedPageBreak/>
        <w:t xml:space="preserve"> </w:t>
      </w:r>
    </w:p>
    <w:p w:rsidR="00477196" w:rsidRDefault="00477196">
      <w:pPr>
        <w:pStyle w:val="p0"/>
        <w:spacing w:after="156"/>
        <w:ind w:firstLine="480"/>
        <w:jc w:val="center"/>
        <w:rPr>
          <w:rFonts w:asciiTheme="minorEastAsia" w:eastAsiaTheme="minorEastAsia" w:hAnsiTheme="minorEastAsia"/>
        </w:rPr>
      </w:pPr>
    </w:p>
    <w:p w:rsidR="00477196" w:rsidRDefault="00711295">
      <w:pPr>
        <w:pStyle w:val="p0"/>
        <w:numPr>
          <w:ilvl w:val="0"/>
          <w:numId w:val="6"/>
        </w:numPr>
        <w:spacing w:before="156" w:after="156" w:line="360" w:lineRule="auto"/>
        <w:rPr>
          <w:rFonts w:asciiTheme="minorEastAsia" w:eastAsiaTheme="minorEastAsia" w:hAnsiTheme="minorEastAsia"/>
          <w:b/>
          <w:bCs/>
          <w:sz w:val="24"/>
          <w:szCs w:val="24"/>
        </w:rPr>
      </w:pPr>
      <w:r>
        <w:rPr>
          <w:rFonts w:asciiTheme="minorEastAsia" w:eastAsiaTheme="minorEastAsia" w:hAnsiTheme="minorEastAsia" w:hint="eastAsia"/>
          <w:b/>
          <w:bCs/>
          <w:sz w:val="24"/>
          <w:szCs w:val="24"/>
        </w:rPr>
        <w:t>周界</w:t>
      </w:r>
    </w:p>
    <w:p w:rsidR="00477196" w:rsidRDefault="00711295">
      <w:pPr>
        <w:pStyle w:val="p0"/>
        <w:spacing w:line="360" w:lineRule="auto"/>
        <w:ind w:firstLine="480"/>
        <w:rPr>
          <w:rFonts w:asciiTheme="minorEastAsia" w:eastAsiaTheme="minorEastAsia" w:hAnsiTheme="minorEastAsia"/>
          <w:sz w:val="24"/>
          <w:szCs w:val="24"/>
        </w:rPr>
      </w:pPr>
      <w:r>
        <w:rPr>
          <w:rFonts w:asciiTheme="minorEastAsia" w:eastAsiaTheme="minorEastAsia" w:hAnsiTheme="minorEastAsia" w:hint="eastAsia"/>
          <w:sz w:val="24"/>
          <w:szCs w:val="24"/>
        </w:rPr>
        <w:t>学校周界与学生宿舍区周界作为在校师生人身及财产安全的重要防护区域，应设置视频监控装置。当学校或学生宿舍区周界发生入侵事件时，视频监控系统需要将入侵事件清晰记录并存储，为事后调查提供视频依据。</w:t>
      </w:r>
    </w:p>
    <w:p w:rsidR="00477196" w:rsidRDefault="00711295">
      <w:pPr>
        <w:pStyle w:val="p0"/>
        <w:spacing w:line="360" w:lineRule="auto"/>
        <w:ind w:firstLine="480"/>
        <w:rPr>
          <w:rFonts w:asciiTheme="minorEastAsia" w:eastAsiaTheme="minorEastAsia" w:hAnsiTheme="minorEastAsia"/>
          <w:sz w:val="24"/>
          <w:szCs w:val="24"/>
        </w:rPr>
      </w:pPr>
      <w:r>
        <w:rPr>
          <w:rFonts w:asciiTheme="minorEastAsia" w:eastAsiaTheme="minorEastAsia" w:hAnsiTheme="minorEastAsia" w:hint="eastAsia"/>
          <w:sz w:val="24"/>
          <w:szCs w:val="24"/>
        </w:rPr>
        <w:lastRenderedPageBreak/>
        <w:t>由于学校及学生宿舍楼区周界范围环境广，需要根据实际距离及面积安装高清/云台控制/红外/防水/壁装的摄像机进行实时及录像监控，保证夜间环境监控效果，保障公共及个人财产的安全。</w:t>
      </w:r>
    </w:p>
    <w:p w:rsidR="00477196" w:rsidRDefault="00711295">
      <w:pPr>
        <w:pStyle w:val="p0"/>
        <w:spacing w:line="360" w:lineRule="auto"/>
        <w:jc w:val="both"/>
        <w:rPr>
          <w:rFonts w:asciiTheme="minorEastAsia" w:eastAsiaTheme="minorEastAsia" w:hAnsiTheme="minorEastAsia"/>
          <w:b/>
          <w:bCs/>
          <w:sz w:val="24"/>
          <w:szCs w:val="24"/>
        </w:rPr>
      </w:pPr>
      <w:r>
        <w:rPr>
          <w:rFonts w:asciiTheme="minorEastAsia" w:eastAsiaTheme="minorEastAsia" w:hAnsiTheme="minorEastAsia" w:hint="eastAsia"/>
          <w:b/>
          <w:bCs/>
          <w:sz w:val="24"/>
          <w:szCs w:val="24"/>
        </w:rPr>
        <w:t>防护要求</w:t>
      </w:r>
    </w:p>
    <w:p w:rsidR="00477196" w:rsidRDefault="00711295">
      <w:pPr>
        <w:pStyle w:val="p0"/>
        <w:numPr>
          <w:ilvl w:val="0"/>
          <w:numId w:val="5"/>
        </w:numPr>
        <w:spacing w:line="360" w:lineRule="auto"/>
        <w:ind w:left="0" w:firstLine="0"/>
        <w:rPr>
          <w:rFonts w:asciiTheme="minorEastAsia" w:eastAsiaTheme="minorEastAsia" w:hAnsiTheme="minorEastAsia"/>
          <w:sz w:val="24"/>
          <w:szCs w:val="24"/>
        </w:rPr>
      </w:pPr>
      <w:r>
        <w:rPr>
          <w:rFonts w:asciiTheme="minorEastAsia" w:eastAsiaTheme="minorEastAsia" w:hAnsiTheme="minorEastAsia" w:hint="eastAsia"/>
          <w:sz w:val="24"/>
          <w:szCs w:val="24"/>
        </w:rPr>
        <w:t>根据学校周界的实际距离、面积等情况，安装一定数量的视频监控装置，监视及回放   画面能够清晰地辨别入侵学校周界的事件。</w:t>
      </w:r>
    </w:p>
    <w:p w:rsidR="00477196" w:rsidRDefault="00711295">
      <w:pPr>
        <w:pStyle w:val="p0"/>
        <w:numPr>
          <w:ilvl w:val="0"/>
          <w:numId w:val="5"/>
        </w:numPr>
        <w:spacing w:line="360" w:lineRule="auto"/>
        <w:ind w:left="0" w:firstLine="0"/>
        <w:jc w:val="both"/>
        <w:rPr>
          <w:rFonts w:asciiTheme="minorEastAsia" w:eastAsiaTheme="minorEastAsia" w:hAnsiTheme="minorEastAsia"/>
          <w:sz w:val="24"/>
          <w:szCs w:val="24"/>
        </w:rPr>
      </w:pPr>
      <w:r>
        <w:rPr>
          <w:rFonts w:asciiTheme="minorEastAsia" w:eastAsiaTheme="minorEastAsia" w:hAnsiTheme="minorEastAsia" w:hint="eastAsia"/>
          <w:sz w:val="24"/>
          <w:szCs w:val="24"/>
        </w:rPr>
        <w:t>在学生宿舍区周界安装视频监控装置，监视及回放画面可以清楚地辨别入侵宿舍区周界的事件。</w:t>
      </w:r>
    </w:p>
    <w:p w:rsidR="00477196" w:rsidRDefault="00711295">
      <w:pPr>
        <w:pStyle w:val="p0"/>
        <w:spacing w:line="360" w:lineRule="auto"/>
        <w:jc w:val="center"/>
        <w:rPr>
          <w:rFonts w:asciiTheme="minorEastAsia" w:eastAsiaTheme="minorEastAsia" w:hAnsiTheme="minorEastAsia"/>
          <w:b/>
          <w:bCs/>
          <w:sz w:val="24"/>
          <w:szCs w:val="24"/>
        </w:rPr>
      </w:pPr>
      <w:r>
        <w:rPr>
          <w:rFonts w:asciiTheme="minorEastAsia" w:eastAsiaTheme="minorEastAsia" w:hAnsiTheme="minorEastAsia" w:hint="eastAsia"/>
          <w:b/>
          <w:bCs/>
          <w:sz w:val="24"/>
          <w:szCs w:val="24"/>
        </w:rPr>
        <w:t>周界分布示意图</w:t>
      </w:r>
    </w:p>
    <w:p w:rsidR="00477196" w:rsidRDefault="00711295">
      <w:pPr>
        <w:pStyle w:val="p0"/>
        <w:jc w:val="center"/>
        <w:rPr>
          <w:rFonts w:asciiTheme="minorEastAsia" w:eastAsiaTheme="minorEastAsia" w:hAnsiTheme="minorEastAsia"/>
          <w:b/>
          <w:bCs/>
        </w:rPr>
      </w:pPr>
      <w:r>
        <w:rPr>
          <w:rFonts w:asciiTheme="minorEastAsia" w:eastAsiaTheme="minorEastAsia" w:hAnsiTheme="minorEastAsia"/>
          <w:noProof/>
        </w:rPr>
        <w:drawing>
          <wp:inline distT="0" distB="0" distL="0" distR="0">
            <wp:extent cx="2990850" cy="2886075"/>
            <wp:effectExtent l="19050" t="0" r="0" b="0"/>
            <wp:docPr id="600" name="图片 600" descr="wps_clip_image-56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0" name="图片 600" descr="wps_clip_image-5697"/>
                    <pic:cNvPicPr>
                      <a:picLocks noChangeAspect="1" noChangeArrowheads="1"/>
                    </pic:cNvPicPr>
                  </pic:nvPicPr>
                  <pic:blipFill>
                    <a:blip r:embed="rId15"/>
                    <a:srcRect/>
                    <a:stretch>
                      <a:fillRect/>
                    </a:stretch>
                  </pic:blipFill>
                  <pic:spPr>
                    <a:xfrm>
                      <a:off x="0" y="0"/>
                      <a:ext cx="2990850" cy="2886075"/>
                    </a:xfrm>
                    <a:prstGeom prst="rect">
                      <a:avLst/>
                    </a:prstGeom>
                    <a:noFill/>
                    <a:ln w="9525">
                      <a:noFill/>
                      <a:miter lim="800000"/>
                      <a:headEnd/>
                      <a:tailEnd/>
                    </a:ln>
                  </pic:spPr>
                </pic:pic>
              </a:graphicData>
            </a:graphic>
          </wp:inline>
        </w:drawing>
      </w:r>
      <w:r>
        <w:rPr>
          <w:rFonts w:asciiTheme="minorEastAsia" w:eastAsiaTheme="minorEastAsia" w:hAnsiTheme="minorEastAsia"/>
          <w:b/>
          <w:bCs/>
        </w:rPr>
        <w:t xml:space="preserve"> </w:t>
      </w:r>
    </w:p>
    <w:p w:rsidR="00477196" w:rsidRDefault="00711295">
      <w:pPr>
        <w:pStyle w:val="p0"/>
        <w:spacing w:line="360" w:lineRule="auto"/>
        <w:jc w:val="both"/>
        <w:rPr>
          <w:rFonts w:asciiTheme="minorEastAsia" w:eastAsiaTheme="minorEastAsia" w:hAnsiTheme="minorEastAsia"/>
          <w:b/>
          <w:bCs/>
          <w:sz w:val="24"/>
          <w:szCs w:val="24"/>
        </w:rPr>
      </w:pPr>
      <w:r>
        <w:rPr>
          <w:rFonts w:asciiTheme="minorEastAsia" w:eastAsiaTheme="minorEastAsia" w:hAnsiTheme="minorEastAsia" w:hint="eastAsia"/>
          <w:b/>
          <w:bCs/>
          <w:sz w:val="24"/>
          <w:szCs w:val="24"/>
        </w:rPr>
        <w:t>设备选型及参数</w:t>
      </w:r>
    </w:p>
    <w:p w:rsidR="00477196" w:rsidRDefault="00711295">
      <w:pPr>
        <w:pStyle w:val="p0"/>
        <w:ind w:firstLine="840"/>
        <w:rPr>
          <w:rFonts w:asciiTheme="minorEastAsia" w:eastAsiaTheme="minorEastAsia" w:hAnsiTheme="minorEastAsia"/>
          <w:sz w:val="24"/>
          <w:szCs w:val="24"/>
        </w:rPr>
      </w:pPr>
      <w:r>
        <w:rPr>
          <w:rFonts w:asciiTheme="minorEastAsia" w:eastAsiaTheme="minorEastAsia" w:hAnsiTheme="minorEastAsia" w:hint="eastAsia"/>
          <w:sz w:val="24"/>
          <w:szCs w:val="24"/>
        </w:rPr>
        <w:t>推荐型号：DS-2CD2212D-I3</w:t>
      </w:r>
    </w:p>
    <w:p w:rsidR="00477196" w:rsidRDefault="00711295">
      <w:pPr>
        <w:pStyle w:val="p0"/>
        <w:spacing w:after="156"/>
        <w:ind w:firstLine="480"/>
        <w:jc w:val="center"/>
        <w:rPr>
          <w:rFonts w:asciiTheme="minorEastAsia" w:eastAsiaTheme="minorEastAsia" w:hAnsiTheme="minorEastAsia"/>
        </w:rPr>
      </w:pPr>
      <w:r>
        <w:rPr>
          <w:rFonts w:asciiTheme="minorEastAsia" w:eastAsiaTheme="minorEastAsia" w:hAnsiTheme="minorEastAsia"/>
          <w:noProof/>
        </w:rPr>
        <w:drawing>
          <wp:inline distT="0" distB="0" distL="0" distR="0">
            <wp:extent cx="2514600" cy="1438275"/>
            <wp:effectExtent l="19050" t="0" r="0" b="0"/>
            <wp:docPr id="601" name="图片 601" descr="wps_clip_image-16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1" name="图片 601" descr="wps_clip_image-1632"/>
                    <pic:cNvPicPr>
                      <a:picLocks noChangeAspect="1" noChangeArrowheads="1"/>
                    </pic:cNvPicPr>
                  </pic:nvPicPr>
                  <pic:blipFill>
                    <a:blip r:embed="rId16"/>
                    <a:srcRect/>
                    <a:stretch>
                      <a:fillRect/>
                    </a:stretch>
                  </pic:blipFill>
                  <pic:spPr>
                    <a:xfrm>
                      <a:off x="0" y="0"/>
                      <a:ext cx="2514600" cy="1438275"/>
                    </a:xfrm>
                    <a:prstGeom prst="rect">
                      <a:avLst/>
                    </a:prstGeom>
                    <a:noFill/>
                    <a:ln w="9525">
                      <a:noFill/>
                      <a:miter lim="800000"/>
                      <a:headEnd/>
                      <a:tailEnd/>
                    </a:ln>
                  </pic:spPr>
                </pic:pic>
              </a:graphicData>
            </a:graphic>
          </wp:inline>
        </w:drawing>
      </w:r>
      <w:r>
        <w:rPr>
          <w:rFonts w:asciiTheme="minorEastAsia" w:eastAsiaTheme="minorEastAsia" w:hAnsiTheme="minorEastAsia"/>
        </w:rPr>
        <w:t xml:space="preserve"> </w:t>
      </w:r>
    </w:p>
    <w:tbl>
      <w:tblPr>
        <w:tblW w:w="8522" w:type="dxa"/>
        <w:tblLayout w:type="fixed"/>
        <w:tblLook w:val="04A0" w:firstRow="1" w:lastRow="0" w:firstColumn="1" w:lastColumn="0" w:noHBand="0" w:noVBand="1"/>
      </w:tblPr>
      <w:tblGrid>
        <w:gridCol w:w="1525"/>
        <w:gridCol w:w="2549"/>
        <w:gridCol w:w="4448"/>
      </w:tblGrid>
      <w:tr w:rsidR="00477196">
        <w:tc>
          <w:tcPr>
            <w:tcW w:w="1525" w:type="dxa"/>
            <w:vMerge w:val="restart"/>
            <w:tcBorders>
              <w:top w:val="single" w:sz="4" w:space="0" w:color="000000"/>
              <w:left w:val="single" w:sz="4" w:space="0" w:color="000000"/>
              <w:bottom w:val="single" w:sz="4" w:space="0" w:color="000000"/>
              <w:right w:val="single" w:sz="4" w:space="0" w:color="000000"/>
            </w:tcBorders>
            <w:vAlign w:val="center"/>
          </w:tcPr>
          <w:p w:rsidR="00477196" w:rsidRDefault="00711295">
            <w:pPr>
              <w:pStyle w:val="p16"/>
              <w:jc w:val="center"/>
              <w:rPr>
                <w:rFonts w:asciiTheme="minorEastAsia" w:eastAsiaTheme="minorEastAsia" w:hAnsiTheme="minorEastAsia"/>
              </w:rPr>
            </w:pPr>
            <w:r>
              <w:rPr>
                <w:rFonts w:asciiTheme="minorEastAsia" w:eastAsiaTheme="minorEastAsia" w:hAnsiTheme="minorEastAsia" w:hint="eastAsia"/>
              </w:rPr>
              <w:t>摄像机</w:t>
            </w:r>
          </w:p>
        </w:tc>
        <w:tc>
          <w:tcPr>
            <w:tcW w:w="2549" w:type="dxa"/>
            <w:tcBorders>
              <w:top w:val="single" w:sz="4" w:space="0" w:color="000000"/>
              <w:left w:val="nil"/>
              <w:bottom w:val="single" w:sz="4" w:space="0" w:color="000000"/>
              <w:right w:val="single" w:sz="4" w:space="0" w:color="000000"/>
            </w:tcBorders>
            <w:vAlign w:val="center"/>
          </w:tcPr>
          <w:p w:rsidR="00477196" w:rsidRDefault="00711295">
            <w:pPr>
              <w:pStyle w:val="p16"/>
              <w:jc w:val="center"/>
              <w:rPr>
                <w:rFonts w:asciiTheme="minorEastAsia" w:eastAsiaTheme="minorEastAsia" w:hAnsiTheme="minorEastAsia"/>
              </w:rPr>
            </w:pPr>
            <w:r>
              <w:rPr>
                <w:rFonts w:asciiTheme="minorEastAsia" w:eastAsiaTheme="minorEastAsia" w:hAnsiTheme="minorEastAsia" w:hint="eastAsia"/>
              </w:rPr>
              <w:t>传感器类型</w:t>
            </w:r>
          </w:p>
        </w:tc>
        <w:tc>
          <w:tcPr>
            <w:tcW w:w="4448" w:type="dxa"/>
            <w:tcBorders>
              <w:top w:val="single" w:sz="4" w:space="0" w:color="000000"/>
              <w:left w:val="nil"/>
              <w:bottom w:val="single" w:sz="4" w:space="0" w:color="000000"/>
              <w:right w:val="single" w:sz="4" w:space="0" w:color="000000"/>
            </w:tcBorders>
            <w:vAlign w:val="center"/>
          </w:tcPr>
          <w:p w:rsidR="00477196" w:rsidRDefault="00711295">
            <w:pPr>
              <w:pStyle w:val="p16"/>
              <w:rPr>
                <w:rFonts w:asciiTheme="minorEastAsia" w:eastAsiaTheme="minorEastAsia" w:hAnsiTheme="minorEastAsia"/>
              </w:rPr>
            </w:pPr>
            <w:r>
              <w:rPr>
                <w:rFonts w:asciiTheme="minorEastAsia" w:eastAsiaTheme="minorEastAsia" w:hAnsiTheme="minorEastAsia" w:hint="eastAsia"/>
              </w:rPr>
              <w:t>130 万1/3” CMOS ICR 日夜型筒形网络摄像机</w:t>
            </w:r>
          </w:p>
        </w:tc>
      </w:tr>
      <w:tr w:rsidR="00477196">
        <w:tc>
          <w:tcPr>
            <w:tcW w:w="1525" w:type="dxa"/>
            <w:vMerge/>
            <w:tcBorders>
              <w:top w:val="single" w:sz="4" w:space="0" w:color="000000"/>
              <w:left w:val="single" w:sz="4" w:space="0" w:color="000000"/>
              <w:bottom w:val="single" w:sz="4" w:space="0" w:color="000000"/>
              <w:right w:val="single" w:sz="4" w:space="0" w:color="000000"/>
            </w:tcBorders>
            <w:vAlign w:val="center"/>
          </w:tcPr>
          <w:p w:rsidR="00477196" w:rsidRDefault="00477196">
            <w:pPr>
              <w:rPr>
                <w:rFonts w:asciiTheme="minorEastAsia" w:eastAsiaTheme="minorEastAsia" w:hAnsiTheme="minorEastAsia" w:cs="Times New Roman"/>
                <w:sz w:val="24"/>
                <w:szCs w:val="24"/>
              </w:rPr>
            </w:pPr>
          </w:p>
        </w:tc>
        <w:tc>
          <w:tcPr>
            <w:tcW w:w="2549" w:type="dxa"/>
            <w:tcBorders>
              <w:top w:val="single" w:sz="4" w:space="0" w:color="000000"/>
              <w:left w:val="nil"/>
              <w:bottom w:val="single" w:sz="4" w:space="0" w:color="000000"/>
              <w:right w:val="single" w:sz="4" w:space="0" w:color="000000"/>
            </w:tcBorders>
            <w:vAlign w:val="center"/>
          </w:tcPr>
          <w:p w:rsidR="00477196" w:rsidRDefault="00711295">
            <w:pPr>
              <w:pStyle w:val="p16"/>
              <w:jc w:val="center"/>
              <w:rPr>
                <w:rFonts w:asciiTheme="minorEastAsia" w:eastAsiaTheme="minorEastAsia" w:hAnsiTheme="minorEastAsia"/>
              </w:rPr>
            </w:pPr>
            <w:r>
              <w:rPr>
                <w:rFonts w:asciiTheme="minorEastAsia" w:eastAsiaTheme="minorEastAsia" w:hAnsiTheme="minorEastAsia" w:hint="eastAsia"/>
              </w:rPr>
              <w:t>最低照度</w:t>
            </w:r>
          </w:p>
        </w:tc>
        <w:tc>
          <w:tcPr>
            <w:tcW w:w="4448" w:type="dxa"/>
            <w:tcBorders>
              <w:top w:val="single" w:sz="4" w:space="0" w:color="000000"/>
              <w:left w:val="nil"/>
              <w:bottom w:val="single" w:sz="4" w:space="0" w:color="000000"/>
              <w:right w:val="single" w:sz="4" w:space="0" w:color="000000"/>
            </w:tcBorders>
            <w:vAlign w:val="center"/>
          </w:tcPr>
          <w:p w:rsidR="00477196" w:rsidRDefault="00711295">
            <w:pPr>
              <w:pStyle w:val="p16"/>
              <w:rPr>
                <w:rFonts w:asciiTheme="minorEastAsia" w:eastAsiaTheme="minorEastAsia" w:hAnsiTheme="minorEastAsia"/>
              </w:rPr>
            </w:pPr>
            <w:r>
              <w:rPr>
                <w:rFonts w:asciiTheme="minorEastAsia" w:eastAsiaTheme="minorEastAsia" w:hAnsiTheme="minorEastAsia" w:hint="eastAsia"/>
              </w:rPr>
              <w:t>0.01Lux @(F1.2,AGC ON) ,0 Lux with IR</w:t>
            </w:r>
          </w:p>
        </w:tc>
      </w:tr>
      <w:tr w:rsidR="00477196">
        <w:tc>
          <w:tcPr>
            <w:tcW w:w="1525" w:type="dxa"/>
            <w:vMerge/>
            <w:tcBorders>
              <w:top w:val="single" w:sz="4" w:space="0" w:color="000000"/>
              <w:left w:val="single" w:sz="4" w:space="0" w:color="000000"/>
              <w:bottom w:val="single" w:sz="4" w:space="0" w:color="000000"/>
              <w:right w:val="single" w:sz="4" w:space="0" w:color="000000"/>
            </w:tcBorders>
            <w:vAlign w:val="center"/>
          </w:tcPr>
          <w:p w:rsidR="00477196" w:rsidRDefault="00477196">
            <w:pPr>
              <w:rPr>
                <w:rFonts w:asciiTheme="minorEastAsia" w:eastAsiaTheme="minorEastAsia" w:hAnsiTheme="minorEastAsia" w:cs="Times New Roman"/>
                <w:sz w:val="24"/>
                <w:szCs w:val="24"/>
              </w:rPr>
            </w:pPr>
          </w:p>
        </w:tc>
        <w:tc>
          <w:tcPr>
            <w:tcW w:w="2549" w:type="dxa"/>
            <w:tcBorders>
              <w:top w:val="single" w:sz="4" w:space="0" w:color="000000"/>
              <w:left w:val="nil"/>
              <w:bottom w:val="single" w:sz="4" w:space="0" w:color="000000"/>
              <w:right w:val="single" w:sz="4" w:space="0" w:color="000000"/>
            </w:tcBorders>
            <w:vAlign w:val="center"/>
          </w:tcPr>
          <w:p w:rsidR="00477196" w:rsidRDefault="00711295">
            <w:pPr>
              <w:pStyle w:val="p16"/>
              <w:jc w:val="center"/>
              <w:rPr>
                <w:rFonts w:asciiTheme="minorEastAsia" w:eastAsiaTheme="minorEastAsia" w:hAnsiTheme="minorEastAsia"/>
              </w:rPr>
            </w:pPr>
            <w:r>
              <w:rPr>
                <w:rFonts w:asciiTheme="minorEastAsia" w:eastAsiaTheme="minorEastAsia" w:hAnsiTheme="minorEastAsia" w:hint="eastAsia"/>
              </w:rPr>
              <w:t>快门</w:t>
            </w:r>
          </w:p>
        </w:tc>
        <w:tc>
          <w:tcPr>
            <w:tcW w:w="4448" w:type="dxa"/>
            <w:tcBorders>
              <w:top w:val="single" w:sz="4" w:space="0" w:color="000000"/>
              <w:left w:val="nil"/>
              <w:bottom w:val="single" w:sz="4" w:space="0" w:color="000000"/>
              <w:right w:val="single" w:sz="4" w:space="0" w:color="000000"/>
            </w:tcBorders>
            <w:vAlign w:val="center"/>
          </w:tcPr>
          <w:p w:rsidR="00477196" w:rsidRDefault="00711295">
            <w:pPr>
              <w:pStyle w:val="p16"/>
              <w:rPr>
                <w:rFonts w:asciiTheme="minorEastAsia" w:eastAsiaTheme="minorEastAsia" w:hAnsiTheme="minorEastAsia"/>
              </w:rPr>
            </w:pPr>
            <w:r>
              <w:rPr>
                <w:rFonts w:asciiTheme="minorEastAsia" w:eastAsiaTheme="minorEastAsia" w:hAnsiTheme="minorEastAsia" w:hint="eastAsia"/>
              </w:rPr>
              <w:t>1/25秒至1/100，000秒</w:t>
            </w:r>
          </w:p>
        </w:tc>
      </w:tr>
      <w:tr w:rsidR="00477196">
        <w:tc>
          <w:tcPr>
            <w:tcW w:w="1525" w:type="dxa"/>
            <w:vMerge/>
            <w:tcBorders>
              <w:top w:val="single" w:sz="4" w:space="0" w:color="000000"/>
              <w:left w:val="single" w:sz="4" w:space="0" w:color="000000"/>
              <w:bottom w:val="single" w:sz="4" w:space="0" w:color="000000"/>
              <w:right w:val="single" w:sz="4" w:space="0" w:color="000000"/>
            </w:tcBorders>
            <w:vAlign w:val="center"/>
          </w:tcPr>
          <w:p w:rsidR="00477196" w:rsidRDefault="00477196">
            <w:pPr>
              <w:rPr>
                <w:rFonts w:asciiTheme="minorEastAsia" w:eastAsiaTheme="minorEastAsia" w:hAnsiTheme="minorEastAsia" w:cs="Times New Roman"/>
                <w:sz w:val="24"/>
                <w:szCs w:val="24"/>
              </w:rPr>
            </w:pPr>
          </w:p>
        </w:tc>
        <w:tc>
          <w:tcPr>
            <w:tcW w:w="2549" w:type="dxa"/>
            <w:tcBorders>
              <w:top w:val="single" w:sz="4" w:space="0" w:color="000000"/>
              <w:left w:val="nil"/>
              <w:bottom w:val="single" w:sz="4" w:space="0" w:color="000000"/>
              <w:right w:val="single" w:sz="4" w:space="0" w:color="000000"/>
            </w:tcBorders>
            <w:vAlign w:val="center"/>
          </w:tcPr>
          <w:p w:rsidR="00477196" w:rsidRDefault="00711295">
            <w:pPr>
              <w:pStyle w:val="p16"/>
              <w:jc w:val="center"/>
              <w:rPr>
                <w:rFonts w:asciiTheme="minorEastAsia" w:eastAsiaTheme="minorEastAsia" w:hAnsiTheme="minorEastAsia"/>
              </w:rPr>
            </w:pPr>
            <w:r>
              <w:rPr>
                <w:rFonts w:asciiTheme="minorEastAsia" w:eastAsiaTheme="minorEastAsia" w:hAnsiTheme="minorEastAsia" w:hint="eastAsia"/>
              </w:rPr>
              <w:t>镜头</w:t>
            </w:r>
          </w:p>
        </w:tc>
        <w:tc>
          <w:tcPr>
            <w:tcW w:w="4448" w:type="dxa"/>
            <w:tcBorders>
              <w:top w:val="single" w:sz="4" w:space="0" w:color="000000"/>
              <w:left w:val="nil"/>
              <w:bottom w:val="single" w:sz="4" w:space="0" w:color="000000"/>
              <w:right w:val="single" w:sz="4" w:space="0" w:color="000000"/>
            </w:tcBorders>
            <w:vAlign w:val="center"/>
          </w:tcPr>
          <w:p w:rsidR="00477196" w:rsidRDefault="00711295">
            <w:pPr>
              <w:pStyle w:val="p16"/>
              <w:rPr>
                <w:rFonts w:asciiTheme="minorEastAsia" w:eastAsiaTheme="minorEastAsia" w:hAnsiTheme="minorEastAsia"/>
              </w:rPr>
            </w:pPr>
            <w:r>
              <w:rPr>
                <w:rFonts w:asciiTheme="minorEastAsia" w:eastAsiaTheme="minorEastAsia" w:hAnsiTheme="minorEastAsia" w:hint="eastAsia"/>
              </w:rPr>
              <w:t>12mm@ F2.0, 水平视场角:22°</w:t>
            </w:r>
          </w:p>
          <w:p w:rsidR="00477196" w:rsidRDefault="00711295">
            <w:pPr>
              <w:pStyle w:val="p16"/>
              <w:rPr>
                <w:rFonts w:asciiTheme="minorEastAsia" w:eastAsiaTheme="minorEastAsia" w:hAnsiTheme="minorEastAsia"/>
              </w:rPr>
            </w:pPr>
            <w:r>
              <w:rPr>
                <w:rFonts w:asciiTheme="minorEastAsia" w:eastAsiaTheme="minorEastAsia" w:hAnsiTheme="minorEastAsia" w:hint="eastAsia"/>
              </w:rPr>
              <w:lastRenderedPageBreak/>
              <w:t>(4mm、6mm 可选)</w:t>
            </w:r>
          </w:p>
        </w:tc>
      </w:tr>
      <w:tr w:rsidR="00477196">
        <w:tc>
          <w:tcPr>
            <w:tcW w:w="1525" w:type="dxa"/>
            <w:vMerge/>
            <w:tcBorders>
              <w:top w:val="single" w:sz="4" w:space="0" w:color="000000"/>
              <w:left w:val="single" w:sz="4" w:space="0" w:color="000000"/>
              <w:bottom w:val="single" w:sz="4" w:space="0" w:color="000000"/>
              <w:right w:val="single" w:sz="4" w:space="0" w:color="000000"/>
            </w:tcBorders>
            <w:vAlign w:val="center"/>
          </w:tcPr>
          <w:p w:rsidR="00477196" w:rsidRDefault="00477196">
            <w:pPr>
              <w:rPr>
                <w:rFonts w:asciiTheme="minorEastAsia" w:eastAsiaTheme="minorEastAsia" w:hAnsiTheme="minorEastAsia" w:cs="Times New Roman"/>
                <w:sz w:val="24"/>
                <w:szCs w:val="24"/>
              </w:rPr>
            </w:pPr>
          </w:p>
        </w:tc>
        <w:tc>
          <w:tcPr>
            <w:tcW w:w="2549" w:type="dxa"/>
            <w:tcBorders>
              <w:top w:val="single" w:sz="4" w:space="0" w:color="000000"/>
              <w:left w:val="nil"/>
              <w:bottom w:val="single" w:sz="4" w:space="0" w:color="000000"/>
              <w:right w:val="single" w:sz="4" w:space="0" w:color="000000"/>
            </w:tcBorders>
            <w:vAlign w:val="center"/>
          </w:tcPr>
          <w:p w:rsidR="00477196" w:rsidRDefault="00711295">
            <w:pPr>
              <w:pStyle w:val="p16"/>
              <w:jc w:val="center"/>
              <w:rPr>
                <w:rFonts w:asciiTheme="minorEastAsia" w:eastAsiaTheme="minorEastAsia" w:hAnsiTheme="minorEastAsia"/>
              </w:rPr>
            </w:pPr>
            <w:r>
              <w:rPr>
                <w:rFonts w:asciiTheme="minorEastAsia" w:eastAsiaTheme="minorEastAsia" w:hAnsiTheme="minorEastAsia" w:hint="eastAsia"/>
              </w:rPr>
              <w:t>镜头接口类型</w:t>
            </w:r>
          </w:p>
        </w:tc>
        <w:tc>
          <w:tcPr>
            <w:tcW w:w="4448" w:type="dxa"/>
            <w:tcBorders>
              <w:top w:val="single" w:sz="4" w:space="0" w:color="000000"/>
              <w:left w:val="nil"/>
              <w:bottom w:val="single" w:sz="4" w:space="0" w:color="000000"/>
              <w:right w:val="single" w:sz="4" w:space="0" w:color="000000"/>
            </w:tcBorders>
            <w:vAlign w:val="center"/>
          </w:tcPr>
          <w:p w:rsidR="00477196" w:rsidRDefault="00711295">
            <w:pPr>
              <w:pStyle w:val="p16"/>
              <w:rPr>
                <w:rFonts w:asciiTheme="minorEastAsia" w:eastAsiaTheme="minorEastAsia" w:hAnsiTheme="minorEastAsia"/>
              </w:rPr>
            </w:pPr>
            <w:r>
              <w:rPr>
                <w:rFonts w:asciiTheme="minorEastAsia" w:eastAsiaTheme="minorEastAsia" w:hAnsiTheme="minorEastAsia" w:hint="eastAsia"/>
              </w:rPr>
              <w:t>M12</w:t>
            </w:r>
          </w:p>
        </w:tc>
      </w:tr>
      <w:tr w:rsidR="00477196">
        <w:tc>
          <w:tcPr>
            <w:tcW w:w="1525" w:type="dxa"/>
            <w:vMerge/>
            <w:tcBorders>
              <w:top w:val="single" w:sz="4" w:space="0" w:color="000000"/>
              <w:left w:val="single" w:sz="4" w:space="0" w:color="000000"/>
              <w:bottom w:val="single" w:sz="4" w:space="0" w:color="000000"/>
              <w:right w:val="single" w:sz="4" w:space="0" w:color="000000"/>
            </w:tcBorders>
            <w:vAlign w:val="center"/>
          </w:tcPr>
          <w:p w:rsidR="00477196" w:rsidRDefault="00477196">
            <w:pPr>
              <w:rPr>
                <w:rFonts w:asciiTheme="minorEastAsia" w:eastAsiaTheme="minorEastAsia" w:hAnsiTheme="minorEastAsia" w:cs="Times New Roman"/>
                <w:sz w:val="24"/>
                <w:szCs w:val="24"/>
              </w:rPr>
            </w:pPr>
          </w:p>
        </w:tc>
        <w:tc>
          <w:tcPr>
            <w:tcW w:w="2549" w:type="dxa"/>
            <w:tcBorders>
              <w:top w:val="single" w:sz="4" w:space="0" w:color="000000"/>
              <w:left w:val="nil"/>
              <w:bottom w:val="single" w:sz="4" w:space="0" w:color="000000"/>
              <w:right w:val="single" w:sz="4" w:space="0" w:color="000000"/>
            </w:tcBorders>
            <w:vAlign w:val="center"/>
          </w:tcPr>
          <w:p w:rsidR="00477196" w:rsidRDefault="00711295">
            <w:pPr>
              <w:pStyle w:val="p16"/>
              <w:jc w:val="center"/>
              <w:rPr>
                <w:rFonts w:asciiTheme="minorEastAsia" w:eastAsiaTheme="minorEastAsia" w:hAnsiTheme="minorEastAsia"/>
              </w:rPr>
            </w:pPr>
            <w:r>
              <w:rPr>
                <w:rFonts w:asciiTheme="minorEastAsia" w:eastAsiaTheme="minorEastAsia" w:hAnsiTheme="minorEastAsia" w:hint="eastAsia"/>
              </w:rPr>
              <w:t>日夜转换模式</w:t>
            </w:r>
          </w:p>
        </w:tc>
        <w:tc>
          <w:tcPr>
            <w:tcW w:w="4448" w:type="dxa"/>
            <w:tcBorders>
              <w:top w:val="single" w:sz="4" w:space="0" w:color="000000"/>
              <w:left w:val="nil"/>
              <w:bottom w:val="single" w:sz="4" w:space="0" w:color="000000"/>
              <w:right w:val="single" w:sz="4" w:space="0" w:color="000000"/>
            </w:tcBorders>
            <w:vAlign w:val="center"/>
          </w:tcPr>
          <w:p w:rsidR="00477196" w:rsidRDefault="00711295">
            <w:pPr>
              <w:pStyle w:val="p16"/>
              <w:rPr>
                <w:rFonts w:asciiTheme="minorEastAsia" w:eastAsiaTheme="minorEastAsia" w:hAnsiTheme="minorEastAsia"/>
              </w:rPr>
            </w:pPr>
            <w:r>
              <w:rPr>
                <w:rFonts w:asciiTheme="minorEastAsia" w:eastAsiaTheme="minorEastAsia" w:hAnsiTheme="minorEastAsia" w:hint="eastAsia"/>
              </w:rPr>
              <w:t>ICR红外滤片式</w:t>
            </w:r>
          </w:p>
        </w:tc>
      </w:tr>
      <w:tr w:rsidR="00477196">
        <w:tc>
          <w:tcPr>
            <w:tcW w:w="1525" w:type="dxa"/>
            <w:vMerge/>
            <w:tcBorders>
              <w:top w:val="single" w:sz="4" w:space="0" w:color="000000"/>
              <w:left w:val="single" w:sz="4" w:space="0" w:color="000000"/>
              <w:bottom w:val="single" w:sz="4" w:space="0" w:color="000000"/>
              <w:right w:val="single" w:sz="4" w:space="0" w:color="000000"/>
            </w:tcBorders>
            <w:vAlign w:val="center"/>
          </w:tcPr>
          <w:p w:rsidR="00477196" w:rsidRDefault="00477196">
            <w:pPr>
              <w:rPr>
                <w:rFonts w:asciiTheme="minorEastAsia" w:eastAsiaTheme="minorEastAsia" w:hAnsiTheme="minorEastAsia" w:cs="Times New Roman"/>
                <w:sz w:val="24"/>
                <w:szCs w:val="24"/>
              </w:rPr>
            </w:pPr>
          </w:p>
        </w:tc>
        <w:tc>
          <w:tcPr>
            <w:tcW w:w="2549" w:type="dxa"/>
            <w:tcBorders>
              <w:top w:val="single" w:sz="4" w:space="0" w:color="000000"/>
              <w:left w:val="nil"/>
              <w:bottom w:val="single" w:sz="4" w:space="0" w:color="000000"/>
              <w:right w:val="single" w:sz="4" w:space="0" w:color="000000"/>
            </w:tcBorders>
            <w:vAlign w:val="center"/>
          </w:tcPr>
          <w:p w:rsidR="00477196" w:rsidRDefault="00711295">
            <w:pPr>
              <w:pStyle w:val="p16"/>
              <w:jc w:val="center"/>
              <w:rPr>
                <w:rFonts w:asciiTheme="minorEastAsia" w:eastAsiaTheme="minorEastAsia" w:hAnsiTheme="minorEastAsia"/>
              </w:rPr>
            </w:pPr>
            <w:r>
              <w:rPr>
                <w:rFonts w:asciiTheme="minorEastAsia" w:eastAsiaTheme="minorEastAsia" w:hAnsiTheme="minorEastAsia" w:hint="eastAsia"/>
              </w:rPr>
              <w:t>宽动态范围</w:t>
            </w:r>
          </w:p>
        </w:tc>
        <w:tc>
          <w:tcPr>
            <w:tcW w:w="4448" w:type="dxa"/>
            <w:tcBorders>
              <w:top w:val="single" w:sz="4" w:space="0" w:color="000000"/>
              <w:left w:val="nil"/>
              <w:bottom w:val="single" w:sz="4" w:space="0" w:color="000000"/>
              <w:right w:val="single" w:sz="4" w:space="0" w:color="000000"/>
            </w:tcBorders>
            <w:vAlign w:val="center"/>
          </w:tcPr>
          <w:p w:rsidR="00477196" w:rsidRDefault="00711295">
            <w:pPr>
              <w:pStyle w:val="p16"/>
              <w:rPr>
                <w:rFonts w:asciiTheme="minorEastAsia" w:eastAsiaTheme="minorEastAsia" w:hAnsiTheme="minorEastAsia"/>
              </w:rPr>
            </w:pPr>
            <w:r>
              <w:rPr>
                <w:rFonts w:asciiTheme="minorEastAsia" w:eastAsiaTheme="minorEastAsia" w:hAnsiTheme="minorEastAsia" w:hint="eastAsia"/>
              </w:rPr>
              <w:t>数字宽动态</w:t>
            </w:r>
          </w:p>
        </w:tc>
      </w:tr>
      <w:tr w:rsidR="00477196">
        <w:tc>
          <w:tcPr>
            <w:tcW w:w="1525" w:type="dxa"/>
            <w:vMerge/>
            <w:tcBorders>
              <w:top w:val="single" w:sz="4" w:space="0" w:color="000000"/>
              <w:left w:val="single" w:sz="4" w:space="0" w:color="000000"/>
              <w:bottom w:val="single" w:sz="4" w:space="0" w:color="000000"/>
              <w:right w:val="single" w:sz="4" w:space="0" w:color="000000"/>
            </w:tcBorders>
            <w:vAlign w:val="center"/>
          </w:tcPr>
          <w:p w:rsidR="00477196" w:rsidRDefault="00477196">
            <w:pPr>
              <w:rPr>
                <w:rFonts w:asciiTheme="minorEastAsia" w:eastAsiaTheme="minorEastAsia" w:hAnsiTheme="minorEastAsia" w:cs="Times New Roman"/>
                <w:sz w:val="24"/>
                <w:szCs w:val="24"/>
              </w:rPr>
            </w:pPr>
          </w:p>
        </w:tc>
        <w:tc>
          <w:tcPr>
            <w:tcW w:w="2549" w:type="dxa"/>
            <w:tcBorders>
              <w:top w:val="single" w:sz="4" w:space="0" w:color="000000"/>
              <w:left w:val="nil"/>
              <w:bottom w:val="single" w:sz="4" w:space="0" w:color="000000"/>
              <w:right w:val="single" w:sz="4" w:space="0" w:color="000000"/>
            </w:tcBorders>
            <w:vAlign w:val="center"/>
          </w:tcPr>
          <w:p w:rsidR="00477196" w:rsidRDefault="00711295">
            <w:pPr>
              <w:pStyle w:val="p16"/>
              <w:jc w:val="center"/>
              <w:rPr>
                <w:rFonts w:asciiTheme="minorEastAsia" w:eastAsiaTheme="minorEastAsia" w:hAnsiTheme="minorEastAsia"/>
              </w:rPr>
            </w:pPr>
            <w:r>
              <w:rPr>
                <w:rFonts w:asciiTheme="minorEastAsia" w:eastAsiaTheme="minorEastAsia" w:hAnsiTheme="minorEastAsia" w:hint="eastAsia"/>
              </w:rPr>
              <w:t>数字降噪</w:t>
            </w:r>
          </w:p>
        </w:tc>
        <w:tc>
          <w:tcPr>
            <w:tcW w:w="4448" w:type="dxa"/>
            <w:tcBorders>
              <w:top w:val="single" w:sz="4" w:space="0" w:color="000000"/>
              <w:left w:val="nil"/>
              <w:bottom w:val="single" w:sz="4" w:space="0" w:color="000000"/>
              <w:right w:val="single" w:sz="4" w:space="0" w:color="000000"/>
            </w:tcBorders>
            <w:vAlign w:val="center"/>
          </w:tcPr>
          <w:p w:rsidR="00477196" w:rsidRDefault="00711295">
            <w:pPr>
              <w:pStyle w:val="p16"/>
              <w:rPr>
                <w:rFonts w:asciiTheme="minorEastAsia" w:eastAsiaTheme="minorEastAsia" w:hAnsiTheme="minorEastAsia"/>
              </w:rPr>
            </w:pPr>
            <w:r>
              <w:rPr>
                <w:rFonts w:asciiTheme="minorEastAsia" w:eastAsiaTheme="minorEastAsia" w:hAnsiTheme="minorEastAsia" w:hint="eastAsia"/>
              </w:rPr>
              <w:t>3D 数字降噪</w:t>
            </w:r>
          </w:p>
        </w:tc>
      </w:tr>
      <w:tr w:rsidR="00477196">
        <w:tc>
          <w:tcPr>
            <w:tcW w:w="1525" w:type="dxa"/>
            <w:vMerge w:val="restart"/>
            <w:tcBorders>
              <w:top w:val="nil"/>
              <w:left w:val="single" w:sz="4" w:space="0" w:color="000000"/>
              <w:bottom w:val="single" w:sz="4" w:space="0" w:color="000000"/>
              <w:right w:val="single" w:sz="4" w:space="0" w:color="000000"/>
            </w:tcBorders>
            <w:vAlign w:val="center"/>
          </w:tcPr>
          <w:p w:rsidR="00477196" w:rsidRDefault="00711295">
            <w:pPr>
              <w:pStyle w:val="p16"/>
              <w:jc w:val="center"/>
              <w:rPr>
                <w:rFonts w:asciiTheme="minorEastAsia" w:eastAsiaTheme="minorEastAsia" w:hAnsiTheme="minorEastAsia"/>
              </w:rPr>
            </w:pPr>
            <w:r>
              <w:rPr>
                <w:rFonts w:asciiTheme="minorEastAsia" w:eastAsiaTheme="minorEastAsia" w:hAnsiTheme="minorEastAsia" w:hint="eastAsia"/>
              </w:rPr>
              <w:t>压缩标准</w:t>
            </w:r>
          </w:p>
        </w:tc>
        <w:tc>
          <w:tcPr>
            <w:tcW w:w="2549" w:type="dxa"/>
            <w:tcBorders>
              <w:top w:val="single" w:sz="4" w:space="0" w:color="000000"/>
              <w:left w:val="nil"/>
              <w:bottom w:val="single" w:sz="4" w:space="0" w:color="000000"/>
              <w:right w:val="single" w:sz="4" w:space="0" w:color="000000"/>
            </w:tcBorders>
            <w:vAlign w:val="center"/>
          </w:tcPr>
          <w:p w:rsidR="00477196" w:rsidRDefault="00711295">
            <w:pPr>
              <w:pStyle w:val="p16"/>
              <w:jc w:val="center"/>
              <w:rPr>
                <w:rFonts w:asciiTheme="minorEastAsia" w:eastAsiaTheme="minorEastAsia" w:hAnsiTheme="minorEastAsia"/>
              </w:rPr>
            </w:pPr>
            <w:r>
              <w:rPr>
                <w:rFonts w:asciiTheme="minorEastAsia" w:eastAsiaTheme="minorEastAsia" w:hAnsiTheme="minorEastAsia" w:hint="eastAsia"/>
              </w:rPr>
              <w:t>视频压缩标准</w:t>
            </w:r>
          </w:p>
        </w:tc>
        <w:tc>
          <w:tcPr>
            <w:tcW w:w="4448" w:type="dxa"/>
            <w:tcBorders>
              <w:top w:val="single" w:sz="4" w:space="0" w:color="000000"/>
              <w:left w:val="nil"/>
              <w:bottom w:val="single" w:sz="4" w:space="0" w:color="000000"/>
              <w:right w:val="single" w:sz="4" w:space="0" w:color="000000"/>
            </w:tcBorders>
            <w:vAlign w:val="center"/>
          </w:tcPr>
          <w:p w:rsidR="00477196" w:rsidRDefault="00711295">
            <w:pPr>
              <w:pStyle w:val="p16"/>
              <w:rPr>
                <w:rFonts w:asciiTheme="minorEastAsia" w:eastAsiaTheme="minorEastAsia" w:hAnsiTheme="minorEastAsia"/>
              </w:rPr>
            </w:pPr>
            <w:r>
              <w:rPr>
                <w:rFonts w:asciiTheme="minorEastAsia" w:eastAsiaTheme="minorEastAsia" w:hAnsiTheme="minorEastAsia" w:hint="eastAsia"/>
              </w:rPr>
              <w:t>H.264/MJPEG</w:t>
            </w:r>
          </w:p>
        </w:tc>
      </w:tr>
      <w:tr w:rsidR="00477196">
        <w:tc>
          <w:tcPr>
            <w:tcW w:w="1525" w:type="dxa"/>
            <w:vMerge/>
            <w:tcBorders>
              <w:top w:val="nil"/>
              <w:left w:val="single" w:sz="4" w:space="0" w:color="000000"/>
              <w:bottom w:val="single" w:sz="4" w:space="0" w:color="000000"/>
              <w:right w:val="single" w:sz="4" w:space="0" w:color="000000"/>
            </w:tcBorders>
            <w:vAlign w:val="center"/>
          </w:tcPr>
          <w:p w:rsidR="00477196" w:rsidRDefault="00477196">
            <w:pPr>
              <w:rPr>
                <w:rFonts w:asciiTheme="minorEastAsia" w:eastAsiaTheme="minorEastAsia" w:hAnsiTheme="minorEastAsia" w:cs="Times New Roman"/>
                <w:sz w:val="24"/>
                <w:szCs w:val="24"/>
              </w:rPr>
            </w:pPr>
          </w:p>
        </w:tc>
        <w:tc>
          <w:tcPr>
            <w:tcW w:w="2549" w:type="dxa"/>
            <w:tcBorders>
              <w:top w:val="single" w:sz="4" w:space="0" w:color="000000"/>
              <w:left w:val="nil"/>
              <w:bottom w:val="single" w:sz="4" w:space="0" w:color="000000"/>
              <w:right w:val="single" w:sz="4" w:space="0" w:color="000000"/>
            </w:tcBorders>
            <w:vAlign w:val="center"/>
          </w:tcPr>
          <w:p w:rsidR="00477196" w:rsidRDefault="00711295">
            <w:pPr>
              <w:pStyle w:val="p16"/>
              <w:jc w:val="center"/>
              <w:rPr>
                <w:rFonts w:asciiTheme="minorEastAsia" w:eastAsiaTheme="minorEastAsia" w:hAnsiTheme="minorEastAsia"/>
              </w:rPr>
            </w:pPr>
            <w:r>
              <w:rPr>
                <w:rFonts w:asciiTheme="minorEastAsia" w:eastAsiaTheme="minorEastAsia" w:hAnsiTheme="minorEastAsia" w:hint="eastAsia"/>
              </w:rPr>
              <w:t>压缩输出码率</w:t>
            </w:r>
          </w:p>
        </w:tc>
        <w:tc>
          <w:tcPr>
            <w:tcW w:w="4448" w:type="dxa"/>
            <w:tcBorders>
              <w:top w:val="single" w:sz="4" w:space="0" w:color="000000"/>
              <w:left w:val="nil"/>
              <w:bottom w:val="single" w:sz="4" w:space="0" w:color="000000"/>
              <w:right w:val="single" w:sz="4" w:space="0" w:color="000000"/>
            </w:tcBorders>
            <w:vAlign w:val="center"/>
          </w:tcPr>
          <w:p w:rsidR="00477196" w:rsidRDefault="00711295">
            <w:pPr>
              <w:pStyle w:val="p16"/>
              <w:rPr>
                <w:rFonts w:asciiTheme="minorEastAsia" w:eastAsiaTheme="minorEastAsia" w:hAnsiTheme="minorEastAsia"/>
              </w:rPr>
            </w:pPr>
            <w:r>
              <w:rPr>
                <w:rFonts w:asciiTheme="minorEastAsia" w:eastAsiaTheme="minorEastAsia" w:hAnsiTheme="minorEastAsia" w:hint="eastAsia"/>
              </w:rPr>
              <w:t>32 Kbps~16Mbps</w:t>
            </w:r>
          </w:p>
        </w:tc>
      </w:tr>
      <w:tr w:rsidR="00477196">
        <w:tc>
          <w:tcPr>
            <w:tcW w:w="1525" w:type="dxa"/>
            <w:tcBorders>
              <w:top w:val="single" w:sz="4" w:space="0" w:color="000000"/>
              <w:left w:val="single" w:sz="4" w:space="0" w:color="000000"/>
              <w:bottom w:val="single" w:sz="4" w:space="0" w:color="000000"/>
              <w:right w:val="single" w:sz="4" w:space="0" w:color="000000"/>
            </w:tcBorders>
            <w:vAlign w:val="center"/>
          </w:tcPr>
          <w:p w:rsidR="00477196" w:rsidRDefault="00711295">
            <w:pPr>
              <w:pStyle w:val="p16"/>
              <w:jc w:val="center"/>
              <w:rPr>
                <w:rFonts w:asciiTheme="minorEastAsia" w:eastAsiaTheme="minorEastAsia" w:hAnsiTheme="minorEastAsia"/>
              </w:rPr>
            </w:pPr>
            <w:r>
              <w:rPr>
                <w:rFonts w:asciiTheme="minorEastAsia" w:eastAsiaTheme="minorEastAsia" w:hAnsiTheme="minorEastAsia" w:hint="eastAsia"/>
              </w:rPr>
              <w:t>图像</w:t>
            </w:r>
          </w:p>
        </w:tc>
        <w:tc>
          <w:tcPr>
            <w:tcW w:w="2549" w:type="dxa"/>
            <w:tcBorders>
              <w:top w:val="single" w:sz="4" w:space="0" w:color="000000"/>
              <w:left w:val="nil"/>
              <w:bottom w:val="single" w:sz="4" w:space="0" w:color="000000"/>
              <w:right w:val="single" w:sz="4" w:space="0" w:color="000000"/>
            </w:tcBorders>
            <w:vAlign w:val="center"/>
          </w:tcPr>
          <w:p w:rsidR="00477196" w:rsidRDefault="00711295">
            <w:pPr>
              <w:pStyle w:val="p16"/>
              <w:jc w:val="center"/>
              <w:rPr>
                <w:rFonts w:asciiTheme="minorEastAsia" w:eastAsiaTheme="minorEastAsia" w:hAnsiTheme="minorEastAsia"/>
              </w:rPr>
            </w:pPr>
            <w:r>
              <w:rPr>
                <w:rFonts w:asciiTheme="minorEastAsia" w:eastAsiaTheme="minorEastAsia" w:hAnsiTheme="minorEastAsia" w:hint="eastAsia"/>
              </w:rPr>
              <w:t>最大图像尺寸</w:t>
            </w:r>
          </w:p>
        </w:tc>
        <w:tc>
          <w:tcPr>
            <w:tcW w:w="4448" w:type="dxa"/>
            <w:tcBorders>
              <w:top w:val="single" w:sz="4" w:space="0" w:color="000000"/>
              <w:left w:val="nil"/>
              <w:bottom w:val="single" w:sz="4" w:space="0" w:color="000000"/>
              <w:right w:val="single" w:sz="4" w:space="0" w:color="000000"/>
            </w:tcBorders>
            <w:vAlign w:val="center"/>
          </w:tcPr>
          <w:p w:rsidR="00477196" w:rsidRDefault="00711295">
            <w:pPr>
              <w:pStyle w:val="p16"/>
              <w:rPr>
                <w:rFonts w:asciiTheme="minorEastAsia" w:eastAsiaTheme="minorEastAsia" w:hAnsiTheme="minorEastAsia"/>
              </w:rPr>
            </w:pPr>
            <w:r>
              <w:rPr>
                <w:rFonts w:asciiTheme="minorEastAsia" w:eastAsiaTheme="minorEastAsia" w:hAnsiTheme="minorEastAsia" w:hint="eastAsia"/>
              </w:rPr>
              <w:t>1280×960</w:t>
            </w:r>
          </w:p>
        </w:tc>
      </w:tr>
      <w:tr w:rsidR="00477196">
        <w:tc>
          <w:tcPr>
            <w:tcW w:w="1525" w:type="dxa"/>
            <w:vMerge w:val="restart"/>
            <w:tcBorders>
              <w:top w:val="nil"/>
              <w:left w:val="single" w:sz="4" w:space="0" w:color="000000"/>
              <w:bottom w:val="single" w:sz="4" w:space="0" w:color="000000"/>
              <w:right w:val="single" w:sz="4" w:space="0" w:color="000000"/>
            </w:tcBorders>
            <w:vAlign w:val="center"/>
          </w:tcPr>
          <w:p w:rsidR="00477196" w:rsidRDefault="00711295">
            <w:pPr>
              <w:pStyle w:val="p16"/>
              <w:jc w:val="center"/>
              <w:rPr>
                <w:rFonts w:asciiTheme="minorEastAsia" w:eastAsiaTheme="minorEastAsia" w:hAnsiTheme="minorEastAsia"/>
              </w:rPr>
            </w:pPr>
            <w:r>
              <w:rPr>
                <w:rFonts w:asciiTheme="minorEastAsia" w:eastAsiaTheme="minorEastAsia" w:hAnsiTheme="minorEastAsia" w:hint="eastAsia"/>
              </w:rPr>
              <w:t>网络功能</w:t>
            </w:r>
          </w:p>
        </w:tc>
        <w:tc>
          <w:tcPr>
            <w:tcW w:w="2549" w:type="dxa"/>
            <w:tcBorders>
              <w:top w:val="single" w:sz="4" w:space="0" w:color="000000"/>
              <w:left w:val="nil"/>
              <w:bottom w:val="single" w:sz="4" w:space="0" w:color="000000"/>
              <w:right w:val="single" w:sz="4" w:space="0" w:color="000000"/>
            </w:tcBorders>
            <w:vAlign w:val="center"/>
          </w:tcPr>
          <w:p w:rsidR="00477196" w:rsidRDefault="00711295">
            <w:pPr>
              <w:pStyle w:val="p16"/>
              <w:jc w:val="center"/>
              <w:rPr>
                <w:rFonts w:asciiTheme="minorEastAsia" w:eastAsiaTheme="minorEastAsia" w:hAnsiTheme="minorEastAsia"/>
              </w:rPr>
            </w:pPr>
            <w:r>
              <w:rPr>
                <w:rFonts w:asciiTheme="minorEastAsia" w:eastAsiaTheme="minorEastAsia" w:hAnsiTheme="minorEastAsia" w:hint="eastAsia"/>
              </w:rPr>
              <w:t>存储功能</w:t>
            </w:r>
          </w:p>
        </w:tc>
        <w:tc>
          <w:tcPr>
            <w:tcW w:w="4448" w:type="dxa"/>
            <w:tcBorders>
              <w:top w:val="single" w:sz="4" w:space="0" w:color="000000"/>
              <w:left w:val="nil"/>
              <w:bottom w:val="single" w:sz="4" w:space="0" w:color="000000"/>
              <w:right w:val="single" w:sz="4" w:space="0" w:color="000000"/>
            </w:tcBorders>
            <w:vAlign w:val="center"/>
          </w:tcPr>
          <w:p w:rsidR="00477196" w:rsidRDefault="00711295">
            <w:pPr>
              <w:pStyle w:val="p16"/>
              <w:rPr>
                <w:rFonts w:asciiTheme="minorEastAsia" w:eastAsiaTheme="minorEastAsia" w:hAnsiTheme="minorEastAsia"/>
              </w:rPr>
            </w:pPr>
            <w:r>
              <w:rPr>
                <w:rFonts w:asciiTheme="minorEastAsia" w:eastAsiaTheme="minorEastAsia" w:hAnsiTheme="minorEastAsia" w:hint="eastAsia"/>
              </w:rPr>
              <w:t>NAS(iSCSI可选)</w:t>
            </w:r>
          </w:p>
        </w:tc>
      </w:tr>
      <w:tr w:rsidR="00477196">
        <w:tc>
          <w:tcPr>
            <w:tcW w:w="1525" w:type="dxa"/>
            <w:vMerge/>
            <w:tcBorders>
              <w:top w:val="nil"/>
              <w:left w:val="single" w:sz="4" w:space="0" w:color="000000"/>
              <w:bottom w:val="single" w:sz="4" w:space="0" w:color="000000"/>
              <w:right w:val="single" w:sz="4" w:space="0" w:color="000000"/>
            </w:tcBorders>
            <w:vAlign w:val="center"/>
          </w:tcPr>
          <w:p w:rsidR="00477196" w:rsidRDefault="00477196">
            <w:pPr>
              <w:rPr>
                <w:rFonts w:asciiTheme="minorEastAsia" w:eastAsiaTheme="minorEastAsia" w:hAnsiTheme="minorEastAsia" w:cs="Times New Roman"/>
                <w:sz w:val="24"/>
                <w:szCs w:val="24"/>
              </w:rPr>
            </w:pPr>
          </w:p>
        </w:tc>
        <w:tc>
          <w:tcPr>
            <w:tcW w:w="2549" w:type="dxa"/>
            <w:tcBorders>
              <w:top w:val="single" w:sz="4" w:space="0" w:color="000000"/>
              <w:left w:val="nil"/>
              <w:bottom w:val="single" w:sz="4" w:space="0" w:color="000000"/>
              <w:right w:val="single" w:sz="4" w:space="0" w:color="000000"/>
            </w:tcBorders>
            <w:vAlign w:val="center"/>
          </w:tcPr>
          <w:p w:rsidR="00477196" w:rsidRDefault="00711295">
            <w:pPr>
              <w:pStyle w:val="p16"/>
              <w:jc w:val="center"/>
              <w:rPr>
                <w:rFonts w:asciiTheme="minorEastAsia" w:eastAsiaTheme="minorEastAsia" w:hAnsiTheme="minorEastAsia"/>
              </w:rPr>
            </w:pPr>
            <w:r>
              <w:rPr>
                <w:rFonts w:asciiTheme="minorEastAsia" w:eastAsiaTheme="minorEastAsia" w:hAnsiTheme="minorEastAsia" w:hint="eastAsia"/>
              </w:rPr>
              <w:t>接口协议</w:t>
            </w:r>
          </w:p>
        </w:tc>
        <w:tc>
          <w:tcPr>
            <w:tcW w:w="4448" w:type="dxa"/>
            <w:tcBorders>
              <w:top w:val="single" w:sz="4" w:space="0" w:color="000000"/>
              <w:left w:val="nil"/>
              <w:bottom w:val="single" w:sz="4" w:space="0" w:color="000000"/>
              <w:right w:val="single" w:sz="4" w:space="0" w:color="000000"/>
            </w:tcBorders>
            <w:vAlign w:val="center"/>
          </w:tcPr>
          <w:p w:rsidR="00477196" w:rsidRDefault="00711295">
            <w:pPr>
              <w:pStyle w:val="p16"/>
              <w:rPr>
                <w:rFonts w:asciiTheme="minorEastAsia" w:eastAsiaTheme="minorEastAsia" w:hAnsiTheme="minorEastAsia"/>
              </w:rPr>
            </w:pPr>
            <w:r>
              <w:rPr>
                <w:rFonts w:asciiTheme="minorEastAsia" w:eastAsiaTheme="minorEastAsia" w:hAnsiTheme="minorEastAsia" w:hint="eastAsia"/>
              </w:rPr>
              <w:t>ONVIF,PSIA,CGI</w:t>
            </w:r>
          </w:p>
        </w:tc>
      </w:tr>
      <w:tr w:rsidR="00477196">
        <w:tc>
          <w:tcPr>
            <w:tcW w:w="1525" w:type="dxa"/>
            <w:tcBorders>
              <w:top w:val="single" w:sz="4" w:space="0" w:color="000000"/>
              <w:left w:val="single" w:sz="4" w:space="0" w:color="000000"/>
              <w:bottom w:val="single" w:sz="4" w:space="0" w:color="000000"/>
              <w:right w:val="single" w:sz="4" w:space="0" w:color="000000"/>
            </w:tcBorders>
            <w:vAlign w:val="center"/>
          </w:tcPr>
          <w:p w:rsidR="00477196" w:rsidRDefault="00711295">
            <w:pPr>
              <w:pStyle w:val="p16"/>
              <w:jc w:val="center"/>
              <w:rPr>
                <w:rFonts w:asciiTheme="minorEastAsia" w:eastAsiaTheme="minorEastAsia" w:hAnsiTheme="minorEastAsia"/>
              </w:rPr>
            </w:pPr>
            <w:r>
              <w:rPr>
                <w:rFonts w:asciiTheme="minorEastAsia" w:eastAsiaTheme="minorEastAsia" w:hAnsiTheme="minorEastAsia" w:hint="eastAsia"/>
              </w:rPr>
              <w:t>接口</w:t>
            </w:r>
          </w:p>
        </w:tc>
        <w:tc>
          <w:tcPr>
            <w:tcW w:w="2549" w:type="dxa"/>
            <w:tcBorders>
              <w:top w:val="single" w:sz="4" w:space="0" w:color="000000"/>
              <w:left w:val="nil"/>
              <w:bottom w:val="single" w:sz="4" w:space="0" w:color="000000"/>
              <w:right w:val="single" w:sz="4" w:space="0" w:color="000000"/>
            </w:tcBorders>
            <w:vAlign w:val="center"/>
          </w:tcPr>
          <w:p w:rsidR="00477196" w:rsidRDefault="00711295">
            <w:pPr>
              <w:pStyle w:val="p16"/>
              <w:jc w:val="center"/>
              <w:rPr>
                <w:rFonts w:asciiTheme="minorEastAsia" w:eastAsiaTheme="minorEastAsia" w:hAnsiTheme="minorEastAsia"/>
              </w:rPr>
            </w:pPr>
            <w:r>
              <w:rPr>
                <w:rFonts w:asciiTheme="minorEastAsia" w:eastAsiaTheme="minorEastAsia" w:hAnsiTheme="minorEastAsia" w:hint="eastAsia"/>
              </w:rPr>
              <w:t>通讯接口</w:t>
            </w:r>
          </w:p>
        </w:tc>
        <w:tc>
          <w:tcPr>
            <w:tcW w:w="4448" w:type="dxa"/>
            <w:tcBorders>
              <w:top w:val="single" w:sz="4" w:space="0" w:color="000000"/>
              <w:left w:val="nil"/>
              <w:bottom w:val="single" w:sz="4" w:space="0" w:color="000000"/>
              <w:right w:val="single" w:sz="4" w:space="0" w:color="000000"/>
            </w:tcBorders>
            <w:vAlign w:val="center"/>
          </w:tcPr>
          <w:p w:rsidR="00477196" w:rsidRDefault="00711295">
            <w:pPr>
              <w:pStyle w:val="p16"/>
              <w:rPr>
                <w:rFonts w:asciiTheme="minorEastAsia" w:eastAsiaTheme="minorEastAsia" w:hAnsiTheme="minorEastAsia"/>
              </w:rPr>
            </w:pPr>
            <w:r>
              <w:rPr>
                <w:rFonts w:asciiTheme="minorEastAsia" w:eastAsiaTheme="minorEastAsia" w:hAnsiTheme="minorEastAsia" w:hint="eastAsia"/>
              </w:rPr>
              <w:t>1个 RJ45 10M / 100M 自适应以太网口</w:t>
            </w:r>
          </w:p>
        </w:tc>
      </w:tr>
      <w:tr w:rsidR="00477196">
        <w:tc>
          <w:tcPr>
            <w:tcW w:w="1525" w:type="dxa"/>
            <w:tcBorders>
              <w:top w:val="single" w:sz="4" w:space="0" w:color="000000"/>
              <w:left w:val="single" w:sz="4" w:space="0" w:color="000000"/>
              <w:bottom w:val="single" w:sz="4" w:space="0" w:color="000000"/>
              <w:right w:val="single" w:sz="4" w:space="0" w:color="000000"/>
            </w:tcBorders>
            <w:vAlign w:val="center"/>
          </w:tcPr>
          <w:p w:rsidR="00477196" w:rsidRDefault="00711295">
            <w:pPr>
              <w:pStyle w:val="p16"/>
              <w:jc w:val="center"/>
              <w:rPr>
                <w:rFonts w:asciiTheme="minorEastAsia" w:eastAsiaTheme="minorEastAsia" w:hAnsiTheme="minorEastAsia"/>
              </w:rPr>
            </w:pPr>
            <w:r>
              <w:rPr>
                <w:rFonts w:asciiTheme="minorEastAsia" w:eastAsiaTheme="minorEastAsia" w:hAnsiTheme="minorEastAsia" w:hint="eastAsia"/>
              </w:rPr>
              <w:t>主要特性</w:t>
            </w:r>
          </w:p>
        </w:tc>
        <w:tc>
          <w:tcPr>
            <w:tcW w:w="6997" w:type="dxa"/>
            <w:gridSpan w:val="2"/>
            <w:tcBorders>
              <w:top w:val="single" w:sz="4" w:space="0" w:color="000000"/>
              <w:left w:val="nil"/>
              <w:bottom w:val="single" w:sz="4" w:space="0" w:color="000000"/>
              <w:right w:val="single" w:sz="4" w:space="0" w:color="000000"/>
            </w:tcBorders>
            <w:vAlign w:val="center"/>
          </w:tcPr>
          <w:p w:rsidR="00477196" w:rsidRDefault="00711295">
            <w:pPr>
              <w:pStyle w:val="p16"/>
              <w:jc w:val="both"/>
              <w:rPr>
                <w:rFonts w:asciiTheme="minorEastAsia" w:eastAsiaTheme="minorEastAsia" w:hAnsiTheme="minorEastAsia"/>
              </w:rPr>
            </w:pPr>
            <w:r>
              <w:rPr>
                <w:rFonts w:asciiTheme="minorEastAsia" w:eastAsiaTheme="minorEastAsia" w:hAnsiTheme="minorEastAsia" w:hint="eastAsia"/>
              </w:rPr>
              <w:t>最高分辨率可达1280×960 @ 30fps,在该分辨率下可输出实时图像</w:t>
            </w:r>
          </w:p>
          <w:p w:rsidR="00477196" w:rsidRDefault="00711295">
            <w:pPr>
              <w:pStyle w:val="p16"/>
              <w:jc w:val="both"/>
              <w:rPr>
                <w:rFonts w:asciiTheme="minorEastAsia" w:eastAsiaTheme="minorEastAsia" w:hAnsiTheme="minorEastAsia"/>
              </w:rPr>
            </w:pPr>
            <w:r>
              <w:rPr>
                <w:rFonts w:asciiTheme="minorEastAsia" w:eastAsiaTheme="minorEastAsia" w:hAnsiTheme="minorEastAsia" w:hint="eastAsia"/>
              </w:rPr>
              <w:t>采用先进的视频压缩技术,压缩比高,且处理非常灵活</w:t>
            </w:r>
          </w:p>
          <w:p w:rsidR="00477196" w:rsidRDefault="00711295">
            <w:pPr>
              <w:pStyle w:val="p16"/>
              <w:jc w:val="both"/>
              <w:rPr>
                <w:rFonts w:asciiTheme="minorEastAsia" w:eastAsiaTheme="minorEastAsia" w:hAnsiTheme="minorEastAsia"/>
              </w:rPr>
            </w:pPr>
            <w:r>
              <w:rPr>
                <w:rFonts w:asciiTheme="minorEastAsia" w:eastAsiaTheme="minorEastAsia" w:hAnsiTheme="minorEastAsia" w:hint="eastAsia"/>
              </w:rPr>
              <w:t>逐行扫描CMOS,捕捉运动图像无锯齿</w:t>
            </w:r>
          </w:p>
          <w:p w:rsidR="00477196" w:rsidRDefault="00711295">
            <w:pPr>
              <w:pStyle w:val="p16"/>
              <w:jc w:val="both"/>
              <w:rPr>
                <w:rFonts w:asciiTheme="minorEastAsia" w:eastAsiaTheme="minorEastAsia" w:hAnsiTheme="minorEastAsia"/>
              </w:rPr>
            </w:pPr>
            <w:r>
              <w:rPr>
                <w:rFonts w:asciiTheme="minorEastAsia" w:eastAsiaTheme="minorEastAsia" w:hAnsiTheme="minorEastAsia" w:hint="eastAsia"/>
              </w:rPr>
              <w:t>采用EXIR 点阵式红外灯技术，照射距离可达30 米</w:t>
            </w:r>
          </w:p>
          <w:p w:rsidR="00477196" w:rsidRDefault="00711295">
            <w:pPr>
              <w:pStyle w:val="p16"/>
              <w:jc w:val="both"/>
              <w:rPr>
                <w:rFonts w:asciiTheme="minorEastAsia" w:eastAsiaTheme="minorEastAsia" w:hAnsiTheme="minorEastAsia"/>
              </w:rPr>
            </w:pPr>
            <w:r>
              <w:rPr>
                <w:rFonts w:asciiTheme="minorEastAsia" w:eastAsiaTheme="minorEastAsia" w:hAnsiTheme="minorEastAsia" w:hint="eastAsia"/>
              </w:rPr>
              <w:t>ICR 红外滤片式自动切换,实现真正的日夜监控</w:t>
            </w:r>
          </w:p>
          <w:p w:rsidR="00477196" w:rsidRDefault="00711295">
            <w:pPr>
              <w:pStyle w:val="p16"/>
              <w:jc w:val="both"/>
              <w:rPr>
                <w:rFonts w:asciiTheme="minorEastAsia" w:eastAsiaTheme="minorEastAsia" w:hAnsiTheme="minorEastAsia"/>
              </w:rPr>
            </w:pPr>
            <w:r>
              <w:rPr>
                <w:rFonts w:asciiTheme="minorEastAsia" w:eastAsiaTheme="minorEastAsia" w:hAnsiTheme="minorEastAsia" w:hint="eastAsia"/>
              </w:rPr>
              <w:t>支持3D 数字降噪</w:t>
            </w:r>
          </w:p>
          <w:p w:rsidR="00477196" w:rsidRDefault="00711295">
            <w:pPr>
              <w:pStyle w:val="p16"/>
              <w:jc w:val="both"/>
              <w:rPr>
                <w:rFonts w:asciiTheme="minorEastAsia" w:eastAsiaTheme="minorEastAsia" w:hAnsiTheme="minorEastAsia"/>
              </w:rPr>
            </w:pPr>
            <w:r>
              <w:rPr>
                <w:rFonts w:asciiTheme="minorEastAsia" w:eastAsiaTheme="minorEastAsia" w:hAnsiTheme="minorEastAsia" w:hint="eastAsia"/>
              </w:rPr>
              <w:t>支持双码流,支持手机监控</w:t>
            </w:r>
          </w:p>
          <w:p w:rsidR="00477196" w:rsidRDefault="00711295">
            <w:pPr>
              <w:pStyle w:val="p16"/>
              <w:jc w:val="both"/>
              <w:rPr>
                <w:rFonts w:asciiTheme="minorEastAsia" w:eastAsiaTheme="minorEastAsia" w:hAnsiTheme="minorEastAsia"/>
              </w:rPr>
            </w:pPr>
            <w:r>
              <w:rPr>
                <w:rFonts w:asciiTheme="minorEastAsia" w:eastAsiaTheme="minorEastAsia" w:hAnsiTheme="minorEastAsia" w:hint="eastAsia"/>
              </w:rPr>
              <w:t>可支持PoE 供电</w:t>
            </w:r>
          </w:p>
          <w:p w:rsidR="00477196" w:rsidRDefault="00711295">
            <w:pPr>
              <w:pStyle w:val="p16"/>
              <w:jc w:val="both"/>
              <w:rPr>
                <w:rFonts w:asciiTheme="minorEastAsia" w:eastAsiaTheme="minorEastAsia" w:hAnsiTheme="minorEastAsia"/>
              </w:rPr>
            </w:pPr>
            <w:r>
              <w:rPr>
                <w:rFonts w:asciiTheme="minorEastAsia" w:eastAsiaTheme="minorEastAsia" w:hAnsiTheme="minorEastAsia" w:hint="eastAsia"/>
              </w:rPr>
              <w:t>符合IP66 级防水防尘设计,可靠性高</w:t>
            </w:r>
          </w:p>
          <w:p w:rsidR="00477196" w:rsidRDefault="00711295">
            <w:pPr>
              <w:pStyle w:val="p16"/>
              <w:jc w:val="both"/>
              <w:rPr>
                <w:rFonts w:asciiTheme="minorEastAsia" w:eastAsiaTheme="minorEastAsia" w:hAnsiTheme="minorEastAsia"/>
              </w:rPr>
            </w:pPr>
            <w:r>
              <w:rPr>
                <w:rFonts w:asciiTheme="minorEastAsia" w:eastAsiaTheme="minorEastAsia" w:hAnsiTheme="minorEastAsia" w:hint="eastAsia"/>
              </w:rPr>
              <w:t>支持背光补偿,数字宽动态,自动电子快门功能,适应不同监控环境</w:t>
            </w:r>
          </w:p>
          <w:p w:rsidR="00477196" w:rsidRDefault="00711295">
            <w:pPr>
              <w:pStyle w:val="p16"/>
              <w:jc w:val="both"/>
              <w:rPr>
                <w:rFonts w:asciiTheme="minorEastAsia" w:eastAsiaTheme="minorEastAsia" w:hAnsiTheme="minorEastAsia"/>
              </w:rPr>
            </w:pPr>
            <w:r>
              <w:rPr>
                <w:rFonts w:asciiTheme="minorEastAsia" w:eastAsiaTheme="minorEastAsia" w:hAnsiTheme="minorEastAsia" w:hint="eastAsia"/>
              </w:rPr>
              <w:t>功能齐全:心跳,镜像,水印等</w:t>
            </w:r>
          </w:p>
        </w:tc>
      </w:tr>
    </w:tbl>
    <w:p w:rsidR="00477196" w:rsidRDefault="00711295">
      <w:pPr>
        <w:pStyle w:val="p0"/>
        <w:numPr>
          <w:ilvl w:val="0"/>
          <w:numId w:val="6"/>
        </w:numPr>
        <w:spacing w:before="156" w:after="156" w:line="360" w:lineRule="auto"/>
        <w:rPr>
          <w:rFonts w:asciiTheme="minorEastAsia" w:eastAsiaTheme="minorEastAsia" w:hAnsiTheme="minorEastAsia"/>
          <w:b/>
          <w:bCs/>
          <w:sz w:val="24"/>
          <w:szCs w:val="24"/>
        </w:rPr>
      </w:pPr>
      <w:r>
        <w:rPr>
          <w:rFonts w:asciiTheme="minorEastAsia" w:eastAsiaTheme="minorEastAsia" w:hAnsiTheme="minorEastAsia" w:hint="eastAsia"/>
          <w:b/>
          <w:bCs/>
          <w:sz w:val="24"/>
          <w:szCs w:val="24"/>
        </w:rPr>
        <w:t>通道和道路</w:t>
      </w:r>
    </w:p>
    <w:p w:rsidR="00477196" w:rsidRDefault="00711295">
      <w:pPr>
        <w:pStyle w:val="p0"/>
        <w:spacing w:line="360" w:lineRule="auto"/>
        <w:ind w:firstLine="480"/>
        <w:rPr>
          <w:rFonts w:asciiTheme="minorEastAsia" w:eastAsiaTheme="minorEastAsia" w:hAnsiTheme="minorEastAsia"/>
          <w:sz w:val="24"/>
          <w:szCs w:val="24"/>
        </w:rPr>
      </w:pPr>
      <w:r>
        <w:rPr>
          <w:rFonts w:asciiTheme="minorEastAsia" w:eastAsiaTheme="minorEastAsia" w:hAnsiTheme="minorEastAsia" w:hint="eastAsia"/>
          <w:sz w:val="24"/>
          <w:szCs w:val="24"/>
        </w:rPr>
        <w:t>学校内的通道和道路作为在校师生及校外人员的必经之路，需要部署相应的视频监控设备，并对通道和道路上的行人及往来车辆进行监控，且所部署的视频监控系统应能清楚辨别出行人的体貌特征以及过往车辆的车牌号码。同时，教学行政区域、学生宿舍区的走廊和通道也应配备相应的视频监控系统，要求监控系统能够辨别进出走廊、通道人员的样貌特征。上述视频监控系统对通道和道路须实现视频图像的实时监视及回放。</w:t>
      </w:r>
    </w:p>
    <w:p w:rsidR="00477196" w:rsidRDefault="00711295">
      <w:pPr>
        <w:pStyle w:val="p0"/>
        <w:spacing w:line="360" w:lineRule="auto"/>
        <w:jc w:val="both"/>
        <w:rPr>
          <w:rFonts w:asciiTheme="minorEastAsia" w:eastAsiaTheme="minorEastAsia" w:hAnsiTheme="minorEastAsia"/>
          <w:b/>
          <w:bCs/>
          <w:sz w:val="24"/>
          <w:szCs w:val="24"/>
        </w:rPr>
      </w:pPr>
      <w:r>
        <w:rPr>
          <w:rFonts w:asciiTheme="minorEastAsia" w:eastAsiaTheme="minorEastAsia" w:hAnsiTheme="minorEastAsia" w:hint="eastAsia"/>
          <w:b/>
          <w:bCs/>
          <w:sz w:val="24"/>
          <w:szCs w:val="24"/>
        </w:rPr>
        <w:lastRenderedPageBreak/>
        <w:t>防护要求</w:t>
      </w:r>
    </w:p>
    <w:p w:rsidR="00477196" w:rsidRDefault="00711295">
      <w:pPr>
        <w:pStyle w:val="p0"/>
        <w:numPr>
          <w:ilvl w:val="0"/>
          <w:numId w:val="5"/>
        </w:numPr>
        <w:spacing w:line="360" w:lineRule="auto"/>
        <w:ind w:left="210" w:firstLine="0"/>
        <w:jc w:val="both"/>
        <w:rPr>
          <w:rFonts w:asciiTheme="minorEastAsia" w:eastAsiaTheme="minorEastAsia" w:hAnsiTheme="minorEastAsia"/>
          <w:sz w:val="24"/>
          <w:szCs w:val="24"/>
        </w:rPr>
      </w:pPr>
      <w:r>
        <w:rPr>
          <w:rFonts w:asciiTheme="minorEastAsia" w:eastAsiaTheme="minorEastAsia" w:hAnsiTheme="minorEastAsia" w:hint="eastAsia"/>
          <w:sz w:val="24"/>
          <w:szCs w:val="24"/>
        </w:rPr>
        <w:t>在校园内主要道路安装视频监控装置，监视及回放图像能清楚辨别进出人员的体貌特征和车辆的车牌号码。</w:t>
      </w:r>
    </w:p>
    <w:p w:rsidR="00477196" w:rsidRDefault="00711295">
      <w:pPr>
        <w:pStyle w:val="p0"/>
        <w:numPr>
          <w:ilvl w:val="0"/>
          <w:numId w:val="5"/>
        </w:numPr>
        <w:spacing w:line="360" w:lineRule="auto"/>
        <w:ind w:left="210" w:firstLine="0"/>
        <w:jc w:val="both"/>
        <w:rPr>
          <w:rFonts w:asciiTheme="minorEastAsia" w:eastAsiaTheme="minorEastAsia" w:hAnsiTheme="minorEastAsia"/>
          <w:sz w:val="24"/>
          <w:szCs w:val="24"/>
        </w:rPr>
      </w:pPr>
      <w:r>
        <w:rPr>
          <w:rFonts w:asciiTheme="minorEastAsia" w:eastAsiaTheme="minorEastAsia" w:hAnsiTheme="minorEastAsia" w:hint="eastAsia"/>
          <w:sz w:val="24"/>
          <w:szCs w:val="24"/>
        </w:rPr>
        <w:t>教学区域、行政办公区域、学生宿舍区域走廊和通道可根据实际情况安装视频监控装置，监视及回放图像可以清楚辨别进出人员的体貌特征。</w:t>
      </w:r>
    </w:p>
    <w:p w:rsidR="00477196" w:rsidRDefault="00711295">
      <w:pPr>
        <w:pStyle w:val="p0"/>
        <w:spacing w:line="360" w:lineRule="auto"/>
        <w:jc w:val="center"/>
        <w:rPr>
          <w:rFonts w:asciiTheme="minorEastAsia" w:eastAsiaTheme="minorEastAsia" w:hAnsiTheme="minorEastAsia"/>
          <w:b/>
          <w:bCs/>
          <w:sz w:val="24"/>
          <w:szCs w:val="24"/>
        </w:rPr>
      </w:pPr>
      <w:r>
        <w:rPr>
          <w:rFonts w:asciiTheme="minorEastAsia" w:eastAsiaTheme="minorEastAsia" w:hAnsiTheme="minorEastAsia" w:hint="eastAsia"/>
          <w:b/>
          <w:bCs/>
          <w:sz w:val="24"/>
          <w:szCs w:val="24"/>
        </w:rPr>
        <w:t>通道和道路分布示意图</w:t>
      </w:r>
    </w:p>
    <w:p w:rsidR="00477196" w:rsidRDefault="00711295">
      <w:pPr>
        <w:pStyle w:val="p0"/>
        <w:jc w:val="center"/>
        <w:rPr>
          <w:rFonts w:asciiTheme="minorEastAsia" w:eastAsiaTheme="minorEastAsia" w:hAnsiTheme="minorEastAsia"/>
          <w:b/>
          <w:bCs/>
        </w:rPr>
      </w:pPr>
      <w:r>
        <w:rPr>
          <w:rFonts w:asciiTheme="minorEastAsia" w:eastAsiaTheme="minorEastAsia" w:hAnsiTheme="minorEastAsia"/>
          <w:noProof/>
        </w:rPr>
        <w:drawing>
          <wp:inline distT="0" distB="0" distL="0" distR="0">
            <wp:extent cx="4286250" cy="2876550"/>
            <wp:effectExtent l="19050" t="0" r="0" b="0"/>
            <wp:docPr id="602" name="图片 602" descr="wps_clip_image-36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2" name="图片 602" descr="wps_clip_image-3680"/>
                    <pic:cNvPicPr>
                      <a:picLocks noChangeAspect="1" noChangeArrowheads="1"/>
                    </pic:cNvPicPr>
                  </pic:nvPicPr>
                  <pic:blipFill>
                    <a:blip r:embed="rId17"/>
                    <a:srcRect/>
                    <a:stretch>
                      <a:fillRect/>
                    </a:stretch>
                  </pic:blipFill>
                  <pic:spPr>
                    <a:xfrm>
                      <a:off x="0" y="0"/>
                      <a:ext cx="4286250" cy="2876550"/>
                    </a:xfrm>
                    <a:prstGeom prst="rect">
                      <a:avLst/>
                    </a:prstGeom>
                    <a:noFill/>
                    <a:ln w="9525">
                      <a:noFill/>
                      <a:miter lim="800000"/>
                      <a:headEnd/>
                      <a:tailEnd/>
                    </a:ln>
                  </pic:spPr>
                </pic:pic>
              </a:graphicData>
            </a:graphic>
          </wp:inline>
        </w:drawing>
      </w:r>
    </w:p>
    <w:p w:rsidR="00477196" w:rsidRDefault="00711295">
      <w:pPr>
        <w:pStyle w:val="p0"/>
        <w:spacing w:after="156"/>
        <w:ind w:firstLine="174"/>
        <w:jc w:val="center"/>
        <w:rPr>
          <w:rFonts w:asciiTheme="minorEastAsia" w:eastAsiaTheme="minorEastAsia" w:hAnsiTheme="minorEastAsia"/>
        </w:rPr>
      </w:pPr>
      <w:r>
        <w:rPr>
          <w:rFonts w:asciiTheme="minorEastAsia" w:eastAsiaTheme="minorEastAsia" w:hAnsiTheme="minorEastAsia"/>
        </w:rPr>
        <w:t xml:space="preserve"> </w:t>
      </w:r>
    </w:p>
    <w:p w:rsidR="00477196" w:rsidRDefault="00711295">
      <w:pPr>
        <w:pStyle w:val="p0"/>
        <w:numPr>
          <w:ilvl w:val="0"/>
          <w:numId w:val="6"/>
        </w:numPr>
        <w:spacing w:before="156" w:after="156" w:line="360" w:lineRule="auto"/>
        <w:rPr>
          <w:rFonts w:asciiTheme="minorEastAsia" w:eastAsiaTheme="minorEastAsia" w:hAnsiTheme="minorEastAsia"/>
          <w:b/>
          <w:bCs/>
          <w:sz w:val="24"/>
          <w:szCs w:val="24"/>
        </w:rPr>
      </w:pPr>
      <w:r>
        <w:rPr>
          <w:rFonts w:asciiTheme="minorEastAsia" w:eastAsiaTheme="minorEastAsia" w:hAnsiTheme="minorEastAsia" w:hint="eastAsia"/>
          <w:b/>
          <w:bCs/>
          <w:sz w:val="24"/>
          <w:szCs w:val="24"/>
        </w:rPr>
        <w:t>大型活动区域</w:t>
      </w:r>
    </w:p>
    <w:p w:rsidR="00477196" w:rsidRDefault="00711295">
      <w:pPr>
        <w:pStyle w:val="p0"/>
        <w:spacing w:line="360" w:lineRule="auto"/>
        <w:ind w:firstLine="480"/>
        <w:rPr>
          <w:rFonts w:asciiTheme="minorEastAsia" w:eastAsiaTheme="minorEastAsia" w:hAnsiTheme="minorEastAsia"/>
          <w:sz w:val="24"/>
          <w:szCs w:val="24"/>
        </w:rPr>
      </w:pPr>
      <w:r>
        <w:rPr>
          <w:rFonts w:asciiTheme="minorEastAsia" w:eastAsiaTheme="minorEastAsia" w:hAnsiTheme="minorEastAsia" w:hint="eastAsia"/>
          <w:sz w:val="24"/>
          <w:szCs w:val="24"/>
        </w:rPr>
        <w:t>体育馆、操场等室内外大型活动场所往往是学校开展各类活动的常用地点，具有区域范围广，人员密度高等特点。为减少和避免发生大规模危害师生安全事件的发生，需要对体育馆、操场等室内外活动区域安装视频监控系统，要求学校相关部门工作人员可以实时并清晰监视活动区域内的人员活动情况，当发生异常事件时，可在第一时间采取有效措施，切实保障在校师生的各类合法权益。</w:t>
      </w:r>
    </w:p>
    <w:p w:rsidR="00477196" w:rsidRDefault="00711295">
      <w:pPr>
        <w:pStyle w:val="p0"/>
        <w:spacing w:line="360" w:lineRule="auto"/>
        <w:jc w:val="both"/>
        <w:rPr>
          <w:rFonts w:asciiTheme="minorEastAsia" w:eastAsiaTheme="minorEastAsia" w:hAnsiTheme="minorEastAsia"/>
          <w:b/>
          <w:bCs/>
          <w:sz w:val="24"/>
          <w:szCs w:val="24"/>
        </w:rPr>
      </w:pPr>
      <w:r>
        <w:rPr>
          <w:rFonts w:asciiTheme="minorEastAsia" w:eastAsiaTheme="minorEastAsia" w:hAnsiTheme="minorEastAsia" w:hint="eastAsia"/>
          <w:b/>
          <w:bCs/>
          <w:sz w:val="24"/>
          <w:szCs w:val="24"/>
        </w:rPr>
        <w:t>防护要求</w:t>
      </w:r>
    </w:p>
    <w:p w:rsidR="00477196" w:rsidRDefault="00711295">
      <w:pPr>
        <w:pStyle w:val="p0"/>
        <w:numPr>
          <w:ilvl w:val="0"/>
          <w:numId w:val="5"/>
        </w:numPr>
        <w:spacing w:line="360" w:lineRule="auto"/>
        <w:ind w:left="360" w:hanging="150"/>
        <w:jc w:val="both"/>
        <w:rPr>
          <w:rFonts w:asciiTheme="minorEastAsia" w:eastAsiaTheme="minorEastAsia" w:hAnsiTheme="minorEastAsia"/>
          <w:sz w:val="24"/>
          <w:szCs w:val="24"/>
        </w:rPr>
      </w:pPr>
      <w:r>
        <w:rPr>
          <w:rFonts w:asciiTheme="minorEastAsia" w:eastAsiaTheme="minorEastAsia" w:hAnsiTheme="minorEastAsia" w:hint="eastAsia"/>
          <w:sz w:val="24"/>
          <w:szCs w:val="24"/>
        </w:rPr>
        <w:t>在操场等室外活动区域安装视频监控装置，监视及回放图像能够清晰显示监视区域内人员活动情况。</w:t>
      </w:r>
    </w:p>
    <w:p w:rsidR="00477196" w:rsidRDefault="00711295">
      <w:pPr>
        <w:pStyle w:val="p0"/>
        <w:numPr>
          <w:ilvl w:val="0"/>
          <w:numId w:val="5"/>
        </w:numPr>
        <w:spacing w:line="360" w:lineRule="auto"/>
        <w:ind w:left="360" w:hanging="150"/>
        <w:jc w:val="both"/>
        <w:rPr>
          <w:rFonts w:asciiTheme="minorEastAsia" w:eastAsiaTheme="minorEastAsia" w:hAnsiTheme="minorEastAsia"/>
          <w:sz w:val="24"/>
          <w:szCs w:val="24"/>
        </w:rPr>
      </w:pPr>
      <w:r>
        <w:rPr>
          <w:rFonts w:asciiTheme="minorEastAsia" w:eastAsiaTheme="minorEastAsia" w:hAnsiTheme="minorEastAsia" w:hint="eastAsia"/>
          <w:sz w:val="24"/>
          <w:szCs w:val="24"/>
        </w:rPr>
        <w:t>在食堂的操作间和储藏室及其出入口、就餐区域安装视频监控装置，监视及回放图像可以清楚辨别人员地活动情况。</w:t>
      </w:r>
    </w:p>
    <w:p w:rsidR="00477196" w:rsidRDefault="00477196">
      <w:pPr>
        <w:pStyle w:val="p0"/>
        <w:spacing w:line="360" w:lineRule="auto"/>
        <w:jc w:val="center"/>
        <w:rPr>
          <w:rFonts w:asciiTheme="minorEastAsia" w:eastAsiaTheme="minorEastAsia" w:hAnsiTheme="minorEastAsia"/>
          <w:b/>
          <w:bCs/>
          <w:sz w:val="24"/>
          <w:szCs w:val="24"/>
        </w:rPr>
      </w:pPr>
    </w:p>
    <w:p w:rsidR="00477196" w:rsidRDefault="00477196">
      <w:pPr>
        <w:pStyle w:val="p0"/>
        <w:spacing w:line="360" w:lineRule="auto"/>
        <w:jc w:val="center"/>
        <w:rPr>
          <w:rFonts w:asciiTheme="minorEastAsia" w:eastAsiaTheme="minorEastAsia" w:hAnsiTheme="minorEastAsia"/>
          <w:b/>
          <w:bCs/>
          <w:sz w:val="24"/>
          <w:szCs w:val="24"/>
        </w:rPr>
      </w:pPr>
    </w:p>
    <w:p w:rsidR="00477196" w:rsidRDefault="00477196">
      <w:pPr>
        <w:pStyle w:val="p0"/>
        <w:spacing w:line="360" w:lineRule="auto"/>
        <w:jc w:val="center"/>
        <w:rPr>
          <w:rFonts w:asciiTheme="minorEastAsia" w:eastAsiaTheme="minorEastAsia" w:hAnsiTheme="minorEastAsia"/>
          <w:b/>
          <w:bCs/>
          <w:sz w:val="24"/>
          <w:szCs w:val="24"/>
        </w:rPr>
      </w:pPr>
    </w:p>
    <w:p w:rsidR="00477196" w:rsidRDefault="00711295">
      <w:pPr>
        <w:pStyle w:val="p0"/>
        <w:spacing w:line="360" w:lineRule="auto"/>
        <w:jc w:val="center"/>
        <w:rPr>
          <w:rFonts w:asciiTheme="minorEastAsia" w:eastAsiaTheme="minorEastAsia" w:hAnsiTheme="minorEastAsia"/>
          <w:b/>
          <w:bCs/>
          <w:sz w:val="24"/>
          <w:szCs w:val="24"/>
        </w:rPr>
      </w:pPr>
      <w:r>
        <w:rPr>
          <w:rFonts w:asciiTheme="minorEastAsia" w:eastAsiaTheme="minorEastAsia" w:hAnsiTheme="minorEastAsia" w:hint="eastAsia"/>
          <w:b/>
          <w:bCs/>
          <w:sz w:val="24"/>
          <w:szCs w:val="24"/>
        </w:rPr>
        <w:lastRenderedPageBreak/>
        <w:t>大型活动区域分布示意图</w:t>
      </w:r>
    </w:p>
    <w:p w:rsidR="00477196" w:rsidRDefault="00711295">
      <w:pPr>
        <w:pStyle w:val="p0"/>
        <w:jc w:val="center"/>
        <w:rPr>
          <w:rFonts w:asciiTheme="minorEastAsia" w:eastAsiaTheme="minorEastAsia" w:hAnsiTheme="minorEastAsia"/>
          <w:b/>
          <w:bCs/>
        </w:rPr>
      </w:pPr>
      <w:r>
        <w:rPr>
          <w:rFonts w:asciiTheme="minorEastAsia" w:eastAsiaTheme="minorEastAsia" w:hAnsiTheme="minorEastAsia"/>
          <w:noProof/>
        </w:rPr>
        <w:drawing>
          <wp:inline distT="0" distB="0" distL="0" distR="0">
            <wp:extent cx="4019550" cy="2876550"/>
            <wp:effectExtent l="19050" t="0" r="0" b="0"/>
            <wp:docPr id="603" name="图片 603" descr="wps_clip_image-245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3" name="图片 603" descr="wps_clip_image-24567"/>
                    <pic:cNvPicPr>
                      <a:picLocks noChangeAspect="1" noChangeArrowheads="1"/>
                    </pic:cNvPicPr>
                  </pic:nvPicPr>
                  <pic:blipFill>
                    <a:blip r:embed="rId18"/>
                    <a:srcRect/>
                    <a:stretch>
                      <a:fillRect/>
                    </a:stretch>
                  </pic:blipFill>
                  <pic:spPr>
                    <a:xfrm>
                      <a:off x="0" y="0"/>
                      <a:ext cx="4019550" cy="2876550"/>
                    </a:xfrm>
                    <a:prstGeom prst="rect">
                      <a:avLst/>
                    </a:prstGeom>
                    <a:noFill/>
                    <a:ln w="9525">
                      <a:noFill/>
                      <a:miter lim="800000"/>
                      <a:headEnd/>
                      <a:tailEnd/>
                    </a:ln>
                  </pic:spPr>
                </pic:pic>
              </a:graphicData>
            </a:graphic>
          </wp:inline>
        </w:drawing>
      </w:r>
      <w:r>
        <w:rPr>
          <w:rFonts w:asciiTheme="minorEastAsia" w:eastAsiaTheme="minorEastAsia" w:hAnsiTheme="minorEastAsia"/>
          <w:b/>
          <w:bCs/>
        </w:rPr>
        <w:t xml:space="preserve"> </w:t>
      </w:r>
    </w:p>
    <w:p w:rsidR="00477196" w:rsidRDefault="00711295">
      <w:pPr>
        <w:pStyle w:val="p0"/>
        <w:spacing w:after="156"/>
        <w:ind w:firstLine="480"/>
        <w:jc w:val="center"/>
        <w:rPr>
          <w:rFonts w:asciiTheme="minorEastAsia" w:eastAsiaTheme="minorEastAsia" w:hAnsiTheme="minorEastAsia"/>
        </w:rPr>
      </w:pPr>
      <w:r>
        <w:rPr>
          <w:rFonts w:asciiTheme="minorEastAsia" w:eastAsiaTheme="minorEastAsia" w:hAnsiTheme="minorEastAsia"/>
        </w:rPr>
        <w:t xml:space="preserve"> </w:t>
      </w:r>
    </w:p>
    <w:p w:rsidR="00477196" w:rsidRDefault="00711295">
      <w:pPr>
        <w:pStyle w:val="p0"/>
        <w:numPr>
          <w:ilvl w:val="0"/>
          <w:numId w:val="6"/>
        </w:numPr>
        <w:spacing w:before="156" w:after="156" w:line="360" w:lineRule="auto"/>
        <w:rPr>
          <w:rFonts w:asciiTheme="minorEastAsia" w:eastAsiaTheme="minorEastAsia" w:hAnsiTheme="minorEastAsia"/>
          <w:b/>
          <w:bCs/>
          <w:sz w:val="24"/>
          <w:szCs w:val="24"/>
        </w:rPr>
      </w:pPr>
      <w:r>
        <w:rPr>
          <w:rFonts w:asciiTheme="minorEastAsia" w:eastAsiaTheme="minorEastAsia" w:hAnsiTheme="minorEastAsia" w:hint="eastAsia"/>
          <w:b/>
          <w:bCs/>
          <w:sz w:val="24"/>
          <w:szCs w:val="24"/>
        </w:rPr>
        <w:t>重点部位</w:t>
      </w:r>
    </w:p>
    <w:p w:rsidR="00477196" w:rsidRDefault="00711295">
      <w:pPr>
        <w:pStyle w:val="p0"/>
        <w:spacing w:line="360" w:lineRule="auto"/>
        <w:ind w:firstLine="480"/>
        <w:rPr>
          <w:rFonts w:asciiTheme="minorEastAsia" w:eastAsiaTheme="minorEastAsia" w:hAnsiTheme="minorEastAsia"/>
          <w:sz w:val="24"/>
          <w:szCs w:val="24"/>
        </w:rPr>
      </w:pPr>
      <w:r>
        <w:rPr>
          <w:rFonts w:asciiTheme="minorEastAsia" w:eastAsiaTheme="minorEastAsia" w:hAnsiTheme="minorEastAsia" w:hint="eastAsia"/>
          <w:sz w:val="24"/>
          <w:szCs w:val="24"/>
        </w:rPr>
        <w:t>财务室、实验室等敏感场所是学校用于存放贵重物品的区域，为了防止该区域所存放贵重物品被盗、丢失等重大事件的发生，必须要加强对此类区域的监控管理力度。通过在上述敏感场所部署视频监控等设备，用于实现对该区域的内部监控，监控系统须能够清晰辨别出内部人员的日常活动情况，防止内部人员监守自盗以及外来人员入室盗窃事件的发生，保障学校公共财产的安全。</w:t>
      </w:r>
    </w:p>
    <w:p w:rsidR="00477196" w:rsidRDefault="00711295">
      <w:pPr>
        <w:pStyle w:val="p0"/>
        <w:spacing w:line="360" w:lineRule="auto"/>
        <w:jc w:val="both"/>
        <w:rPr>
          <w:rFonts w:asciiTheme="minorEastAsia" w:eastAsiaTheme="minorEastAsia" w:hAnsiTheme="minorEastAsia"/>
          <w:b/>
          <w:bCs/>
          <w:sz w:val="24"/>
          <w:szCs w:val="24"/>
        </w:rPr>
      </w:pPr>
      <w:r>
        <w:rPr>
          <w:rFonts w:asciiTheme="minorEastAsia" w:eastAsiaTheme="minorEastAsia" w:hAnsiTheme="minorEastAsia" w:hint="eastAsia"/>
          <w:b/>
          <w:bCs/>
          <w:sz w:val="24"/>
          <w:szCs w:val="24"/>
        </w:rPr>
        <w:t>防护要求</w:t>
      </w:r>
    </w:p>
    <w:p w:rsidR="00477196" w:rsidRDefault="00711295">
      <w:pPr>
        <w:pStyle w:val="p0"/>
        <w:numPr>
          <w:ilvl w:val="0"/>
          <w:numId w:val="5"/>
        </w:numPr>
        <w:spacing w:line="360" w:lineRule="auto"/>
        <w:ind w:left="210" w:firstLine="0"/>
        <w:jc w:val="both"/>
        <w:rPr>
          <w:rFonts w:asciiTheme="minorEastAsia" w:eastAsiaTheme="minorEastAsia" w:hAnsiTheme="minorEastAsia"/>
          <w:sz w:val="24"/>
          <w:szCs w:val="24"/>
        </w:rPr>
      </w:pPr>
      <w:r>
        <w:rPr>
          <w:rFonts w:asciiTheme="minorEastAsia" w:eastAsiaTheme="minorEastAsia" w:hAnsiTheme="minorEastAsia" w:hint="eastAsia"/>
          <w:sz w:val="24"/>
          <w:szCs w:val="24"/>
        </w:rPr>
        <w:t>在易燃易爆和危险化学品储存室安装视频监控装置，监视及回放图像可以清楚地显示内部物品的存放情况。</w:t>
      </w:r>
    </w:p>
    <w:p w:rsidR="00477196" w:rsidRDefault="00711295">
      <w:pPr>
        <w:pStyle w:val="p0"/>
        <w:numPr>
          <w:ilvl w:val="0"/>
          <w:numId w:val="5"/>
        </w:numPr>
        <w:spacing w:line="360" w:lineRule="auto"/>
        <w:ind w:left="210" w:firstLine="0"/>
        <w:jc w:val="both"/>
        <w:rPr>
          <w:rFonts w:asciiTheme="minorEastAsia" w:eastAsiaTheme="minorEastAsia" w:hAnsiTheme="minorEastAsia"/>
          <w:sz w:val="24"/>
          <w:szCs w:val="24"/>
        </w:rPr>
      </w:pPr>
      <w:r>
        <w:rPr>
          <w:rFonts w:asciiTheme="minorEastAsia" w:eastAsiaTheme="minorEastAsia" w:hAnsiTheme="minorEastAsia" w:hint="eastAsia"/>
          <w:sz w:val="24"/>
          <w:szCs w:val="24"/>
        </w:rPr>
        <w:t>在财务室、实验室等贵重物品存放处安装视频监控装置，监视及回放图像能够清晰显示内部人员的活动情况。</w:t>
      </w:r>
    </w:p>
    <w:p w:rsidR="00477196" w:rsidRDefault="00711295">
      <w:pPr>
        <w:pStyle w:val="p0"/>
        <w:spacing w:line="360" w:lineRule="auto"/>
        <w:jc w:val="center"/>
        <w:rPr>
          <w:rFonts w:asciiTheme="minorEastAsia" w:eastAsiaTheme="minorEastAsia" w:hAnsiTheme="minorEastAsia"/>
          <w:b/>
          <w:bCs/>
          <w:sz w:val="24"/>
          <w:szCs w:val="24"/>
        </w:rPr>
      </w:pPr>
      <w:r>
        <w:rPr>
          <w:rFonts w:asciiTheme="minorEastAsia" w:eastAsiaTheme="minorEastAsia" w:hAnsiTheme="minorEastAsia"/>
          <w:b/>
          <w:bCs/>
        </w:rPr>
        <w:br w:type="page"/>
      </w:r>
      <w:r>
        <w:rPr>
          <w:rFonts w:asciiTheme="minorEastAsia" w:eastAsiaTheme="minorEastAsia" w:hAnsiTheme="minorEastAsia" w:hint="eastAsia"/>
          <w:b/>
          <w:bCs/>
        </w:rPr>
        <w:lastRenderedPageBreak/>
        <w:t>重点部位</w:t>
      </w:r>
      <w:r>
        <w:rPr>
          <w:rFonts w:asciiTheme="minorEastAsia" w:eastAsiaTheme="minorEastAsia" w:hAnsiTheme="minorEastAsia" w:hint="eastAsia"/>
          <w:b/>
          <w:bCs/>
          <w:sz w:val="24"/>
          <w:szCs w:val="24"/>
        </w:rPr>
        <w:t>分布示意图</w:t>
      </w:r>
    </w:p>
    <w:p w:rsidR="00477196" w:rsidRDefault="00711295">
      <w:pPr>
        <w:pStyle w:val="p0"/>
        <w:jc w:val="center"/>
        <w:rPr>
          <w:rFonts w:asciiTheme="minorEastAsia" w:eastAsiaTheme="minorEastAsia" w:hAnsiTheme="minorEastAsia"/>
          <w:b/>
          <w:bCs/>
        </w:rPr>
      </w:pPr>
      <w:r>
        <w:rPr>
          <w:rFonts w:asciiTheme="minorEastAsia" w:eastAsiaTheme="minorEastAsia" w:hAnsiTheme="minorEastAsia"/>
          <w:noProof/>
        </w:rPr>
        <w:drawing>
          <wp:inline distT="0" distB="0" distL="0" distR="0">
            <wp:extent cx="4867275" cy="2886075"/>
            <wp:effectExtent l="19050" t="0" r="9525" b="0"/>
            <wp:docPr id="604" name="图片 604" descr="wps_clip_image-57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4" name="图片 604" descr="wps_clip_image-5719"/>
                    <pic:cNvPicPr>
                      <a:picLocks noChangeAspect="1" noChangeArrowheads="1"/>
                    </pic:cNvPicPr>
                  </pic:nvPicPr>
                  <pic:blipFill>
                    <a:blip r:embed="rId19"/>
                    <a:srcRect/>
                    <a:stretch>
                      <a:fillRect/>
                    </a:stretch>
                  </pic:blipFill>
                  <pic:spPr>
                    <a:xfrm>
                      <a:off x="0" y="0"/>
                      <a:ext cx="4867275" cy="2886075"/>
                    </a:xfrm>
                    <a:prstGeom prst="rect">
                      <a:avLst/>
                    </a:prstGeom>
                    <a:noFill/>
                    <a:ln w="9525">
                      <a:noFill/>
                      <a:miter lim="800000"/>
                      <a:headEnd/>
                      <a:tailEnd/>
                    </a:ln>
                  </pic:spPr>
                </pic:pic>
              </a:graphicData>
            </a:graphic>
          </wp:inline>
        </w:drawing>
      </w:r>
      <w:r>
        <w:rPr>
          <w:rFonts w:asciiTheme="minorEastAsia" w:eastAsiaTheme="minorEastAsia" w:hAnsiTheme="minorEastAsia"/>
          <w:b/>
          <w:bCs/>
        </w:rPr>
        <w:t xml:space="preserve"> </w:t>
      </w:r>
    </w:p>
    <w:p w:rsidR="00477196" w:rsidRDefault="00711295">
      <w:pPr>
        <w:pStyle w:val="p0"/>
        <w:spacing w:line="360" w:lineRule="auto"/>
        <w:jc w:val="both"/>
        <w:rPr>
          <w:rFonts w:asciiTheme="minorEastAsia" w:eastAsiaTheme="minorEastAsia" w:hAnsiTheme="minorEastAsia"/>
          <w:b/>
          <w:bCs/>
          <w:sz w:val="24"/>
          <w:szCs w:val="24"/>
        </w:rPr>
      </w:pPr>
      <w:r>
        <w:rPr>
          <w:rFonts w:asciiTheme="minorEastAsia" w:eastAsiaTheme="minorEastAsia" w:hAnsiTheme="minorEastAsia" w:hint="eastAsia"/>
          <w:b/>
          <w:bCs/>
          <w:sz w:val="24"/>
          <w:szCs w:val="24"/>
        </w:rPr>
        <w:t>设备选型及参数</w:t>
      </w:r>
    </w:p>
    <w:p w:rsidR="00477196" w:rsidRDefault="00711295">
      <w:pPr>
        <w:pStyle w:val="p0"/>
        <w:ind w:firstLine="840"/>
        <w:rPr>
          <w:rFonts w:asciiTheme="minorEastAsia" w:eastAsiaTheme="minorEastAsia" w:hAnsiTheme="minorEastAsia"/>
          <w:sz w:val="24"/>
          <w:szCs w:val="24"/>
        </w:rPr>
      </w:pPr>
      <w:r>
        <w:rPr>
          <w:rFonts w:asciiTheme="minorEastAsia" w:eastAsiaTheme="minorEastAsia" w:hAnsiTheme="minorEastAsia" w:hint="eastAsia"/>
          <w:sz w:val="24"/>
          <w:szCs w:val="24"/>
        </w:rPr>
        <w:t>推荐型号：DS-2CD2312D-I3</w:t>
      </w:r>
    </w:p>
    <w:p w:rsidR="00477196" w:rsidRDefault="00711295">
      <w:pPr>
        <w:pStyle w:val="p0"/>
        <w:spacing w:after="156"/>
        <w:ind w:firstLine="174"/>
        <w:jc w:val="center"/>
        <w:rPr>
          <w:rFonts w:asciiTheme="minorEastAsia" w:eastAsiaTheme="minorEastAsia" w:hAnsiTheme="minorEastAsia"/>
        </w:rPr>
      </w:pPr>
      <w:r>
        <w:rPr>
          <w:rFonts w:asciiTheme="minorEastAsia" w:eastAsiaTheme="minorEastAsia" w:hAnsiTheme="minorEastAsia"/>
          <w:noProof/>
        </w:rPr>
        <w:drawing>
          <wp:inline distT="0" distB="0" distL="0" distR="0">
            <wp:extent cx="1847850" cy="1438275"/>
            <wp:effectExtent l="19050" t="0" r="0" b="0"/>
            <wp:docPr id="605" name="图片 605" descr="wps_clip_image-31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5" name="图片 605" descr="wps_clip_image-31228"/>
                    <pic:cNvPicPr>
                      <a:picLocks noChangeAspect="1" noChangeArrowheads="1"/>
                    </pic:cNvPicPr>
                  </pic:nvPicPr>
                  <pic:blipFill>
                    <a:blip r:embed="rId20"/>
                    <a:srcRect/>
                    <a:stretch>
                      <a:fillRect/>
                    </a:stretch>
                  </pic:blipFill>
                  <pic:spPr>
                    <a:xfrm>
                      <a:off x="0" y="0"/>
                      <a:ext cx="1847850" cy="1438275"/>
                    </a:xfrm>
                    <a:prstGeom prst="rect">
                      <a:avLst/>
                    </a:prstGeom>
                    <a:noFill/>
                    <a:ln w="9525">
                      <a:noFill/>
                      <a:miter lim="800000"/>
                      <a:headEnd/>
                      <a:tailEnd/>
                    </a:ln>
                  </pic:spPr>
                </pic:pic>
              </a:graphicData>
            </a:graphic>
          </wp:inline>
        </w:drawing>
      </w:r>
      <w:r>
        <w:rPr>
          <w:rFonts w:asciiTheme="minorEastAsia" w:eastAsiaTheme="minorEastAsia" w:hAnsiTheme="minorEastAsia"/>
        </w:rPr>
        <w:t xml:space="preserve"> </w:t>
      </w:r>
    </w:p>
    <w:tbl>
      <w:tblPr>
        <w:tblW w:w="8522" w:type="dxa"/>
        <w:tblLayout w:type="fixed"/>
        <w:tblLook w:val="04A0" w:firstRow="1" w:lastRow="0" w:firstColumn="1" w:lastColumn="0" w:noHBand="0" w:noVBand="1"/>
      </w:tblPr>
      <w:tblGrid>
        <w:gridCol w:w="1525"/>
        <w:gridCol w:w="2549"/>
        <w:gridCol w:w="4448"/>
      </w:tblGrid>
      <w:tr w:rsidR="00477196">
        <w:tc>
          <w:tcPr>
            <w:tcW w:w="1525" w:type="dxa"/>
            <w:vMerge w:val="restart"/>
            <w:tcBorders>
              <w:top w:val="single" w:sz="4" w:space="0" w:color="000000"/>
              <w:left w:val="single" w:sz="4" w:space="0" w:color="000000"/>
              <w:bottom w:val="single" w:sz="4" w:space="0" w:color="000000"/>
              <w:right w:val="single" w:sz="4" w:space="0" w:color="000000"/>
            </w:tcBorders>
            <w:vAlign w:val="center"/>
          </w:tcPr>
          <w:p w:rsidR="00477196" w:rsidRDefault="00711295">
            <w:pPr>
              <w:pStyle w:val="p16"/>
              <w:jc w:val="center"/>
              <w:rPr>
                <w:rFonts w:asciiTheme="minorEastAsia" w:eastAsiaTheme="minorEastAsia" w:hAnsiTheme="minorEastAsia"/>
              </w:rPr>
            </w:pPr>
            <w:r>
              <w:rPr>
                <w:rFonts w:asciiTheme="minorEastAsia" w:eastAsiaTheme="minorEastAsia" w:hAnsiTheme="minorEastAsia" w:hint="eastAsia"/>
              </w:rPr>
              <w:t>摄像机</w:t>
            </w:r>
          </w:p>
        </w:tc>
        <w:tc>
          <w:tcPr>
            <w:tcW w:w="2549" w:type="dxa"/>
            <w:tcBorders>
              <w:top w:val="single" w:sz="4" w:space="0" w:color="000000"/>
              <w:left w:val="nil"/>
              <w:bottom w:val="single" w:sz="4" w:space="0" w:color="000000"/>
              <w:right w:val="single" w:sz="4" w:space="0" w:color="000000"/>
            </w:tcBorders>
            <w:vAlign w:val="center"/>
          </w:tcPr>
          <w:p w:rsidR="00477196" w:rsidRDefault="00711295">
            <w:pPr>
              <w:pStyle w:val="p16"/>
              <w:jc w:val="center"/>
              <w:rPr>
                <w:rFonts w:asciiTheme="minorEastAsia" w:eastAsiaTheme="minorEastAsia" w:hAnsiTheme="minorEastAsia"/>
              </w:rPr>
            </w:pPr>
            <w:r>
              <w:rPr>
                <w:rFonts w:asciiTheme="minorEastAsia" w:eastAsiaTheme="minorEastAsia" w:hAnsiTheme="minorEastAsia" w:hint="eastAsia"/>
              </w:rPr>
              <w:t>传感器类型</w:t>
            </w:r>
          </w:p>
        </w:tc>
        <w:tc>
          <w:tcPr>
            <w:tcW w:w="4448" w:type="dxa"/>
            <w:tcBorders>
              <w:top w:val="single" w:sz="4" w:space="0" w:color="000000"/>
              <w:left w:val="nil"/>
              <w:bottom w:val="single" w:sz="4" w:space="0" w:color="000000"/>
              <w:right w:val="single" w:sz="4" w:space="0" w:color="000000"/>
            </w:tcBorders>
            <w:vAlign w:val="center"/>
          </w:tcPr>
          <w:p w:rsidR="00477196" w:rsidRDefault="00711295">
            <w:pPr>
              <w:pStyle w:val="p16"/>
              <w:rPr>
                <w:rFonts w:asciiTheme="minorEastAsia" w:eastAsiaTheme="minorEastAsia" w:hAnsiTheme="minorEastAsia"/>
              </w:rPr>
            </w:pPr>
            <w:r>
              <w:rPr>
                <w:rFonts w:asciiTheme="minorEastAsia" w:eastAsiaTheme="minorEastAsia" w:hAnsiTheme="minorEastAsia" w:hint="eastAsia"/>
              </w:rPr>
              <w:t>1/3" Progressive Scan CMOS</w:t>
            </w:r>
          </w:p>
        </w:tc>
      </w:tr>
      <w:tr w:rsidR="00477196">
        <w:tc>
          <w:tcPr>
            <w:tcW w:w="1525" w:type="dxa"/>
            <w:vMerge/>
            <w:tcBorders>
              <w:top w:val="single" w:sz="4" w:space="0" w:color="000000"/>
              <w:left w:val="single" w:sz="4" w:space="0" w:color="000000"/>
              <w:bottom w:val="single" w:sz="4" w:space="0" w:color="000000"/>
              <w:right w:val="single" w:sz="4" w:space="0" w:color="000000"/>
            </w:tcBorders>
            <w:vAlign w:val="center"/>
          </w:tcPr>
          <w:p w:rsidR="00477196" w:rsidRDefault="00477196">
            <w:pPr>
              <w:rPr>
                <w:rFonts w:asciiTheme="minorEastAsia" w:eastAsiaTheme="minorEastAsia" w:hAnsiTheme="minorEastAsia" w:cs="Times New Roman"/>
                <w:sz w:val="24"/>
                <w:szCs w:val="24"/>
              </w:rPr>
            </w:pPr>
          </w:p>
        </w:tc>
        <w:tc>
          <w:tcPr>
            <w:tcW w:w="2549" w:type="dxa"/>
            <w:tcBorders>
              <w:top w:val="single" w:sz="4" w:space="0" w:color="000000"/>
              <w:left w:val="nil"/>
              <w:bottom w:val="single" w:sz="4" w:space="0" w:color="000000"/>
              <w:right w:val="single" w:sz="4" w:space="0" w:color="000000"/>
            </w:tcBorders>
            <w:vAlign w:val="center"/>
          </w:tcPr>
          <w:p w:rsidR="00477196" w:rsidRDefault="00711295">
            <w:pPr>
              <w:pStyle w:val="p16"/>
              <w:jc w:val="center"/>
              <w:rPr>
                <w:rFonts w:asciiTheme="minorEastAsia" w:eastAsiaTheme="minorEastAsia" w:hAnsiTheme="minorEastAsia"/>
              </w:rPr>
            </w:pPr>
            <w:r>
              <w:rPr>
                <w:rFonts w:asciiTheme="minorEastAsia" w:eastAsiaTheme="minorEastAsia" w:hAnsiTheme="minorEastAsia" w:hint="eastAsia"/>
              </w:rPr>
              <w:t>最低照度</w:t>
            </w:r>
          </w:p>
        </w:tc>
        <w:tc>
          <w:tcPr>
            <w:tcW w:w="4448" w:type="dxa"/>
            <w:tcBorders>
              <w:top w:val="single" w:sz="4" w:space="0" w:color="000000"/>
              <w:left w:val="nil"/>
              <w:bottom w:val="single" w:sz="4" w:space="0" w:color="000000"/>
              <w:right w:val="single" w:sz="4" w:space="0" w:color="000000"/>
            </w:tcBorders>
            <w:vAlign w:val="center"/>
          </w:tcPr>
          <w:p w:rsidR="00477196" w:rsidRDefault="00711295">
            <w:pPr>
              <w:pStyle w:val="p16"/>
              <w:rPr>
                <w:rFonts w:asciiTheme="minorEastAsia" w:eastAsiaTheme="minorEastAsia" w:hAnsiTheme="minorEastAsia"/>
              </w:rPr>
            </w:pPr>
            <w:r>
              <w:rPr>
                <w:rFonts w:asciiTheme="minorEastAsia" w:eastAsiaTheme="minorEastAsia" w:hAnsiTheme="minorEastAsia" w:hint="eastAsia"/>
              </w:rPr>
              <w:t>0.01Lux @(F1.2,AGC ON) ,0 Lux with IR</w:t>
            </w:r>
          </w:p>
        </w:tc>
      </w:tr>
      <w:tr w:rsidR="00477196">
        <w:tc>
          <w:tcPr>
            <w:tcW w:w="1525" w:type="dxa"/>
            <w:vMerge/>
            <w:tcBorders>
              <w:top w:val="single" w:sz="4" w:space="0" w:color="000000"/>
              <w:left w:val="single" w:sz="4" w:space="0" w:color="000000"/>
              <w:bottom w:val="single" w:sz="4" w:space="0" w:color="000000"/>
              <w:right w:val="single" w:sz="4" w:space="0" w:color="000000"/>
            </w:tcBorders>
            <w:vAlign w:val="center"/>
          </w:tcPr>
          <w:p w:rsidR="00477196" w:rsidRDefault="00477196">
            <w:pPr>
              <w:rPr>
                <w:rFonts w:asciiTheme="minorEastAsia" w:eastAsiaTheme="minorEastAsia" w:hAnsiTheme="minorEastAsia" w:cs="Times New Roman"/>
                <w:sz w:val="24"/>
                <w:szCs w:val="24"/>
              </w:rPr>
            </w:pPr>
          </w:p>
        </w:tc>
        <w:tc>
          <w:tcPr>
            <w:tcW w:w="2549" w:type="dxa"/>
            <w:tcBorders>
              <w:top w:val="single" w:sz="4" w:space="0" w:color="000000"/>
              <w:left w:val="nil"/>
              <w:bottom w:val="single" w:sz="4" w:space="0" w:color="000000"/>
              <w:right w:val="single" w:sz="4" w:space="0" w:color="000000"/>
            </w:tcBorders>
            <w:vAlign w:val="center"/>
          </w:tcPr>
          <w:p w:rsidR="00477196" w:rsidRDefault="00711295">
            <w:pPr>
              <w:pStyle w:val="p16"/>
              <w:jc w:val="center"/>
              <w:rPr>
                <w:rFonts w:asciiTheme="minorEastAsia" w:eastAsiaTheme="minorEastAsia" w:hAnsiTheme="minorEastAsia"/>
              </w:rPr>
            </w:pPr>
            <w:r>
              <w:rPr>
                <w:rFonts w:asciiTheme="minorEastAsia" w:eastAsiaTheme="minorEastAsia" w:hAnsiTheme="minorEastAsia" w:hint="eastAsia"/>
              </w:rPr>
              <w:t>快门</w:t>
            </w:r>
          </w:p>
        </w:tc>
        <w:tc>
          <w:tcPr>
            <w:tcW w:w="4448" w:type="dxa"/>
            <w:tcBorders>
              <w:top w:val="single" w:sz="4" w:space="0" w:color="000000"/>
              <w:left w:val="nil"/>
              <w:bottom w:val="single" w:sz="4" w:space="0" w:color="000000"/>
              <w:right w:val="single" w:sz="4" w:space="0" w:color="000000"/>
            </w:tcBorders>
            <w:vAlign w:val="center"/>
          </w:tcPr>
          <w:p w:rsidR="00477196" w:rsidRDefault="00711295">
            <w:pPr>
              <w:pStyle w:val="p16"/>
              <w:rPr>
                <w:rFonts w:asciiTheme="minorEastAsia" w:eastAsiaTheme="minorEastAsia" w:hAnsiTheme="minorEastAsia"/>
              </w:rPr>
            </w:pPr>
            <w:r>
              <w:rPr>
                <w:rFonts w:asciiTheme="minorEastAsia" w:eastAsiaTheme="minorEastAsia" w:hAnsiTheme="minorEastAsia" w:hint="eastAsia"/>
              </w:rPr>
              <w:t>1/25秒至1/100，000秒</w:t>
            </w:r>
          </w:p>
        </w:tc>
      </w:tr>
      <w:tr w:rsidR="00477196">
        <w:tc>
          <w:tcPr>
            <w:tcW w:w="1525" w:type="dxa"/>
            <w:vMerge/>
            <w:tcBorders>
              <w:top w:val="single" w:sz="4" w:space="0" w:color="000000"/>
              <w:left w:val="single" w:sz="4" w:space="0" w:color="000000"/>
              <w:bottom w:val="single" w:sz="4" w:space="0" w:color="000000"/>
              <w:right w:val="single" w:sz="4" w:space="0" w:color="000000"/>
            </w:tcBorders>
            <w:vAlign w:val="center"/>
          </w:tcPr>
          <w:p w:rsidR="00477196" w:rsidRDefault="00477196">
            <w:pPr>
              <w:rPr>
                <w:rFonts w:asciiTheme="minorEastAsia" w:eastAsiaTheme="minorEastAsia" w:hAnsiTheme="minorEastAsia" w:cs="Times New Roman"/>
                <w:sz w:val="24"/>
                <w:szCs w:val="24"/>
              </w:rPr>
            </w:pPr>
          </w:p>
        </w:tc>
        <w:tc>
          <w:tcPr>
            <w:tcW w:w="2549" w:type="dxa"/>
            <w:tcBorders>
              <w:top w:val="single" w:sz="4" w:space="0" w:color="000000"/>
              <w:left w:val="nil"/>
              <w:bottom w:val="single" w:sz="4" w:space="0" w:color="000000"/>
              <w:right w:val="single" w:sz="4" w:space="0" w:color="000000"/>
            </w:tcBorders>
            <w:vAlign w:val="center"/>
          </w:tcPr>
          <w:p w:rsidR="00477196" w:rsidRDefault="00711295">
            <w:pPr>
              <w:pStyle w:val="p16"/>
              <w:jc w:val="center"/>
              <w:rPr>
                <w:rFonts w:asciiTheme="minorEastAsia" w:eastAsiaTheme="minorEastAsia" w:hAnsiTheme="minorEastAsia"/>
              </w:rPr>
            </w:pPr>
            <w:r>
              <w:rPr>
                <w:rFonts w:asciiTheme="minorEastAsia" w:eastAsiaTheme="minorEastAsia" w:hAnsiTheme="minorEastAsia" w:hint="eastAsia"/>
              </w:rPr>
              <w:t>镜头</w:t>
            </w:r>
          </w:p>
        </w:tc>
        <w:tc>
          <w:tcPr>
            <w:tcW w:w="4448" w:type="dxa"/>
            <w:tcBorders>
              <w:top w:val="single" w:sz="4" w:space="0" w:color="000000"/>
              <w:left w:val="nil"/>
              <w:bottom w:val="single" w:sz="4" w:space="0" w:color="000000"/>
              <w:right w:val="single" w:sz="4" w:space="0" w:color="000000"/>
            </w:tcBorders>
            <w:vAlign w:val="center"/>
          </w:tcPr>
          <w:p w:rsidR="00477196" w:rsidRDefault="00711295">
            <w:pPr>
              <w:pStyle w:val="p16"/>
              <w:rPr>
                <w:rFonts w:asciiTheme="minorEastAsia" w:eastAsiaTheme="minorEastAsia" w:hAnsiTheme="minorEastAsia"/>
              </w:rPr>
            </w:pPr>
            <w:r>
              <w:rPr>
                <w:rFonts w:asciiTheme="minorEastAsia" w:eastAsiaTheme="minorEastAsia" w:hAnsiTheme="minorEastAsia" w:hint="eastAsia"/>
              </w:rPr>
              <w:t>4mm@ F2.0, 水平视场角:75.8°</w:t>
            </w:r>
            <w:r>
              <w:rPr>
                <w:rFonts w:asciiTheme="minorEastAsia" w:eastAsiaTheme="minorEastAsia" w:hAnsiTheme="minorEastAsia" w:hint="eastAsia"/>
              </w:rPr>
              <w:br/>
              <w:t>(2.8mm、6mm、12mm 可选)</w:t>
            </w:r>
          </w:p>
        </w:tc>
      </w:tr>
      <w:tr w:rsidR="00477196">
        <w:tc>
          <w:tcPr>
            <w:tcW w:w="1525" w:type="dxa"/>
            <w:vMerge/>
            <w:tcBorders>
              <w:top w:val="single" w:sz="4" w:space="0" w:color="000000"/>
              <w:left w:val="single" w:sz="4" w:space="0" w:color="000000"/>
              <w:bottom w:val="single" w:sz="4" w:space="0" w:color="000000"/>
              <w:right w:val="single" w:sz="4" w:space="0" w:color="000000"/>
            </w:tcBorders>
            <w:vAlign w:val="center"/>
          </w:tcPr>
          <w:p w:rsidR="00477196" w:rsidRDefault="00477196">
            <w:pPr>
              <w:rPr>
                <w:rFonts w:asciiTheme="minorEastAsia" w:eastAsiaTheme="minorEastAsia" w:hAnsiTheme="minorEastAsia" w:cs="Times New Roman"/>
                <w:sz w:val="24"/>
                <w:szCs w:val="24"/>
              </w:rPr>
            </w:pPr>
          </w:p>
        </w:tc>
        <w:tc>
          <w:tcPr>
            <w:tcW w:w="2549" w:type="dxa"/>
            <w:tcBorders>
              <w:top w:val="single" w:sz="4" w:space="0" w:color="000000"/>
              <w:left w:val="nil"/>
              <w:bottom w:val="single" w:sz="4" w:space="0" w:color="000000"/>
              <w:right w:val="single" w:sz="4" w:space="0" w:color="000000"/>
            </w:tcBorders>
            <w:vAlign w:val="center"/>
          </w:tcPr>
          <w:p w:rsidR="00477196" w:rsidRDefault="00711295">
            <w:pPr>
              <w:pStyle w:val="p16"/>
              <w:jc w:val="center"/>
              <w:rPr>
                <w:rFonts w:asciiTheme="minorEastAsia" w:eastAsiaTheme="minorEastAsia" w:hAnsiTheme="minorEastAsia"/>
              </w:rPr>
            </w:pPr>
            <w:r>
              <w:rPr>
                <w:rFonts w:asciiTheme="minorEastAsia" w:eastAsiaTheme="minorEastAsia" w:hAnsiTheme="minorEastAsia" w:hint="eastAsia"/>
              </w:rPr>
              <w:t>镜头接口类型</w:t>
            </w:r>
          </w:p>
        </w:tc>
        <w:tc>
          <w:tcPr>
            <w:tcW w:w="4448" w:type="dxa"/>
            <w:tcBorders>
              <w:top w:val="single" w:sz="4" w:space="0" w:color="000000"/>
              <w:left w:val="nil"/>
              <w:bottom w:val="single" w:sz="4" w:space="0" w:color="000000"/>
              <w:right w:val="single" w:sz="4" w:space="0" w:color="000000"/>
            </w:tcBorders>
            <w:vAlign w:val="center"/>
          </w:tcPr>
          <w:p w:rsidR="00477196" w:rsidRDefault="00711295">
            <w:pPr>
              <w:pStyle w:val="p16"/>
              <w:rPr>
                <w:rFonts w:asciiTheme="minorEastAsia" w:eastAsiaTheme="minorEastAsia" w:hAnsiTheme="minorEastAsia"/>
              </w:rPr>
            </w:pPr>
            <w:r>
              <w:rPr>
                <w:rFonts w:asciiTheme="minorEastAsia" w:eastAsiaTheme="minorEastAsia" w:hAnsiTheme="minorEastAsia" w:hint="eastAsia"/>
              </w:rPr>
              <w:t>M12</w:t>
            </w:r>
          </w:p>
        </w:tc>
      </w:tr>
      <w:tr w:rsidR="00477196">
        <w:tc>
          <w:tcPr>
            <w:tcW w:w="1525" w:type="dxa"/>
            <w:vMerge/>
            <w:tcBorders>
              <w:top w:val="single" w:sz="4" w:space="0" w:color="000000"/>
              <w:left w:val="single" w:sz="4" w:space="0" w:color="000000"/>
              <w:bottom w:val="single" w:sz="4" w:space="0" w:color="000000"/>
              <w:right w:val="single" w:sz="4" w:space="0" w:color="000000"/>
            </w:tcBorders>
            <w:vAlign w:val="center"/>
          </w:tcPr>
          <w:p w:rsidR="00477196" w:rsidRDefault="00477196">
            <w:pPr>
              <w:rPr>
                <w:rFonts w:asciiTheme="minorEastAsia" w:eastAsiaTheme="minorEastAsia" w:hAnsiTheme="minorEastAsia" w:cs="Times New Roman"/>
                <w:sz w:val="24"/>
                <w:szCs w:val="24"/>
              </w:rPr>
            </w:pPr>
          </w:p>
        </w:tc>
        <w:tc>
          <w:tcPr>
            <w:tcW w:w="2549" w:type="dxa"/>
            <w:tcBorders>
              <w:top w:val="single" w:sz="4" w:space="0" w:color="000000"/>
              <w:left w:val="nil"/>
              <w:bottom w:val="single" w:sz="4" w:space="0" w:color="000000"/>
              <w:right w:val="single" w:sz="4" w:space="0" w:color="000000"/>
            </w:tcBorders>
            <w:vAlign w:val="center"/>
          </w:tcPr>
          <w:p w:rsidR="00477196" w:rsidRDefault="00711295">
            <w:pPr>
              <w:pStyle w:val="p16"/>
              <w:jc w:val="center"/>
              <w:rPr>
                <w:rFonts w:asciiTheme="minorEastAsia" w:eastAsiaTheme="minorEastAsia" w:hAnsiTheme="minorEastAsia"/>
              </w:rPr>
            </w:pPr>
            <w:r>
              <w:rPr>
                <w:rFonts w:asciiTheme="minorEastAsia" w:eastAsiaTheme="minorEastAsia" w:hAnsiTheme="minorEastAsia" w:hint="eastAsia"/>
              </w:rPr>
              <w:t>日夜转换模式</w:t>
            </w:r>
          </w:p>
        </w:tc>
        <w:tc>
          <w:tcPr>
            <w:tcW w:w="4448" w:type="dxa"/>
            <w:tcBorders>
              <w:top w:val="single" w:sz="4" w:space="0" w:color="000000"/>
              <w:left w:val="nil"/>
              <w:bottom w:val="single" w:sz="4" w:space="0" w:color="000000"/>
              <w:right w:val="single" w:sz="4" w:space="0" w:color="000000"/>
            </w:tcBorders>
            <w:vAlign w:val="center"/>
          </w:tcPr>
          <w:p w:rsidR="00477196" w:rsidRDefault="00711295">
            <w:pPr>
              <w:pStyle w:val="p16"/>
              <w:rPr>
                <w:rFonts w:asciiTheme="minorEastAsia" w:eastAsiaTheme="minorEastAsia" w:hAnsiTheme="minorEastAsia"/>
              </w:rPr>
            </w:pPr>
            <w:r>
              <w:rPr>
                <w:rFonts w:asciiTheme="minorEastAsia" w:eastAsiaTheme="minorEastAsia" w:hAnsiTheme="minorEastAsia" w:hint="eastAsia"/>
              </w:rPr>
              <w:t>ICR红外滤片式</w:t>
            </w:r>
          </w:p>
        </w:tc>
      </w:tr>
      <w:tr w:rsidR="00477196">
        <w:tc>
          <w:tcPr>
            <w:tcW w:w="1525" w:type="dxa"/>
            <w:vMerge/>
            <w:tcBorders>
              <w:top w:val="single" w:sz="4" w:space="0" w:color="000000"/>
              <w:left w:val="single" w:sz="4" w:space="0" w:color="000000"/>
              <w:bottom w:val="single" w:sz="4" w:space="0" w:color="000000"/>
              <w:right w:val="single" w:sz="4" w:space="0" w:color="000000"/>
            </w:tcBorders>
            <w:vAlign w:val="center"/>
          </w:tcPr>
          <w:p w:rsidR="00477196" w:rsidRDefault="00477196">
            <w:pPr>
              <w:rPr>
                <w:rFonts w:asciiTheme="minorEastAsia" w:eastAsiaTheme="minorEastAsia" w:hAnsiTheme="minorEastAsia" w:cs="Times New Roman"/>
                <w:sz w:val="24"/>
                <w:szCs w:val="24"/>
              </w:rPr>
            </w:pPr>
          </w:p>
        </w:tc>
        <w:tc>
          <w:tcPr>
            <w:tcW w:w="2549" w:type="dxa"/>
            <w:tcBorders>
              <w:top w:val="single" w:sz="4" w:space="0" w:color="000000"/>
              <w:left w:val="nil"/>
              <w:bottom w:val="single" w:sz="4" w:space="0" w:color="000000"/>
              <w:right w:val="single" w:sz="4" w:space="0" w:color="000000"/>
            </w:tcBorders>
            <w:vAlign w:val="center"/>
          </w:tcPr>
          <w:p w:rsidR="00477196" w:rsidRDefault="00711295">
            <w:pPr>
              <w:pStyle w:val="p16"/>
              <w:jc w:val="center"/>
              <w:rPr>
                <w:rFonts w:asciiTheme="minorEastAsia" w:eastAsiaTheme="minorEastAsia" w:hAnsiTheme="minorEastAsia"/>
              </w:rPr>
            </w:pPr>
            <w:r>
              <w:rPr>
                <w:rFonts w:asciiTheme="minorEastAsia" w:eastAsiaTheme="minorEastAsia" w:hAnsiTheme="minorEastAsia" w:hint="eastAsia"/>
              </w:rPr>
              <w:t>宽动态范围</w:t>
            </w:r>
          </w:p>
        </w:tc>
        <w:tc>
          <w:tcPr>
            <w:tcW w:w="4448" w:type="dxa"/>
            <w:tcBorders>
              <w:top w:val="single" w:sz="4" w:space="0" w:color="000000"/>
              <w:left w:val="nil"/>
              <w:bottom w:val="single" w:sz="4" w:space="0" w:color="000000"/>
              <w:right w:val="single" w:sz="4" w:space="0" w:color="000000"/>
            </w:tcBorders>
            <w:vAlign w:val="center"/>
          </w:tcPr>
          <w:p w:rsidR="00477196" w:rsidRDefault="00711295">
            <w:pPr>
              <w:pStyle w:val="p16"/>
              <w:rPr>
                <w:rFonts w:asciiTheme="minorEastAsia" w:eastAsiaTheme="minorEastAsia" w:hAnsiTheme="minorEastAsia"/>
              </w:rPr>
            </w:pPr>
            <w:r>
              <w:rPr>
                <w:rFonts w:asciiTheme="minorEastAsia" w:eastAsiaTheme="minorEastAsia" w:hAnsiTheme="minorEastAsia" w:hint="eastAsia"/>
              </w:rPr>
              <w:t>数字宽动态</w:t>
            </w:r>
          </w:p>
        </w:tc>
      </w:tr>
      <w:tr w:rsidR="00477196">
        <w:tc>
          <w:tcPr>
            <w:tcW w:w="1525" w:type="dxa"/>
            <w:vMerge/>
            <w:tcBorders>
              <w:top w:val="single" w:sz="4" w:space="0" w:color="000000"/>
              <w:left w:val="single" w:sz="4" w:space="0" w:color="000000"/>
              <w:bottom w:val="single" w:sz="4" w:space="0" w:color="000000"/>
              <w:right w:val="single" w:sz="4" w:space="0" w:color="000000"/>
            </w:tcBorders>
            <w:vAlign w:val="center"/>
          </w:tcPr>
          <w:p w:rsidR="00477196" w:rsidRDefault="00477196">
            <w:pPr>
              <w:rPr>
                <w:rFonts w:asciiTheme="minorEastAsia" w:eastAsiaTheme="minorEastAsia" w:hAnsiTheme="minorEastAsia" w:cs="Times New Roman"/>
                <w:sz w:val="24"/>
                <w:szCs w:val="24"/>
              </w:rPr>
            </w:pPr>
          </w:p>
        </w:tc>
        <w:tc>
          <w:tcPr>
            <w:tcW w:w="2549" w:type="dxa"/>
            <w:tcBorders>
              <w:top w:val="single" w:sz="4" w:space="0" w:color="000000"/>
              <w:left w:val="nil"/>
              <w:bottom w:val="single" w:sz="4" w:space="0" w:color="000000"/>
              <w:right w:val="single" w:sz="4" w:space="0" w:color="000000"/>
            </w:tcBorders>
            <w:vAlign w:val="center"/>
          </w:tcPr>
          <w:p w:rsidR="00477196" w:rsidRDefault="00711295">
            <w:pPr>
              <w:pStyle w:val="p16"/>
              <w:jc w:val="center"/>
              <w:rPr>
                <w:rFonts w:asciiTheme="minorEastAsia" w:eastAsiaTheme="minorEastAsia" w:hAnsiTheme="minorEastAsia"/>
              </w:rPr>
            </w:pPr>
            <w:r>
              <w:rPr>
                <w:rFonts w:asciiTheme="minorEastAsia" w:eastAsiaTheme="minorEastAsia" w:hAnsiTheme="minorEastAsia" w:hint="eastAsia"/>
              </w:rPr>
              <w:t>数字降噪</w:t>
            </w:r>
          </w:p>
        </w:tc>
        <w:tc>
          <w:tcPr>
            <w:tcW w:w="4448" w:type="dxa"/>
            <w:tcBorders>
              <w:top w:val="single" w:sz="4" w:space="0" w:color="000000"/>
              <w:left w:val="nil"/>
              <w:bottom w:val="single" w:sz="4" w:space="0" w:color="000000"/>
              <w:right w:val="single" w:sz="4" w:space="0" w:color="000000"/>
            </w:tcBorders>
            <w:vAlign w:val="center"/>
          </w:tcPr>
          <w:p w:rsidR="00477196" w:rsidRDefault="00711295">
            <w:pPr>
              <w:pStyle w:val="p16"/>
              <w:rPr>
                <w:rFonts w:asciiTheme="minorEastAsia" w:eastAsiaTheme="minorEastAsia" w:hAnsiTheme="minorEastAsia"/>
              </w:rPr>
            </w:pPr>
            <w:r>
              <w:rPr>
                <w:rFonts w:asciiTheme="minorEastAsia" w:eastAsiaTheme="minorEastAsia" w:hAnsiTheme="minorEastAsia" w:hint="eastAsia"/>
              </w:rPr>
              <w:t>3D 数字降噪</w:t>
            </w:r>
          </w:p>
        </w:tc>
      </w:tr>
      <w:tr w:rsidR="00477196">
        <w:tc>
          <w:tcPr>
            <w:tcW w:w="1525" w:type="dxa"/>
            <w:tcBorders>
              <w:top w:val="single" w:sz="4" w:space="0" w:color="000000"/>
              <w:left w:val="single" w:sz="4" w:space="0" w:color="000000"/>
              <w:bottom w:val="single" w:sz="4" w:space="0" w:color="000000"/>
              <w:right w:val="single" w:sz="4" w:space="0" w:color="000000"/>
            </w:tcBorders>
            <w:vAlign w:val="center"/>
          </w:tcPr>
          <w:p w:rsidR="00477196" w:rsidRDefault="00711295">
            <w:pPr>
              <w:pStyle w:val="p16"/>
              <w:jc w:val="center"/>
              <w:rPr>
                <w:rFonts w:asciiTheme="minorEastAsia" w:eastAsiaTheme="minorEastAsia" w:hAnsiTheme="minorEastAsia"/>
              </w:rPr>
            </w:pPr>
            <w:r>
              <w:rPr>
                <w:rFonts w:asciiTheme="minorEastAsia" w:eastAsiaTheme="minorEastAsia" w:hAnsiTheme="minorEastAsia" w:hint="eastAsia"/>
              </w:rPr>
              <w:t>红外照射距离</w:t>
            </w:r>
          </w:p>
        </w:tc>
        <w:tc>
          <w:tcPr>
            <w:tcW w:w="2549" w:type="dxa"/>
            <w:tcBorders>
              <w:top w:val="single" w:sz="4" w:space="0" w:color="000000"/>
              <w:left w:val="nil"/>
              <w:bottom w:val="single" w:sz="4" w:space="0" w:color="000000"/>
              <w:right w:val="single" w:sz="4" w:space="0" w:color="000000"/>
            </w:tcBorders>
            <w:vAlign w:val="center"/>
          </w:tcPr>
          <w:p w:rsidR="00477196" w:rsidRDefault="00711295">
            <w:pPr>
              <w:pStyle w:val="p16"/>
              <w:jc w:val="center"/>
              <w:rPr>
                <w:rFonts w:asciiTheme="minorEastAsia" w:eastAsiaTheme="minorEastAsia" w:hAnsiTheme="minorEastAsia"/>
              </w:rPr>
            </w:pPr>
            <w:r>
              <w:rPr>
                <w:rFonts w:asciiTheme="minorEastAsia" w:eastAsiaTheme="minorEastAsia" w:hAnsiTheme="minorEastAsia" w:hint="eastAsia"/>
              </w:rPr>
              <w:t>红外照射距离</w:t>
            </w:r>
          </w:p>
        </w:tc>
        <w:tc>
          <w:tcPr>
            <w:tcW w:w="4448" w:type="dxa"/>
            <w:tcBorders>
              <w:top w:val="single" w:sz="4" w:space="0" w:color="000000"/>
              <w:left w:val="nil"/>
              <w:bottom w:val="single" w:sz="4" w:space="0" w:color="000000"/>
              <w:right w:val="single" w:sz="4" w:space="0" w:color="000000"/>
            </w:tcBorders>
            <w:vAlign w:val="center"/>
          </w:tcPr>
          <w:p w:rsidR="00477196" w:rsidRDefault="00711295">
            <w:pPr>
              <w:pStyle w:val="p16"/>
              <w:rPr>
                <w:rFonts w:asciiTheme="minorEastAsia" w:eastAsiaTheme="minorEastAsia" w:hAnsiTheme="minorEastAsia"/>
              </w:rPr>
            </w:pPr>
            <w:r>
              <w:rPr>
                <w:rFonts w:asciiTheme="minorEastAsia" w:eastAsiaTheme="minorEastAsia" w:hAnsiTheme="minorEastAsia" w:hint="eastAsia"/>
              </w:rPr>
              <w:t>30-40米</w:t>
            </w:r>
          </w:p>
        </w:tc>
      </w:tr>
      <w:tr w:rsidR="00477196">
        <w:tc>
          <w:tcPr>
            <w:tcW w:w="1525" w:type="dxa"/>
            <w:vMerge w:val="restart"/>
            <w:tcBorders>
              <w:top w:val="nil"/>
              <w:left w:val="single" w:sz="4" w:space="0" w:color="000000"/>
              <w:bottom w:val="single" w:sz="4" w:space="0" w:color="000000"/>
              <w:right w:val="single" w:sz="4" w:space="0" w:color="000000"/>
            </w:tcBorders>
            <w:vAlign w:val="center"/>
          </w:tcPr>
          <w:p w:rsidR="00477196" w:rsidRDefault="00711295">
            <w:pPr>
              <w:pStyle w:val="p16"/>
              <w:jc w:val="center"/>
              <w:rPr>
                <w:rFonts w:asciiTheme="minorEastAsia" w:eastAsiaTheme="minorEastAsia" w:hAnsiTheme="minorEastAsia"/>
              </w:rPr>
            </w:pPr>
            <w:r>
              <w:rPr>
                <w:rFonts w:asciiTheme="minorEastAsia" w:eastAsiaTheme="minorEastAsia" w:hAnsiTheme="minorEastAsia" w:hint="eastAsia"/>
              </w:rPr>
              <w:t>压缩标准</w:t>
            </w:r>
          </w:p>
        </w:tc>
        <w:tc>
          <w:tcPr>
            <w:tcW w:w="2549" w:type="dxa"/>
            <w:tcBorders>
              <w:top w:val="single" w:sz="4" w:space="0" w:color="000000"/>
              <w:left w:val="nil"/>
              <w:bottom w:val="single" w:sz="4" w:space="0" w:color="000000"/>
              <w:right w:val="single" w:sz="4" w:space="0" w:color="000000"/>
            </w:tcBorders>
            <w:vAlign w:val="center"/>
          </w:tcPr>
          <w:p w:rsidR="00477196" w:rsidRDefault="00711295">
            <w:pPr>
              <w:pStyle w:val="p16"/>
              <w:jc w:val="center"/>
              <w:rPr>
                <w:rFonts w:asciiTheme="minorEastAsia" w:eastAsiaTheme="minorEastAsia" w:hAnsiTheme="minorEastAsia"/>
              </w:rPr>
            </w:pPr>
            <w:r>
              <w:rPr>
                <w:rFonts w:asciiTheme="minorEastAsia" w:eastAsiaTheme="minorEastAsia" w:hAnsiTheme="minorEastAsia" w:hint="eastAsia"/>
              </w:rPr>
              <w:t>视频压缩标准</w:t>
            </w:r>
          </w:p>
        </w:tc>
        <w:tc>
          <w:tcPr>
            <w:tcW w:w="4448" w:type="dxa"/>
            <w:tcBorders>
              <w:top w:val="single" w:sz="4" w:space="0" w:color="000000"/>
              <w:left w:val="nil"/>
              <w:bottom w:val="single" w:sz="4" w:space="0" w:color="000000"/>
              <w:right w:val="single" w:sz="4" w:space="0" w:color="000000"/>
            </w:tcBorders>
            <w:vAlign w:val="center"/>
          </w:tcPr>
          <w:p w:rsidR="00477196" w:rsidRDefault="00711295">
            <w:pPr>
              <w:pStyle w:val="p16"/>
              <w:rPr>
                <w:rFonts w:asciiTheme="minorEastAsia" w:eastAsiaTheme="minorEastAsia" w:hAnsiTheme="minorEastAsia"/>
              </w:rPr>
            </w:pPr>
            <w:r>
              <w:rPr>
                <w:rFonts w:asciiTheme="minorEastAsia" w:eastAsiaTheme="minorEastAsia" w:hAnsiTheme="minorEastAsia" w:hint="eastAsia"/>
              </w:rPr>
              <w:t>H.264/MJPEG</w:t>
            </w:r>
          </w:p>
        </w:tc>
      </w:tr>
      <w:tr w:rsidR="00477196">
        <w:tc>
          <w:tcPr>
            <w:tcW w:w="1525" w:type="dxa"/>
            <w:vMerge/>
            <w:tcBorders>
              <w:top w:val="nil"/>
              <w:left w:val="single" w:sz="4" w:space="0" w:color="000000"/>
              <w:bottom w:val="single" w:sz="4" w:space="0" w:color="000000"/>
              <w:right w:val="single" w:sz="4" w:space="0" w:color="000000"/>
            </w:tcBorders>
            <w:vAlign w:val="center"/>
          </w:tcPr>
          <w:p w:rsidR="00477196" w:rsidRDefault="00477196">
            <w:pPr>
              <w:rPr>
                <w:rFonts w:asciiTheme="minorEastAsia" w:eastAsiaTheme="minorEastAsia" w:hAnsiTheme="minorEastAsia" w:cs="Times New Roman"/>
                <w:sz w:val="24"/>
                <w:szCs w:val="24"/>
              </w:rPr>
            </w:pPr>
          </w:p>
        </w:tc>
        <w:tc>
          <w:tcPr>
            <w:tcW w:w="2549" w:type="dxa"/>
            <w:tcBorders>
              <w:top w:val="single" w:sz="4" w:space="0" w:color="000000"/>
              <w:left w:val="nil"/>
              <w:bottom w:val="single" w:sz="4" w:space="0" w:color="000000"/>
              <w:right w:val="single" w:sz="4" w:space="0" w:color="000000"/>
            </w:tcBorders>
            <w:vAlign w:val="center"/>
          </w:tcPr>
          <w:p w:rsidR="00477196" w:rsidRDefault="00711295">
            <w:pPr>
              <w:pStyle w:val="p16"/>
              <w:jc w:val="center"/>
              <w:rPr>
                <w:rFonts w:asciiTheme="minorEastAsia" w:eastAsiaTheme="minorEastAsia" w:hAnsiTheme="minorEastAsia"/>
              </w:rPr>
            </w:pPr>
            <w:r>
              <w:rPr>
                <w:rFonts w:asciiTheme="minorEastAsia" w:eastAsiaTheme="minorEastAsia" w:hAnsiTheme="minorEastAsia" w:hint="eastAsia"/>
              </w:rPr>
              <w:t>压缩输出码率</w:t>
            </w:r>
          </w:p>
        </w:tc>
        <w:tc>
          <w:tcPr>
            <w:tcW w:w="4448" w:type="dxa"/>
            <w:tcBorders>
              <w:top w:val="single" w:sz="4" w:space="0" w:color="000000"/>
              <w:left w:val="nil"/>
              <w:bottom w:val="single" w:sz="4" w:space="0" w:color="000000"/>
              <w:right w:val="single" w:sz="4" w:space="0" w:color="000000"/>
            </w:tcBorders>
            <w:vAlign w:val="center"/>
          </w:tcPr>
          <w:p w:rsidR="00477196" w:rsidRDefault="00711295">
            <w:pPr>
              <w:pStyle w:val="p16"/>
              <w:rPr>
                <w:rFonts w:asciiTheme="minorEastAsia" w:eastAsiaTheme="minorEastAsia" w:hAnsiTheme="minorEastAsia"/>
              </w:rPr>
            </w:pPr>
            <w:r>
              <w:rPr>
                <w:rFonts w:asciiTheme="minorEastAsia" w:eastAsiaTheme="minorEastAsia" w:hAnsiTheme="minorEastAsia" w:hint="eastAsia"/>
              </w:rPr>
              <w:t>32 Kbps~16Mbps</w:t>
            </w:r>
          </w:p>
        </w:tc>
      </w:tr>
      <w:tr w:rsidR="00477196">
        <w:tc>
          <w:tcPr>
            <w:tcW w:w="1525" w:type="dxa"/>
            <w:tcBorders>
              <w:top w:val="single" w:sz="4" w:space="0" w:color="000000"/>
              <w:left w:val="single" w:sz="4" w:space="0" w:color="000000"/>
              <w:bottom w:val="single" w:sz="4" w:space="0" w:color="000000"/>
              <w:right w:val="single" w:sz="4" w:space="0" w:color="000000"/>
            </w:tcBorders>
            <w:vAlign w:val="center"/>
          </w:tcPr>
          <w:p w:rsidR="00477196" w:rsidRDefault="00711295">
            <w:pPr>
              <w:pStyle w:val="p16"/>
              <w:jc w:val="center"/>
              <w:rPr>
                <w:rFonts w:asciiTheme="minorEastAsia" w:eastAsiaTheme="minorEastAsia" w:hAnsiTheme="minorEastAsia"/>
              </w:rPr>
            </w:pPr>
            <w:r>
              <w:rPr>
                <w:rFonts w:asciiTheme="minorEastAsia" w:eastAsiaTheme="minorEastAsia" w:hAnsiTheme="minorEastAsia" w:hint="eastAsia"/>
              </w:rPr>
              <w:lastRenderedPageBreak/>
              <w:t>图像</w:t>
            </w:r>
          </w:p>
        </w:tc>
        <w:tc>
          <w:tcPr>
            <w:tcW w:w="2549" w:type="dxa"/>
            <w:tcBorders>
              <w:top w:val="single" w:sz="4" w:space="0" w:color="000000"/>
              <w:left w:val="nil"/>
              <w:bottom w:val="single" w:sz="4" w:space="0" w:color="000000"/>
              <w:right w:val="single" w:sz="4" w:space="0" w:color="000000"/>
            </w:tcBorders>
            <w:vAlign w:val="center"/>
          </w:tcPr>
          <w:p w:rsidR="00477196" w:rsidRDefault="00711295">
            <w:pPr>
              <w:pStyle w:val="p16"/>
              <w:jc w:val="center"/>
              <w:rPr>
                <w:rFonts w:asciiTheme="minorEastAsia" w:eastAsiaTheme="minorEastAsia" w:hAnsiTheme="minorEastAsia"/>
              </w:rPr>
            </w:pPr>
            <w:r>
              <w:rPr>
                <w:rFonts w:asciiTheme="minorEastAsia" w:eastAsiaTheme="minorEastAsia" w:hAnsiTheme="minorEastAsia" w:hint="eastAsia"/>
              </w:rPr>
              <w:t>最大图像尺寸</w:t>
            </w:r>
          </w:p>
        </w:tc>
        <w:tc>
          <w:tcPr>
            <w:tcW w:w="4448" w:type="dxa"/>
            <w:tcBorders>
              <w:top w:val="single" w:sz="4" w:space="0" w:color="000000"/>
              <w:left w:val="nil"/>
              <w:bottom w:val="single" w:sz="4" w:space="0" w:color="000000"/>
              <w:right w:val="single" w:sz="4" w:space="0" w:color="000000"/>
            </w:tcBorders>
            <w:vAlign w:val="center"/>
          </w:tcPr>
          <w:p w:rsidR="00477196" w:rsidRDefault="00711295">
            <w:pPr>
              <w:pStyle w:val="p16"/>
              <w:rPr>
                <w:rFonts w:asciiTheme="minorEastAsia" w:eastAsiaTheme="minorEastAsia" w:hAnsiTheme="minorEastAsia"/>
              </w:rPr>
            </w:pPr>
            <w:r>
              <w:rPr>
                <w:rFonts w:asciiTheme="minorEastAsia" w:eastAsiaTheme="minorEastAsia" w:hAnsiTheme="minorEastAsia" w:hint="eastAsia"/>
              </w:rPr>
              <w:t>1280×960</w:t>
            </w:r>
          </w:p>
        </w:tc>
      </w:tr>
      <w:tr w:rsidR="00477196">
        <w:tc>
          <w:tcPr>
            <w:tcW w:w="1525" w:type="dxa"/>
            <w:vMerge w:val="restart"/>
            <w:tcBorders>
              <w:top w:val="nil"/>
              <w:left w:val="single" w:sz="4" w:space="0" w:color="000000"/>
              <w:bottom w:val="single" w:sz="4" w:space="0" w:color="000000"/>
              <w:right w:val="single" w:sz="4" w:space="0" w:color="000000"/>
            </w:tcBorders>
            <w:vAlign w:val="center"/>
          </w:tcPr>
          <w:p w:rsidR="00477196" w:rsidRDefault="00711295">
            <w:pPr>
              <w:pStyle w:val="p16"/>
              <w:jc w:val="center"/>
              <w:rPr>
                <w:rFonts w:asciiTheme="minorEastAsia" w:eastAsiaTheme="minorEastAsia" w:hAnsiTheme="minorEastAsia"/>
              </w:rPr>
            </w:pPr>
            <w:r>
              <w:rPr>
                <w:rFonts w:asciiTheme="minorEastAsia" w:eastAsiaTheme="minorEastAsia" w:hAnsiTheme="minorEastAsia" w:hint="eastAsia"/>
              </w:rPr>
              <w:t>网络功能</w:t>
            </w:r>
          </w:p>
        </w:tc>
        <w:tc>
          <w:tcPr>
            <w:tcW w:w="2549" w:type="dxa"/>
            <w:tcBorders>
              <w:top w:val="single" w:sz="4" w:space="0" w:color="000000"/>
              <w:left w:val="nil"/>
              <w:bottom w:val="single" w:sz="4" w:space="0" w:color="000000"/>
              <w:right w:val="single" w:sz="4" w:space="0" w:color="000000"/>
            </w:tcBorders>
            <w:vAlign w:val="center"/>
          </w:tcPr>
          <w:p w:rsidR="00477196" w:rsidRDefault="00711295">
            <w:pPr>
              <w:pStyle w:val="p16"/>
              <w:jc w:val="center"/>
              <w:rPr>
                <w:rFonts w:asciiTheme="minorEastAsia" w:eastAsiaTheme="minorEastAsia" w:hAnsiTheme="minorEastAsia"/>
              </w:rPr>
            </w:pPr>
            <w:r>
              <w:rPr>
                <w:rFonts w:asciiTheme="minorEastAsia" w:eastAsiaTheme="minorEastAsia" w:hAnsiTheme="minorEastAsia" w:hint="eastAsia"/>
              </w:rPr>
              <w:t>存储功能</w:t>
            </w:r>
          </w:p>
        </w:tc>
        <w:tc>
          <w:tcPr>
            <w:tcW w:w="4448" w:type="dxa"/>
            <w:tcBorders>
              <w:top w:val="single" w:sz="4" w:space="0" w:color="000000"/>
              <w:left w:val="nil"/>
              <w:bottom w:val="single" w:sz="4" w:space="0" w:color="000000"/>
              <w:right w:val="single" w:sz="4" w:space="0" w:color="000000"/>
            </w:tcBorders>
            <w:vAlign w:val="center"/>
          </w:tcPr>
          <w:p w:rsidR="00477196" w:rsidRDefault="00711295">
            <w:pPr>
              <w:pStyle w:val="p16"/>
              <w:rPr>
                <w:rFonts w:asciiTheme="minorEastAsia" w:eastAsiaTheme="minorEastAsia" w:hAnsiTheme="minorEastAsia"/>
              </w:rPr>
            </w:pPr>
            <w:r>
              <w:rPr>
                <w:rFonts w:asciiTheme="minorEastAsia" w:eastAsiaTheme="minorEastAsia" w:hAnsiTheme="minorEastAsia" w:hint="eastAsia"/>
              </w:rPr>
              <w:t>NAS(iSCSI可选)</w:t>
            </w:r>
          </w:p>
        </w:tc>
      </w:tr>
      <w:tr w:rsidR="00477196">
        <w:tc>
          <w:tcPr>
            <w:tcW w:w="1525" w:type="dxa"/>
            <w:vMerge/>
            <w:tcBorders>
              <w:top w:val="nil"/>
              <w:left w:val="single" w:sz="4" w:space="0" w:color="000000"/>
              <w:bottom w:val="single" w:sz="4" w:space="0" w:color="000000"/>
              <w:right w:val="single" w:sz="4" w:space="0" w:color="000000"/>
            </w:tcBorders>
            <w:vAlign w:val="center"/>
          </w:tcPr>
          <w:p w:rsidR="00477196" w:rsidRDefault="00477196">
            <w:pPr>
              <w:rPr>
                <w:rFonts w:asciiTheme="minorEastAsia" w:eastAsiaTheme="minorEastAsia" w:hAnsiTheme="minorEastAsia" w:cs="Times New Roman"/>
                <w:sz w:val="24"/>
                <w:szCs w:val="24"/>
              </w:rPr>
            </w:pPr>
          </w:p>
        </w:tc>
        <w:tc>
          <w:tcPr>
            <w:tcW w:w="2549" w:type="dxa"/>
            <w:tcBorders>
              <w:top w:val="single" w:sz="4" w:space="0" w:color="000000"/>
              <w:left w:val="nil"/>
              <w:bottom w:val="single" w:sz="4" w:space="0" w:color="000000"/>
              <w:right w:val="single" w:sz="4" w:space="0" w:color="000000"/>
            </w:tcBorders>
            <w:vAlign w:val="center"/>
          </w:tcPr>
          <w:p w:rsidR="00477196" w:rsidRDefault="00711295">
            <w:pPr>
              <w:pStyle w:val="p16"/>
              <w:jc w:val="center"/>
              <w:rPr>
                <w:rFonts w:asciiTheme="minorEastAsia" w:eastAsiaTheme="minorEastAsia" w:hAnsiTheme="minorEastAsia"/>
              </w:rPr>
            </w:pPr>
            <w:r>
              <w:rPr>
                <w:rFonts w:asciiTheme="minorEastAsia" w:eastAsiaTheme="minorEastAsia" w:hAnsiTheme="minorEastAsia" w:hint="eastAsia"/>
              </w:rPr>
              <w:t>接口协议</w:t>
            </w:r>
          </w:p>
        </w:tc>
        <w:tc>
          <w:tcPr>
            <w:tcW w:w="4448" w:type="dxa"/>
            <w:tcBorders>
              <w:top w:val="single" w:sz="4" w:space="0" w:color="000000"/>
              <w:left w:val="nil"/>
              <w:bottom w:val="single" w:sz="4" w:space="0" w:color="000000"/>
              <w:right w:val="single" w:sz="4" w:space="0" w:color="000000"/>
            </w:tcBorders>
            <w:vAlign w:val="center"/>
          </w:tcPr>
          <w:p w:rsidR="00477196" w:rsidRDefault="00711295">
            <w:pPr>
              <w:pStyle w:val="p16"/>
              <w:rPr>
                <w:rFonts w:asciiTheme="minorEastAsia" w:eastAsiaTheme="minorEastAsia" w:hAnsiTheme="minorEastAsia"/>
              </w:rPr>
            </w:pPr>
            <w:r>
              <w:rPr>
                <w:rFonts w:asciiTheme="minorEastAsia" w:eastAsiaTheme="minorEastAsia" w:hAnsiTheme="minorEastAsia" w:hint="eastAsia"/>
              </w:rPr>
              <w:t>ONVIF,PSIA,CGI</w:t>
            </w:r>
          </w:p>
        </w:tc>
      </w:tr>
      <w:tr w:rsidR="00477196">
        <w:tc>
          <w:tcPr>
            <w:tcW w:w="1525" w:type="dxa"/>
            <w:tcBorders>
              <w:top w:val="single" w:sz="4" w:space="0" w:color="000000"/>
              <w:left w:val="single" w:sz="4" w:space="0" w:color="000000"/>
              <w:bottom w:val="single" w:sz="4" w:space="0" w:color="000000"/>
              <w:right w:val="single" w:sz="4" w:space="0" w:color="000000"/>
            </w:tcBorders>
            <w:vAlign w:val="center"/>
          </w:tcPr>
          <w:p w:rsidR="00477196" w:rsidRDefault="00711295">
            <w:pPr>
              <w:pStyle w:val="p16"/>
              <w:jc w:val="center"/>
              <w:rPr>
                <w:rFonts w:asciiTheme="minorEastAsia" w:eastAsiaTheme="minorEastAsia" w:hAnsiTheme="minorEastAsia"/>
              </w:rPr>
            </w:pPr>
            <w:r>
              <w:rPr>
                <w:rFonts w:asciiTheme="minorEastAsia" w:eastAsiaTheme="minorEastAsia" w:hAnsiTheme="minorEastAsia" w:hint="eastAsia"/>
              </w:rPr>
              <w:t>接口</w:t>
            </w:r>
          </w:p>
        </w:tc>
        <w:tc>
          <w:tcPr>
            <w:tcW w:w="2549" w:type="dxa"/>
            <w:tcBorders>
              <w:top w:val="single" w:sz="4" w:space="0" w:color="000000"/>
              <w:left w:val="nil"/>
              <w:bottom w:val="single" w:sz="4" w:space="0" w:color="000000"/>
              <w:right w:val="single" w:sz="4" w:space="0" w:color="000000"/>
            </w:tcBorders>
            <w:vAlign w:val="center"/>
          </w:tcPr>
          <w:p w:rsidR="00477196" w:rsidRDefault="00711295">
            <w:pPr>
              <w:pStyle w:val="p16"/>
              <w:jc w:val="center"/>
              <w:rPr>
                <w:rFonts w:asciiTheme="minorEastAsia" w:eastAsiaTheme="minorEastAsia" w:hAnsiTheme="minorEastAsia"/>
              </w:rPr>
            </w:pPr>
            <w:r>
              <w:rPr>
                <w:rFonts w:asciiTheme="minorEastAsia" w:eastAsiaTheme="minorEastAsia" w:hAnsiTheme="minorEastAsia" w:hint="eastAsia"/>
              </w:rPr>
              <w:t>通讯接口</w:t>
            </w:r>
          </w:p>
        </w:tc>
        <w:tc>
          <w:tcPr>
            <w:tcW w:w="4448" w:type="dxa"/>
            <w:tcBorders>
              <w:top w:val="single" w:sz="4" w:space="0" w:color="000000"/>
              <w:left w:val="nil"/>
              <w:bottom w:val="single" w:sz="4" w:space="0" w:color="000000"/>
              <w:right w:val="single" w:sz="4" w:space="0" w:color="000000"/>
            </w:tcBorders>
            <w:vAlign w:val="center"/>
          </w:tcPr>
          <w:p w:rsidR="00477196" w:rsidRDefault="00711295">
            <w:pPr>
              <w:pStyle w:val="p16"/>
              <w:rPr>
                <w:rFonts w:asciiTheme="minorEastAsia" w:eastAsiaTheme="minorEastAsia" w:hAnsiTheme="minorEastAsia"/>
              </w:rPr>
            </w:pPr>
            <w:r>
              <w:rPr>
                <w:rFonts w:asciiTheme="minorEastAsia" w:eastAsiaTheme="minorEastAsia" w:hAnsiTheme="minorEastAsia" w:hint="eastAsia"/>
              </w:rPr>
              <w:t>1个 RJ45 10M / 100M 自适应以太网口</w:t>
            </w:r>
          </w:p>
        </w:tc>
      </w:tr>
      <w:tr w:rsidR="00477196">
        <w:tc>
          <w:tcPr>
            <w:tcW w:w="1525" w:type="dxa"/>
            <w:tcBorders>
              <w:top w:val="single" w:sz="4" w:space="0" w:color="000000"/>
              <w:left w:val="single" w:sz="4" w:space="0" w:color="000000"/>
              <w:bottom w:val="single" w:sz="4" w:space="0" w:color="000000"/>
              <w:right w:val="single" w:sz="4" w:space="0" w:color="000000"/>
            </w:tcBorders>
            <w:vAlign w:val="center"/>
          </w:tcPr>
          <w:p w:rsidR="00477196" w:rsidRDefault="00711295">
            <w:pPr>
              <w:pStyle w:val="p16"/>
              <w:jc w:val="center"/>
              <w:rPr>
                <w:rFonts w:asciiTheme="minorEastAsia" w:eastAsiaTheme="minorEastAsia" w:hAnsiTheme="minorEastAsia"/>
              </w:rPr>
            </w:pPr>
            <w:r>
              <w:rPr>
                <w:rFonts w:asciiTheme="minorEastAsia" w:eastAsiaTheme="minorEastAsia" w:hAnsiTheme="minorEastAsia" w:hint="eastAsia"/>
              </w:rPr>
              <w:t>主要特性</w:t>
            </w:r>
          </w:p>
        </w:tc>
        <w:tc>
          <w:tcPr>
            <w:tcW w:w="6997" w:type="dxa"/>
            <w:gridSpan w:val="2"/>
            <w:tcBorders>
              <w:top w:val="single" w:sz="4" w:space="0" w:color="000000"/>
              <w:left w:val="nil"/>
              <w:bottom w:val="single" w:sz="4" w:space="0" w:color="000000"/>
              <w:right w:val="single" w:sz="4" w:space="0" w:color="000000"/>
            </w:tcBorders>
            <w:vAlign w:val="center"/>
          </w:tcPr>
          <w:p w:rsidR="00477196" w:rsidRDefault="00711295">
            <w:pPr>
              <w:pStyle w:val="p16"/>
              <w:jc w:val="both"/>
              <w:rPr>
                <w:rFonts w:asciiTheme="minorEastAsia" w:eastAsiaTheme="minorEastAsia" w:hAnsiTheme="minorEastAsia"/>
              </w:rPr>
            </w:pPr>
            <w:r>
              <w:rPr>
                <w:rFonts w:asciiTheme="minorEastAsia" w:eastAsiaTheme="minorEastAsia" w:hAnsiTheme="minorEastAsia" w:hint="eastAsia"/>
              </w:rPr>
              <w:t>最高分辨率可达1280×960 @ 30fps,在该分辨率下可输出实时图像</w:t>
            </w:r>
          </w:p>
          <w:p w:rsidR="00477196" w:rsidRDefault="00711295">
            <w:pPr>
              <w:pStyle w:val="p16"/>
              <w:jc w:val="both"/>
              <w:rPr>
                <w:rFonts w:asciiTheme="minorEastAsia" w:eastAsiaTheme="minorEastAsia" w:hAnsiTheme="minorEastAsia"/>
              </w:rPr>
            </w:pPr>
            <w:r>
              <w:rPr>
                <w:rFonts w:asciiTheme="minorEastAsia" w:eastAsiaTheme="minorEastAsia" w:hAnsiTheme="minorEastAsia" w:hint="eastAsia"/>
              </w:rPr>
              <w:t>采用先进的视频压缩技术,压缩比高,且处理非常灵活</w:t>
            </w:r>
          </w:p>
          <w:p w:rsidR="00477196" w:rsidRDefault="00711295">
            <w:pPr>
              <w:pStyle w:val="p16"/>
              <w:jc w:val="both"/>
              <w:rPr>
                <w:rFonts w:asciiTheme="minorEastAsia" w:eastAsiaTheme="minorEastAsia" w:hAnsiTheme="minorEastAsia"/>
              </w:rPr>
            </w:pPr>
            <w:r>
              <w:rPr>
                <w:rFonts w:asciiTheme="minorEastAsia" w:eastAsiaTheme="minorEastAsia" w:hAnsiTheme="minorEastAsia" w:hint="eastAsia"/>
              </w:rPr>
              <w:t>逐行扫描CMOS,捕捉运动图像无锯齿</w:t>
            </w:r>
          </w:p>
          <w:p w:rsidR="00477196" w:rsidRDefault="00711295">
            <w:pPr>
              <w:pStyle w:val="p16"/>
              <w:jc w:val="both"/>
              <w:rPr>
                <w:rFonts w:asciiTheme="minorEastAsia" w:eastAsiaTheme="minorEastAsia" w:hAnsiTheme="minorEastAsia"/>
              </w:rPr>
            </w:pPr>
            <w:r>
              <w:rPr>
                <w:rFonts w:asciiTheme="minorEastAsia" w:eastAsiaTheme="minorEastAsia" w:hAnsiTheme="minorEastAsia" w:hint="eastAsia"/>
              </w:rPr>
              <w:t>采用EXIR点阵式红外灯技术,照射距离可达20-30米</w:t>
            </w:r>
          </w:p>
          <w:p w:rsidR="00477196" w:rsidRDefault="00711295">
            <w:pPr>
              <w:pStyle w:val="p16"/>
              <w:jc w:val="both"/>
              <w:rPr>
                <w:rFonts w:asciiTheme="minorEastAsia" w:eastAsiaTheme="minorEastAsia" w:hAnsiTheme="minorEastAsia"/>
              </w:rPr>
            </w:pPr>
            <w:r>
              <w:rPr>
                <w:rFonts w:asciiTheme="minorEastAsia" w:eastAsiaTheme="minorEastAsia" w:hAnsiTheme="minorEastAsia" w:hint="eastAsia"/>
              </w:rPr>
              <w:t>ICR红外滤片式自动切换,实现真正的日夜监控</w:t>
            </w:r>
          </w:p>
          <w:p w:rsidR="00477196" w:rsidRDefault="00711295">
            <w:pPr>
              <w:pStyle w:val="p16"/>
              <w:jc w:val="both"/>
              <w:rPr>
                <w:rFonts w:asciiTheme="minorEastAsia" w:eastAsiaTheme="minorEastAsia" w:hAnsiTheme="minorEastAsia"/>
              </w:rPr>
            </w:pPr>
            <w:r>
              <w:rPr>
                <w:rFonts w:asciiTheme="minorEastAsia" w:eastAsiaTheme="minorEastAsia" w:hAnsiTheme="minorEastAsia" w:hint="eastAsia"/>
              </w:rPr>
              <w:t>可支持PoE供电功能</w:t>
            </w:r>
          </w:p>
          <w:p w:rsidR="00477196" w:rsidRDefault="00711295">
            <w:pPr>
              <w:pStyle w:val="p16"/>
              <w:jc w:val="both"/>
              <w:rPr>
                <w:rFonts w:asciiTheme="minorEastAsia" w:eastAsiaTheme="minorEastAsia" w:hAnsiTheme="minorEastAsia"/>
              </w:rPr>
            </w:pPr>
            <w:r>
              <w:rPr>
                <w:rFonts w:asciiTheme="minorEastAsia" w:eastAsiaTheme="minorEastAsia" w:hAnsiTheme="minorEastAsia" w:hint="eastAsia"/>
              </w:rPr>
              <w:t>可支持3D数字降噪</w:t>
            </w:r>
          </w:p>
          <w:p w:rsidR="00477196" w:rsidRDefault="00711295">
            <w:pPr>
              <w:pStyle w:val="p16"/>
              <w:jc w:val="both"/>
              <w:rPr>
                <w:rFonts w:asciiTheme="minorEastAsia" w:eastAsiaTheme="minorEastAsia" w:hAnsiTheme="minorEastAsia"/>
              </w:rPr>
            </w:pPr>
            <w:r>
              <w:rPr>
                <w:rFonts w:asciiTheme="minorEastAsia" w:eastAsiaTheme="minorEastAsia" w:hAnsiTheme="minorEastAsia" w:hint="eastAsia"/>
              </w:rPr>
              <w:t>支持双码流,支持手机监控</w:t>
            </w:r>
          </w:p>
          <w:p w:rsidR="00477196" w:rsidRDefault="00711295">
            <w:pPr>
              <w:pStyle w:val="p16"/>
              <w:jc w:val="both"/>
              <w:rPr>
                <w:rFonts w:asciiTheme="minorEastAsia" w:eastAsiaTheme="minorEastAsia" w:hAnsiTheme="minorEastAsia"/>
              </w:rPr>
            </w:pPr>
            <w:r>
              <w:rPr>
                <w:rFonts w:asciiTheme="minorEastAsia" w:eastAsiaTheme="minorEastAsia" w:hAnsiTheme="minorEastAsia" w:hint="eastAsia"/>
              </w:rPr>
              <w:t>符合IP66级防尘防水设计,可靠性高</w:t>
            </w:r>
          </w:p>
          <w:p w:rsidR="00477196" w:rsidRDefault="00711295">
            <w:pPr>
              <w:pStyle w:val="p16"/>
              <w:jc w:val="both"/>
              <w:rPr>
                <w:rFonts w:asciiTheme="minorEastAsia" w:eastAsiaTheme="minorEastAsia" w:hAnsiTheme="minorEastAsia"/>
              </w:rPr>
            </w:pPr>
            <w:r>
              <w:rPr>
                <w:rFonts w:asciiTheme="minorEastAsia" w:eastAsiaTheme="minorEastAsia" w:hAnsiTheme="minorEastAsia" w:hint="eastAsia"/>
              </w:rPr>
              <w:t>支持背光补偿,自动电子快门功能,适应不同监控环境</w:t>
            </w:r>
          </w:p>
          <w:p w:rsidR="00477196" w:rsidRDefault="00711295">
            <w:pPr>
              <w:pStyle w:val="p16"/>
              <w:jc w:val="both"/>
              <w:rPr>
                <w:rFonts w:asciiTheme="minorEastAsia" w:eastAsiaTheme="minorEastAsia" w:hAnsiTheme="minorEastAsia"/>
              </w:rPr>
            </w:pPr>
            <w:r>
              <w:rPr>
                <w:rFonts w:asciiTheme="minorEastAsia" w:eastAsiaTheme="minorEastAsia" w:hAnsiTheme="minorEastAsia" w:hint="eastAsia"/>
              </w:rPr>
              <w:t>功能齐全:心跳,镜像等</w:t>
            </w:r>
          </w:p>
        </w:tc>
      </w:tr>
    </w:tbl>
    <w:p w:rsidR="00477196" w:rsidRDefault="00711295">
      <w:pPr>
        <w:pStyle w:val="p0"/>
        <w:numPr>
          <w:ilvl w:val="0"/>
          <w:numId w:val="6"/>
        </w:numPr>
        <w:spacing w:before="156" w:after="156" w:line="360" w:lineRule="auto"/>
        <w:rPr>
          <w:rFonts w:asciiTheme="minorEastAsia" w:eastAsiaTheme="minorEastAsia" w:hAnsiTheme="minorEastAsia"/>
          <w:b/>
          <w:bCs/>
          <w:sz w:val="24"/>
          <w:szCs w:val="24"/>
        </w:rPr>
      </w:pPr>
      <w:r>
        <w:rPr>
          <w:rFonts w:asciiTheme="minorEastAsia" w:eastAsiaTheme="minorEastAsia" w:hAnsiTheme="minorEastAsia" w:hint="eastAsia"/>
          <w:b/>
          <w:bCs/>
          <w:sz w:val="24"/>
          <w:szCs w:val="24"/>
        </w:rPr>
        <w:t>安保部门</w:t>
      </w:r>
    </w:p>
    <w:p w:rsidR="00477196" w:rsidRDefault="00711295">
      <w:pPr>
        <w:pStyle w:val="p0"/>
        <w:spacing w:line="360" w:lineRule="auto"/>
        <w:ind w:firstLine="480"/>
        <w:rPr>
          <w:rFonts w:asciiTheme="minorEastAsia" w:eastAsiaTheme="minorEastAsia" w:hAnsiTheme="minorEastAsia"/>
          <w:sz w:val="24"/>
          <w:szCs w:val="24"/>
        </w:rPr>
      </w:pPr>
      <w:r>
        <w:rPr>
          <w:rFonts w:asciiTheme="minorEastAsia" w:eastAsiaTheme="minorEastAsia" w:hAnsiTheme="minorEastAsia" w:hint="eastAsia"/>
          <w:sz w:val="24"/>
          <w:szCs w:val="24"/>
        </w:rPr>
        <w:t>学校安保部门担负着维护学校政治稳定以及校园治安秩序管理的重任，通过在门卫室、学生宿舍值班室等处部署视频监控系统，可以有效预防控制和减少校园违法犯罪活动及安全事故的发生，维护学校正常的教学、科研工作和生活秩序，保护学校公共财产和师生的人生财产安全。</w:t>
      </w:r>
    </w:p>
    <w:p w:rsidR="00477196" w:rsidRDefault="00711295">
      <w:pPr>
        <w:pStyle w:val="p0"/>
        <w:spacing w:line="360" w:lineRule="auto"/>
        <w:jc w:val="both"/>
        <w:rPr>
          <w:rFonts w:asciiTheme="minorEastAsia" w:eastAsiaTheme="minorEastAsia" w:hAnsiTheme="minorEastAsia"/>
          <w:b/>
          <w:bCs/>
          <w:sz w:val="24"/>
          <w:szCs w:val="24"/>
        </w:rPr>
      </w:pPr>
      <w:r>
        <w:rPr>
          <w:rFonts w:asciiTheme="minorEastAsia" w:eastAsiaTheme="minorEastAsia" w:hAnsiTheme="minorEastAsia" w:hint="eastAsia"/>
          <w:b/>
          <w:bCs/>
          <w:sz w:val="24"/>
          <w:szCs w:val="24"/>
        </w:rPr>
        <w:t>防护要求</w:t>
      </w:r>
    </w:p>
    <w:p w:rsidR="00477196" w:rsidRDefault="00711295">
      <w:pPr>
        <w:pStyle w:val="p0"/>
        <w:numPr>
          <w:ilvl w:val="0"/>
          <w:numId w:val="5"/>
        </w:numPr>
        <w:spacing w:line="360" w:lineRule="auto"/>
        <w:ind w:left="360" w:hanging="150"/>
        <w:jc w:val="both"/>
        <w:rPr>
          <w:rFonts w:asciiTheme="minorEastAsia" w:eastAsiaTheme="minorEastAsia" w:hAnsiTheme="minorEastAsia"/>
          <w:sz w:val="24"/>
          <w:szCs w:val="24"/>
        </w:rPr>
      </w:pPr>
      <w:r>
        <w:rPr>
          <w:rFonts w:asciiTheme="minorEastAsia" w:eastAsiaTheme="minorEastAsia" w:hAnsiTheme="minorEastAsia" w:hint="eastAsia"/>
          <w:sz w:val="24"/>
          <w:szCs w:val="24"/>
        </w:rPr>
        <w:t>监控室、学校门卫室（传达室）、学生宿舍楼（区）的值班室可结合学校自身的实际情况安装频监控装置，监视及回放图像可以清晰辨别内部人员的体貌特征。</w:t>
      </w:r>
    </w:p>
    <w:p w:rsidR="00477196" w:rsidRDefault="00477196">
      <w:pPr>
        <w:pStyle w:val="p0"/>
        <w:spacing w:line="360" w:lineRule="auto"/>
        <w:jc w:val="both"/>
        <w:rPr>
          <w:rFonts w:asciiTheme="minorEastAsia" w:eastAsiaTheme="minorEastAsia" w:hAnsiTheme="minorEastAsia"/>
          <w:b/>
          <w:bCs/>
          <w:sz w:val="24"/>
          <w:szCs w:val="24"/>
        </w:rPr>
      </w:pPr>
    </w:p>
    <w:p w:rsidR="00477196" w:rsidRDefault="00477196">
      <w:pPr>
        <w:pStyle w:val="p0"/>
        <w:spacing w:line="360" w:lineRule="auto"/>
        <w:jc w:val="both"/>
        <w:rPr>
          <w:rFonts w:asciiTheme="minorEastAsia" w:eastAsiaTheme="minorEastAsia" w:hAnsiTheme="minorEastAsia"/>
          <w:b/>
          <w:bCs/>
          <w:sz w:val="24"/>
          <w:szCs w:val="24"/>
        </w:rPr>
      </w:pPr>
    </w:p>
    <w:p w:rsidR="00477196" w:rsidRDefault="00477196">
      <w:pPr>
        <w:pStyle w:val="p0"/>
        <w:spacing w:line="360" w:lineRule="auto"/>
        <w:jc w:val="both"/>
        <w:rPr>
          <w:rFonts w:asciiTheme="minorEastAsia" w:eastAsiaTheme="minorEastAsia" w:hAnsiTheme="minorEastAsia"/>
          <w:b/>
          <w:bCs/>
          <w:sz w:val="24"/>
          <w:szCs w:val="24"/>
        </w:rPr>
      </w:pPr>
    </w:p>
    <w:p w:rsidR="00477196" w:rsidRDefault="00711295">
      <w:pPr>
        <w:pStyle w:val="p0"/>
        <w:spacing w:line="360" w:lineRule="auto"/>
        <w:jc w:val="center"/>
        <w:rPr>
          <w:rFonts w:asciiTheme="minorEastAsia" w:eastAsiaTheme="minorEastAsia" w:hAnsiTheme="minorEastAsia"/>
          <w:b/>
          <w:bCs/>
          <w:sz w:val="24"/>
          <w:szCs w:val="24"/>
        </w:rPr>
      </w:pPr>
      <w:r>
        <w:rPr>
          <w:rFonts w:asciiTheme="minorEastAsia" w:eastAsiaTheme="minorEastAsia" w:hAnsiTheme="minorEastAsia"/>
          <w:b/>
          <w:bCs/>
          <w:sz w:val="24"/>
          <w:szCs w:val="24"/>
        </w:rPr>
        <w:br w:type="page"/>
      </w:r>
      <w:r>
        <w:rPr>
          <w:rFonts w:asciiTheme="minorEastAsia" w:eastAsiaTheme="minorEastAsia" w:hAnsiTheme="minorEastAsia" w:hint="eastAsia"/>
          <w:b/>
          <w:bCs/>
          <w:sz w:val="24"/>
          <w:szCs w:val="24"/>
        </w:rPr>
        <w:lastRenderedPageBreak/>
        <w:t>安保部门分布图</w:t>
      </w:r>
    </w:p>
    <w:p w:rsidR="00477196" w:rsidRDefault="00711295">
      <w:pPr>
        <w:pStyle w:val="p0"/>
        <w:ind w:firstLine="482"/>
        <w:jc w:val="center"/>
        <w:rPr>
          <w:rFonts w:asciiTheme="minorEastAsia" w:eastAsiaTheme="minorEastAsia" w:hAnsiTheme="minorEastAsia"/>
          <w:b/>
          <w:bCs/>
        </w:rPr>
      </w:pPr>
      <w:r>
        <w:rPr>
          <w:rFonts w:asciiTheme="minorEastAsia" w:eastAsiaTheme="minorEastAsia" w:hAnsiTheme="minorEastAsia"/>
          <w:noProof/>
        </w:rPr>
        <w:drawing>
          <wp:inline distT="0" distB="0" distL="0" distR="0">
            <wp:extent cx="2857500" cy="2162175"/>
            <wp:effectExtent l="19050" t="0" r="0" b="0"/>
            <wp:docPr id="606" name="图片 606" descr="wps_clip_image-25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6" name="图片 606" descr="wps_clip_image-25139"/>
                    <pic:cNvPicPr>
                      <a:picLocks noChangeAspect="1" noChangeArrowheads="1"/>
                    </pic:cNvPicPr>
                  </pic:nvPicPr>
                  <pic:blipFill>
                    <a:blip r:embed="rId21"/>
                    <a:srcRect/>
                    <a:stretch>
                      <a:fillRect/>
                    </a:stretch>
                  </pic:blipFill>
                  <pic:spPr>
                    <a:xfrm>
                      <a:off x="0" y="0"/>
                      <a:ext cx="2857500" cy="2162175"/>
                    </a:xfrm>
                    <a:prstGeom prst="rect">
                      <a:avLst/>
                    </a:prstGeom>
                    <a:noFill/>
                    <a:ln w="9525">
                      <a:noFill/>
                      <a:miter lim="800000"/>
                      <a:headEnd/>
                      <a:tailEnd/>
                    </a:ln>
                  </pic:spPr>
                </pic:pic>
              </a:graphicData>
            </a:graphic>
          </wp:inline>
        </w:drawing>
      </w:r>
      <w:r>
        <w:rPr>
          <w:rFonts w:asciiTheme="minorEastAsia" w:eastAsiaTheme="minorEastAsia" w:hAnsiTheme="minorEastAsia"/>
          <w:b/>
          <w:bCs/>
        </w:rPr>
        <w:t xml:space="preserve"> </w:t>
      </w:r>
    </w:p>
    <w:p w:rsidR="00477196" w:rsidRDefault="00711295">
      <w:pPr>
        <w:pStyle w:val="p0"/>
        <w:spacing w:after="156"/>
        <w:ind w:left="482" w:firstLine="480"/>
        <w:jc w:val="center"/>
        <w:rPr>
          <w:rFonts w:asciiTheme="minorEastAsia" w:eastAsiaTheme="minorEastAsia" w:hAnsiTheme="minorEastAsia"/>
        </w:rPr>
      </w:pPr>
      <w:r>
        <w:rPr>
          <w:rFonts w:asciiTheme="minorEastAsia" w:eastAsiaTheme="minorEastAsia" w:hAnsiTheme="minorEastAsia"/>
        </w:rPr>
        <w:t xml:space="preserve"> </w:t>
      </w:r>
    </w:p>
    <w:p w:rsidR="00477196" w:rsidRDefault="00477196">
      <w:pPr>
        <w:pStyle w:val="p0"/>
        <w:spacing w:line="360" w:lineRule="auto"/>
        <w:ind w:firstLine="480"/>
        <w:rPr>
          <w:rFonts w:asciiTheme="minorEastAsia" w:eastAsiaTheme="minorEastAsia" w:hAnsiTheme="minorEastAsia"/>
          <w:color w:val="000000"/>
          <w:sz w:val="24"/>
          <w:szCs w:val="24"/>
        </w:rPr>
      </w:pPr>
    </w:p>
    <w:p w:rsidR="00477196" w:rsidRDefault="00711295">
      <w:pPr>
        <w:pStyle w:val="p0"/>
        <w:spacing w:line="360" w:lineRule="auto"/>
        <w:ind w:firstLine="482"/>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入侵报警系统</w:t>
      </w:r>
    </w:p>
    <w:p w:rsidR="00477196" w:rsidRDefault="00711295">
      <w:pPr>
        <w:pStyle w:val="p0"/>
        <w:spacing w:line="360" w:lineRule="auto"/>
        <w:ind w:firstLine="480"/>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根据现场情况可以分为周界红外对射报警区、各个楼道出入口三鉴探测报警区域、财务室及实验室等重要场所报警探测区域。</w:t>
      </w:r>
    </w:p>
    <w:p w:rsidR="00477196" w:rsidRDefault="00711295">
      <w:pPr>
        <w:pStyle w:val="p0"/>
        <w:spacing w:line="360" w:lineRule="auto"/>
        <w:ind w:firstLine="480"/>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入侵报警系统则采用RS-485总线并结合网络进行信号传输。</w:t>
      </w:r>
    </w:p>
    <w:p w:rsidR="00477196" w:rsidRDefault="00711295">
      <w:pPr>
        <w:pStyle w:val="p0"/>
        <w:spacing w:line="360" w:lineRule="auto"/>
        <w:ind w:firstLine="482"/>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通讯传输系统</w:t>
      </w:r>
    </w:p>
    <w:p w:rsidR="00477196" w:rsidRDefault="00711295">
      <w:pPr>
        <w:pStyle w:val="p0"/>
        <w:spacing w:line="360" w:lineRule="auto"/>
        <w:ind w:firstLine="480"/>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通信传输系统分为视频网络传输和报警信号传输两部分。一般情况下校园局域网完全可以满足视频监控系统所需要的带宽，可以避免重复投资建设。此外，校车实时视频监控图像通过3G网络进行上传。</w:t>
      </w:r>
    </w:p>
    <w:p w:rsidR="00477196" w:rsidRDefault="00711295">
      <w:pPr>
        <w:spacing w:line="360" w:lineRule="auto"/>
        <w:outlineLvl w:val="3"/>
        <w:rPr>
          <w:rFonts w:asciiTheme="minorEastAsia" w:eastAsiaTheme="minorEastAsia" w:hAnsiTheme="minorEastAsia"/>
          <w:color w:val="000000"/>
          <w:sz w:val="24"/>
          <w:szCs w:val="24"/>
        </w:rPr>
      </w:pPr>
      <w:r>
        <w:rPr>
          <w:rFonts w:asciiTheme="minorEastAsia" w:eastAsiaTheme="minorEastAsia" w:hAnsiTheme="minorEastAsia"/>
          <w:color w:val="000000"/>
        </w:rPr>
        <w:br w:type="page"/>
      </w:r>
      <w:r>
        <w:rPr>
          <w:rFonts w:asciiTheme="minorEastAsia" w:eastAsiaTheme="minorEastAsia" w:hAnsiTheme="minorEastAsia" w:cs="仿宋_GB2312" w:hint="eastAsia"/>
          <w:b/>
          <w:bCs/>
          <w:sz w:val="24"/>
          <w:szCs w:val="24"/>
        </w:rPr>
        <w:lastRenderedPageBreak/>
        <w:t>3.2.2 学校重点部位和区域安全技术防范设施配置表</w:t>
      </w:r>
    </w:p>
    <w:p w:rsidR="00477196" w:rsidRDefault="00711295">
      <w:pPr>
        <w:pStyle w:val="p0"/>
        <w:spacing w:before="312" w:after="156"/>
        <w:jc w:val="center"/>
        <w:rPr>
          <w:rFonts w:asciiTheme="minorEastAsia" w:eastAsiaTheme="minorEastAsia" w:hAnsiTheme="minorEastAsia" w:cs="仿宋_GB2312"/>
          <w:kern w:val="2"/>
          <w:sz w:val="24"/>
          <w:szCs w:val="24"/>
        </w:rPr>
      </w:pPr>
      <w:r>
        <w:rPr>
          <w:rFonts w:asciiTheme="minorEastAsia" w:eastAsiaTheme="minorEastAsia" w:hAnsiTheme="minorEastAsia" w:cs="仿宋_GB2312" w:hint="eastAsia"/>
          <w:kern w:val="2"/>
          <w:sz w:val="24"/>
          <w:szCs w:val="24"/>
        </w:rPr>
        <w:t>学校重点部位和区域安全技术防范设施配置表</w:t>
      </w:r>
    </w:p>
    <w:tbl>
      <w:tblPr>
        <w:tblW w:w="8513" w:type="dxa"/>
        <w:tblLayout w:type="fixed"/>
        <w:tblLook w:val="04A0" w:firstRow="1" w:lastRow="0" w:firstColumn="1" w:lastColumn="0" w:noHBand="0" w:noVBand="1"/>
      </w:tblPr>
      <w:tblGrid>
        <w:gridCol w:w="957"/>
        <w:gridCol w:w="1274"/>
        <w:gridCol w:w="2688"/>
        <w:gridCol w:w="2406"/>
        <w:gridCol w:w="1188"/>
      </w:tblGrid>
      <w:tr w:rsidR="00477196">
        <w:trPr>
          <w:trHeight w:val="149"/>
        </w:trPr>
        <w:tc>
          <w:tcPr>
            <w:tcW w:w="957" w:type="dxa"/>
            <w:tcBorders>
              <w:top w:val="single" w:sz="4" w:space="0" w:color="000000"/>
              <w:left w:val="single" w:sz="4" w:space="0" w:color="000000"/>
              <w:bottom w:val="single" w:sz="4" w:space="0" w:color="000000"/>
              <w:right w:val="single" w:sz="4" w:space="0" w:color="000000"/>
            </w:tcBorders>
            <w:vAlign w:val="center"/>
          </w:tcPr>
          <w:p w:rsidR="00477196" w:rsidRDefault="00711295">
            <w:pPr>
              <w:pStyle w:val="p16"/>
              <w:spacing w:line="149" w:lineRule="atLeast"/>
              <w:jc w:val="center"/>
              <w:rPr>
                <w:rFonts w:asciiTheme="minorEastAsia" w:eastAsiaTheme="minorEastAsia" w:hAnsiTheme="minorEastAsia"/>
              </w:rPr>
            </w:pPr>
            <w:r>
              <w:rPr>
                <w:rFonts w:asciiTheme="minorEastAsia" w:eastAsiaTheme="minorEastAsia" w:hAnsiTheme="minorEastAsia" w:hint="eastAsia"/>
              </w:rPr>
              <w:t>序号</w:t>
            </w:r>
          </w:p>
        </w:tc>
        <w:tc>
          <w:tcPr>
            <w:tcW w:w="1274" w:type="dxa"/>
            <w:tcBorders>
              <w:top w:val="single" w:sz="4" w:space="0" w:color="000000"/>
              <w:left w:val="nil"/>
              <w:bottom w:val="single" w:sz="4" w:space="0" w:color="000000"/>
              <w:right w:val="single" w:sz="4" w:space="0" w:color="000000"/>
            </w:tcBorders>
            <w:vAlign w:val="center"/>
          </w:tcPr>
          <w:p w:rsidR="00477196" w:rsidRDefault="00711295">
            <w:pPr>
              <w:pStyle w:val="p16"/>
              <w:spacing w:line="149" w:lineRule="atLeast"/>
              <w:jc w:val="center"/>
              <w:rPr>
                <w:rFonts w:asciiTheme="minorEastAsia" w:eastAsiaTheme="minorEastAsia" w:hAnsiTheme="minorEastAsia"/>
              </w:rPr>
            </w:pPr>
            <w:r>
              <w:rPr>
                <w:rFonts w:asciiTheme="minorEastAsia" w:eastAsiaTheme="minorEastAsia" w:hAnsiTheme="minorEastAsia" w:hint="eastAsia"/>
              </w:rPr>
              <w:t>部位</w:t>
            </w:r>
          </w:p>
        </w:tc>
        <w:tc>
          <w:tcPr>
            <w:tcW w:w="2688" w:type="dxa"/>
            <w:tcBorders>
              <w:top w:val="single" w:sz="4" w:space="0" w:color="000000"/>
              <w:left w:val="nil"/>
              <w:bottom w:val="single" w:sz="4" w:space="0" w:color="000000"/>
              <w:right w:val="single" w:sz="4" w:space="0" w:color="000000"/>
            </w:tcBorders>
            <w:vAlign w:val="center"/>
          </w:tcPr>
          <w:p w:rsidR="00477196" w:rsidRDefault="00711295">
            <w:pPr>
              <w:pStyle w:val="p16"/>
              <w:spacing w:line="149" w:lineRule="atLeast"/>
              <w:jc w:val="center"/>
              <w:rPr>
                <w:rFonts w:asciiTheme="minorEastAsia" w:eastAsiaTheme="minorEastAsia" w:hAnsiTheme="minorEastAsia"/>
              </w:rPr>
            </w:pPr>
            <w:r>
              <w:rPr>
                <w:rFonts w:asciiTheme="minorEastAsia" w:eastAsiaTheme="minorEastAsia" w:hAnsiTheme="minorEastAsia" w:hint="eastAsia"/>
              </w:rPr>
              <w:t>重点部位和区域</w:t>
            </w:r>
          </w:p>
        </w:tc>
        <w:tc>
          <w:tcPr>
            <w:tcW w:w="2406" w:type="dxa"/>
            <w:tcBorders>
              <w:top w:val="single" w:sz="4" w:space="0" w:color="000000"/>
              <w:left w:val="nil"/>
              <w:bottom w:val="single" w:sz="4" w:space="0" w:color="000000"/>
              <w:right w:val="single" w:sz="4" w:space="0" w:color="000000"/>
            </w:tcBorders>
            <w:vAlign w:val="center"/>
          </w:tcPr>
          <w:p w:rsidR="00477196" w:rsidRDefault="00711295">
            <w:pPr>
              <w:pStyle w:val="p16"/>
              <w:spacing w:line="149" w:lineRule="atLeast"/>
              <w:jc w:val="center"/>
              <w:rPr>
                <w:rFonts w:asciiTheme="minorEastAsia" w:eastAsiaTheme="minorEastAsia" w:hAnsiTheme="minorEastAsia"/>
              </w:rPr>
            </w:pPr>
            <w:r>
              <w:rPr>
                <w:rFonts w:asciiTheme="minorEastAsia" w:eastAsiaTheme="minorEastAsia" w:hAnsiTheme="minorEastAsia" w:hint="eastAsia"/>
              </w:rPr>
              <w:t>技防设施</w:t>
            </w:r>
          </w:p>
        </w:tc>
        <w:tc>
          <w:tcPr>
            <w:tcW w:w="1188" w:type="dxa"/>
            <w:tcBorders>
              <w:top w:val="single" w:sz="4" w:space="0" w:color="000000"/>
              <w:left w:val="nil"/>
              <w:bottom w:val="single" w:sz="4" w:space="0" w:color="000000"/>
              <w:right w:val="single" w:sz="4" w:space="0" w:color="000000"/>
            </w:tcBorders>
            <w:vAlign w:val="center"/>
          </w:tcPr>
          <w:p w:rsidR="00477196" w:rsidRDefault="00711295">
            <w:pPr>
              <w:pStyle w:val="p16"/>
              <w:spacing w:line="149" w:lineRule="atLeast"/>
              <w:jc w:val="center"/>
              <w:rPr>
                <w:rFonts w:asciiTheme="minorEastAsia" w:eastAsiaTheme="minorEastAsia" w:hAnsiTheme="minorEastAsia"/>
              </w:rPr>
            </w:pPr>
            <w:r>
              <w:rPr>
                <w:rFonts w:asciiTheme="minorEastAsia" w:eastAsiaTheme="minorEastAsia" w:hAnsiTheme="minorEastAsia" w:hint="eastAsia"/>
              </w:rPr>
              <w:t>配置要求</w:t>
            </w:r>
          </w:p>
        </w:tc>
      </w:tr>
      <w:tr w:rsidR="00477196">
        <w:trPr>
          <w:trHeight w:val="149"/>
        </w:trPr>
        <w:tc>
          <w:tcPr>
            <w:tcW w:w="957" w:type="dxa"/>
            <w:vMerge w:val="restart"/>
            <w:tcBorders>
              <w:top w:val="nil"/>
              <w:left w:val="single" w:sz="4" w:space="0" w:color="000000"/>
              <w:bottom w:val="single" w:sz="4" w:space="0" w:color="000000"/>
              <w:right w:val="single" w:sz="4" w:space="0" w:color="000000"/>
            </w:tcBorders>
            <w:vAlign w:val="center"/>
          </w:tcPr>
          <w:p w:rsidR="00477196" w:rsidRDefault="00711295">
            <w:pPr>
              <w:pStyle w:val="p16"/>
              <w:spacing w:line="149" w:lineRule="atLeast"/>
              <w:jc w:val="center"/>
              <w:rPr>
                <w:rFonts w:asciiTheme="minorEastAsia" w:eastAsiaTheme="minorEastAsia" w:hAnsiTheme="minorEastAsia"/>
              </w:rPr>
            </w:pPr>
            <w:r>
              <w:rPr>
                <w:rFonts w:asciiTheme="minorEastAsia" w:eastAsiaTheme="minorEastAsia" w:hAnsiTheme="minorEastAsia" w:hint="eastAsia"/>
              </w:rPr>
              <w:t>1</w:t>
            </w:r>
          </w:p>
        </w:tc>
        <w:tc>
          <w:tcPr>
            <w:tcW w:w="1274" w:type="dxa"/>
            <w:vMerge w:val="restart"/>
            <w:tcBorders>
              <w:top w:val="nil"/>
              <w:left w:val="nil"/>
              <w:bottom w:val="single" w:sz="4" w:space="0" w:color="000000"/>
              <w:right w:val="single" w:sz="4" w:space="0" w:color="000000"/>
            </w:tcBorders>
            <w:vAlign w:val="center"/>
          </w:tcPr>
          <w:p w:rsidR="00477196" w:rsidRDefault="00711295">
            <w:pPr>
              <w:pStyle w:val="p16"/>
              <w:spacing w:line="149" w:lineRule="atLeast"/>
              <w:jc w:val="center"/>
              <w:rPr>
                <w:rFonts w:asciiTheme="minorEastAsia" w:eastAsiaTheme="minorEastAsia" w:hAnsiTheme="minorEastAsia"/>
              </w:rPr>
            </w:pPr>
            <w:r>
              <w:rPr>
                <w:rFonts w:asciiTheme="minorEastAsia" w:eastAsiaTheme="minorEastAsia" w:hAnsiTheme="minorEastAsia" w:hint="eastAsia"/>
              </w:rPr>
              <w:t>出入口</w:t>
            </w:r>
          </w:p>
        </w:tc>
        <w:tc>
          <w:tcPr>
            <w:tcW w:w="2688" w:type="dxa"/>
            <w:vMerge w:val="restart"/>
            <w:tcBorders>
              <w:top w:val="nil"/>
              <w:left w:val="nil"/>
              <w:bottom w:val="single" w:sz="4" w:space="0" w:color="000000"/>
              <w:right w:val="single" w:sz="4" w:space="0" w:color="000000"/>
            </w:tcBorders>
            <w:vAlign w:val="center"/>
          </w:tcPr>
          <w:p w:rsidR="00477196" w:rsidRDefault="00711295">
            <w:pPr>
              <w:pStyle w:val="p16"/>
              <w:spacing w:line="149" w:lineRule="atLeast"/>
              <w:jc w:val="center"/>
              <w:rPr>
                <w:rFonts w:asciiTheme="minorEastAsia" w:eastAsiaTheme="minorEastAsia" w:hAnsiTheme="minorEastAsia"/>
              </w:rPr>
            </w:pPr>
            <w:r>
              <w:rPr>
                <w:rFonts w:asciiTheme="minorEastAsia" w:eastAsiaTheme="minorEastAsia" w:hAnsiTheme="minorEastAsia" w:hint="eastAsia"/>
              </w:rPr>
              <w:t>学校大门口</w:t>
            </w:r>
          </w:p>
        </w:tc>
        <w:tc>
          <w:tcPr>
            <w:tcW w:w="2406" w:type="dxa"/>
            <w:tcBorders>
              <w:top w:val="single" w:sz="4" w:space="0" w:color="000000"/>
              <w:left w:val="nil"/>
              <w:bottom w:val="single" w:sz="4" w:space="0" w:color="000000"/>
              <w:right w:val="single" w:sz="4" w:space="0" w:color="000000"/>
            </w:tcBorders>
            <w:vAlign w:val="center"/>
          </w:tcPr>
          <w:p w:rsidR="00477196" w:rsidRDefault="00711295">
            <w:pPr>
              <w:pStyle w:val="p16"/>
              <w:spacing w:line="149" w:lineRule="atLeast"/>
              <w:jc w:val="center"/>
              <w:rPr>
                <w:rFonts w:asciiTheme="minorEastAsia" w:eastAsiaTheme="minorEastAsia" w:hAnsiTheme="minorEastAsia"/>
              </w:rPr>
            </w:pPr>
            <w:r>
              <w:rPr>
                <w:rFonts w:asciiTheme="minorEastAsia" w:eastAsiaTheme="minorEastAsia" w:hAnsiTheme="minorEastAsia" w:hint="eastAsia"/>
              </w:rPr>
              <w:t>视频监控装置</w:t>
            </w:r>
          </w:p>
        </w:tc>
        <w:tc>
          <w:tcPr>
            <w:tcW w:w="1188" w:type="dxa"/>
            <w:tcBorders>
              <w:top w:val="single" w:sz="4" w:space="0" w:color="000000"/>
              <w:left w:val="nil"/>
              <w:bottom w:val="single" w:sz="4" w:space="0" w:color="000000"/>
              <w:right w:val="single" w:sz="4" w:space="0" w:color="000000"/>
            </w:tcBorders>
            <w:vAlign w:val="center"/>
          </w:tcPr>
          <w:p w:rsidR="00477196" w:rsidRDefault="00711295">
            <w:pPr>
              <w:pStyle w:val="p16"/>
              <w:spacing w:line="149" w:lineRule="atLeast"/>
              <w:jc w:val="center"/>
              <w:rPr>
                <w:rFonts w:asciiTheme="minorEastAsia" w:eastAsiaTheme="minorEastAsia" w:hAnsiTheme="minorEastAsia"/>
              </w:rPr>
            </w:pPr>
            <w:r>
              <w:rPr>
                <w:rFonts w:asciiTheme="minorEastAsia" w:eastAsiaTheme="minorEastAsia" w:hAnsiTheme="minorEastAsia" w:hint="eastAsia"/>
              </w:rPr>
              <w:t>应</w:t>
            </w:r>
          </w:p>
        </w:tc>
      </w:tr>
      <w:tr w:rsidR="00477196">
        <w:trPr>
          <w:trHeight w:val="149"/>
        </w:trPr>
        <w:tc>
          <w:tcPr>
            <w:tcW w:w="957" w:type="dxa"/>
            <w:vMerge/>
            <w:tcBorders>
              <w:top w:val="nil"/>
              <w:left w:val="single" w:sz="4" w:space="0" w:color="000000"/>
              <w:bottom w:val="single" w:sz="4" w:space="0" w:color="000000"/>
              <w:right w:val="single" w:sz="4" w:space="0" w:color="000000"/>
            </w:tcBorders>
            <w:vAlign w:val="center"/>
          </w:tcPr>
          <w:p w:rsidR="00477196" w:rsidRDefault="00477196">
            <w:pPr>
              <w:rPr>
                <w:rFonts w:asciiTheme="minorEastAsia" w:eastAsiaTheme="minorEastAsia" w:hAnsiTheme="minorEastAsia" w:cs="Times New Roman"/>
                <w:sz w:val="24"/>
                <w:szCs w:val="24"/>
              </w:rPr>
            </w:pPr>
          </w:p>
        </w:tc>
        <w:tc>
          <w:tcPr>
            <w:tcW w:w="1274" w:type="dxa"/>
            <w:vMerge/>
            <w:tcBorders>
              <w:top w:val="nil"/>
              <w:left w:val="nil"/>
              <w:bottom w:val="single" w:sz="4" w:space="0" w:color="000000"/>
              <w:right w:val="single" w:sz="4" w:space="0" w:color="000000"/>
            </w:tcBorders>
            <w:vAlign w:val="center"/>
          </w:tcPr>
          <w:p w:rsidR="00477196" w:rsidRDefault="00477196">
            <w:pPr>
              <w:rPr>
                <w:rFonts w:asciiTheme="minorEastAsia" w:eastAsiaTheme="minorEastAsia" w:hAnsiTheme="minorEastAsia" w:cs="Times New Roman"/>
                <w:sz w:val="24"/>
                <w:szCs w:val="24"/>
              </w:rPr>
            </w:pPr>
          </w:p>
        </w:tc>
        <w:tc>
          <w:tcPr>
            <w:tcW w:w="2688" w:type="dxa"/>
            <w:vMerge/>
            <w:tcBorders>
              <w:top w:val="nil"/>
              <w:left w:val="nil"/>
              <w:bottom w:val="single" w:sz="4" w:space="0" w:color="000000"/>
              <w:right w:val="single" w:sz="4" w:space="0" w:color="000000"/>
            </w:tcBorders>
            <w:vAlign w:val="center"/>
          </w:tcPr>
          <w:p w:rsidR="00477196" w:rsidRDefault="00477196">
            <w:pPr>
              <w:rPr>
                <w:rFonts w:asciiTheme="minorEastAsia" w:eastAsiaTheme="minorEastAsia" w:hAnsiTheme="minorEastAsia" w:cs="Times New Roman"/>
                <w:sz w:val="24"/>
                <w:szCs w:val="24"/>
              </w:rPr>
            </w:pPr>
          </w:p>
        </w:tc>
        <w:tc>
          <w:tcPr>
            <w:tcW w:w="2406" w:type="dxa"/>
            <w:tcBorders>
              <w:top w:val="single" w:sz="4" w:space="0" w:color="000000"/>
              <w:left w:val="nil"/>
              <w:bottom w:val="single" w:sz="4" w:space="0" w:color="000000"/>
              <w:right w:val="single" w:sz="4" w:space="0" w:color="000000"/>
            </w:tcBorders>
            <w:vAlign w:val="center"/>
          </w:tcPr>
          <w:p w:rsidR="00477196" w:rsidRDefault="00711295">
            <w:pPr>
              <w:pStyle w:val="p16"/>
              <w:spacing w:line="149" w:lineRule="atLeast"/>
              <w:jc w:val="center"/>
              <w:rPr>
                <w:rFonts w:asciiTheme="minorEastAsia" w:eastAsiaTheme="minorEastAsia" w:hAnsiTheme="minorEastAsia"/>
              </w:rPr>
            </w:pPr>
            <w:r>
              <w:rPr>
                <w:rFonts w:asciiTheme="minorEastAsia" w:eastAsiaTheme="minorEastAsia" w:hAnsiTheme="minorEastAsia" w:hint="eastAsia"/>
              </w:rPr>
              <w:t>出入口控制装置</w:t>
            </w:r>
          </w:p>
        </w:tc>
        <w:tc>
          <w:tcPr>
            <w:tcW w:w="1188" w:type="dxa"/>
            <w:tcBorders>
              <w:top w:val="single" w:sz="4" w:space="0" w:color="000000"/>
              <w:left w:val="nil"/>
              <w:bottom w:val="single" w:sz="4" w:space="0" w:color="000000"/>
              <w:right w:val="single" w:sz="4" w:space="0" w:color="000000"/>
            </w:tcBorders>
            <w:vAlign w:val="center"/>
          </w:tcPr>
          <w:p w:rsidR="00477196" w:rsidRDefault="00711295">
            <w:pPr>
              <w:pStyle w:val="p16"/>
              <w:spacing w:line="149" w:lineRule="atLeast"/>
              <w:jc w:val="center"/>
              <w:rPr>
                <w:rFonts w:asciiTheme="minorEastAsia" w:eastAsiaTheme="minorEastAsia" w:hAnsiTheme="minorEastAsia"/>
              </w:rPr>
            </w:pPr>
            <w:r>
              <w:rPr>
                <w:rFonts w:asciiTheme="minorEastAsia" w:eastAsiaTheme="minorEastAsia" w:hAnsiTheme="minorEastAsia" w:hint="eastAsia"/>
              </w:rPr>
              <w:t>宜</w:t>
            </w:r>
          </w:p>
        </w:tc>
      </w:tr>
      <w:tr w:rsidR="00477196">
        <w:trPr>
          <w:trHeight w:val="149"/>
        </w:trPr>
        <w:tc>
          <w:tcPr>
            <w:tcW w:w="957" w:type="dxa"/>
            <w:tcBorders>
              <w:top w:val="single" w:sz="4" w:space="0" w:color="000000"/>
              <w:left w:val="single" w:sz="4" w:space="0" w:color="000000"/>
              <w:bottom w:val="single" w:sz="4" w:space="0" w:color="000000"/>
              <w:right w:val="single" w:sz="4" w:space="0" w:color="000000"/>
            </w:tcBorders>
            <w:vAlign w:val="center"/>
          </w:tcPr>
          <w:p w:rsidR="00477196" w:rsidRDefault="00711295">
            <w:pPr>
              <w:pStyle w:val="p16"/>
              <w:spacing w:line="149" w:lineRule="atLeast"/>
              <w:jc w:val="center"/>
              <w:rPr>
                <w:rFonts w:asciiTheme="minorEastAsia" w:eastAsiaTheme="minorEastAsia" w:hAnsiTheme="minorEastAsia"/>
              </w:rPr>
            </w:pPr>
            <w:r>
              <w:rPr>
                <w:rFonts w:asciiTheme="minorEastAsia" w:eastAsiaTheme="minorEastAsia" w:hAnsiTheme="minorEastAsia" w:hint="eastAsia"/>
              </w:rPr>
              <w:t>2</w:t>
            </w:r>
          </w:p>
        </w:tc>
        <w:tc>
          <w:tcPr>
            <w:tcW w:w="1274" w:type="dxa"/>
            <w:vMerge/>
            <w:tcBorders>
              <w:top w:val="nil"/>
              <w:left w:val="nil"/>
              <w:bottom w:val="single" w:sz="4" w:space="0" w:color="000000"/>
              <w:right w:val="single" w:sz="4" w:space="0" w:color="000000"/>
            </w:tcBorders>
            <w:vAlign w:val="center"/>
          </w:tcPr>
          <w:p w:rsidR="00477196" w:rsidRDefault="00477196">
            <w:pPr>
              <w:rPr>
                <w:rFonts w:asciiTheme="minorEastAsia" w:eastAsiaTheme="minorEastAsia" w:hAnsiTheme="minorEastAsia" w:cs="Times New Roman"/>
                <w:sz w:val="24"/>
                <w:szCs w:val="24"/>
              </w:rPr>
            </w:pPr>
          </w:p>
        </w:tc>
        <w:tc>
          <w:tcPr>
            <w:tcW w:w="2688" w:type="dxa"/>
            <w:tcBorders>
              <w:top w:val="single" w:sz="4" w:space="0" w:color="000000"/>
              <w:left w:val="nil"/>
              <w:bottom w:val="single" w:sz="4" w:space="0" w:color="000000"/>
              <w:right w:val="single" w:sz="4" w:space="0" w:color="000000"/>
            </w:tcBorders>
            <w:vAlign w:val="center"/>
          </w:tcPr>
          <w:p w:rsidR="00477196" w:rsidRDefault="00711295">
            <w:pPr>
              <w:pStyle w:val="p16"/>
              <w:spacing w:line="149" w:lineRule="atLeast"/>
              <w:jc w:val="center"/>
              <w:rPr>
                <w:rFonts w:asciiTheme="minorEastAsia" w:eastAsiaTheme="minorEastAsia" w:hAnsiTheme="minorEastAsia"/>
              </w:rPr>
            </w:pPr>
            <w:r>
              <w:rPr>
                <w:rFonts w:asciiTheme="minorEastAsia" w:eastAsiaTheme="minorEastAsia" w:hAnsiTheme="minorEastAsia" w:hint="eastAsia"/>
              </w:rPr>
              <w:t>学校大门外一定区域</w:t>
            </w:r>
          </w:p>
        </w:tc>
        <w:tc>
          <w:tcPr>
            <w:tcW w:w="2406" w:type="dxa"/>
            <w:tcBorders>
              <w:top w:val="single" w:sz="4" w:space="0" w:color="000000"/>
              <w:left w:val="nil"/>
              <w:bottom w:val="single" w:sz="4" w:space="0" w:color="000000"/>
              <w:right w:val="single" w:sz="4" w:space="0" w:color="000000"/>
            </w:tcBorders>
            <w:vAlign w:val="center"/>
          </w:tcPr>
          <w:p w:rsidR="00477196" w:rsidRDefault="00711295">
            <w:pPr>
              <w:pStyle w:val="p16"/>
              <w:spacing w:line="149" w:lineRule="atLeast"/>
              <w:jc w:val="center"/>
              <w:rPr>
                <w:rFonts w:asciiTheme="minorEastAsia" w:eastAsiaTheme="minorEastAsia" w:hAnsiTheme="minorEastAsia"/>
              </w:rPr>
            </w:pPr>
            <w:r>
              <w:rPr>
                <w:rFonts w:asciiTheme="minorEastAsia" w:eastAsiaTheme="minorEastAsia" w:hAnsiTheme="minorEastAsia" w:hint="eastAsia"/>
              </w:rPr>
              <w:t>视频监控装置</w:t>
            </w:r>
          </w:p>
        </w:tc>
        <w:tc>
          <w:tcPr>
            <w:tcW w:w="1188" w:type="dxa"/>
            <w:tcBorders>
              <w:top w:val="single" w:sz="4" w:space="0" w:color="000000"/>
              <w:left w:val="nil"/>
              <w:bottom w:val="single" w:sz="4" w:space="0" w:color="000000"/>
              <w:right w:val="single" w:sz="4" w:space="0" w:color="000000"/>
            </w:tcBorders>
            <w:vAlign w:val="center"/>
          </w:tcPr>
          <w:p w:rsidR="00477196" w:rsidRDefault="00711295">
            <w:pPr>
              <w:pStyle w:val="p16"/>
              <w:spacing w:line="149" w:lineRule="atLeast"/>
              <w:jc w:val="center"/>
              <w:rPr>
                <w:rFonts w:asciiTheme="minorEastAsia" w:eastAsiaTheme="minorEastAsia" w:hAnsiTheme="minorEastAsia"/>
              </w:rPr>
            </w:pPr>
            <w:r>
              <w:rPr>
                <w:rFonts w:asciiTheme="minorEastAsia" w:eastAsiaTheme="minorEastAsia" w:hAnsiTheme="minorEastAsia" w:hint="eastAsia"/>
              </w:rPr>
              <w:t>宜</w:t>
            </w:r>
          </w:p>
        </w:tc>
      </w:tr>
      <w:tr w:rsidR="00477196">
        <w:trPr>
          <w:trHeight w:val="149"/>
        </w:trPr>
        <w:tc>
          <w:tcPr>
            <w:tcW w:w="957" w:type="dxa"/>
            <w:tcBorders>
              <w:top w:val="single" w:sz="4" w:space="0" w:color="000000"/>
              <w:left w:val="single" w:sz="4" w:space="0" w:color="000000"/>
              <w:bottom w:val="single" w:sz="4" w:space="0" w:color="000000"/>
              <w:right w:val="single" w:sz="4" w:space="0" w:color="000000"/>
            </w:tcBorders>
            <w:vAlign w:val="center"/>
          </w:tcPr>
          <w:p w:rsidR="00477196" w:rsidRDefault="00711295">
            <w:pPr>
              <w:pStyle w:val="p16"/>
              <w:spacing w:line="149" w:lineRule="atLeast"/>
              <w:jc w:val="center"/>
              <w:rPr>
                <w:rFonts w:asciiTheme="minorEastAsia" w:eastAsiaTheme="minorEastAsia" w:hAnsiTheme="minorEastAsia"/>
              </w:rPr>
            </w:pPr>
            <w:r>
              <w:rPr>
                <w:rFonts w:asciiTheme="minorEastAsia" w:eastAsiaTheme="minorEastAsia" w:hAnsiTheme="minorEastAsia" w:hint="eastAsia"/>
              </w:rPr>
              <w:t>3</w:t>
            </w:r>
          </w:p>
        </w:tc>
        <w:tc>
          <w:tcPr>
            <w:tcW w:w="1274" w:type="dxa"/>
            <w:vMerge/>
            <w:tcBorders>
              <w:top w:val="nil"/>
              <w:left w:val="nil"/>
              <w:bottom w:val="single" w:sz="4" w:space="0" w:color="000000"/>
              <w:right w:val="single" w:sz="4" w:space="0" w:color="000000"/>
            </w:tcBorders>
            <w:vAlign w:val="center"/>
          </w:tcPr>
          <w:p w:rsidR="00477196" w:rsidRDefault="00477196">
            <w:pPr>
              <w:rPr>
                <w:rFonts w:asciiTheme="minorEastAsia" w:eastAsiaTheme="minorEastAsia" w:hAnsiTheme="minorEastAsia" w:cs="Times New Roman"/>
                <w:sz w:val="24"/>
                <w:szCs w:val="24"/>
              </w:rPr>
            </w:pPr>
          </w:p>
        </w:tc>
        <w:tc>
          <w:tcPr>
            <w:tcW w:w="2688" w:type="dxa"/>
            <w:tcBorders>
              <w:top w:val="single" w:sz="4" w:space="0" w:color="000000"/>
              <w:left w:val="nil"/>
              <w:bottom w:val="single" w:sz="4" w:space="0" w:color="000000"/>
              <w:right w:val="single" w:sz="4" w:space="0" w:color="000000"/>
            </w:tcBorders>
            <w:vAlign w:val="center"/>
          </w:tcPr>
          <w:p w:rsidR="00477196" w:rsidRDefault="00711295">
            <w:pPr>
              <w:pStyle w:val="p16"/>
              <w:spacing w:line="149" w:lineRule="atLeast"/>
              <w:jc w:val="center"/>
              <w:rPr>
                <w:rFonts w:asciiTheme="minorEastAsia" w:eastAsiaTheme="minorEastAsia" w:hAnsiTheme="minorEastAsia"/>
              </w:rPr>
            </w:pPr>
            <w:r>
              <w:rPr>
                <w:rFonts w:asciiTheme="minorEastAsia" w:eastAsiaTheme="minorEastAsia" w:hAnsiTheme="minorEastAsia" w:hint="eastAsia"/>
              </w:rPr>
              <w:t>教学区域主要出入口</w:t>
            </w:r>
          </w:p>
        </w:tc>
        <w:tc>
          <w:tcPr>
            <w:tcW w:w="2406" w:type="dxa"/>
            <w:tcBorders>
              <w:top w:val="single" w:sz="4" w:space="0" w:color="000000"/>
              <w:left w:val="nil"/>
              <w:bottom w:val="single" w:sz="4" w:space="0" w:color="000000"/>
              <w:right w:val="single" w:sz="4" w:space="0" w:color="000000"/>
            </w:tcBorders>
            <w:vAlign w:val="center"/>
          </w:tcPr>
          <w:p w:rsidR="00477196" w:rsidRDefault="00711295">
            <w:pPr>
              <w:pStyle w:val="p16"/>
              <w:spacing w:line="149" w:lineRule="atLeast"/>
              <w:jc w:val="center"/>
              <w:rPr>
                <w:rFonts w:asciiTheme="minorEastAsia" w:eastAsiaTheme="minorEastAsia" w:hAnsiTheme="minorEastAsia"/>
              </w:rPr>
            </w:pPr>
            <w:r>
              <w:rPr>
                <w:rFonts w:asciiTheme="minorEastAsia" w:eastAsiaTheme="minorEastAsia" w:hAnsiTheme="minorEastAsia" w:hint="eastAsia"/>
              </w:rPr>
              <w:t>视频监控装置</w:t>
            </w:r>
          </w:p>
        </w:tc>
        <w:tc>
          <w:tcPr>
            <w:tcW w:w="1188" w:type="dxa"/>
            <w:tcBorders>
              <w:top w:val="single" w:sz="4" w:space="0" w:color="000000"/>
              <w:left w:val="nil"/>
              <w:bottom w:val="single" w:sz="4" w:space="0" w:color="000000"/>
              <w:right w:val="single" w:sz="4" w:space="0" w:color="000000"/>
            </w:tcBorders>
            <w:vAlign w:val="center"/>
          </w:tcPr>
          <w:p w:rsidR="00477196" w:rsidRDefault="00711295">
            <w:pPr>
              <w:pStyle w:val="p16"/>
              <w:spacing w:line="149" w:lineRule="atLeast"/>
              <w:jc w:val="center"/>
              <w:rPr>
                <w:rFonts w:asciiTheme="minorEastAsia" w:eastAsiaTheme="minorEastAsia" w:hAnsiTheme="minorEastAsia"/>
              </w:rPr>
            </w:pPr>
            <w:r>
              <w:rPr>
                <w:rFonts w:asciiTheme="minorEastAsia" w:eastAsiaTheme="minorEastAsia" w:hAnsiTheme="minorEastAsia" w:hint="eastAsia"/>
              </w:rPr>
              <w:t>宜</w:t>
            </w:r>
          </w:p>
        </w:tc>
      </w:tr>
      <w:tr w:rsidR="00477196">
        <w:trPr>
          <w:trHeight w:val="149"/>
        </w:trPr>
        <w:tc>
          <w:tcPr>
            <w:tcW w:w="957" w:type="dxa"/>
            <w:tcBorders>
              <w:top w:val="single" w:sz="4" w:space="0" w:color="000000"/>
              <w:left w:val="single" w:sz="4" w:space="0" w:color="000000"/>
              <w:bottom w:val="single" w:sz="4" w:space="0" w:color="000000"/>
              <w:right w:val="single" w:sz="4" w:space="0" w:color="000000"/>
            </w:tcBorders>
            <w:vAlign w:val="center"/>
          </w:tcPr>
          <w:p w:rsidR="00477196" w:rsidRDefault="00711295">
            <w:pPr>
              <w:pStyle w:val="p16"/>
              <w:spacing w:line="149" w:lineRule="atLeast"/>
              <w:jc w:val="center"/>
              <w:rPr>
                <w:rFonts w:asciiTheme="minorEastAsia" w:eastAsiaTheme="minorEastAsia" w:hAnsiTheme="minorEastAsia"/>
              </w:rPr>
            </w:pPr>
            <w:r>
              <w:rPr>
                <w:rFonts w:asciiTheme="minorEastAsia" w:eastAsiaTheme="minorEastAsia" w:hAnsiTheme="minorEastAsia" w:hint="eastAsia"/>
              </w:rPr>
              <w:t>4</w:t>
            </w:r>
          </w:p>
        </w:tc>
        <w:tc>
          <w:tcPr>
            <w:tcW w:w="1274" w:type="dxa"/>
            <w:vMerge/>
            <w:tcBorders>
              <w:top w:val="nil"/>
              <w:left w:val="nil"/>
              <w:bottom w:val="single" w:sz="4" w:space="0" w:color="000000"/>
              <w:right w:val="single" w:sz="4" w:space="0" w:color="000000"/>
            </w:tcBorders>
            <w:vAlign w:val="center"/>
          </w:tcPr>
          <w:p w:rsidR="00477196" w:rsidRDefault="00477196">
            <w:pPr>
              <w:rPr>
                <w:rFonts w:asciiTheme="minorEastAsia" w:eastAsiaTheme="minorEastAsia" w:hAnsiTheme="minorEastAsia" w:cs="Times New Roman"/>
                <w:sz w:val="24"/>
                <w:szCs w:val="24"/>
              </w:rPr>
            </w:pPr>
          </w:p>
        </w:tc>
        <w:tc>
          <w:tcPr>
            <w:tcW w:w="2688" w:type="dxa"/>
            <w:tcBorders>
              <w:top w:val="single" w:sz="4" w:space="0" w:color="000000"/>
              <w:left w:val="nil"/>
              <w:bottom w:val="single" w:sz="4" w:space="0" w:color="000000"/>
              <w:right w:val="single" w:sz="4" w:space="0" w:color="000000"/>
            </w:tcBorders>
            <w:vAlign w:val="center"/>
          </w:tcPr>
          <w:p w:rsidR="00477196" w:rsidRDefault="00711295">
            <w:pPr>
              <w:pStyle w:val="p16"/>
              <w:spacing w:line="149" w:lineRule="atLeast"/>
              <w:jc w:val="center"/>
              <w:rPr>
                <w:rFonts w:asciiTheme="minorEastAsia" w:eastAsiaTheme="minorEastAsia" w:hAnsiTheme="minorEastAsia"/>
              </w:rPr>
            </w:pPr>
            <w:r>
              <w:rPr>
                <w:rFonts w:asciiTheme="minorEastAsia" w:eastAsiaTheme="minorEastAsia" w:hAnsiTheme="minorEastAsia" w:hint="eastAsia"/>
              </w:rPr>
              <w:t>大型室内场馆出入口</w:t>
            </w:r>
          </w:p>
        </w:tc>
        <w:tc>
          <w:tcPr>
            <w:tcW w:w="2406" w:type="dxa"/>
            <w:tcBorders>
              <w:top w:val="single" w:sz="4" w:space="0" w:color="000000"/>
              <w:left w:val="nil"/>
              <w:bottom w:val="single" w:sz="4" w:space="0" w:color="000000"/>
              <w:right w:val="single" w:sz="4" w:space="0" w:color="000000"/>
            </w:tcBorders>
            <w:vAlign w:val="center"/>
          </w:tcPr>
          <w:p w:rsidR="00477196" w:rsidRDefault="00711295">
            <w:pPr>
              <w:pStyle w:val="p16"/>
              <w:spacing w:line="149" w:lineRule="atLeast"/>
              <w:jc w:val="center"/>
              <w:rPr>
                <w:rFonts w:asciiTheme="minorEastAsia" w:eastAsiaTheme="minorEastAsia" w:hAnsiTheme="minorEastAsia"/>
              </w:rPr>
            </w:pPr>
            <w:r>
              <w:rPr>
                <w:rFonts w:asciiTheme="minorEastAsia" w:eastAsiaTheme="minorEastAsia" w:hAnsiTheme="minorEastAsia" w:hint="eastAsia"/>
              </w:rPr>
              <w:t>视频监控装置</w:t>
            </w:r>
          </w:p>
        </w:tc>
        <w:tc>
          <w:tcPr>
            <w:tcW w:w="1188" w:type="dxa"/>
            <w:tcBorders>
              <w:top w:val="single" w:sz="4" w:space="0" w:color="000000"/>
              <w:left w:val="nil"/>
              <w:bottom w:val="single" w:sz="4" w:space="0" w:color="000000"/>
              <w:right w:val="single" w:sz="4" w:space="0" w:color="000000"/>
            </w:tcBorders>
            <w:vAlign w:val="center"/>
          </w:tcPr>
          <w:p w:rsidR="00477196" w:rsidRDefault="00711295">
            <w:pPr>
              <w:pStyle w:val="p16"/>
              <w:spacing w:line="149" w:lineRule="atLeast"/>
              <w:jc w:val="center"/>
              <w:rPr>
                <w:rFonts w:asciiTheme="minorEastAsia" w:eastAsiaTheme="minorEastAsia" w:hAnsiTheme="minorEastAsia"/>
              </w:rPr>
            </w:pPr>
            <w:r>
              <w:rPr>
                <w:rFonts w:asciiTheme="minorEastAsia" w:eastAsiaTheme="minorEastAsia" w:hAnsiTheme="minorEastAsia" w:hint="eastAsia"/>
              </w:rPr>
              <w:t>宜</w:t>
            </w:r>
          </w:p>
        </w:tc>
      </w:tr>
      <w:tr w:rsidR="00477196">
        <w:trPr>
          <w:trHeight w:val="149"/>
        </w:trPr>
        <w:tc>
          <w:tcPr>
            <w:tcW w:w="957" w:type="dxa"/>
            <w:vMerge w:val="restart"/>
            <w:tcBorders>
              <w:top w:val="nil"/>
              <w:left w:val="single" w:sz="4" w:space="0" w:color="000000"/>
              <w:bottom w:val="single" w:sz="4" w:space="0" w:color="000000"/>
              <w:right w:val="single" w:sz="4" w:space="0" w:color="000000"/>
            </w:tcBorders>
            <w:vAlign w:val="center"/>
          </w:tcPr>
          <w:p w:rsidR="00477196" w:rsidRDefault="00711295">
            <w:pPr>
              <w:pStyle w:val="p16"/>
              <w:spacing w:line="149" w:lineRule="atLeast"/>
              <w:jc w:val="center"/>
              <w:rPr>
                <w:rFonts w:asciiTheme="minorEastAsia" w:eastAsiaTheme="minorEastAsia" w:hAnsiTheme="minorEastAsia"/>
              </w:rPr>
            </w:pPr>
            <w:r>
              <w:rPr>
                <w:rFonts w:asciiTheme="minorEastAsia" w:eastAsiaTheme="minorEastAsia" w:hAnsiTheme="minorEastAsia" w:hint="eastAsia"/>
              </w:rPr>
              <w:t>5</w:t>
            </w:r>
          </w:p>
        </w:tc>
        <w:tc>
          <w:tcPr>
            <w:tcW w:w="1274" w:type="dxa"/>
            <w:vMerge/>
            <w:tcBorders>
              <w:top w:val="nil"/>
              <w:left w:val="nil"/>
              <w:bottom w:val="single" w:sz="4" w:space="0" w:color="000000"/>
              <w:right w:val="single" w:sz="4" w:space="0" w:color="000000"/>
            </w:tcBorders>
            <w:vAlign w:val="center"/>
          </w:tcPr>
          <w:p w:rsidR="00477196" w:rsidRDefault="00477196">
            <w:pPr>
              <w:rPr>
                <w:rFonts w:asciiTheme="minorEastAsia" w:eastAsiaTheme="minorEastAsia" w:hAnsiTheme="minorEastAsia" w:cs="Times New Roman"/>
                <w:sz w:val="24"/>
                <w:szCs w:val="24"/>
              </w:rPr>
            </w:pPr>
          </w:p>
        </w:tc>
        <w:tc>
          <w:tcPr>
            <w:tcW w:w="2688" w:type="dxa"/>
            <w:vMerge w:val="restart"/>
            <w:tcBorders>
              <w:top w:val="nil"/>
              <w:left w:val="nil"/>
              <w:bottom w:val="single" w:sz="4" w:space="0" w:color="000000"/>
              <w:right w:val="single" w:sz="4" w:space="0" w:color="000000"/>
            </w:tcBorders>
            <w:vAlign w:val="center"/>
          </w:tcPr>
          <w:p w:rsidR="00477196" w:rsidRDefault="00711295">
            <w:pPr>
              <w:pStyle w:val="p16"/>
              <w:spacing w:line="149" w:lineRule="atLeast"/>
              <w:jc w:val="center"/>
              <w:rPr>
                <w:rFonts w:asciiTheme="minorEastAsia" w:eastAsiaTheme="minorEastAsia" w:hAnsiTheme="minorEastAsia"/>
              </w:rPr>
            </w:pPr>
            <w:r>
              <w:rPr>
                <w:rFonts w:asciiTheme="minorEastAsia" w:eastAsiaTheme="minorEastAsia" w:hAnsiTheme="minorEastAsia" w:hint="eastAsia"/>
              </w:rPr>
              <w:t>学生宿舍区主要出入口</w:t>
            </w:r>
          </w:p>
        </w:tc>
        <w:tc>
          <w:tcPr>
            <w:tcW w:w="2406" w:type="dxa"/>
            <w:tcBorders>
              <w:top w:val="single" w:sz="4" w:space="0" w:color="000000"/>
              <w:left w:val="nil"/>
              <w:bottom w:val="single" w:sz="4" w:space="0" w:color="000000"/>
              <w:right w:val="single" w:sz="4" w:space="0" w:color="000000"/>
            </w:tcBorders>
            <w:vAlign w:val="center"/>
          </w:tcPr>
          <w:p w:rsidR="00477196" w:rsidRDefault="00711295">
            <w:pPr>
              <w:pStyle w:val="p16"/>
              <w:spacing w:line="149" w:lineRule="atLeast"/>
              <w:jc w:val="center"/>
              <w:rPr>
                <w:rFonts w:asciiTheme="minorEastAsia" w:eastAsiaTheme="minorEastAsia" w:hAnsiTheme="minorEastAsia"/>
              </w:rPr>
            </w:pPr>
            <w:r>
              <w:rPr>
                <w:rFonts w:asciiTheme="minorEastAsia" w:eastAsiaTheme="minorEastAsia" w:hAnsiTheme="minorEastAsia" w:hint="eastAsia"/>
              </w:rPr>
              <w:t>视频监控装置</w:t>
            </w:r>
          </w:p>
        </w:tc>
        <w:tc>
          <w:tcPr>
            <w:tcW w:w="1188" w:type="dxa"/>
            <w:tcBorders>
              <w:top w:val="single" w:sz="4" w:space="0" w:color="000000"/>
              <w:left w:val="nil"/>
              <w:bottom w:val="single" w:sz="4" w:space="0" w:color="000000"/>
              <w:right w:val="single" w:sz="4" w:space="0" w:color="000000"/>
            </w:tcBorders>
            <w:vAlign w:val="center"/>
          </w:tcPr>
          <w:p w:rsidR="00477196" w:rsidRDefault="00711295">
            <w:pPr>
              <w:pStyle w:val="p16"/>
              <w:spacing w:line="149" w:lineRule="atLeast"/>
              <w:jc w:val="center"/>
              <w:rPr>
                <w:rFonts w:asciiTheme="minorEastAsia" w:eastAsiaTheme="minorEastAsia" w:hAnsiTheme="minorEastAsia"/>
              </w:rPr>
            </w:pPr>
            <w:r>
              <w:rPr>
                <w:rFonts w:asciiTheme="minorEastAsia" w:eastAsiaTheme="minorEastAsia" w:hAnsiTheme="minorEastAsia" w:hint="eastAsia"/>
              </w:rPr>
              <w:t>宜</w:t>
            </w:r>
          </w:p>
        </w:tc>
      </w:tr>
      <w:tr w:rsidR="00477196">
        <w:trPr>
          <w:trHeight w:val="149"/>
        </w:trPr>
        <w:tc>
          <w:tcPr>
            <w:tcW w:w="957" w:type="dxa"/>
            <w:vMerge/>
            <w:tcBorders>
              <w:top w:val="nil"/>
              <w:left w:val="single" w:sz="4" w:space="0" w:color="000000"/>
              <w:bottom w:val="single" w:sz="4" w:space="0" w:color="000000"/>
              <w:right w:val="single" w:sz="4" w:space="0" w:color="000000"/>
            </w:tcBorders>
            <w:vAlign w:val="center"/>
          </w:tcPr>
          <w:p w:rsidR="00477196" w:rsidRDefault="00477196">
            <w:pPr>
              <w:rPr>
                <w:rFonts w:asciiTheme="minorEastAsia" w:eastAsiaTheme="minorEastAsia" w:hAnsiTheme="minorEastAsia" w:cs="Times New Roman"/>
                <w:sz w:val="24"/>
                <w:szCs w:val="24"/>
              </w:rPr>
            </w:pPr>
          </w:p>
        </w:tc>
        <w:tc>
          <w:tcPr>
            <w:tcW w:w="1274" w:type="dxa"/>
            <w:vMerge/>
            <w:tcBorders>
              <w:top w:val="nil"/>
              <w:left w:val="nil"/>
              <w:bottom w:val="single" w:sz="4" w:space="0" w:color="000000"/>
              <w:right w:val="single" w:sz="4" w:space="0" w:color="000000"/>
            </w:tcBorders>
            <w:vAlign w:val="center"/>
          </w:tcPr>
          <w:p w:rsidR="00477196" w:rsidRDefault="00477196">
            <w:pPr>
              <w:rPr>
                <w:rFonts w:asciiTheme="minorEastAsia" w:eastAsiaTheme="minorEastAsia" w:hAnsiTheme="minorEastAsia" w:cs="Times New Roman"/>
                <w:sz w:val="24"/>
                <w:szCs w:val="24"/>
              </w:rPr>
            </w:pPr>
          </w:p>
        </w:tc>
        <w:tc>
          <w:tcPr>
            <w:tcW w:w="2688" w:type="dxa"/>
            <w:vMerge/>
            <w:tcBorders>
              <w:top w:val="nil"/>
              <w:left w:val="nil"/>
              <w:bottom w:val="single" w:sz="4" w:space="0" w:color="000000"/>
              <w:right w:val="single" w:sz="4" w:space="0" w:color="000000"/>
            </w:tcBorders>
            <w:vAlign w:val="center"/>
          </w:tcPr>
          <w:p w:rsidR="00477196" w:rsidRDefault="00477196">
            <w:pPr>
              <w:rPr>
                <w:rFonts w:asciiTheme="minorEastAsia" w:eastAsiaTheme="minorEastAsia" w:hAnsiTheme="minorEastAsia" w:cs="Times New Roman"/>
                <w:sz w:val="24"/>
                <w:szCs w:val="24"/>
              </w:rPr>
            </w:pPr>
          </w:p>
        </w:tc>
        <w:tc>
          <w:tcPr>
            <w:tcW w:w="2406" w:type="dxa"/>
            <w:tcBorders>
              <w:top w:val="single" w:sz="4" w:space="0" w:color="000000"/>
              <w:left w:val="nil"/>
              <w:bottom w:val="single" w:sz="4" w:space="0" w:color="000000"/>
              <w:right w:val="single" w:sz="4" w:space="0" w:color="000000"/>
            </w:tcBorders>
            <w:vAlign w:val="center"/>
          </w:tcPr>
          <w:p w:rsidR="00477196" w:rsidRDefault="00711295">
            <w:pPr>
              <w:pStyle w:val="p16"/>
              <w:spacing w:line="149" w:lineRule="atLeast"/>
              <w:jc w:val="center"/>
              <w:rPr>
                <w:rFonts w:asciiTheme="minorEastAsia" w:eastAsiaTheme="minorEastAsia" w:hAnsiTheme="minorEastAsia"/>
              </w:rPr>
            </w:pPr>
            <w:r>
              <w:rPr>
                <w:rFonts w:asciiTheme="minorEastAsia" w:eastAsiaTheme="minorEastAsia" w:hAnsiTheme="minorEastAsia" w:hint="eastAsia"/>
              </w:rPr>
              <w:t>出入口控制装置</w:t>
            </w:r>
          </w:p>
        </w:tc>
        <w:tc>
          <w:tcPr>
            <w:tcW w:w="1188" w:type="dxa"/>
            <w:tcBorders>
              <w:top w:val="single" w:sz="4" w:space="0" w:color="000000"/>
              <w:left w:val="nil"/>
              <w:bottom w:val="single" w:sz="4" w:space="0" w:color="000000"/>
              <w:right w:val="single" w:sz="4" w:space="0" w:color="000000"/>
            </w:tcBorders>
            <w:vAlign w:val="center"/>
          </w:tcPr>
          <w:p w:rsidR="00477196" w:rsidRDefault="00711295">
            <w:pPr>
              <w:pStyle w:val="p16"/>
              <w:spacing w:line="149" w:lineRule="atLeast"/>
              <w:jc w:val="center"/>
              <w:rPr>
                <w:rFonts w:asciiTheme="minorEastAsia" w:eastAsiaTheme="minorEastAsia" w:hAnsiTheme="minorEastAsia"/>
              </w:rPr>
            </w:pPr>
            <w:r>
              <w:rPr>
                <w:rFonts w:asciiTheme="minorEastAsia" w:eastAsiaTheme="minorEastAsia" w:hAnsiTheme="minorEastAsia" w:hint="eastAsia"/>
              </w:rPr>
              <w:t>可</w:t>
            </w:r>
          </w:p>
        </w:tc>
      </w:tr>
      <w:tr w:rsidR="00477196">
        <w:trPr>
          <w:trHeight w:val="149"/>
        </w:trPr>
        <w:tc>
          <w:tcPr>
            <w:tcW w:w="957" w:type="dxa"/>
            <w:vMerge w:val="restart"/>
            <w:tcBorders>
              <w:top w:val="nil"/>
              <w:left w:val="single" w:sz="4" w:space="0" w:color="000000"/>
              <w:bottom w:val="single" w:sz="4" w:space="0" w:color="000000"/>
              <w:right w:val="single" w:sz="4" w:space="0" w:color="000000"/>
            </w:tcBorders>
            <w:vAlign w:val="center"/>
          </w:tcPr>
          <w:p w:rsidR="00477196" w:rsidRDefault="00711295">
            <w:pPr>
              <w:pStyle w:val="p16"/>
              <w:spacing w:line="149" w:lineRule="atLeast"/>
              <w:jc w:val="center"/>
              <w:rPr>
                <w:rFonts w:asciiTheme="minorEastAsia" w:eastAsiaTheme="minorEastAsia" w:hAnsiTheme="minorEastAsia"/>
              </w:rPr>
            </w:pPr>
            <w:r>
              <w:rPr>
                <w:rFonts w:asciiTheme="minorEastAsia" w:eastAsiaTheme="minorEastAsia" w:hAnsiTheme="minorEastAsia" w:hint="eastAsia"/>
              </w:rPr>
              <w:t>6</w:t>
            </w:r>
          </w:p>
        </w:tc>
        <w:tc>
          <w:tcPr>
            <w:tcW w:w="1274" w:type="dxa"/>
            <w:vMerge w:val="restart"/>
            <w:tcBorders>
              <w:top w:val="nil"/>
              <w:left w:val="nil"/>
              <w:bottom w:val="single" w:sz="4" w:space="0" w:color="000000"/>
              <w:right w:val="single" w:sz="4" w:space="0" w:color="000000"/>
            </w:tcBorders>
            <w:vAlign w:val="center"/>
          </w:tcPr>
          <w:p w:rsidR="00477196" w:rsidRDefault="00711295">
            <w:pPr>
              <w:pStyle w:val="p16"/>
              <w:spacing w:line="149" w:lineRule="atLeast"/>
              <w:jc w:val="center"/>
              <w:rPr>
                <w:rFonts w:asciiTheme="minorEastAsia" w:eastAsiaTheme="minorEastAsia" w:hAnsiTheme="minorEastAsia"/>
              </w:rPr>
            </w:pPr>
            <w:r>
              <w:rPr>
                <w:rFonts w:asciiTheme="minorEastAsia" w:eastAsiaTheme="minorEastAsia" w:hAnsiTheme="minorEastAsia" w:hint="eastAsia"/>
              </w:rPr>
              <w:t>周界</w:t>
            </w:r>
          </w:p>
        </w:tc>
        <w:tc>
          <w:tcPr>
            <w:tcW w:w="2688" w:type="dxa"/>
            <w:vMerge w:val="restart"/>
            <w:tcBorders>
              <w:top w:val="nil"/>
              <w:left w:val="nil"/>
              <w:bottom w:val="single" w:sz="4" w:space="0" w:color="000000"/>
              <w:right w:val="single" w:sz="4" w:space="0" w:color="000000"/>
            </w:tcBorders>
            <w:vAlign w:val="center"/>
          </w:tcPr>
          <w:p w:rsidR="00477196" w:rsidRDefault="00711295">
            <w:pPr>
              <w:pStyle w:val="p16"/>
              <w:spacing w:line="149" w:lineRule="atLeast"/>
              <w:jc w:val="center"/>
              <w:rPr>
                <w:rFonts w:asciiTheme="minorEastAsia" w:eastAsiaTheme="minorEastAsia" w:hAnsiTheme="minorEastAsia"/>
              </w:rPr>
            </w:pPr>
            <w:r>
              <w:rPr>
                <w:rFonts w:asciiTheme="minorEastAsia" w:eastAsiaTheme="minorEastAsia" w:hAnsiTheme="minorEastAsia" w:hint="eastAsia"/>
              </w:rPr>
              <w:t>学校园区周界</w:t>
            </w:r>
          </w:p>
        </w:tc>
        <w:tc>
          <w:tcPr>
            <w:tcW w:w="2406" w:type="dxa"/>
            <w:tcBorders>
              <w:top w:val="single" w:sz="4" w:space="0" w:color="000000"/>
              <w:left w:val="nil"/>
              <w:bottom w:val="single" w:sz="4" w:space="0" w:color="000000"/>
              <w:right w:val="single" w:sz="4" w:space="0" w:color="000000"/>
            </w:tcBorders>
            <w:vAlign w:val="center"/>
          </w:tcPr>
          <w:p w:rsidR="00477196" w:rsidRDefault="00711295">
            <w:pPr>
              <w:pStyle w:val="p16"/>
              <w:spacing w:line="149" w:lineRule="atLeast"/>
              <w:jc w:val="center"/>
              <w:rPr>
                <w:rFonts w:asciiTheme="minorEastAsia" w:eastAsiaTheme="minorEastAsia" w:hAnsiTheme="minorEastAsia"/>
              </w:rPr>
            </w:pPr>
            <w:r>
              <w:rPr>
                <w:rFonts w:asciiTheme="minorEastAsia" w:eastAsiaTheme="minorEastAsia" w:hAnsiTheme="minorEastAsia" w:hint="eastAsia"/>
              </w:rPr>
              <w:t>实体屏障</w:t>
            </w:r>
          </w:p>
        </w:tc>
        <w:tc>
          <w:tcPr>
            <w:tcW w:w="1188" w:type="dxa"/>
            <w:tcBorders>
              <w:top w:val="single" w:sz="4" w:space="0" w:color="000000"/>
              <w:left w:val="nil"/>
              <w:bottom w:val="single" w:sz="4" w:space="0" w:color="000000"/>
              <w:right w:val="single" w:sz="4" w:space="0" w:color="000000"/>
            </w:tcBorders>
            <w:vAlign w:val="center"/>
          </w:tcPr>
          <w:p w:rsidR="00477196" w:rsidRDefault="00711295">
            <w:pPr>
              <w:pStyle w:val="p16"/>
              <w:spacing w:line="149" w:lineRule="atLeast"/>
              <w:jc w:val="center"/>
              <w:rPr>
                <w:rFonts w:asciiTheme="minorEastAsia" w:eastAsiaTheme="minorEastAsia" w:hAnsiTheme="minorEastAsia"/>
              </w:rPr>
            </w:pPr>
            <w:r>
              <w:rPr>
                <w:rFonts w:asciiTheme="minorEastAsia" w:eastAsiaTheme="minorEastAsia" w:hAnsiTheme="minorEastAsia" w:hint="eastAsia"/>
              </w:rPr>
              <w:t>应</w:t>
            </w:r>
          </w:p>
        </w:tc>
      </w:tr>
      <w:tr w:rsidR="00477196">
        <w:trPr>
          <w:trHeight w:val="149"/>
        </w:trPr>
        <w:tc>
          <w:tcPr>
            <w:tcW w:w="957" w:type="dxa"/>
            <w:vMerge/>
            <w:tcBorders>
              <w:top w:val="nil"/>
              <w:left w:val="single" w:sz="4" w:space="0" w:color="000000"/>
              <w:bottom w:val="single" w:sz="4" w:space="0" w:color="000000"/>
              <w:right w:val="single" w:sz="4" w:space="0" w:color="000000"/>
            </w:tcBorders>
            <w:vAlign w:val="center"/>
          </w:tcPr>
          <w:p w:rsidR="00477196" w:rsidRDefault="00477196">
            <w:pPr>
              <w:rPr>
                <w:rFonts w:asciiTheme="minorEastAsia" w:eastAsiaTheme="minorEastAsia" w:hAnsiTheme="minorEastAsia" w:cs="Times New Roman"/>
                <w:sz w:val="24"/>
                <w:szCs w:val="24"/>
              </w:rPr>
            </w:pPr>
          </w:p>
        </w:tc>
        <w:tc>
          <w:tcPr>
            <w:tcW w:w="1274" w:type="dxa"/>
            <w:vMerge/>
            <w:tcBorders>
              <w:top w:val="nil"/>
              <w:left w:val="nil"/>
              <w:bottom w:val="single" w:sz="4" w:space="0" w:color="000000"/>
              <w:right w:val="single" w:sz="4" w:space="0" w:color="000000"/>
            </w:tcBorders>
            <w:vAlign w:val="center"/>
          </w:tcPr>
          <w:p w:rsidR="00477196" w:rsidRDefault="00477196">
            <w:pPr>
              <w:rPr>
                <w:rFonts w:asciiTheme="minorEastAsia" w:eastAsiaTheme="minorEastAsia" w:hAnsiTheme="minorEastAsia" w:cs="Times New Roman"/>
                <w:sz w:val="24"/>
                <w:szCs w:val="24"/>
              </w:rPr>
            </w:pPr>
          </w:p>
        </w:tc>
        <w:tc>
          <w:tcPr>
            <w:tcW w:w="2688" w:type="dxa"/>
            <w:vMerge/>
            <w:tcBorders>
              <w:top w:val="nil"/>
              <w:left w:val="nil"/>
              <w:bottom w:val="single" w:sz="4" w:space="0" w:color="000000"/>
              <w:right w:val="single" w:sz="4" w:space="0" w:color="000000"/>
            </w:tcBorders>
            <w:vAlign w:val="center"/>
          </w:tcPr>
          <w:p w:rsidR="00477196" w:rsidRDefault="00477196">
            <w:pPr>
              <w:rPr>
                <w:rFonts w:asciiTheme="minorEastAsia" w:eastAsiaTheme="minorEastAsia" w:hAnsiTheme="minorEastAsia" w:cs="Times New Roman"/>
                <w:sz w:val="24"/>
                <w:szCs w:val="24"/>
              </w:rPr>
            </w:pPr>
          </w:p>
        </w:tc>
        <w:tc>
          <w:tcPr>
            <w:tcW w:w="2406" w:type="dxa"/>
            <w:tcBorders>
              <w:top w:val="single" w:sz="4" w:space="0" w:color="000000"/>
              <w:left w:val="nil"/>
              <w:bottom w:val="single" w:sz="4" w:space="0" w:color="000000"/>
              <w:right w:val="single" w:sz="4" w:space="0" w:color="000000"/>
            </w:tcBorders>
            <w:vAlign w:val="center"/>
          </w:tcPr>
          <w:p w:rsidR="00477196" w:rsidRDefault="00711295">
            <w:pPr>
              <w:pStyle w:val="p16"/>
              <w:spacing w:line="149" w:lineRule="atLeast"/>
              <w:jc w:val="center"/>
              <w:rPr>
                <w:rFonts w:asciiTheme="minorEastAsia" w:eastAsiaTheme="minorEastAsia" w:hAnsiTheme="minorEastAsia"/>
              </w:rPr>
            </w:pPr>
            <w:r>
              <w:rPr>
                <w:rFonts w:asciiTheme="minorEastAsia" w:eastAsiaTheme="minorEastAsia" w:hAnsiTheme="minorEastAsia" w:hint="eastAsia"/>
              </w:rPr>
              <w:t>视频监控装置</w:t>
            </w:r>
          </w:p>
        </w:tc>
        <w:tc>
          <w:tcPr>
            <w:tcW w:w="1188" w:type="dxa"/>
            <w:tcBorders>
              <w:top w:val="single" w:sz="4" w:space="0" w:color="000000"/>
              <w:left w:val="nil"/>
              <w:bottom w:val="single" w:sz="4" w:space="0" w:color="000000"/>
              <w:right w:val="single" w:sz="4" w:space="0" w:color="000000"/>
            </w:tcBorders>
            <w:vAlign w:val="center"/>
          </w:tcPr>
          <w:p w:rsidR="00477196" w:rsidRDefault="00711295">
            <w:pPr>
              <w:pStyle w:val="p16"/>
              <w:spacing w:line="149" w:lineRule="atLeast"/>
              <w:jc w:val="center"/>
              <w:rPr>
                <w:rFonts w:asciiTheme="minorEastAsia" w:eastAsiaTheme="minorEastAsia" w:hAnsiTheme="minorEastAsia"/>
              </w:rPr>
            </w:pPr>
            <w:r>
              <w:rPr>
                <w:rFonts w:asciiTheme="minorEastAsia" w:eastAsiaTheme="minorEastAsia" w:hAnsiTheme="minorEastAsia" w:hint="eastAsia"/>
              </w:rPr>
              <w:t>应</w:t>
            </w:r>
          </w:p>
        </w:tc>
      </w:tr>
      <w:tr w:rsidR="00477196">
        <w:trPr>
          <w:trHeight w:val="149"/>
        </w:trPr>
        <w:tc>
          <w:tcPr>
            <w:tcW w:w="957" w:type="dxa"/>
            <w:vMerge/>
            <w:tcBorders>
              <w:top w:val="nil"/>
              <w:left w:val="single" w:sz="4" w:space="0" w:color="000000"/>
              <w:bottom w:val="single" w:sz="4" w:space="0" w:color="000000"/>
              <w:right w:val="single" w:sz="4" w:space="0" w:color="000000"/>
            </w:tcBorders>
            <w:vAlign w:val="center"/>
          </w:tcPr>
          <w:p w:rsidR="00477196" w:rsidRDefault="00477196">
            <w:pPr>
              <w:rPr>
                <w:rFonts w:asciiTheme="minorEastAsia" w:eastAsiaTheme="minorEastAsia" w:hAnsiTheme="minorEastAsia" w:cs="Times New Roman"/>
                <w:sz w:val="24"/>
                <w:szCs w:val="24"/>
              </w:rPr>
            </w:pPr>
          </w:p>
        </w:tc>
        <w:tc>
          <w:tcPr>
            <w:tcW w:w="1274" w:type="dxa"/>
            <w:vMerge/>
            <w:tcBorders>
              <w:top w:val="nil"/>
              <w:left w:val="nil"/>
              <w:bottom w:val="single" w:sz="4" w:space="0" w:color="000000"/>
              <w:right w:val="single" w:sz="4" w:space="0" w:color="000000"/>
            </w:tcBorders>
            <w:vAlign w:val="center"/>
          </w:tcPr>
          <w:p w:rsidR="00477196" w:rsidRDefault="00477196">
            <w:pPr>
              <w:rPr>
                <w:rFonts w:asciiTheme="minorEastAsia" w:eastAsiaTheme="minorEastAsia" w:hAnsiTheme="minorEastAsia" w:cs="Times New Roman"/>
                <w:sz w:val="24"/>
                <w:szCs w:val="24"/>
              </w:rPr>
            </w:pPr>
          </w:p>
        </w:tc>
        <w:tc>
          <w:tcPr>
            <w:tcW w:w="2688" w:type="dxa"/>
            <w:vMerge/>
            <w:tcBorders>
              <w:top w:val="nil"/>
              <w:left w:val="nil"/>
              <w:bottom w:val="single" w:sz="4" w:space="0" w:color="000000"/>
              <w:right w:val="single" w:sz="4" w:space="0" w:color="000000"/>
            </w:tcBorders>
            <w:vAlign w:val="center"/>
          </w:tcPr>
          <w:p w:rsidR="00477196" w:rsidRDefault="00477196">
            <w:pPr>
              <w:rPr>
                <w:rFonts w:asciiTheme="minorEastAsia" w:eastAsiaTheme="minorEastAsia" w:hAnsiTheme="minorEastAsia" w:cs="Times New Roman"/>
                <w:sz w:val="24"/>
                <w:szCs w:val="24"/>
              </w:rPr>
            </w:pPr>
          </w:p>
        </w:tc>
        <w:tc>
          <w:tcPr>
            <w:tcW w:w="2406" w:type="dxa"/>
            <w:tcBorders>
              <w:top w:val="single" w:sz="4" w:space="0" w:color="000000"/>
              <w:left w:val="nil"/>
              <w:bottom w:val="single" w:sz="4" w:space="0" w:color="000000"/>
              <w:right w:val="single" w:sz="4" w:space="0" w:color="000000"/>
            </w:tcBorders>
            <w:vAlign w:val="center"/>
          </w:tcPr>
          <w:p w:rsidR="00477196" w:rsidRDefault="00711295">
            <w:pPr>
              <w:pStyle w:val="p16"/>
              <w:spacing w:line="149" w:lineRule="atLeast"/>
              <w:jc w:val="center"/>
              <w:rPr>
                <w:rFonts w:asciiTheme="minorEastAsia" w:eastAsiaTheme="minorEastAsia" w:hAnsiTheme="minorEastAsia"/>
              </w:rPr>
            </w:pPr>
            <w:r>
              <w:rPr>
                <w:rFonts w:asciiTheme="minorEastAsia" w:eastAsiaTheme="minorEastAsia" w:hAnsiTheme="minorEastAsia" w:hint="eastAsia"/>
              </w:rPr>
              <w:t>入侵报警装置</w:t>
            </w:r>
          </w:p>
        </w:tc>
        <w:tc>
          <w:tcPr>
            <w:tcW w:w="1188" w:type="dxa"/>
            <w:tcBorders>
              <w:top w:val="single" w:sz="4" w:space="0" w:color="000000"/>
              <w:left w:val="nil"/>
              <w:bottom w:val="single" w:sz="4" w:space="0" w:color="000000"/>
              <w:right w:val="single" w:sz="4" w:space="0" w:color="000000"/>
            </w:tcBorders>
            <w:vAlign w:val="center"/>
          </w:tcPr>
          <w:p w:rsidR="00477196" w:rsidRDefault="00711295">
            <w:pPr>
              <w:pStyle w:val="p16"/>
              <w:spacing w:line="149" w:lineRule="atLeast"/>
              <w:jc w:val="center"/>
              <w:rPr>
                <w:rFonts w:asciiTheme="minorEastAsia" w:eastAsiaTheme="minorEastAsia" w:hAnsiTheme="minorEastAsia"/>
              </w:rPr>
            </w:pPr>
            <w:r>
              <w:rPr>
                <w:rFonts w:asciiTheme="minorEastAsia" w:eastAsiaTheme="minorEastAsia" w:hAnsiTheme="minorEastAsia" w:hint="eastAsia"/>
              </w:rPr>
              <w:t>宜</w:t>
            </w:r>
          </w:p>
        </w:tc>
      </w:tr>
      <w:tr w:rsidR="00477196">
        <w:trPr>
          <w:trHeight w:val="149"/>
        </w:trPr>
        <w:tc>
          <w:tcPr>
            <w:tcW w:w="957" w:type="dxa"/>
            <w:vMerge w:val="restart"/>
            <w:tcBorders>
              <w:top w:val="nil"/>
              <w:left w:val="single" w:sz="4" w:space="0" w:color="000000"/>
              <w:bottom w:val="single" w:sz="4" w:space="0" w:color="000000"/>
              <w:right w:val="single" w:sz="4" w:space="0" w:color="000000"/>
            </w:tcBorders>
            <w:vAlign w:val="center"/>
          </w:tcPr>
          <w:p w:rsidR="00477196" w:rsidRDefault="00711295">
            <w:pPr>
              <w:pStyle w:val="p16"/>
              <w:spacing w:line="149" w:lineRule="atLeast"/>
              <w:jc w:val="center"/>
              <w:rPr>
                <w:rFonts w:asciiTheme="minorEastAsia" w:eastAsiaTheme="minorEastAsia" w:hAnsiTheme="minorEastAsia"/>
              </w:rPr>
            </w:pPr>
            <w:r>
              <w:rPr>
                <w:rFonts w:asciiTheme="minorEastAsia" w:eastAsiaTheme="minorEastAsia" w:hAnsiTheme="minorEastAsia" w:hint="eastAsia"/>
              </w:rPr>
              <w:t>7</w:t>
            </w:r>
          </w:p>
        </w:tc>
        <w:tc>
          <w:tcPr>
            <w:tcW w:w="1274" w:type="dxa"/>
            <w:vMerge/>
            <w:tcBorders>
              <w:top w:val="nil"/>
              <w:left w:val="nil"/>
              <w:bottom w:val="single" w:sz="4" w:space="0" w:color="000000"/>
              <w:right w:val="single" w:sz="4" w:space="0" w:color="000000"/>
            </w:tcBorders>
            <w:vAlign w:val="center"/>
          </w:tcPr>
          <w:p w:rsidR="00477196" w:rsidRDefault="00477196">
            <w:pPr>
              <w:rPr>
                <w:rFonts w:asciiTheme="minorEastAsia" w:eastAsiaTheme="minorEastAsia" w:hAnsiTheme="minorEastAsia" w:cs="Times New Roman"/>
                <w:sz w:val="24"/>
                <w:szCs w:val="24"/>
              </w:rPr>
            </w:pPr>
          </w:p>
        </w:tc>
        <w:tc>
          <w:tcPr>
            <w:tcW w:w="2688" w:type="dxa"/>
            <w:vMerge w:val="restart"/>
            <w:tcBorders>
              <w:top w:val="nil"/>
              <w:left w:val="nil"/>
              <w:bottom w:val="single" w:sz="4" w:space="0" w:color="000000"/>
              <w:right w:val="single" w:sz="4" w:space="0" w:color="000000"/>
            </w:tcBorders>
            <w:vAlign w:val="center"/>
          </w:tcPr>
          <w:p w:rsidR="00477196" w:rsidRDefault="00711295">
            <w:pPr>
              <w:pStyle w:val="p16"/>
              <w:spacing w:line="149" w:lineRule="atLeast"/>
              <w:jc w:val="center"/>
              <w:rPr>
                <w:rFonts w:asciiTheme="minorEastAsia" w:eastAsiaTheme="minorEastAsia" w:hAnsiTheme="minorEastAsia"/>
              </w:rPr>
            </w:pPr>
            <w:r>
              <w:rPr>
                <w:rFonts w:asciiTheme="minorEastAsia" w:eastAsiaTheme="minorEastAsia" w:hAnsiTheme="minorEastAsia" w:hint="eastAsia"/>
              </w:rPr>
              <w:t>学生宿舍区周界</w:t>
            </w:r>
          </w:p>
        </w:tc>
        <w:tc>
          <w:tcPr>
            <w:tcW w:w="2406" w:type="dxa"/>
            <w:tcBorders>
              <w:top w:val="single" w:sz="4" w:space="0" w:color="000000"/>
              <w:left w:val="nil"/>
              <w:bottom w:val="single" w:sz="4" w:space="0" w:color="000000"/>
              <w:right w:val="single" w:sz="4" w:space="0" w:color="000000"/>
            </w:tcBorders>
            <w:vAlign w:val="center"/>
          </w:tcPr>
          <w:p w:rsidR="00477196" w:rsidRDefault="00711295">
            <w:pPr>
              <w:pStyle w:val="p16"/>
              <w:spacing w:line="149" w:lineRule="atLeast"/>
              <w:jc w:val="center"/>
              <w:rPr>
                <w:rFonts w:asciiTheme="minorEastAsia" w:eastAsiaTheme="minorEastAsia" w:hAnsiTheme="minorEastAsia"/>
              </w:rPr>
            </w:pPr>
            <w:r>
              <w:rPr>
                <w:rFonts w:asciiTheme="minorEastAsia" w:eastAsiaTheme="minorEastAsia" w:hAnsiTheme="minorEastAsia" w:hint="eastAsia"/>
              </w:rPr>
              <w:t>视频监控装置</w:t>
            </w:r>
          </w:p>
        </w:tc>
        <w:tc>
          <w:tcPr>
            <w:tcW w:w="1188" w:type="dxa"/>
            <w:tcBorders>
              <w:top w:val="single" w:sz="4" w:space="0" w:color="000000"/>
              <w:left w:val="nil"/>
              <w:bottom w:val="single" w:sz="4" w:space="0" w:color="000000"/>
              <w:right w:val="single" w:sz="4" w:space="0" w:color="000000"/>
            </w:tcBorders>
            <w:vAlign w:val="center"/>
          </w:tcPr>
          <w:p w:rsidR="00477196" w:rsidRDefault="00711295">
            <w:pPr>
              <w:pStyle w:val="p16"/>
              <w:spacing w:line="149" w:lineRule="atLeast"/>
              <w:jc w:val="center"/>
              <w:rPr>
                <w:rFonts w:asciiTheme="minorEastAsia" w:eastAsiaTheme="minorEastAsia" w:hAnsiTheme="minorEastAsia"/>
              </w:rPr>
            </w:pPr>
            <w:r>
              <w:rPr>
                <w:rFonts w:asciiTheme="minorEastAsia" w:eastAsiaTheme="minorEastAsia" w:hAnsiTheme="minorEastAsia" w:hint="eastAsia"/>
              </w:rPr>
              <w:t>宜</w:t>
            </w:r>
          </w:p>
        </w:tc>
      </w:tr>
      <w:tr w:rsidR="00477196">
        <w:trPr>
          <w:trHeight w:val="149"/>
        </w:trPr>
        <w:tc>
          <w:tcPr>
            <w:tcW w:w="957" w:type="dxa"/>
            <w:vMerge/>
            <w:tcBorders>
              <w:top w:val="nil"/>
              <w:left w:val="single" w:sz="4" w:space="0" w:color="000000"/>
              <w:bottom w:val="single" w:sz="4" w:space="0" w:color="000000"/>
              <w:right w:val="single" w:sz="4" w:space="0" w:color="000000"/>
            </w:tcBorders>
            <w:vAlign w:val="center"/>
          </w:tcPr>
          <w:p w:rsidR="00477196" w:rsidRDefault="00477196">
            <w:pPr>
              <w:rPr>
                <w:rFonts w:asciiTheme="minorEastAsia" w:eastAsiaTheme="minorEastAsia" w:hAnsiTheme="minorEastAsia" w:cs="Times New Roman"/>
                <w:sz w:val="24"/>
                <w:szCs w:val="24"/>
              </w:rPr>
            </w:pPr>
          </w:p>
        </w:tc>
        <w:tc>
          <w:tcPr>
            <w:tcW w:w="1274" w:type="dxa"/>
            <w:vMerge/>
            <w:tcBorders>
              <w:top w:val="nil"/>
              <w:left w:val="nil"/>
              <w:bottom w:val="single" w:sz="4" w:space="0" w:color="000000"/>
              <w:right w:val="single" w:sz="4" w:space="0" w:color="000000"/>
            </w:tcBorders>
            <w:vAlign w:val="center"/>
          </w:tcPr>
          <w:p w:rsidR="00477196" w:rsidRDefault="00477196">
            <w:pPr>
              <w:rPr>
                <w:rFonts w:asciiTheme="minorEastAsia" w:eastAsiaTheme="minorEastAsia" w:hAnsiTheme="minorEastAsia" w:cs="Times New Roman"/>
                <w:sz w:val="24"/>
                <w:szCs w:val="24"/>
              </w:rPr>
            </w:pPr>
          </w:p>
        </w:tc>
        <w:tc>
          <w:tcPr>
            <w:tcW w:w="2688" w:type="dxa"/>
            <w:vMerge/>
            <w:tcBorders>
              <w:top w:val="nil"/>
              <w:left w:val="nil"/>
              <w:bottom w:val="single" w:sz="4" w:space="0" w:color="000000"/>
              <w:right w:val="single" w:sz="4" w:space="0" w:color="000000"/>
            </w:tcBorders>
            <w:vAlign w:val="center"/>
          </w:tcPr>
          <w:p w:rsidR="00477196" w:rsidRDefault="00477196">
            <w:pPr>
              <w:rPr>
                <w:rFonts w:asciiTheme="minorEastAsia" w:eastAsiaTheme="minorEastAsia" w:hAnsiTheme="minorEastAsia" w:cs="Times New Roman"/>
                <w:sz w:val="24"/>
                <w:szCs w:val="24"/>
              </w:rPr>
            </w:pPr>
          </w:p>
        </w:tc>
        <w:tc>
          <w:tcPr>
            <w:tcW w:w="2406" w:type="dxa"/>
            <w:tcBorders>
              <w:top w:val="single" w:sz="4" w:space="0" w:color="000000"/>
              <w:left w:val="nil"/>
              <w:bottom w:val="single" w:sz="4" w:space="0" w:color="000000"/>
              <w:right w:val="single" w:sz="4" w:space="0" w:color="000000"/>
            </w:tcBorders>
            <w:vAlign w:val="center"/>
          </w:tcPr>
          <w:p w:rsidR="00477196" w:rsidRDefault="00711295">
            <w:pPr>
              <w:pStyle w:val="p16"/>
              <w:spacing w:line="149" w:lineRule="atLeast"/>
              <w:jc w:val="center"/>
              <w:rPr>
                <w:rFonts w:asciiTheme="minorEastAsia" w:eastAsiaTheme="minorEastAsia" w:hAnsiTheme="minorEastAsia"/>
              </w:rPr>
            </w:pPr>
            <w:r>
              <w:rPr>
                <w:rFonts w:asciiTheme="minorEastAsia" w:eastAsiaTheme="minorEastAsia" w:hAnsiTheme="minorEastAsia" w:hint="eastAsia"/>
              </w:rPr>
              <w:t>入侵报警装置</w:t>
            </w:r>
          </w:p>
        </w:tc>
        <w:tc>
          <w:tcPr>
            <w:tcW w:w="1188" w:type="dxa"/>
            <w:tcBorders>
              <w:top w:val="single" w:sz="4" w:space="0" w:color="000000"/>
              <w:left w:val="nil"/>
              <w:bottom w:val="single" w:sz="4" w:space="0" w:color="000000"/>
              <w:right w:val="single" w:sz="4" w:space="0" w:color="000000"/>
            </w:tcBorders>
            <w:vAlign w:val="center"/>
          </w:tcPr>
          <w:p w:rsidR="00477196" w:rsidRDefault="00711295">
            <w:pPr>
              <w:pStyle w:val="p16"/>
              <w:spacing w:line="149" w:lineRule="atLeast"/>
              <w:jc w:val="center"/>
              <w:rPr>
                <w:rFonts w:asciiTheme="minorEastAsia" w:eastAsiaTheme="minorEastAsia" w:hAnsiTheme="minorEastAsia"/>
              </w:rPr>
            </w:pPr>
            <w:r>
              <w:rPr>
                <w:rFonts w:asciiTheme="minorEastAsia" w:eastAsiaTheme="minorEastAsia" w:hAnsiTheme="minorEastAsia" w:hint="eastAsia"/>
              </w:rPr>
              <w:t>宜</w:t>
            </w:r>
          </w:p>
        </w:tc>
      </w:tr>
      <w:tr w:rsidR="00477196">
        <w:trPr>
          <w:trHeight w:val="149"/>
        </w:trPr>
        <w:tc>
          <w:tcPr>
            <w:tcW w:w="957" w:type="dxa"/>
            <w:tcBorders>
              <w:top w:val="single" w:sz="4" w:space="0" w:color="000000"/>
              <w:left w:val="single" w:sz="4" w:space="0" w:color="000000"/>
              <w:bottom w:val="single" w:sz="4" w:space="0" w:color="000000"/>
              <w:right w:val="single" w:sz="4" w:space="0" w:color="000000"/>
            </w:tcBorders>
            <w:vAlign w:val="center"/>
          </w:tcPr>
          <w:p w:rsidR="00477196" w:rsidRDefault="00711295">
            <w:pPr>
              <w:pStyle w:val="p16"/>
              <w:spacing w:line="149" w:lineRule="atLeast"/>
              <w:jc w:val="center"/>
              <w:rPr>
                <w:rFonts w:asciiTheme="minorEastAsia" w:eastAsiaTheme="minorEastAsia" w:hAnsiTheme="minorEastAsia"/>
              </w:rPr>
            </w:pPr>
            <w:r>
              <w:rPr>
                <w:rFonts w:asciiTheme="minorEastAsia" w:eastAsiaTheme="minorEastAsia" w:hAnsiTheme="minorEastAsia" w:hint="eastAsia"/>
              </w:rPr>
              <w:t>8</w:t>
            </w:r>
          </w:p>
        </w:tc>
        <w:tc>
          <w:tcPr>
            <w:tcW w:w="1274" w:type="dxa"/>
            <w:vMerge w:val="restart"/>
            <w:tcBorders>
              <w:top w:val="nil"/>
              <w:left w:val="nil"/>
              <w:bottom w:val="single" w:sz="4" w:space="0" w:color="000000"/>
              <w:right w:val="single" w:sz="4" w:space="0" w:color="000000"/>
            </w:tcBorders>
            <w:vAlign w:val="center"/>
          </w:tcPr>
          <w:p w:rsidR="00477196" w:rsidRDefault="00711295">
            <w:pPr>
              <w:pStyle w:val="p16"/>
              <w:spacing w:line="149" w:lineRule="atLeast"/>
              <w:jc w:val="center"/>
              <w:rPr>
                <w:rFonts w:asciiTheme="minorEastAsia" w:eastAsiaTheme="minorEastAsia" w:hAnsiTheme="minorEastAsia"/>
              </w:rPr>
            </w:pPr>
            <w:r>
              <w:rPr>
                <w:rFonts w:asciiTheme="minorEastAsia" w:eastAsiaTheme="minorEastAsia" w:hAnsiTheme="minorEastAsia" w:hint="eastAsia"/>
              </w:rPr>
              <w:t>通道和道路</w:t>
            </w:r>
          </w:p>
        </w:tc>
        <w:tc>
          <w:tcPr>
            <w:tcW w:w="2688" w:type="dxa"/>
            <w:tcBorders>
              <w:top w:val="single" w:sz="4" w:space="0" w:color="000000"/>
              <w:left w:val="nil"/>
              <w:bottom w:val="single" w:sz="4" w:space="0" w:color="000000"/>
              <w:right w:val="single" w:sz="4" w:space="0" w:color="000000"/>
            </w:tcBorders>
            <w:vAlign w:val="center"/>
          </w:tcPr>
          <w:p w:rsidR="00477196" w:rsidRDefault="00711295">
            <w:pPr>
              <w:pStyle w:val="p16"/>
              <w:spacing w:line="149" w:lineRule="atLeast"/>
              <w:jc w:val="center"/>
              <w:rPr>
                <w:rFonts w:asciiTheme="minorEastAsia" w:eastAsiaTheme="minorEastAsia" w:hAnsiTheme="minorEastAsia"/>
              </w:rPr>
            </w:pPr>
            <w:r>
              <w:rPr>
                <w:rFonts w:asciiTheme="minorEastAsia" w:eastAsiaTheme="minorEastAsia" w:hAnsiTheme="minorEastAsia" w:hint="eastAsia"/>
              </w:rPr>
              <w:t>校园内主要道路</w:t>
            </w:r>
          </w:p>
        </w:tc>
        <w:tc>
          <w:tcPr>
            <w:tcW w:w="2406" w:type="dxa"/>
            <w:tcBorders>
              <w:top w:val="single" w:sz="4" w:space="0" w:color="000000"/>
              <w:left w:val="nil"/>
              <w:bottom w:val="single" w:sz="4" w:space="0" w:color="000000"/>
              <w:right w:val="single" w:sz="4" w:space="0" w:color="000000"/>
            </w:tcBorders>
            <w:vAlign w:val="center"/>
          </w:tcPr>
          <w:p w:rsidR="00477196" w:rsidRDefault="00711295">
            <w:pPr>
              <w:pStyle w:val="p16"/>
              <w:spacing w:line="149" w:lineRule="atLeast"/>
              <w:jc w:val="center"/>
              <w:rPr>
                <w:rFonts w:asciiTheme="minorEastAsia" w:eastAsiaTheme="minorEastAsia" w:hAnsiTheme="minorEastAsia"/>
              </w:rPr>
            </w:pPr>
            <w:r>
              <w:rPr>
                <w:rFonts w:asciiTheme="minorEastAsia" w:eastAsiaTheme="minorEastAsia" w:hAnsiTheme="minorEastAsia" w:hint="eastAsia"/>
              </w:rPr>
              <w:t>视频监控装置</w:t>
            </w:r>
          </w:p>
        </w:tc>
        <w:tc>
          <w:tcPr>
            <w:tcW w:w="1188" w:type="dxa"/>
            <w:tcBorders>
              <w:top w:val="single" w:sz="4" w:space="0" w:color="000000"/>
              <w:left w:val="nil"/>
              <w:bottom w:val="single" w:sz="4" w:space="0" w:color="000000"/>
              <w:right w:val="single" w:sz="4" w:space="0" w:color="000000"/>
            </w:tcBorders>
            <w:vAlign w:val="center"/>
          </w:tcPr>
          <w:p w:rsidR="00477196" w:rsidRDefault="00711295">
            <w:pPr>
              <w:pStyle w:val="p16"/>
              <w:spacing w:line="149" w:lineRule="atLeast"/>
              <w:jc w:val="center"/>
              <w:rPr>
                <w:rFonts w:asciiTheme="minorEastAsia" w:eastAsiaTheme="minorEastAsia" w:hAnsiTheme="minorEastAsia"/>
              </w:rPr>
            </w:pPr>
            <w:r>
              <w:rPr>
                <w:rFonts w:asciiTheme="minorEastAsia" w:eastAsiaTheme="minorEastAsia" w:hAnsiTheme="minorEastAsia" w:hint="eastAsia"/>
              </w:rPr>
              <w:t>应</w:t>
            </w:r>
          </w:p>
        </w:tc>
      </w:tr>
      <w:tr w:rsidR="00477196">
        <w:trPr>
          <w:trHeight w:val="149"/>
        </w:trPr>
        <w:tc>
          <w:tcPr>
            <w:tcW w:w="957" w:type="dxa"/>
            <w:tcBorders>
              <w:top w:val="single" w:sz="4" w:space="0" w:color="000000"/>
              <w:left w:val="single" w:sz="4" w:space="0" w:color="000000"/>
              <w:bottom w:val="single" w:sz="4" w:space="0" w:color="000000"/>
              <w:right w:val="single" w:sz="4" w:space="0" w:color="000000"/>
            </w:tcBorders>
            <w:vAlign w:val="center"/>
          </w:tcPr>
          <w:p w:rsidR="00477196" w:rsidRDefault="00711295">
            <w:pPr>
              <w:pStyle w:val="p16"/>
              <w:spacing w:line="149" w:lineRule="atLeast"/>
              <w:jc w:val="center"/>
              <w:rPr>
                <w:rFonts w:asciiTheme="minorEastAsia" w:eastAsiaTheme="minorEastAsia" w:hAnsiTheme="minorEastAsia"/>
              </w:rPr>
            </w:pPr>
            <w:r>
              <w:rPr>
                <w:rFonts w:asciiTheme="minorEastAsia" w:eastAsiaTheme="minorEastAsia" w:hAnsiTheme="minorEastAsia" w:hint="eastAsia"/>
              </w:rPr>
              <w:t>9</w:t>
            </w:r>
          </w:p>
        </w:tc>
        <w:tc>
          <w:tcPr>
            <w:tcW w:w="1274" w:type="dxa"/>
            <w:vMerge/>
            <w:tcBorders>
              <w:top w:val="nil"/>
              <w:left w:val="nil"/>
              <w:bottom w:val="single" w:sz="4" w:space="0" w:color="000000"/>
              <w:right w:val="single" w:sz="4" w:space="0" w:color="000000"/>
            </w:tcBorders>
            <w:vAlign w:val="center"/>
          </w:tcPr>
          <w:p w:rsidR="00477196" w:rsidRDefault="00477196">
            <w:pPr>
              <w:rPr>
                <w:rFonts w:asciiTheme="minorEastAsia" w:eastAsiaTheme="minorEastAsia" w:hAnsiTheme="minorEastAsia" w:cs="Times New Roman"/>
                <w:sz w:val="24"/>
                <w:szCs w:val="24"/>
              </w:rPr>
            </w:pPr>
          </w:p>
        </w:tc>
        <w:tc>
          <w:tcPr>
            <w:tcW w:w="2688" w:type="dxa"/>
            <w:tcBorders>
              <w:top w:val="single" w:sz="4" w:space="0" w:color="000000"/>
              <w:left w:val="nil"/>
              <w:bottom w:val="single" w:sz="4" w:space="0" w:color="000000"/>
              <w:right w:val="single" w:sz="4" w:space="0" w:color="000000"/>
            </w:tcBorders>
            <w:vAlign w:val="center"/>
          </w:tcPr>
          <w:p w:rsidR="00477196" w:rsidRDefault="00711295">
            <w:pPr>
              <w:pStyle w:val="p16"/>
              <w:spacing w:line="149" w:lineRule="atLeast"/>
              <w:jc w:val="center"/>
              <w:rPr>
                <w:rFonts w:asciiTheme="minorEastAsia" w:eastAsiaTheme="minorEastAsia" w:hAnsiTheme="minorEastAsia"/>
              </w:rPr>
            </w:pPr>
            <w:r>
              <w:rPr>
                <w:rFonts w:asciiTheme="minorEastAsia" w:eastAsiaTheme="minorEastAsia" w:hAnsiTheme="minorEastAsia" w:hint="eastAsia"/>
              </w:rPr>
              <w:t>教学区域主要走廊、通道</w:t>
            </w:r>
          </w:p>
        </w:tc>
        <w:tc>
          <w:tcPr>
            <w:tcW w:w="2406" w:type="dxa"/>
            <w:tcBorders>
              <w:top w:val="single" w:sz="4" w:space="0" w:color="000000"/>
              <w:left w:val="nil"/>
              <w:bottom w:val="single" w:sz="4" w:space="0" w:color="000000"/>
              <w:right w:val="single" w:sz="4" w:space="0" w:color="000000"/>
            </w:tcBorders>
            <w:vAlign w:val="center"/>
          </w:tcPr>
          <w:p w:rsidR="00477196" w:rsidRDefault="00711295">
            <w:pPr>
              <w:pStyle w:val="p16"/>
              <w:spacing w:line="149" w:lineRule="atLeast"/>
              <w:jc w:val="center"/>
              <w:rPr>
                <w:rFonts w:asciiTheme="minorEastAsia" w:eastAsiaTheme="minorEastAsia" w:hAnsiTheme="minorEastAsia"/>
              </w:rPr>
            </w:pPr>
            <w:r>
              <w:rPr>
                <w:rFonts w:asciiTheme="minorEastAsia" w:eastAsiaTheme="minorEastAsia" w:hAnsiTheme="minorEastAsia" w:hint="eastAsia"/>
              </w:rPr>
              <w:t>视频监控装置</w:t>
            </w:r>
          </w:p>
        </w:tc>
        <w:tc>
          <w:tcPr>
            <w:tcW w:w="1188" w:type="dxa"/>
            <w:tcBorders>
              <w:top w:val="single" w:sz="4" w:space="0" w:color="000000"/>
              <w:left w:val="nil"/>
              <w:bottom w:val="single" w:sz="4" w:space="0" w:color="000000"/>
              <w:right w:val="single" w:sz="4" w:space="0" w:color="000000"/>
            </w:tcBorders>
            <w:vAlign w:val="center"/>
          </w:tcPr>
          <w:p w:rsidR="00477196" w:rsidRDefault="00711295">
            <w:pPr>
              <w:pStyle w:val="p16"/>
              <w:spacing w:line="149" w:lineRule="atLeast"/>
              <w:jc w:val="center"/>
              <w:rPr>
                <w:rFonts w:asciiTheme="minorEastAsia" w:eastAsiaTheme="minorEastAsia" w:hAnsiTheme="minorEastAsia"/>
              </w:rPr>
            </w:pPr>
            <w:r>
              <w:rPr>
                <w:rFonts w:asciiTheme="minorEastAsia" w:eastAsiaTheme="minorEastAsia" w:hAnsiTheme="minorEastAsia" w:hint="eastAsia"/>
              </w:rPr>
              <w:t>宜</w:t>
            </w:r>
          </w:p>
        </w:tc>
      </w:tr>
      <w:tr w:rsidR="00477196">
        <w:trPr>
          <w:trHeight w:val="149"/>
        </w:trPr>
        <w:tc>
          <w:tcPr>
            <w:tcW w:w="957" w:type="dxa"/>
            <w:tcBorders>
              <w:top w:val="single" w:sz="4" w:space="0" w:color="000000"/>
              <w:left w:val="single" w:sz="4" w:space="0" w:color="000000"/>
              <w:bottom w:val="single" w:sz="4" w:space="0" w:color="000000"/>
              <w:right w:val="single" w:sz="4" w:space="0" w:color="000000"/>
            </w:tcBorders>
            <w:vAlign w:val="center"/>
          </w:tcPr>
          <w:p w:rsidR="00477196" w:rsidRDefault="00711295">
            <w:pPr>
              <w:pStyle w:val="p16"/>
              <w:spacing w:line="149" w:lineRule="atLeast"/>
              <w:jc w:val="center"/>
              <w:rPr>
                <w:rFonts w:asciiTheme="minorEastAsia" w:eastAsiaTheme="minorEastAsia" w:hAnsiTheme="minorEastAsia"/>
              </w:rPr>
            </w:pPr>
            <w:r>
              <w:rPr>
                <w:rFonts w:asciiTheme="minorEastAsia" w:eastAsiaTheme="minorEastAsia" w:hAnsiTheme="minorEastAsia" w:hint="eastAsia"/>
              </w:rPr>
              <w:t>10</w:t>
            </w:r>
          </w:p>
        </w:tc>
        <w:tc>
          <w:tcPr>
            <w:tcW w:w="1274" w:type="dxa"/>
            <w:vMerge/>
            <w:tcBorders>
              <w:top w:val="nil"/>
              <w:left w:val="nil"/>
              <w:bottom w:val="single" w:sz="4" w:space="0" w:color="000000"/>
              <w:right w:val="single" w:sz="4" w:space="0" w:color="000000"/>
            </w:tcBorders>
            <w:vAlign w:val="center"/>
          </w:tcPr>
          <w:p w:rsidR="00477196" w:rsidRDefault="00477196">
            <w:pPr>
              <w:rPr>
                <w:rFonts w:asciiTheme="minorEastAsia" w:eastAsiaTheme="minorEastAsia" w:hAnsiTheme="minorEastAsia" w:cs="Times New Roman"/>
                <w:sz w:val="24"/>
                <w:szCs w:val="24"/>
              </w:rPr>
            </w:pPr>
          </w:p>
        </w:tc>
        <w:tc>
          <w:tcPr>
            <w:tcW w:w="2688" w:type="dxa"/>
            <w:tcBorders>
              <w:top w:val="single" w:sz="4" w:space="0" w:color="000000"/>
              <w:left w:val="nil"/>
              <w:bottom w:val="single" w:sz="4" w:space="0" w:color="000000"/>
              <w:right w:val="single" w:sz="4" w:space="0" w:color="000000"/>
            </w:tcBorders>
            <w:vAlign w:val="center"/>
          </w:tcPr>
          <w:p w:rsidR="00477196" w:rsidRDefault="00711295">
            <w:pPr>
              <w:pStyle w:val="p16"/>
              <w:spacing w:line="149" w:lineRule="atLeast"/>
              <w:jc w:val="center"/>
              <w:rPr>
                <w:rFonts w:asciiTheme="minorEastAsia" w:eastAsiaTheme="minorEastAsia" w:hAnsiTheme="minorEastAsia"/>
              </w:rPr>
            </w:pPr>
            <w:r>
              <w:rPr>
                <w:rFonts w:asciiTheme="minorEastAsia" w:eastAsiaTheme="minorEastAsia" w:hAnsiTheme="minorEastAsia" w:hint="eastAsia"/>
              </w:rPr>
              <w:t>学生宿舍楼走廊、通道</w:t>
            </w:r>
          </w:p>
        </w:tc>
        <w:tc>
          <w:tcPr>
            <w:tcW w:w="2406" w:type="dxa"/>
            <w:tcBorders>
              <w:top w:val="single" w:sz="4" w:space="0" w:color="000000"/>
              <w:left w:val="nil"/>
              <w:bottom w:val="single" w:sz="4" w:space="0" w:color="000000"/>
              <w:right w:val="single" w:sz="4" w:space="0" w:color="000000"/>
            </w:tcBorders>
            <w:vAlign w:val="center"/>
          </w:tcPr>
          <w:p w:rsidR="00477196" w:rsidRDefault="00711295">
            <w:pPr>
              <w:pStyle w:val="p16"/>
              <w:spacing w:line="149" w:lineRule="atLeast"/>
              <w:jc w:val="center"/>
              <w:rPr>
                <w:rFonts w:asciiTheme="minorEastAsia" w:eastAsiaTheme="minorEastAsia" w:hAnsiTheme="minorEastAsia"/>
              </w:rPr>
            </w:pPr>
            <w:r>
              <w:rPr>
                <w:rFonts w:asciiTheme="minorEastAsia" w:eastAsiaTheme="minorEastAsia" w:hAnsiTheme="minorEastAsia" w:hint="eastAsia"/>
              </w:rPr>
              <w:t>视频监控装置</w:t>
            </w:r>
          </w:p>
        </w:tc>
        <w:tc>
          <w:tcPr>
            <w:tcW w:w="1188" w:type="dxa"/>
            <w:tcBorders>
              <w:top w:val="single" w:sz="4" w:space="0" w:color="000000"/>
              <w:left w:val="nil"/>
              <w:bottom w:val="single" w:sz="4" w:space="0" w:color="000000"/>
              <w:right w:val="single" w:sz="4" w:space="0" w:color="000000"/>
            </w:tcBorders>
            <w:vAlign w:val="center"/>
          </w:tcPr>
          <w:p w:rsidR="00477196" w:rsidRDefault="00711295">
            <w:pPr>
              <w:pStyle w:val="p16"/>
              <w:spacing w:line="149" w:lineRule="atLeast"/>
              <w:jc w:val="center"/>
              <w:rPr>
                <w:rFonts w:asciiTheme="minorEastAsia" w:eastAsiaTheme="minorEastAsia" w:hAnsiTheme="minorEastAsia"/>
              </w:rPr>
            </w:pPr>
            <w:r>
              <w:rPr>
                <w:rFonts w:asciiTheme="minorEastAsia" w:eastAsiaTheme="minorEastAsia" w:hAnsiTheme="minorEastAsia" w:hint="eastAsia"/>
              </w:rPr>
              <w:t>宜</w:t>
            </w:r>
          </w:p>
        </w:tc>
      </w:tr>
      <w:tr w:rsidR="00477196">
        <w:trPr>
          <w:trHeight w:val="149"/>
        </w:trPr>
        <w:tc>
          <w:tcPr>
            <w:tcW w:w="957" w:type="dxa"/>
            <w:tcBorders>
              <w:top w:val="single" w:sz="4" w:space="0" w:color="000000"/>
              <w:left w:val="single" w:sz="4" w:space="0" w:color="000000"/>
              <w:bottom w:val="single" w:sz="4" w:space="0" w:color="000000"/>
              <w:right w:val="single" w:sz="4" w:space="0" w:color="000000"/>
            </w:tcBorders>
            <w:vAlign w:val="center"/>
          </w:tcPr>
          <w:p w:rsidR="00477196" w:rsidRDefault="00711295">
            <w:pPr>
              <w:pStyle w:val="p16"/>
              <w:spacing w:line="149" w:lineRule="atLeast"/>
              <w:jc w:val="center"/>
              <w:rPr>
                <w:rFonts w:asciiTheme="minorEastAsia" w:eastAsiaTheme="minorEastAsia" w:hAnsiTheme="minorEastAsia"/>
              </w:rPr>
            </w:pPr>
            <w:r>
              <w:rPr>
                <w:rFonts w:asciiTheme="minorEastAsia" w:eastAsiaTheme="minorEastAsia" w:hAnsiTheme="minorEastAsia" w:hint="eastAsia"/>
              </w:rPr>
              <w:t>11</w:t>
            </w:r>
          </w:p>
        </w:tc>
        <w:tc>
          <w:tcPr>
            <w:tcW w:w="1274" w:type="dxa"/>
            <w:vMerge/>
            <w:tcBorders>
              <w:top w:val="nil"/>
              <w:left w:val="nil"/>
              <w:bottom w:val="single" w:sz="4" w:space="0" w:color="000000"/>
              <w:right w:val="single" w:sz="4" w:space="0" w:color="000000"/>
            </w:tcBorders>
            <w:vAlign w:val="center"/>
          </w:tcPr>
          <w:p w:rsidR="00477196" w:rsidRDefault="00477196">
            <w:pPr>
              <w:rPr>
                <w:rFonts w:asciiTheme="minorEastAsia" w:eastAsiaTheme="minorEastAsia" w:hAnsiTheme="minorEastAsia" w:cs="Times New Roman"/>
                <w:sz w:val="24"/>
                <w:szCs w:val="24"/>
              </w:rPr>
            </w:pPr>
          </w:p>
        </w:tc>
        <w:tc>
          <w:tcPr>
            <w:tcW w:w="2688" w:type="dxa"/>
            <w:tcBorders>
              <w:top w:val="single" w:sz="4" w:space="0" w:color="000000"/>
              <w:left w:val="nil"/>
              <w:bottom w:val="single" w:sz="4" w:space="0" w:color="000000"/>
              <w:right w:val="single" w:sz="4" w:space="0" w:color="000000"/>
            </w:tcBorders>
            <w:vAlign w:val="center"/>
          </w:tcPr>
          <w:p w:rsidR="00477196" w:rsidRDefault="00711295">
            <w:pPr>
              <w:pStyle w:val="p16"/>
              <w:spacing w:line="149" w:lineRule="atLeast"/>
              <w:jc w:val="center"/>
              <w:rPr>
                <w:rFonts w:asciiTheme="minorEastAsia" w:eastAsiaTheme="minorEastAsia" w:hAnsiTheme="minorEastAsia"/>
              </w:rPr>
            </w:pPr>
            <w:r>
              <w:rPr>
                <w:rFonts w:asciiTheme="minorEastAsia" w:eastAsiaTheme="minorEastAsia" w:hAnsiTheme="minorEastAsia" w:hint="eastAsia"/>
              </w:rPr>
              <w:t>办公区域主要走廊、通道</w:t>
            </w:r>
          </w:p>
        </w:tc>
        <w:tc>
          <w:tcPr>
            <w:tcW w:w="2406" w:type="dxa"/>
            <w:tcBorders>
              <w:top w:val="single" w:sz="4" w:space="0" w:color="000000"/>
              <w:left w:val="nil"/>
              <w:bottom w:val="single" w:sz="4" w:space="0" w:color="000000"/>
              <w:right w:val="single" w:sz="4" w:space="0" w:color="000000"/>
            </w:tcBorders>
            <w:vAlign w:val="center"/>
          </w:tcPr>
          <w:p w:rsidR="00477196" w:rsidRDefault="00711295">
            <w:pPr>
              <w:pStyle w:val="p16"/>
              <w:spacing w:line="149" w:lineRule="atLeast"/>
              <w:jc w:val="center"/>
              <w:rPr>
                <w:rFonts w:asciiTheme="minorEastAsia" w:eastAsiaTheme="minorEastAsia" w:hAnsiTheme="minorEastAsia"/>
              </w:rPr>
            </w:pPr>
            <w:r>
              <w:rPr>
                <w:rFonts w:asciiTheme="minorEastAsia" w:eastAsiaTheme="minorEastAsia" w:hAnsiTheme="minorEastAsia" w:hint="eastAsia"/>
              </w:rPr>
              <w:t>视频监控装置</w:t>
            </w:r>
          </w:p>
        </w:tc>
        <w:tc>
          <w:tcPr>
            <w:tcW w:w="1188" w:type="dxa"/>
            <w:tcBorders>
              <w:top w:val="single" w:sz="4" w:space="0" w:color="000000"/>
              <w:left w:val="nil"/>
              <w:bottom w:val="single" w:sz="4" w:space="0" w:color="000000"/>
              <w:right w:val="single" w:sz="4" w:space="0" w:color="000000"/>
            </w:tcBorders>
            <w:vAlign w:val="center"/>
          </w:tcPr>
          <w:p w:rsidR="00477196" w:rsidRDefault="00711295">
            <w:pPr>
              <w:pStyle w:val="p16"/>
              <w:spacing w:line="149" w:lineRule="atLeast"/>
              <w:jc w:val="center"/>
              <w:rPr>
                <w:rFonts w:asciiTheme="minorEastAsia" w:eastAsiaTheme="minorEastAsia" w:hAnsiTheme="minorEastAsia"/>
              </w:rPr>
            </w:pPr>
            <w:r>
              <w:rPr>
                <w:rFonts w:asciiTheme="minorEastAsia" w:eastAsiaTheme="minorEastAsia" w:hAnsiTheme="minorEastAsia" w:hint="eastAsia"/>
              </w:rPr>
              <w:t>宜</w:t>
            </w:r>
          </w:p>
        </w:tc>
      </w:tr>
      <w:tr w:rsidR="00477196">
        <w:trPr>
          <w:trHeight w:val="149"/>
        </w:trPr>
        <w:tc>
          <w:tcPr>
            <w:tcW w:w="957" w:type="dxa"/>
            <w:tcBorders>
              <w:top w:val="single" w:sz="4" w:space="0" w:color="000000"/>
              <w:left w:val="single" w:sz="4" w:space="0" w:color="000000"/>
              <w:bottom w:val="single" w:sz="4" w:space="0" w:color="000000"/>
              <w:right w:val="single" w:sz="4" w:space="0" w:color="000000"/>
            </w:tcBorders>
            <w:vAlign w:val="center"/>
          </w:tcPr>
          <w:p w:rsidR="00477196" w:rsidRDefault="00711295">
            <w:pPr>
              <w:pStyle w:val="p16"/>
              <w:spacing w:line="149" w:lineRule="atLeast"/>
              <w:jc w:val="center"/>
              <w:rPr>
                <w:rFonts w:asciiTheme="minorEastAsia" w:eastAsiaTheme="minorEastAsia" w:hAnsiTheme="minorEastAsia"/>
              </w:rPr>
            </w:pPr>
            <w:r>
              <w:rPr>
                <w:rFonts w:asciiTheme="minorEastAsia" w:eastAsiaTheme="minorEastAsia" w:hAnsiTheme="minorEastAsia" w:hint="eastAsia"/>
              </w:rPr>
              <w:t>12</w:t>
            </w:r>
          </w:p>
        </w:tc>
        <w:tc>
          <w:tcPr>
            <w:tcW w:w="1274" w:type="dxa"/>
            <w:vMerge w:val="restart"/>
            <w:tcBorders>
              <w:top w:val="nil"/>
              <w:left w:val="nil"/>
              <w:bottom w:val="single" w:sz="4" w:space="0" w:color="000000"/>
              <w:right w:val="single" w:sz="4" w:space="0" w:color="000000"/>
            </w:tcBorders>
            <w:vAlign w:val="center"/>
          </w:tcPr>
          <w:p w:rsidR="00477196" w:rsidRDefault="00711295">
            <w:pPr>
              <w:pStyle w:val="p16"/>
              <w:spacing w:line="149" w:lineRule="atLeast"/>
              <w:jc w:val="center"/>
              <w:rPr>
                <w:rFonts w:asciiTheme="minorEastAsia" w:eastAsiaTheme="minorEastAsia" w:hAnsiTheme="minorEastAsia"/>
              </w:rPr>
            </w:pPr>
            <w:r>
              <w:rPr>
                <w:rFonts w:asciiTheme="minorEastAsia" w:eastAsiaTheme="minorEastAsia" w:hAnsiTheme="minorEastAsia" w:hint="eastAsia"/>
              </w:rPr>
              <w:t>大型活动区域</w:t>
            </w:r>
          </w:p>
        </w:tc>
        <w:tc>
          <w:tcPr>
            <w:tcW w:w="2688" w:type="dxa"/>
            <w:tcBorders>
              <w:top w:val="single" w:sz="4" w:space="0" w:color="000000"/>
              <w:left w:val="nil"/>
              <w:bottom w:val="single" w:sz="4" w:space="0" w:color="000000"/>
              <w:right w:val="single" w:sz="4" w:space="0" w:color="000000"/>
            </w:tcBorders>
            <w:vAlign w:val="center"/>
          </w:tcPr>
          <w:p w:rsidR="00477196" w:rsidRDefault="00711295">
            <w:pPr>
              <w:pStyle w:val="p16"/>
              <w:spacing w:line="149" w:lineRule="atLeast"/>
              <w:jc w:val="center"/>
              <w:rPr>
                <w:rFonts w:asciiTheme="minorEastAsia" w:eastAsiaTheme="minorEastAsia" w:hAnsiTheme="minorEastAsia"/>
              </w:rPr>
            </w:pPr>
            <w:r>
              <w:rPr>
                <w:rFonts w:asciiTheme="minorEastAsia" w:eastAsiaTheme="minorEastAsia" w:hAnsiTheme="minorEastAsia" w:hint="eastAsia"/>
              </w:rPr>
              <w:t>室外活动区（操场等）</w:t>
            </w:r>
          </w:p>
        </w:tc>
        <w:tc>
          <w:tcPr>
            <w:tcW w:w="2406" w:type="dxa"/>
            <w:tcBorders>
              <w:top w:val="single" w:sz="4" w:space="0" w:color="000000"/>
              <w:left w:val="nil"/>
              <w:bottom w:val="single" w:sz="4" w:space="0" w:color="000000"/>
              <w:right w:val="single" w:sz="4" w:space="0" w:color="000000"/>
            </w:tcBorders>
            <w:vAlign w:val="center"/>
          </w:tcPr>
          <w:p w:rsidR="00477196" w:rsidRDefault="00711295">
            <w:pPr>
              <w:pStyle w:val="p16"/>
              <w:spacing w:line="149" w:lineRule="atLeast"/>
              <w:jc w:val="center"/>
              <w:rPr>
                <w:rFonts w:asciiTheme="minorEastAsia" w:eastAsiaTheme="minorEastAsia" w:hAnsiTheme="minorEastAsia"/>
              </w:rPr>
            </w:pPr>
            <w:r>
              <w:rPr>
                <w:rFonts w:asciiTheme="minorEastAsia" w:eastAsiaTheme="minorEastAsia" w:hAnsiTheme="minorEastAsia" w:hint="eastAsia"/>
              </w:rPr>
              <w:t>视频监控装置</w:t>
            </w:r>
          </w:p>
        </w:tc>
        <w:tc>
          <w:tcPr>
            <w:tcW w:w="1188" w:type="dxa"/>
            <w:tcBorders>
              <w:top w:val="single" w:sz="4" w:space="0" w:color="000000"/>
              <w:left w:val="nil"/>
              <w:bottom w:val="single" w:sz="4" w:space="0" w:color="000000"/>
              <w:right w:val="single" w:sz="4" w:space="0" w:color="000000"/>
            </w:tcBorders>
            <w:vAlign w:val="center"/>
          </w:tcPr>
          <w:p w:rsidR="00477196" w:rsidRDefault="00711295">
            <w:pPr>
              <w:pStyle w:val="p16"/>
              <w:spacing w:line="149" w:lineRule="atLeast"/>
              <w:jc w:val="center"/>
              <w:rPr>
                <w:rFonts w:asciiTheme="minorEastAsia" w:eastAsiaTheme="minorEastAsia" w:hAnsiTheme="minorEastAsia"/>
              </w:rPr>
            </w:pPr>
            <w:r>
              <w:rPr>
                <w:rFonts w:asciiTheme="minorEastAsia" w:eastAsiaTheme="minorEastAsia" w:hAnsiTheme="minorEastAsia" w:hint="eastAsia"/>
              </w:rPr>
              <w:t>应</w:t>
            </w:r>
          </w:p>
        </w:tc>
      </w:tr>
      <w:tr w:rsidR="00477196">
        <w:trPr>
          <w:trHeight w:val="149"/>
        </w:trPr>
        <w:tc>
          <w:tcPr>
            <w:tcW w:w="957" w:type="dxa"/>
            <w:tcBorders>
              <w:top w:val="single" w:sz="4" w:space="0" w:color="000000"/>
              <w:left w:val="single" w:sz="4" w:space="0" w:color="000000"/>
              <w:bottom w:val="single" w:sz="4" w:space="0" w:color="000000"/>
              <w:right w:val="single" w:sz="4" w:space="0" w:color="000000"/>
            </w:tcBorders>
            <w:vAlign w:val="center"/>
          </w:tcPr>
          <w:p w:rsidR="00477196" w:rsidRDefault="00711295">
            <w:pPr>
              <w:pStyle w:val="p16"/>
              <w:spacing w:line="149" w:lineRule="atLeast"/>
              <w:jc w:val="center"/>
              <w:rPr>
                <w:rFonts w:asciiTheme="minorEastAsia" w:eastAsiaTheme="minorEastAsia" w:hAnsiTheme="minorEastAsia"/>
              </w:rPr>
            </w:pPr>
            <w:r>
              <w:rPr>
                <w:rFonts w:asciiTheme="minorEastAsia" w:eastAsiaTheme="minorEastAsia" w:hAnsiTheme="minorEastAsia" w:hint="eastAsia"/>
              </w:rPr>
              <w:t>13</w:t>
            </w:r>
          </w:p>
        </w:tc>
        <w:tc>
          <w:tcPr>
            <w:tcW w:w="1274" w:type="dxa"/>
            <w:vMerge/>
            <w:tcBorders>
              <w:top w:val="nil"/>
              <w:left w:val="nil"/>
              <w:bottom w:val="single" w:sz="4" w:space="0" w:color="000000"/>
              <w:right w:val="single" w:sz="4" w:space="0" w:color="000000"/>
            </w:tcBorders>
            <w:vAlign w:val="center"/>
          </w:tcPr>
          <w:p w:rsidR="00477196" w:rsidRDefault="00477196">
            <w:pPr>
              <w:rPr>
                <w:rFonts w:asciiTheme="minorEastAsia" w:eastAsiaTheme="minorEastAsia" w:hAnsiTheme="minorEastAsia" w:cs="Times New Roman"/>
                <w:sz w:val="24"/>
                <w:szCs w:val="24"/>
              </w:rPr>
            </w:pPr>
          </w:p>
        </w:tc>
        <w:tc>
          <w:tcPr>
            <w:tcW w:w="2688" w:type="dxa"/>
            <w:tcBorders>
              <w:top w:val="single" w:sz="4" w:space="0" w:color="000000"/>
              <w:left w:val="nil"/>
              <w:bottom w:val="single" w:sz="4" w:space="0" w:color="000000"/>
              <w:right w:val="single" w:sz="4" w:space="0" w:color="000000"/>
            </w:tcBorders>
            <w:vAlign w:val="center"/>
          </w:tcPr>
          <w:p w:rsidR="00477196" w:rsidRDefault="00711295">
            <w:pPr>
              <w:pStyle w:val="p16"/>
              <w:spacing w:line="149" w:lineRule="atLeast"/>
              <w:jc w:val="center"/>
              <w:rPr>
                <w:rFonts w:asciiTheme="minorEastAsia" w:eastAsiaTheme="minorEastAsia" w:hAnsiTheme="minorEastAsia"/>
              </w:rPr>
            </w:pPr>
            <w:r>
              <w:rPr>
                <w:rFonts w:asciiTheme="minorEastAsia" w:eastAsiaTheme="minorEastAsia" w:hAnsiTheme="minorEastAsia" w:hint="eastAsia"/>
              </w:rPr>
              <w:t>大型室内场馆</w:t>
            </w:r>
          </w:p>
        </w:tc>
        <w:tc>
          <w:tcPr>
            <w:tcW w:w="2406" w:type="dxa"/>
            <w:tcBorders>
              <w:top w:val="single" w:sz="4" w:space="0" w:color="000000"/>
              <w:left w:val="nil"/>
              <w:bottom w:val="single" w:sz="4" w:space="0" w:color="000000"/>
              <w:right w:val="single" w:sz="4" w:space="0" w:color="000000"/>
            </w:tcBorders>
            <w:vAlign w:val="center"/>
          </w:tcPr>
          <w:p w:rsidR="00477196" w:rsidRDefault="00711295">
            <w:pPr>
              <w:pStyle w:val="p16"/>
              <w:spacing w:line="149" w:lineRule="atLeast"/>
              <w:jc w:val="center"/>
              <w:rPr>
                <w:rFonts w:asciiTheme="minorEastAsia" w:eastAsiaTheme="minorEastAsia" w:hAnsiTheme="minorEastAsia"/>
              </w:rPr>
            </w:pPr>
            <w:r>
              <w:rPr>
                <w:rFonts w:asciiTheme="minorEastAsia" w:eastAsiaTheme="minorEastAsia" w:hAnsiTheme="minorEastAsia" w:hint="eastAsia"/>
              </w:rPr>
              <w:t>视频监控装置</w:t>
            </w:r>
          </w:p>
        </w:tc>
        <w:tc>
          <w:tcPr>
            <w:tcW w:w="1188" w:type="dxa"/>
            <w:tcBorders>
              <w:top w:val="single" w:sz="4" w:space="0" w:color="000000"/>
              <w:left w:val="nil"/>
              <w:bottom w:val="single" w:sz="4" w:space="0" w:color="000000"/>
              <w:right w:val="single" w:sz="4" w:space="0" w:color="000000"/>
            </w:tcBorders>
            <w:vAlign w:val="center"/>
          </w:tcPr>
          <w:p w:rsidR="00477196" w:rsidRDefault="00711295">
            <w:pPr>
              <w:pStyle w:val="p16"/>
              <w:spacing w:line="149" w:lineRule="atLeast"/>
              <w:jc w:val="center"/>
              <w:rPr>
                <w:rFonts w:asciiTheme="minorEastAsia" w:eastAsiaTheme="minorEastAsia" w:hAnsiTheme="minorEastAsia"/>
              </w:rPr>
            </w:pPr>
            <w:r>
              <w:rPr>
                <w:rFonts w:asciiTheme="minorEastAsia" w:eastAsiaTheme="minorEastAsia" w:hAnsiTheme="minorEastAsia" w:hint="eastAsia"/>
              </w:rPr>
              <w:t>应</w:t>
            </w:r>
          </w:p>
        </w:tc>
      </w:tr>
      <w:tr w:rsidR="00477196">
        <w:trPr>
          <w:trHeight w:val="149"/>
        </w:trPr>
        <w:tc>
          <w:tcPr>
            <w:tcW w:w="957" w:type="dxa"/>
            <w:tcBorders>
              <w:top w:val="single" w:sz="4" w:space="0" w:color="000000"/>
              <w:left w:val="single" w:sz="4" w:space="0" w:color="000000"/>
              <w:bottom w:val="single" w:sz="4" w:space="0" w:color="000000"/>
              <w:right w:val="single" w:sz="4" w:space="0" w:color="000000"/>
            </w:tcBorders>
            <w:vAlign w:val="center"/>
          </w:tcPr>
          <w:p w:rsidR="00477196" w:rsidRDefault="00711295">
            <w:pPr>
              <w:pStyle w:val="p16"/>
              <w:spacing w:line="149" w:lineRule="atLeast"/>
              <w:jc w:val="center"/>
              <w:rPr>
                <w:rFonts w:asciiTheme="minorEastAsia" w:eastAsiaTheme="minorEastAsia" w:hAnsiTheme="minorEastAsia"/>
              </w:rPr>
            </w:pPr>
            <w:r>
              <w:rPr>
                <w:rFonts w:asciiTheme="minorEastAsia" w:eastAsiaTheme="minorEastAsia" w:hAnsiTheme="minorEastAsia" w:hint="eastAsia"/>
              </w:rPr>
              <w:t>14</w:t>
            </w:r>
          </w:p>
        </w:tc>
        <w:tc>
          <w:tcPr>
            <w:tcW w:w="1274" w:type="dxa"/>
            <w:vMerge/>
            <w:tcBorders>
              <w:top w:val="nil"/>
              <w:left w:val="nil"/>
              <w:bottom w:val="single" w:sz="4" w:space="0" w:color="000000"/>
              <w:right w:val="single" w:sz="4" w:space="0" w:color="000000"/>
            </w:tcBorders>
            <w:vAlign w:val="center"/>
          </w:tcPr>
          <w:p w:rsidR="00477196" w:rsidRDefault="00477196">
            <w:pPr>
              <w:rPr>
                <w:rFonts w:asciiTheme="minorEastAsia" w:eastAsiaTheme="minorEastAsia" w:hAnsiTheme="minorEastAsia" w:cs="Times New Roman"/>
                <w:sz w:val="24"/>
                <w:szCs w:val="24"/>
              </w:rPr>
            </w:pPr>
          </w:p>
        </w:tc>
        <w:tc>
          <w:tcPr>
            <w:tcW w:w="2688" w:type="dxa"/>
            <w:tcBorders>
              <w:top w:val="single" w:sz="4" w:space="0" w:color="000000"/>
              <w:left w:val="nil"/>
              <w:bottom w:val="single" w:sz="4" w:space="0" w:color="000000"/>
              <w:right w:val="single" w:sz="4" w:space="0" w:color="000000"/>
            </w:tcBorders>
            <w:vAlign w:val="center"/>
          </w:tcPr>
          <w:p w:rsidR="00477196" w:rsidRDefault="00711295">
            <w:pPr>
              <w:pStyle w:val="p16"/>
              <w:spacing w:line="149" w:lineRule="atLeast"/>
              <w:jc w:val="center"/>
              <w:rPr>
                <w:rFonts w:asciiTheme="minorEastAsia" w:eastAsiaTheme="minorEastAsia" w:hAnsiTheme="minorEastAsia"/>
              </w:rPr>
            </w:pPr>
            <w:r>
              <w:rPr>
                <w:rFonts w:asciiTheme="minorEastAsia" w:eastAsiaTheme="minorEastAsia" w:hAnsiTheme="minorEastAsia" w:hint="eastAsia"/>
              </w:rPr>
              <w:t>学生就餐区域</w:t>
            </w:r>
          </w:p>
        </w:tc>
        <w:tc>
          <w:tcPr>
            <w:tcW w:w="2406" w:type="dxa"/>
            <w:tcBorders>
              <w:top w:val="single" w:sz="4" w:space="0" w:color="000000"/>
              <w:left w:val="nil"/>
              <w:bottom w:val="single" w:sz="4" w:space="0" w:color="000000"/>
              <w:right w:val="single" w:sz="4" w:space="0" w:color="000000"/>
            </w:tcBorders>
            <w:vAlign w:val="center"/>
          </w:tcPr>
          <w:p w:rsidR="00477196" w:rsidRDefault="00711295">
            <w:pPr>
              <w:pStyle w:val="p16"/>
              <w:spacing w:line="149" w:lineRule="atLeast"/>
              <w:jc w:val="center"/>
              <w:rPr>
                <w:rFonts w:asciiTheme="minorEastAsia" w:eastAsiaTheme="minorEastAsia" w:hAnsiTheme="minorEastAsia"/>
              </w:rPr>
            </w:pPr>
            <w:r>
              <w:rPr>
                <w:rFonts w:asciiTheme="minorEastAsia" w:eastAsiaTheme="minorEastAsia" w:hAnsiTheme="minorEastAsia" w:hint="eastAsia"/>
              </w:rPr>
              <w:t>视频监控装置</w:t>
            </w:r>
          </w:p>
        </w:tc>
        <w:tc>
          <w:tcPr>
            <w:tcW w:w="1188" w:type="dxa"/>
            <w:tcBorders>
              <w:top w:val="single" w:sz="4" w:space="0" w:color="000000"/>
              <w:left w:val="nil"/>
              <w:bottom w:val="single" w:sz="4" w:space="0" w:color="000000"/>
              <w:right w:val="single" w:sz="4" w:space="0" w:color="000000"/>
            </w:tcBorders>
            <w:vAlign w:val="center"/>
          </w:tcPr>
          <w:p w:rsidR="00477196" w:rsidRDefault="00711295">
            <w:pPr>
              <w:pStyle w:val="p16"/>
              <w:spacing w:line="149" w:lineRule="atLeast"/>
              <w:jc w:val="center"/>
              <w:rPr>
                <w:rFonts w:asciiTheme="minorEastAsia" w:eastAsiaTheme="minorEastAsia" w:hAnsiTheme="minorEastAsia"/>
              </w:rPr>
            </w:pPr>
            <w:r>
              <w:rPr>
                <w:rFonts w:asciiTheme="minorEastAsia" w:eastAsiaTheme="minorEastAsia" w:hAnsiTheme="minorEastAsia" w:hint="eastAsia"/>
              </w:rPr>
              <w:t>宜</w:t>
            </w:r>
          </w:p>
        </w:tc>
      </w:tr>
      <w:tr w:rsidR="00477196">
        <w:trPr>
          <w:trHeight w:val="149"/>
        </w:trPr>
        <w:tc>
          <w:tcPr>
            <w:tcW w:w="957" w:type="dxa"/>
            <w:tcBorders>
              <w:top w:val="single" w:sz="4" w:space="0" w:color="000000"/>
              <w:left w:val="single" w:sz="4" w:space="0" w:color="000000"/>
              <w:bottom w:val="single" w:sz="4" w:space="0" w:color="000000"/>
              <w:right w:val="single" w:sz="4" w:space="0" w:color="000000"/>
            </w:tcBorders>
            <w:vAlign w:val="center"/>
          </w:tcPr>
          <w:p w:rsidR="00477196" w:rsidRDefault="00711295">
            <w:pPr>
              <w:pStyle w:val="p16"/>
              <w:spacing w:line="149" w:lineRule="atLeast"/>
              <w:jc w:val="center"/>
              <w:rPr>
                <w:rFonts w:asciiTheme="minorEastAsia" w:eastAsiaTheme="minorEastAsia" w:hAnsiTheme="minorEastAsia"/>
              </w:rPr>
            </w:pPr>
            <w:r>
              <w:rPr>
                <w:rFonts w:asciiTheme="minorEastAsia" w:eastAsiaTheme="minorEastAsia" w:hAnsiTheme="minorEastAsia" w:hint="eastAsia"/>
              </w:rPr>
              <w:t>15</w:t>
            </w:r>
          </w:p>
        </w:tc>
        <w:tc>
          <w:tcPr>
            <w:tcW w:w="1274" w:type="dxa"/>
            <w:vMerge/>
            <w:tcBorders>
              <w:top w:val="nil"/>
              <w:left w:val="nil"/>
              <w:bottom w:val="single" w:sz="4" w:space="0" w:color="000000"/>
              <w:right w:val="single" w:sz="4" w:space="0" w:color="000000"/>
            </w:tcBorders>
            <w:vAlign w:val="center"/>
          </w:tcPr>
          <w:p w:rsidR="00477196" w:rsidRDefault="00477196">
            <w:pPr>
              <w:rPr>
                <w:rFonts w:asciiTheme="minorEastAsia" w:eastAsiaTheme="minorEastAsia" w:hAnsiTheme="minorEastAsia" w:cs="Times New Roman"/>
                <w:sz w:val="24"/>
                <w:szCs w:val="24"/>
              </w:rPr>
            </w:pPr>
          </w:p>
        </w:tc>
        <w:tc>
          <w:tcPr>
            <w:tcW w:w="2688" w:type="dxa"/>
            <w:tcBorders>
              <w:top w:val="single" w:sz="4" w:space="0" w:color="000000"/>
              <w:left w:val="nil"/>
              <w:bottom w:val="single" w:sz="4" w:space="0" w:color="000000"/>
              <w:right w:val="single" w:sz="4" w:space="0" w:color="000000"/>
            </w:tcBorders>
            <w:vAlign w:val="center"/>
          </w:tcPr>
          <w:p w:rsidR="00477196" w:rsidRDefault="00711295">
            <w:pPr>
              <w:pStyle w:val="p16"/>
              <w:spacing w:line="149" w:lineRule="atLeast"/>
              <w:jc w:val="center"/>
              <w:rPr>
                <w:rFonts w:asciiTheme="minorEastAsia" w:eastAsiaTheme="minorEastAsia" w:hAnsiTheme="minorEastAsia"/>
              </w:rPr>
            </w:pPr>
            <w:r>
              <w:rPr>
                <w:rFonts w:asciiTheme="minorEastAsia" w:eastAsiaTheme="minorEastAsia" w:hAnsiTheme="minorEastAsia" w:hint="eastAsia"/>
              </w:rPr>
              <w:t>停车场</w:t>
            </w:r>
          </w:p>
        </w:tc>
        <w:tc>
          <w:tcPr>
            <w:tcW w:w="2406" w:type="dxa"/>
            <w:tcBorders>
              <w:top w:val="single" w:sz="4" w:space="0" w:color="000000"/>
              <w:left w:val="nil"/>
              <w:bottom w:val="single" w:sz="4" w:space="0" w:color="000000"/>
              <w:right w:val="single" w:sz="4" w:space="0" w:color="000000"/>
            </w:tcBorders>
            <w:vAlign w:val="center"/>
          </w:tcPr>
          <w:p w:rsidR="00477196" w:rsidRDefault="00711295">
            <w:pPr>
              <w:pStyle w:val="p16"/>
              <w:spacing w:line="149" w:lineRule="atLeast"/>
              <w:jc w:val="center"/>
              <w:rPr>
                <w:rFonts w:asciiTheme="minorEastAsia" w:eastAsiaTheme="minorEastAsia" w:hAnsiTheme="minorEastAsia"/>
              </w:rPr>
            </w:pPr>
            <w:r>
              <w:rPr>
                <w:rFonts w:asciiTheme="minorEastAsia" w:eastAsiaTheme="minorEastAsia" w:hAnsiTheme="minorEastAsia" w:hint="eastAsia"/>
              </w:rPr>
              <w:t>视频监控装置</w:t>
            </w:r>
          </w:p>
        </w:tc>
        <w:tc>
          <w:tcPr>
            <w:tcW w:w="1188" w:type="dxa"/>
            <w:tcBorders>
              <w:top w:val="single" w:sz="4" w:space="0" w:color="000000"/>
              <w:left w:val="nil"/>
              <w:bottom w:val="single" w:sz="4" w:space="0" w:color="000000"/>
              <w:right w:val="single" w:sz="4" w:space="0" w:color="000000"/>
            </w:tcBorders>
            <w:vAlign w:val="center"/>
          </w:tcPr>
          <w:p w:rsidR="00477196" w:rsidRDefault="00711295">
            <w:pPr>
              <w:pStyle w:val="p16"/>
              <w:spacing w:line="149" w:lineRule="atLeast"/>
              <w:jc w:val="center"/>
              <w:rPr>
                <w:rFonts w:asciiTheme="minorEastAsia" w:eastAsiaTheme="minorEastAsia" w:hAnsiTheme="minorEastAsia"/>
              </w:rPr>
            </w:pPr>
            <w:r>
              <w:rPr>
                <w:rFonts w:asciiTheme="minorEastAsia" w:eastAsiaTheme="minorEastAsia" w:hAnsiTheme="minorEastAsia" w:hint="eastAsia"/>
              </w:rPr>
              <w:t>宜</w:t>
            </w:r>
          </w:p>
        </w:tc>
      </w:tr>
      <w:tr w:rsidR="00477196">
        <w:trPr>
          <w:trHeight w:val="481"/>
        </w:trPr>
        <w:tc>
          <w:tcPr>
            <w:tcW w:w="957" w:type="dxa"/>
            <w:tcBorders>
              <w:top w:val="single" w:sz="4" w:space="0" w:color="000000"/>
              <w:left w:val="single" w:sz="4" w:space="0" w:color="000000"/>
              <w:bottom w:val="single" w:sz="4" w:space="0" w:color="000000"/>
              <w:right w:val="single" w:sz="4" w:space="0" w:color="000000"/>
            </w:tcBorders>
            <w:vAlign w:val="center"/>
          </w:tcPr>
          <w:p w:rsidR="00477196" w:rsidRDefault="00711295">
            <w:pPr>
              <w:pStyle w:val="p16"/>
              <w:jc w:val="center"/>
              <w:rPr>
                <w:rFonts w:asciiTheme="minorEastAsia" w:eastAsiaTheme="minorEastAsia" w:hAnsiTheme="minorEastAsia"/>
              </w:rPr>
            </w:pPr>
            <w:r>
              <w:rPr>
                <w:rFonts w:asciiTheme="minorEastAsia" w:eastAsiaTheme="minorEastAsia" w:hAnsiTheme="minorEastAsia" w:hint="eastAsia"/>
              </w:rPr>
              <w:t>16</w:t>
            </w:r>
          </w:p>
        </w:tc>
        <w:tc>
          <w:tcPr>
            <w:tcW w:w="1274" w:type="dxa"/>
            <w:vMerge/>
            <w:tcBorders>
              <w:top w:val="nil"/>
              <w:left w:val="nil"/>
              <w:bottom w:val="single" w:sz="4" w:space="0" w:color="000000"/>
              <w:right w:val="single" w:sz="4" w:space="0" w:color="000000"/>
            </w:tcBorders>
            <w:vAlign w:val="center"/>
          </w:tcPr>
          <w:p w:rsidR="00477196" w:rsidRDefault="00477196">
            <w:pPr>
              <w:rPr>
                <w:rFonts w:asciiTheme="minorEastAsia" w:eastAsiaTheme="minorEastAsia" w:hAnsiTheme="minorEastAsia" w:cs="Times New Roman"/>
                <w:sz w:val="24"/>
                <w:szCs w:val="24"/>
              </w:rPr>
            </w:pPr>
          </w:p>
        </w:tc>
        <w:tc>
          <w:tcPr>
            <w:tcW w:w="2688" w:type="dxa"/>
            <w:tcBorders>
              <w:top w:val="single" w:sz="4" w:space="0" w:color="000000"/>
              <w:left w:val="nil"/>
              <w:bottom w:val="single" w:sz="4" w:space="0" w:color="000000"/>
              <w:right w:val="single" w:sz="4" w:space="0" w:color="000000"/>
            </w:tcBorders>
            <w:vAlign w:val="center"/>
          </w:tcPr>
          <w:p w:rsidR="00477196" w:rsidRDefault="00711295">
            <w:pPr>
              <w:pStyle w:val="p16"/>
              <w:jc w:val="center"/>
              <w:rPr>
                <w:rFonts w:asciiTheme="minorEastAsia" w:eastAsiaTheme="minorEastAsia" w:hAnsiTheme="minorEastAsia"/>
              </w:rPr>
            </w:pPr>
            <w:r>
              <w:rPr>
                <w:rFonts w:asciiTheme="minorEastAsia" w:eastAsiaTheme="minorEastAsia" w:hAnsiTheme="minorEastAsia" w:hint="eastAsia"/>
              </w:rPr>
              <w:t>校园内其他区域</w:t>
            </w:r>
          </w:p>
        </w:tc>
        <w:tc>
          <w:tcPr>
            <w:tcW w:w="2406" w:type="dxa"/>
            <w:tcBorders>
              <w:top w:val="single" w:sz="4" w:space="0" w:color="000000"/>
              <w:left w:val="nil"/>
              <w:bottom w:val="single" w:sz="4" w:space="0" w:color="000000"/>
              <w:right w:val="single" w:sz="4" w:space="0" w:color="000000"/>
            </w:tcBorders>
            <w:vAlign w:val="center"/>
          </w:tcPr>
          <w:p w:rsidR="00477196" w:rsidRDefault="00711295">
            <w:pPr>
              <w:pStyle w:val="p16"/>
              <w:jc w:val="center"/>
              <w:rPr>
                <w:rFonts w:asciiTheme="minorEastAsia" w:eastAsiaTheme="minorEastAsia" w:hAnsiTheme="minorEastAsia"/>
              </w:rPr>
            </w:pPr>
            <w:r>
              <w:rPr>
                <w:rFonts w:asciiTheme="minorEastAsia" w:eastAsiaTheme="minorEastAsia" w:hAnsiTheme="minorEastAsia" w:hint="eastAsia"/>
              </w:rPr>
              <w:t>视频监控装置</w:t>
            </w:r>
          </w:p>
        </w:tc>
        <w:tc>
          <w:tcPr>
            <w:tcW w:w="1188" w:type="dxa"/>
            <w:tcBorders>
              <w:top w:val="single" w:sz="4" w:space="0" w:color="000000"/>
              <w:left w:val="nil"/>
              <w:bottom w:val="single" w:sz="4" w:space="0" w:color="000000"/>
              <w:right w:val="single" w:sz="4" w:space="0" w:color="000000"/>
            </w:tcBorders>
            <w:vAlign w:val="center"/>
          </w:tcPr>
          <w:p w:rsidR="00477196" w:rsidRDefault="00711295">
            <w:pPr>
              <w:pStyle w:val="p16"/>
              <w:jc w:val="center"/>
              <w:rPr>
                <w:rFonts w:asciiTheme="minorEastAsia" w:eastAsiaTheme="minorEastAsia" w:hAnsiTheme="minorEastAsia"/>
              </w:rPr>
            </w:pPr>
            <w:r>
              <w:rPr>
                <w:rFonts w:asciiTheme="minorEastAsia" w:eastAsiaTheme="minorEastAsia" w:hAnsiTheme="minorEastAsia" w:hint="eastAsia"/>
              </w:rPr>
              <w:t>宜</w:t>
            </w:r>
          </w:p>
        </w:tc>
      </w:tr>
      <w:tr w:rsidR="00477196">
        <w:trPr>
          <w:trHeight w:val="481"/>
        </w:trPr>
        <w:tc>
          <w:tcPr>
            <w:tcW w:w="957" w:type="dxa"/>
            <w:vMerge w:val="restart"/>
            <w:tcBorders>
              <w:top w:val="nil"/>
              <w:left w:val="single" w:sz="4" w:space="0" w:color="000000"/>
              <w:bottom w:val="single" w:sz="4" w:space="0" w:color="000000"/>
              <w:right w:val="single" w:sz="4" w:space="0" w:color="000000"/>
            </w:tcBorders>
            <w:vAlign w:val="center"/>
          </w:tcPr>
          <w:p w:rsidR="00477196" w:rsidRDefault="00711295">
            <w:pPr>
              <w:pStyle w:val="p16"/>
              <w:jc w:val="center"/>
              <w:rPr>
                <w:rFonts w:asciiTheme="minorEastAsia" w:eastAsiaTheme="minorEastAsia" w:hAnsiTheme="minorEastAsia"/>
              </w:rPr>
            </w:pPr>
            <w:r>
              <w:rPr>
                <w:rFonts w:asciiTheme="minorEastAsia" w:eastAsiaTheme="minorEastAsia" w:hAnsiTheme="minorEastAsia" w:hint="eastAsia"/>
              </w:rPr>
              <w:t>17</w:t>
            </w:r>
          </w:p>
        </w:tc>
        <w:tc>
          <w:tcPr>
            <w:tcW w:w="1274" w:type="dxa"/>
            <w:vMerge w:val="restart"/>
            <w:tcBorders>
              <w:top w:val="nil"/>
              <w:left w:val="nil"/>
              <w:bottom w:val="single" w:sz="4" w:space="0" w:color="000000"/>
              <w:right w:val="single" w:sz="4" w:space="0" w:color="000000"/>
            </w:tcBorders>
            <w:vAlign w:val="center"/>
          </w:tcPr>
          <w:p w:rsidR="00477196" w:rsidRDefault="00711295">
            <w:pPr>
              <w:pStyle w:val="p16"/>
              <w:jc w:val="center"/>
              <w:rPr>
                <w:rFonts w:asciiTheme="minorEastAsia" w:eastAsiaTheme="minorEastAsia" w:hAnsiTheme="minorEastAsia"/>
              </w:rPr>
            </w:pPr>
            <w:r>
              <w:rPr>
                <w:rFonts w:asciiTheme="minorEastAsia" w:eastAsiaTheme="minorEastAsia" w:hAnsiTheme="minorEastAsia" w:hint="eastAsia"/>
              </w:rPr>
              <w:t>重点部位</w:t>
            </w:r>
          </w:p>
        </w:tc>
        <w:tc>
          <w:tcPr>
            <w:tcW w:w="2688" w:type="dxa"/>
            <w:vMerge w:val="restart"/>
            <w:tcBorders>
              <w:top w:val="nil"/>
              <w:left w:val="nil"/>
              <w:bottom w:val="single" w:sz="4" w:space="0" w:color="000000"/>
              <w:right w:val="single" w:sz="4" w:space="0" w:color="000000"/>
            </w:tcBorders>
            <w:vAlign w:val="center"/>
          </w:tcPr>
          <w:p w:rsidR="00477196" w:rsidRDefault="00711295">
            <w:pPr>
              <w:pStyle w:val="p16"/>
              <w:jc w:val="center"/>
              <w:rPr>
                <w:rFonts w:asciiTheme="minorEastAsia" w:eastAsiaTheme="minorEastAsia" w:hAnsiTheme="minorEastAsia"/>
              </w:rPr>
            </w:pPr>
            <w:r>
              <w:rPr>
                <w:rFonts w:asciiTheme="minorEastAsia" w:eastAsiaTheme="minorEastAsia" w:hAnsiTheme="minorEastAsia" w:hint="eastAsia"/>
              </w:rPr>
              <w:t>易燃易爆和危险品储存室</w:t>
            </w:r>
          </w:p>
        </w:tc>
        <w:tc>
          <w:tcPr>
            <w:tcW w:w="2406" w:type="dxa"/>
            <w:tcBorders>
              <w:top w:val="single" w:sz="4" w:space="0" w:color="000000"/>
              <w:left w:val="nil"/>
              <w:bottom w:val="single" w:sz="4" w:space="0" w:color="000000"/>
              <w:right w:val="single" w:sz="4" w:space="0" w:color="000000"/>
            </w:tcBorders>
            <w:vAlign w:val="center"/>
          </w:tcPr>
          <w:p w:rsidR="00477196" w:rsidRDefault="00711295">
            <w:pPr>
              <w:pStyle w:val="p16"/>
              <w:jc w:val="center"/>
              <w:rPr>
                <w:rFonts w:asciiTheme="minorEastAsia" w:eastAsiaTheme="minorEastAsia" w:hAnsiTheme="minorEastAsia"/>
              </w:rPr>
            </w:pPr>
            <w:r>
              <w:rPr>
                <w:rFonts w:asciiTheme="minorEastAsia" w:eastAsiaTheme="minorEastAsia" w:hAnsiTheme="minorEastAsia" w:hint="eastAsia"/>
              </w:rPr>
              <w:t>物防措施</w:t>
            </w:r>
          </w:p>
        </w:tc>
        <w:tc>
          <w:tcPr>
            <w:tcW w:w="1188" w:type="dxa"/>
            <w:tcBorders>
              <w:top w:val="single" w:sz="4" w:space="0" w:color="000000"/>
              <w:left w:val="nil"/>
              <w:bottom w:val="single" w:sz="4" w:space="0" w:color="000000"/>
              <w:right w:val="single" w:sz="4" w:space="0" w:color="000000"/>
            </w:tcBorders>
            <w:vAlign w:val="center"/>
          </w:tcPr>
          <w:p w:rsidR="00477196" w:rsidRDefault="00711295">
            <w:pPr>
              <w:pStyle w:val="p16"/>
              <w:jc w:val="center"/>
              <w:rPr>
                <w:rFonts w:asciiTheme="minorEastAsia" w:eastAsiaTheme="minorEastAsia" w:hAnsiTheme="minorEastAsia"/>
              </w:rPr>
            </w:pPr>
            <w:r>
              <w:rPr>
                <w:rFonts w:asciiTheme="minorEastAsia" w:eastAsiaTheme="minorEastAsia" w:hAnsiTheme="minorEastAsia" w:hint="eastAsia"/>
              </w:rPr>
              <w:t>应</w:t>
            </w:r>
          </w:p>
        </w:tc>
      </w:tr>
      <w:tr w:rsidR="00477196">
        <w:trPr>
          <w:trHeight w:val="497"/>
        </w:trPr>
        <w:tc>
          <w:tcPr>
            <w:tcW w:w="957" w:type="dxa"/>
            <w:vMerge/>
            <w:tcBorders>
              <w:top w:val="nil"/>
              <w:left w:val="single" w:sz="4" w:space="0" w:color="000000"/>
              <w:bottom w:val="single" w:sz="4" w:space="0" w:color="000000"/>
              <w:right w:val="single" w:sz="4" w:space="0" w:color="000000"/>
            </w:tcBorders>
            <w:vAlign w:val="center"/>
          </w:tcPr>
          <w:p w:rsidR="00477196" w:rsidRDefault="00477196">
            <w:pPr>
              <w:rPr>
                <w:rFonts w:asciiTheme="minorEastAsia" w:eastAsiaTheme="minorEastAsia" w:hAnsiTheme="minorEastAsia" w:cs="Times New Roman"/>
                <w:sz w:val="24"/>
                <w:szCs w:val="24"/>
              </w:rPr>
            </w:pPr>
          </w:p>
        </w:tc>
        <w:tc>
          <w:tcPr>
            <w:tcW w:w="1274" w:type="dxa"/>
            <w:vMerge/>
            <w:tcBorders>
              <w:top w:val="nil"/>
              <w:left w:val="nil"/>
              <w:bottom w:val="single" w:sz="4" w:space="0" w:color="000000"/>
              <w:right w:val="single" w:sz="4" w:space="0" w:color="000000"/>
            </w:tcBorders>
            <w:vAlign w:val="center"/>
          </w:tcPr>
          <w:p w:rsidR="00477196" w:rsidRDefault="00477196">
            <w:pPr>
              <w:rPr>
                <w:rFonts w:asciiTheme="minorEastAsia" w:eastAsiaTheme="minorEastAsia" w:hAnsiTheme="minorEastAsia" w:cs="Times New Roman"/>
                <w:sz w:val="24"/>
                <w:szCs w:val="24"/>
              </w:rPr>
            </w:pPr>
          </w:p>
        </w:tc>
        <w:tc>
          <w:tcPr>
            <w:tcW w:w="2688" w:type="dxa"/>
            <w:vMerge/>
            <w:tcBorders>
              <w:top w:val="nil"/>
              <w:left w:val="nil"/>
              <w:bottom w:val="single" w:sz="4" w:space="0" w:color="000000"/>
              <w:right w:val="single" w:sz="4" w:space="0" w:color="000000"/>
            </w:tcBorders>
            <w:vAlign w:val="center"/>
          </w:tcPr>
          <w:p w:rsidR="00477196" w:rsidRDefault="00477196">
            <w:pPr>
              <w:rPr>
                <w:rFonts w:asciiTheme="minorEastAsia" w:eastAsiaTheme="minorEastAsia" w:hAnsiTheme="minorEastAsia" w:cs="Times New Roman"/>
                <w:sz w:val="24"/>
                <w:szCs w:val="24"/>
              </w:rPr>
            </w:pPr>
          </w:p>
        </w:tc>
        <w:tc>
          <w:tcPr>
            <w:tcW w:w="2406" w:type="dxa"/>
            <w:tcBorders>
              <w:top w:val="single" w:sz="4" w:space="0" w:color="000000"/>
              <w:left w:val="nil"/>
              <w:bottom w:val="single" w:sz="4" w:space="0" w:color="000000"/>
              <w:right w:val="single" w:sz="4" w:space="0" w:color="000000"/>
            </w:tcBorders>
            <w:vAlign w:val="center"/>
          </w:tcPr>
          <w:p w:rsidR="00477196" w:rsidRDefault="00711295">
            <w:pPr>
              <w:pStyle w:val="p16"/>
              <w:jc w:val="center"/>
              <w:rPr>
                <w:rFonts w:asciiTheme="minorEastAsia" w:eastAsiaTheme="minorEastAsia" w:hAnsiTheme="minorEastAsia"/>
              </w:rPr>
            </w:pPr>
            <w:r>
              <w:rPr>
                <w:rFonts w:asciiTheme="minorEastAsia" w:eastAsiaTheme="minorEastAsia" w:hAnsiTheme="minorEastAsia" w:hint="eastAsia"/>
              </w:rPr>
              <w:t>入侵报警装置</w:t>
            </w:r>
          </w:p>
        </w:tc>
        <w:tc>
          <w:tcPr>
            <w:tcW w:w="1188" w:type="dxa"/>
            <w:tcBorders>
              <w:top w:val="single" w:sz="4" w:space="0" w:color="000000"/>
              <w:left w:val="nil"/>
              <w:bottom w:val="single" w:sz="4" w:space="0" w:color="000000"/>
              <w:right w:val="single" w:sz="4" w:space="0" w:color="000000"/>
            </w:tcBorders>
            <w:vAlign w:val="center"/>
          </w:tcPr>
          <w:p w:rsidR="00477196" w:rsidRDefault="00711295">
            <w:pPr>
              <w:pStyle w:val="p16"/>
              <w:jc w:val="center"/>
              <w:rPr>
                <w:rFonts w:asciiTheme="minorEastAsia" w:eastAsiaTheme="minorEastAsia" w:hAnsiTheme="minorEastAsia"/>
              </w:rPr>
            </w:pPr>
            <w:r>
              <w:rPr>
                <w:rFonts w:asciiTheme="minorEastAsia" w:eastAsiaTheme="minorEastAsia" w:hAnsiTheme="minorEastAsia" w:hint="eastAsia"/>
              </w:rPr>
              <w:t>应</w:t>
            </w:r>
          </w:p>
        </w:tc>
      </w:tr>
      <w:tr w:rsidR="00477196">
        <w:trPr>
          <w:trHeight w:val="497"/>
        </w:trPr>
        <w:tc>
          <w:tcPr>
            <w:tcW w:w="957" w:type="dxa"/>
            <w:vMerge/>
            <w:tcBorders>
              <w:top w:val="nil"/>
              <w:left w:val="single" w:sz="4" w:space="0" w:color="000000"/>
              <w:bottom w:val="single" w:sz="4" w:space="0" w:color="000000"/>
              <w:right w:val="single" w:sz="4" w:space="0" w:color="000000"/>
            </w:tcBorders>
            <w:vAlign w:val="center"/>
          </w:tcPr>
          <w:p w:rsidR="00477196" w:rsidRDefault="00477196">
            <w:pPr>
              <w:rPr>
                <w:rFonts w:asciiTheme="minorEastAsia" w:eastAsiaTheme="minorEastAsia" w:hAnsiTheme="minorEastAsia" w:cs="Times New Roman"/>
                <w:sz w:val="24"/>
                <w:szCs w:val="24"/>
              </w:rPr>
            </w:pPr>
          </w:p>
        </w:tc>
        <w:tc>
          <w:tcPr>
            <w:tcW w:w="1274" w:type="dxa"/>
            <w:vMerge/>
            <w:tcBorders>
              <w:top w:val="nil"/>
              <w:left w:val="nil"/>
              <w:bottom w:val="single" w:sz="4" w:space="0" w:color="000000"/>
              <w:right w:val="single" w:sz="4" w:space="0" w:color="000000"/>
            </w:tcBorders>
            <w:vAlign w:val="center"/>
          </w:tcPr>
          <w:p w:rsidR="00477196" w:rsidRDefault="00477196">
            <w:pPr>
              <w:rPr>
                <w:rFonts w:asciiTheme="minorEastAsia" w:eastAsiaTheme="minorEastAsia" w:hAnsiTheme="minorEastAsia" w:cs="Times New Roman"/>
                <w:sz w:val="24"/>
                <w:szCs w:val="24"/>
              </w:rPr>
            </w:pPr>
          </w:p>
        </w:tc>
        <w:tc>
          <w:tcPr>
            <w:tcW w:w="2688" w:type="dxa"/>
            <w:vMerge/>
            <w:tcBorders>
              <w:top w:val="nil"/>
              <w:left w:val="nil"/>
              <w:bottom w:val="single" w:sz="4" w:space="0" w:color="000000"/>
              <w:right w:val="single" w:sz="4" w:space="0" w:color="000000"/>
            </w:tcBorders>
            <w:vAlign w:val="center"/>
          </w:tcPr>
          <w:p w:rsidR="00477196" w:rsidRDefault="00477196">
            <w:pPr>
              <w:rPr>
                <w:rFonts w:asciiTheme="minorEastAsia" w:eastAsiaTheme="minorEastAsia" w:hAnsiTheme="minorEastAsia" w:cs="Times New Roman"/>
                <w:sz w:val="24"/>
                <w:szCs w:val="24"/>
              </w:rPr>
            </w:pPr>
          </w:p>
        </w:tc>
        <w:tc>
          <w:tcPr>
            <w:tcW w:w="2406" w:type="dxa"/>
            <w:tcBorders>
              <w:top w:val="single" w:sz="4" w:space="0" w:color="000000"/>
              <w:left w:val="nil"/>
              <w:bottom w:val="single" w:sz="4" w:space="0" w:color="000000"/>
              <w:right w:val="single" w:sz="4" w:space="0" w:color="000000"/>
            </w:tcBorders>
            <w:vAlign w:val="center"/>
          </w:tcPr>
          <w:p w:rsidR="00477196" w:rsidRDefault="00711295">
            <w:pPr>
              <w:pStyle w:val="p16"/>
              <w:jc w:val="center"/>
              <w:rPr>
                <w:rFonts w:asciiTheme="minorEastAsia" w:eastAsiaTheme="minorEastAsia" w:hAnsiTheme="minorEastAsia"/>
              </w:rPr>
            </w:pPr>
            <w:r>
              <w:rPr>
                <w:rFonts w:asciiTheme="minorEastAsia" w:eastAsiaTheme="minorEastAsia" w:hAnsiTheme="minorEastAsia" w:hint="eastAsia"/>
              </w:rPr>
              <w:t>视频监控装置</w:t>
            </w:r>
          </w:p>
        </w:tc>
        <w:tc>
          <w:tcPr>
            <w:tcW w:w="1188" w:type="dxa"/>
            <w:tcBorders>
              <w:top w:val="single" w:sz="4" w:space="0" w:color="000000"/>
              <w:left w:val="nil"/>
              <w:bottom w:val="single" w:sz="4" w:space="0" w:color="000000"/>
              <w:right w:val="single" w:sz="4" w:space="0" w:color="000000"/>
            </w:tcBorders>
            <w:vAlign w:val="center"/>
          </w:tcPr>
          <w:p w:rsidR="00477196" w:rsidRDefault="00711295">
            <w:pPr>
              <w:pStyle w:val="p16"/>
              <w:jc w:val="center"/>
              <w:rPr>
                <w:rFonts w:asciiTheme="minorEastAsia" w:eastAsiaTheme="minorEastAsia" w:hAnsiTheme="minorEastAsia"/>
              </w:rPr>
            </w:pPr>
            <w:r>
              <w:rPr>
                <w:rFonts w:asciiTheme="minorEastAsia" w:eastAsiaTheme="minorEastAsia" w:hAnsiTheme="minorEastAsia" w:hint="eastAsia"/>
              </w:rPr>
              <w:t>应</w:t>
            </w:r>
          </w:p>
        </w:tc>
      </w:tr>
      <w:tr w:rsidR="00477196">
        <w:trPr>
          <w:trHeight w:val="497"/>
        </w:trPr>
        <w:tc>
          <w:tcPr>
            <w:tcW w:w="957" w:type="dxa"/>
            <w:vMerge/>
            <w:tcBorders>
              <w:top w:val="nil"/>
              <w:left w:val="single" w:sz="4" w:space="0" w:color="000000"/>
              <w:bottom w:val="single" w:sz="4" w:space="0" w:color="000000"/>
              <w:right w:val="single" w:sz="4" w:space="0" w:color="000000"/>
            </w:tcBorders>
            <w:vAlign w:val="center"/>
          </w:tcPr>
          <w:p w:rsidR="00477196" w:rsidRDefault="00477196">
            <w:pPr>
              <w:rPr>
                <w:rFonts w:asciiTheme="minorEastAsia" w:eastAsiaTheme="minorEastAsia" w:hAnsiTheme="minorEastAsia" w:cs="Times New Roman"/>
                <w:sz w:val="24"/>
                <w:szCs w:val="24"/>
              </w:rPr>
            </w:pPr>
          </w:p>
        </w:tc>
        <w:tc>
          <w:tcPr>
            <w:tcW w:w="1274" w:type="dxa"/>
            <w:vMerge/>
            <w:tcBorders>
              <w:top w:val="nil"/>
              <w:left w:val="nil"/>
              <w:bottom w:val="single" w:sz="4" w:space="0" w:color="000000"/>
              <w:right w:val="single" w:sz="4" w:space="0" w:color="000000"/>
            </w:tcBorders>
            <w:vAlign w:val="center"/>
          </w:tcPr>
          <w:p w:rsidR="00477196" w:rsidRDefault="00477196">
            <w:pPr>
              <w:rPr>
                <w:rFonts w:asciiTheme="minorEastAsia" w:eastAsiaTheme="minorEastAsia" w:hAnsiTheme="minorEastAsia" w:cs="Times New Roman"/>
                <w:sz w:val="24"/>
                <w:szCs w:val="24"/>
              </w:rPr>
            </w:pPr>
          </w:p>
        </w:tc>
        <w:tc>
          <w:tcPr>
            <w:tcW w:w="2688" w:type="dxa"/>
            <w:vMerge/>
            <w:tcBorders>
              <w:top w:val="nil"/>
              <w:left w:val="nil"/>
              <w:bottom w:val="single" w:sz="4" w:space="0" w:color="000000"/>
              <w:right w:val="single" w:sz="4" w:space="0" w:color="000000"/>
            </w:tcBorders>
            <w:vAlign w:val="center"/>
          </w:tcPr>
          <w:p w:rsidR="00477196" w:rsidRDefault="00477196">
            <w:pPr>
              <w:rPr>
                <w:rFonts w:asciiTheme="minorEastAsia" w:eastAsiaTheme="minorEastAsia" w:hAnsiTheme="minorEastAsia" w:cs="Times New Roman"/>
                <w:sz w:val="24"/>
                <w:szCs w:val="24"/>
              </w:rPr>
            </w:pPr>
          </w:p>
        </w:tc>
        <w:tc>
          <w:tcPr>
            <w:tcW w:w="2406" w:type="dxa"/>
            <w:tcBorders>
              <w:top w:val="single" w:sz="4" w:space="0" w:color="000000"/>
              <w:left w:val="nil"/>
              <w:bottom w:val="single" w:sz="4" w:space="0" w:color="000000"/>
              <w:right w:val="single" w:sz="4" w:space="0" w:color="000000"/>
            </w:tcBorders>
            <w:vAlign w:val="center"/>
          </w:tcPr>
          <w:p w:rsidR="00477196" w:rsidRDefault="00711295">
            <w:pPr>
              <w:pStyle w:val="p16"/>
              <w:jc w:val="center"/>
              <w:rPr>
                <w:rFonts w:asciiTheme="minorEastAsia" w:eastAsiaTheme="minorEastAsia" w:hAnsiTheme="minorEastAsia"/>
              </w:rPr>
            </w:pPr>
            <w:r>
              <w:rPr>
                <w:rFonts w:asciiTheme="minorEastAsia" w:eastAsiaTheme="minorEastAsia" w:hAnsiTheme="minorEastAsia" w:hint="eastAsia"/>
              </w:rPr>
              <w:t>电子巡查装置</w:t>
            </w:r>
          </w:p>
        </w:tc>
        <w:tc>
          <w:tcPr>
            <w:tcW w:w="1188" w:type="dxa"/>
            <w:tcBorders>
              <w:top w:val="single" w:sz="4" w:space="0" w:color="000000"/>
              <w:left w:val="nil"/>
              <w:bottom w:val="single" w:sz="4" w:space="0" w:color="000000"/>
              <w:right w:val="single" w:sz="4" w:space="0" w:color="000000"/>
            </w:tcBorders>
            <w:vAlign w:val="center"/>
          </w:tcPr>
          <w:p w:rsidR="00477196" w:rsidRDefault="00711295">
            <w:pPr>
              <w:pStyle w:val="p16"/>
              <w:jc w:val="center"/>
              <w:rPr>
                <w:rFonts w:asciiTheme="minorEastAsia" w:eastAsiaTheme="minorEastAsia" w:hAnsiTheme="minorEastAsia"/>
              </w:rPr>
            </w:pPr>
            <w:r>
              <w:rPr>
                <w:rFonts w:asciiTheme="minorEastAsia" w:eastAsiaTheme="minorEastAsia" w:hAnsiTheme="minorEastAsia" w:hint="eastAsia"/>
              </w:rPr>
              <w:t>宜</w:t>
            </w:r>
          </w:p>
        </w:tc>
      </w:tr>
      <w:tr w:rsidR="00477196">
        <w:trPr>
          <w:trHeight w:val="481"/>
        </w:trPr>
        <w:tc>
          <w:tcPr>
            <w:tcW w:w="957" w:type="dxa"/>
            <w:vMerge w:val="restart"/>
            <w:tcBorders>
              <w:top w:val="nil"/>
              <w:left w:val="single" w:sz="4" w:space="0" w:color="000000"/>
              <w:bottom w:val="single" w:sz="4" w:space="0" w:color="000000"/>
              <w:right w:val="single" w:sz="4" w:space="0" w:color="000000"/>
            </w:tcBorders>
            <w:vAlign w:val="center"/>
          </w:tcPr>
          <w:p w:rsidR="00477196" w:rsidRDefault="00711295">
            <w:pPr>
              <w:pStyle w:val="p16"/>
              <w:jc w:val="center"/>
              <w:rPr>
                <w:rFonts w:asciiTheme="minorEastAsia" w:eastAsiaTheme="minorEastAsia" w:hAnsiTheme="minorEastAsia"/>
              </w:rPr>
            </w:pPr>
            <w:r>
              <w:rPr>
                <w:rFonts w:asciiTheme="minorEastAsia" w:eastAsiaTheme="minorEastAsia" w:hAnsiTheme="minorEastAsia" w:hint="eastAsia"/>
              </w:rPr>
              <w:t>18</w:t>
            </w:r>
          </w:p>
        </w:tc>
        <w:tc>
          <w:tcPr>
            <w:tcW w:w="1274" w:type="dxa"/>
            <w:vMerge/>
            <w:tcBorders>
              <w:top w:val="nil"/>
              <w:left w:val="nil"/>
              <w:bottom w:val="single" w:sz="4" w:space="0" w:color="000000"/>
              <w:right w:val="single" w:sz="4" w:space="0" w:color="000000"/>
            </w:tcBorders>
            <w:vAlign w:val="center"/>
          </w:tcPr>
          <w:p w:rsidR="00477196" w:rsidRDefault="00477196">
            <w:pPr>
              <w:rPr>
                <w:rFonts w:asciiTheme="minorEastAsia" w:eastAsiaTheme="minorEastAsia" w:hAnsiTheme="minorEastAsia" w:cs="Times New Roman"/>
                <w:sz w:val="24"/>
                <w:szCs w:val="24"/>
              </w:rPr>
            </w:pPr>
          </w:p>
        </w:tc>
        <w:tc>
          <w:tcPr>
            <w:tcW w:w="2688" w:type="dxa"/>
            <w:vMerge w:val="restart"/>
            <w:tcBorders>
              <w:top w:val="nil"/>
              <w:left w:val="nil"/>
              <w:bottom w:val="single" w:sz="4" w:space="0" w:color="000000"/>
              <w:right w:val="single" w:sz="4" w:space="0" w:color="000000"/>
            </w:tcBorders>
            <w:vAlign w:val="center"/>
          </w:tcPr>
          <w:p w:rsidR="00477196" w:rsidRDefault="00711295">
            <w:pPr>
              <w:pStyle w:val="p16"/>
              <w:jc w:val="center"/>
              <w:rPr>
                <w:rFonts w:asciiTheme="minorEastAsia" w:eastAsiaTheme="minorEastAsia" w:hAnsiTheme="minorEastAsia"/>
              </w:rPr>
            </w:pPr>
            <w:r>
              <w:rPr>
                <w:rFonts w:asciiTheme="minorEastAsia" w:eastAsiaTheme="minorEastAsia" w:hAnsiTheme="minorEastAsia" w:hint="eastAsia"/>
              </w:rPr>
              <w:t>财务室</w:t>
            </w:r>
          </w:p>
        </w:tc>
        <w:tc>
          <w:tcPr>
            <w:tcW w:w="2406" w:type="dxa"/>
            <w:tcBorders>
              <w:top w:val="single" w:sz="4" w:space="0" w:color="000000"/>
              <w:left w:val="nil"/>
              <w:bottom w:val="single" w:sz="4" w:space="0" w:color="000000"/>
              <w:right w:val="single" w:sz="4" w:space="0" w:color="000000"/>
            </w:tcBorders>
            <w:vAlign w:val="center"/>
          </w:tcPr>
          <w:p w:rsidR="00477196" w:rsidRDefault="00711295">
            <w:pPr>
              <w:pStyle w:val="p16"/>
              <w:jc w:val="center"/>
              <w:rPr>
                <w:rFonts w:asciiTheme="minorEastAsia" w:eastAsiaTheme="minorEastAsia" w:hAnsiTheme="minorEastAsia"/>
              </w:rPr>
            </w:pPr>
            <w:r>
              <w:rPr>
                <w:rFonts w:asciiTheme="minorEastAsia" w:eastAsiaTheme="minorEastAsia" w:hAnsiTheme="minorEastAsia" w:hint="eastAsia"/>
              </w:rPr>
              <w:t>物防措施</w:t>
            </w:r>
          </w:p>
        </w:tc>
        <w:tc>
          <w:tcPr>
            <w:tcW w:w="1188" w:type="dxa"/>
            <w:tcBorders>
              <w:top w:val="single" w:sz="4" w:space="0" w:color="000000"/>
              <w:left w:val="nil"/>
              <w:bottom w:val="single" w:sz="4" w:space="0" w:color="000000"/>
              <w:right w:val="single" w:sz="4" w:space="0" w:color="000000"/>
            </w:tcBorders>
            <w:vAlign w:val="center"/>
          </w:tcPr>
          <w:p w:rsidR="00477196" w:rsidRDefault="00711295">
            <w:pPr>
              <w:pStyle w:val="p16"/>
              <w:jc w:val="center"/>
              <w:rPr>
                <w:rFonts w:asciiTheme="minorEastAsia" w:eastAsiaTheme="minorEastAsia" w:hAnsiTheme="minorEastAsia"/>
              </w:rPr>
            </w:pPr>
            <w:r>
              <w:rPr>
                <w:rFonts w:asciiTheme="minorEastAsia" w:eastAsiaTheme="minorEastAsia" w:hAnsiTheme="minorEastAsia" w:hint="eastAsia"/>
              </w:rPr>
              <w:t>应</w:t>
            </w:r>
          </w:p>
        </w:tc>
      </w:tr>
      <w:tr w:rsidR="00477196">
        <w:trPr>
          <w:trHeight w:val="481"/>
        </w:trPr>
        <w:tc>
          <w:tcPr>
            <w:tcW w:w="957" w:type="dxa"/>
            <w:vMerge/>
            <w:tcBorders>
              <w:top w:val="nil"/>
              <w:left w:val="single" w:sz="4" w:space="0" w:color="000000"/>
              <w:bottom w:val="single" w:sz="4" w:space="0" w:color="000000"/>
              <w:right w:val="single" w:sz="4" w:space="0" w:color="000000"/>
            </w:tcBorders>
            <w:vAlign w:val="center"/>
          </w:tcPr>
          <w:p w:rsidR="00477196" w:rsidRDefault="00477196">
            <w:pPr>
              <w:rPr>
                <w:rFonts w:asciiTheme="minorEastAsia" w:eastAsiaTheme="minorEastAsia" w:hAnsiTheme="minorEastAsia" w:cs="Times New Roman"/>
                <w:sz w:val="24"/>
                <w:szCs w:val="24"/>
              </w:rPr>
            </w:pPr>
          </w:p>
        </w:tc>
        <w:tc>
          <w:tcPr>
            <w:tcW w:w="1274" w:type="dxa"/>
            <w:vMerge/>
            <w:tcBorders>
              <w:top w:val="nil"/>
              <w:left w:val="nil"/>
              <w:bottom w:val="single" w:sz="4" w:space="0" w:color="000000"/>
              <w:right w:val="single" w:sz="4" w:space="0" w:color="000000"/>
            </w:tcBorders>
            <w:vAlign w:val="center"/>
          </w:tcPr>
          <w:p w:rsidR="00477196" w:rsidRDefault="00477196">
            <w:pPr>
              <w:rPr>
                <w:rFonts w:asciiTheme="minorEastAsia" w:eastAsiaTheme="minorEastAsia" w:hAnsiTheme="minorEastAsia" w:cs="Times New Roman"/>
                <w:sz w:val="24"/>
                <w:szCs w:val="24"/>
              </w:rPr>
            </w:pPr>
          </w:p>
        </w:tc>
        <w:tc>
          <w:tcPr>
            <w:tcW w:w="2688" w:type="dxa"/>
            <w:vMerge/>
            <w:tcBorders>
              <w:top w:val="nil"/>
              <w:left w:val="nil"/>
              <w:bottom w:val="single" w:sz="4" w:space="0" w:color="000000"/>
              <w:right w:val="single" w:sz="4" w:space="0" w:color="000000"/>
            </w:tcBorders>
            <w:vAlign w:val="center"/>
          </w:tcPr>
          <w:p w:rsidR="00477196" w:rsidRDefault="00477196">
            <w:pPr>
              <w:rPr>
                <w:rFonts w:asciiTheme="minorEastAsia" w:eastAsiaTheme="minorEastAsia" w:hAnsiTheme="minorEastAsia" w:cs="Times New Roman"/>
                <w:sz w:val="24"/>
                <w:szCs w:val="24"/>
              </w:rPr>
            </w:pPr>
          </w:p>
        </w:tc>
        <w:tc>
          <w:tcPr>
            <w:tcW w:w="2406" w:type="dxa"/>
            <w:tcBorders>
              <w:top w:val="single" w:sz="4" w:space="0" w:color="000000"/>
              <w:left w:val="nil"/>
              <w:bottom w:val="single" w:sz="4" w:space="0" w:color="000000"/>
              <w:right w:val="single" w:sz="4" w:space="0" w:color="000000"/>
            </w:tcBorders>
            <w:vAlign w:val="center"/>
          </w:tcPr>
          <w:p w:rsidR="00477196" w:rsidRDefault="00711295">
            <w:pPr>
              <w:pStyle w:val="p16"/>
              <w:jc w:val="center"/>
              <w:rPr>
                <w:rFonts w:asciiTheme="minorEastAsia" w:eastAsiaTheme="minorEastAsia" w:hAnsiTheme="minorEastAsia"/>
              </w:rPr>
            </w:pPr>
            <w:r>
              <w:rPr>
                <w:rFonts w:asciiTheme="minorEastAsia" w:eastAsiaTheme="minorEastAsia" w:hAnsiTheme="minorEastAsia" w:hint="eastAsia"/>
              </w:rPr>
              <w:t>入侵报警装置</w:t>
            </w:r>
          </w:p>
        </w:tc>
        <w:tc>
          <w:tcPr>
            <w:tcW w:w="1188" w:type="dxa"/>
            <w:tcBorders>
              <w:top w:val="single" w:sz="4" w:space="0" w:color="000000"/>
              <w:left w:val="nil"/>
              <w:bottom w:val="single" w:sz="4" w:space="0" w:color="000000"/>
              <w:right w:val="single" w:sz="4" w:space="0" w:color="000000"/>
            </w:tcBorders>
            <w:vAlign w:val="center"/>
          </w:tcPr>
          <w:p w:rsidR="00477196" w:rsidRDefault="00711295">
            <w:pPr>
              <w:pStyle w:val="p16"/>
              <w:jc w:val="center"/>
              <w:rPr>
                <w:rFonts w:asciiTheme="minorEastAsia" w:eastAsiaTheme="minorEastAsia" w:hAnsiTheme="minorEastAsia"/>
              </w:rPr>
            </w:pPr>
            <w:r>
              <w:rPr>
                <w:rFonts w:asciiTheme="minorEastAsia" w:eastAsiaTheme="minorEastAsia" w:hAnsiTheme="minorEastAsia" w:hint="eastAsia"/>
              </w:rPr>
              <w:t>宜</w:t>
            </w:r>
          </w:p>
        </w:tc>
      </w:tr>
      <w:tr w:rsidR="00477196">
        <w:trPr>
          <w:trHeight w:val="497"/>
        </w:trPr>
        <w:tc>
          <w:tcPr>
            <w:tcW w:w="957" w:type="dxa"/>
            <w:vMerge/>
            <w:tcBorders>
              <w:top w:val="nil"/>
              <w:left w:val="single" w:sz="4" w:space="0" w:color="000000"/>
              <w:bottom w:val="single" w:sz="4" w:space="0" w:color="000000"/>
              <w:right w:val="single" w:sz="4" w:space="0" w:color="000000"/>
            </w:tcBorders>
            <w:vAlign w:val="center"/>
          </w:tcPr>
          <w:p w:rsidR="00477196" w:rsidRDefault="00477196">
            <w:pPr>
              <w:rPr>
                <w:rFonts w:asciiTheme="minorEastAsia" w:eastAsiaTheme="minorEastAsia" w:hAnsiTheme="minorEastAsia" w:cs="Times New Roman"/>
                <w:sz w:val="24"/>
                <w:szCs w:val="24"/>
              </w:rPr>
            </w:pPr>
          </w:p>
        </w:tc>
        <w:tc>
          <w:tcPr>
            <w:tcW w:w="1274" w:type="dxa"/>
            <w:vMerge/>
            <w:tcBorders>
              <w:top w:val="nil"/>
              <w:left w:val="nil"/>
              <w:bottom w:val="single" w:sz="4" w:space="0" w:color="000000"/>
              <w:right w:val="single" w:sz="4" w:space="0" w:color="000000"/>
            </w:tcBorders>
            <w:vAlign w:val="center"/>
          </w:tcPr>
          <w:p w:rsidR="00477196" w:rsidRDefault="00477196">
            <w:pPr>
              <w:rPr>
                <w:rFonts w:asciiTheme="minorEastAsia" w:eastAsiaTheme="minorEastAsia" w:hAnsiTheme="minorEastAsia" w:cs="Times New Roman"/>
                <w:sz w:val="24"/>
                <w:szCs w:val="24"/>
              </w:rPr>
            </w:pPr>
          </w:p>
        </w:tc>
        <w:tc>
          <w:tcPr>
            <w:tcW w:w="2688" w:type="dxa"/>
            <w:vMerge/>
            <w:tcBorders>
              <w:top w:val="nil"/>
              <w:left w:val="nil"/>
              <w:bottom w:val="single" w:sz="4" w:space="0" w:color="000000"/>
              <w:right w:val="single" w:sz="4" w:space="0" w:color="000000"/>
            </w:tcBorders>
            <w:vAlign w:val="center"/>
          </w:tcPr>
          <w:p w:rsidR="00477196" w:rsidRDefault="00477196">
            <w:pPr>
              <w:rPr>
                <w:rFonts w:asciiTheme="minorEastAsia" w:eastAsiaTheme="minorEastAsia" w:hAnsiTheme="minorEastAsia" w:cs="Times New Roman"/>
                <w:sz w:val="24"/>
                <w:szCs w:val="24"/>
              </w:rPr>
            </w:pPr>
          </w:p>
        </w:tc>
        <w:tc>
          <w:tcPr>
            <w:tcW w:w="2406" w:type="dxa"/>
            <w:tcBorders>
              <w:top w:val="single" w:sz="4" w:space="0" w:color="000000"/>
              <w:left w:val="nil"/>
              <w:bottom w:val="single" w:sz="4" w:space="0" w:color="000000"/>
              <w:right w:val="single" w:sz="4" w:space="0" w:color="000000"/>
            </w:tcBorders>
            <w:vAlign w:val="center"/>
          </w:tcPr>
          <w:p w:rsidR="00477196" w:rsidRDefault="00711295">
            <w:pPr>
              <w:pStyle w:val="p16"/>
              <w:jc w:val="center"/>
              <w:rPr>
                <w:rFonts w:asciiTheme="minorEastAsia" w:eastAsiaTheme="minorEastAsia" w:hAnsiTheme="minorEastAsia"/>
              </w:rPr>
            </w:pPr>
            <w:r>
              <w:rPr>
                <w:rFonts w:asciiTheme="minorEastAsia" w:eastAsiaTheme="minorEastAsia" w:hAnsiTheme="minorEastAsia" w:hint="eastAsia"/>
              </w:rPr>
              <w:t>视频监控装置</w:t>
            </w:r>
          </w:p>
        </w:tc>
        <w:tc>
          <w:tcPr>
            <w:tcW w:w="1188" w:type="dxa"/>
            <w:tcBorders>
              <w:top w:val="single" w:sz="4" w:space="0" w:color="000000"/>
              <w:left w:val="nil"/>
              <w:bottom w:val="single" w:sz="4" w:space="0" w:color="000000"/>
              <w:right w:val="single" w:sz="4" w:space="0" w:color="000000"/>
            </w:tcBorders>
            <w:vAlign w:val="center"/>
          </w:tcPr>
          <w:p w:rsidR="00477196" w:rsidRDefault="00711295">
            <w:pPr>
              <w:pStyle w:val="p16"/>
              <w:jc w:val="center"/>
              <w:rPr>
                <w:rFonts w:asciiTheme="minorEastAsia" w:eastAsiaTheme="minorEastAsia" w:hAnsiTheme="minorEastAsia"/>
              </w:rPr>
            </w:pPr>
            <w:r>
              <w:rPr>
                <w:rFonts w:asciiTheme="minorEastAsia" w:eastAsiaTheme="minorEastAsia" w:hAnsiTheme="minorEastAsia" w:hint="eastAsia"/>
              </w:rPr>
              <w:t>应</w:t>
            </w:r>
          </w:p>
        </w:tc>
      </w:tr>
      <w:tr w:rsidR="00477196">
        <w:trPr>
          <w:trHeight w:val="1483"/>
        </w:trPr>
        <w:tc>
          <w:tcPr>
            <w:tcW w:w="957" w:type="dxa"/>
            <w:vMerge/>
            <w:tcBorders>
              <w:top w:val="nil"/>
              <w:left w:val="single" w:sz="4" w:space="0" w:color="000000"/>
              <w:bottom w:val="single" w:sz="4" w:space="0" w:color="000000"/>
              <w:right w:val="single" w:sz="4" w:space="0" w:color="000000"/>
            </w:tcBorders>
            <w:vAlign w:val="center"/>
          </w:tcPr>
          <w:p w:rsidR="00477196" w:rsidRDefault="00477196">
            <w:pPr>
              <w:rPr>
                <w:rFonts w:asciiTheme="minorEastAsia" w:eastAsiaTheme="minorEastAsia" w:hAnsiTheme="minorEastAsia" w:cs="Times New Roman"/>
                <w:sz w:val="24"/>
                <w:szCs w:val="24"/>
              </w:rPr>
            </w:pPr>
          </w:p>
        </w:tc>
        <w:tc>
          <w:tcPr>
            <w:tcW w:w="1274" w:type="dxa"/>
            <w:vMerge/>
            <w:tcBorders>
              <w:top w:val="nil"/>
              <w:left w:val="nil"/>
              <w:bottom w:val="single" w:sz="4" w:space="0" w:color="000000"/>
              <w:right w:val="single" w:sz="4" w:space="0" w:color="000000"/>
            </w:tcBorders>
            <w:vAlign w:val="center"/>
          </w:tcPr>
          <w:p w:rsidR="00477196" w:rsidRDefault="00477196">
            <w:pPr>
              <w:rPr>
                <w:rFonts w:asciiTheme="minorEastAsia" w:eastAsiaTheme="minorEastAsia" w:hAnsiTheme="minorEastAsia" w:cs="Times New Roman"/>
                <w:sz w:val="24"/>
                <w:szCs w:val="24"/>
              </w:rPr>
            </w:pPr>
          </w:p>
        </w:tc>
        <w:tc>
          <w:tcPr>
            <w:tcW w:w="2688" w:type="dxa"/>
            <w:vMerge/>
            <w:tcBorders>
              <w:top w:val="nil"/>
              <w:left w:val="nil"/>
              <w:bottom w:val="single" w:sz="4" w:space="0" w:color="000000"/>
              <w:right w:val="single" w:sz="4" w:space="0" w:color="000000"/>
            </w:tcBorders>
            <w:vAlign w:val="center"/>
          </w:tcPr>
          <w:p w:rsidR="00477196" w:rsidRDefault="00477196">
            <w:pPr>
              <w:rPr>
                <w:rFonts w:asciiTheme="minorEastAsia" w:eastAsiaTheme="minorEastAsia" w:hAnsiTheme="minorEastAsia" w:cs="Times New Roman"/>
                <w:sz w:val="24"/>
                <w:szCs w:val="24"/>
              </w:rPr>
            </w:pPr>
          </w:p>
        </w:tc>
        <w:tc>
          <w:tcPr>
            <w:tcW w:w="2406" w:type="dxa"/>
            <w:tcBorders>
              <w:top w:val="single" w:sz="4" w:space="0" w:color="000000"/>
              <w:left w:val="nil"/>
              <w:bottom w:val="single" w:sz="4" w:space="0" w:color="000000"/>
              <w:right w:val="single" w:sz="4" w:space="0" w:color="000000"/>
            </w:tcBorders>
            <w:vAlign w:val="center"/>
          </w:tcPr>
          <w:p w:rsidR="00477196" w:rsidRDefault="00711295">
            <w:pPr>
              <w:pStyle w:val="p16"/>
              <w:jc w:val="center"/>
              <w:rPr>
                <w:rFonts w:asciiTheme="minorEastAsia" w:eastAsiaTheme="minorEastAsia" w:hAnsiTheme="minorEastAsia"/>
              </w:rPr>
            </w:pPr>
            <w:r>
              <w:rPr>
                <w:rFonts w:asciiTheme="minorEastAsia" w:eastAsiaTheme="minorEastAsia" w:hAnsiTheme="minorEastAsia" w:hint="eastAsia"/>
              </w:rPr>
              <w:t>电子巡查装置</w:t>
            </w:r>
          </w:p>
        </w:tc>
        <w:tc>
          <w:tcPr>
            <w:tcW w:w="1188" w:type="dxa"/>
            <w:tcBorders>
              <w:top w:val="single" w:sz="4" w:space="0" w:color="000000"/>
              <w:left w:val="nil"/>
              <w:bottom w:val="single" w:sz="4" w:space="0" w:color="000000"/>
              <w:right w:val="single" w:sz="4" w:space="0" w:color="000000"/>
            </w:tcBorders>
            <w:vAlign w:val="center"/>
          </w:tcPr>
          <w:p w:rsidR="00477196" w:rsidRDefault="00711295">
            <w:pPr>
              <w:pStyle w:val="p16"/>
              <w:jc w:val="center"/>
              <w:rPr>
                <w:rFonts w:asciiTheme="minorEastAsia" w:eastAsiaTheme="minorEastAsia" w:hAnsiTheme="minorEastAsia"/>
              </w:rPr>
            </w:pPr>
            <w:r>
              <w:rPr>
                <w:rFonts w:asciiTheme="minorEastAsia" w:eastAsiaTheme="minorEastAsia" w:hAnsiTheme="minorEastAsia" w:hint="eastAsia"/>
              </w:rPr>
              <w:t>宜</w:t>
            </w:r>
          </w:p>
        </w:tc>
      </w:tr>
      <w:tr w:rsidR="00477196">
        <w:trPr>
          <w:trHeight w:val="481"/>
        </w:trPr>
        <w:tc>
          <w:tcPr>
            <w:tcW w:w="957" w:type="dxa"/>
            <w:vMerge w:val="restart"/>
            <w:tcBorders>
              <w:top w:val="nil"/>
              <w:left w:val="single" w:sz="4" w:space="0" w:color="000000"/>
              <w:bottom w:val="single" w:sz="4" w:space="0" w:color="000000"/>
              <w:right w:val="single" w:sz="4" w:space="0" w:color="000000"/>
            </w:tcBorders>
            <w:vAlign w:val="center"/>
          </w:tcPr>
          <w:p w:rsidR="00477196" w:rsidRDefault="00711295">
            <w:pPr>
              <w:pStyle w:val="p16"/>
              <w:jc w:val="center"/>
              <w:rPr>
                <w:rFonts w:asciiTheme="minorEastAsia" w:eastAsiaTheme="minorEastAsia" w:hAnsiTheme="minorEastAsia"/>
              </w:rPr>
            </w:pPr>
            <w:r>
              <w:rPr>
                <w:rFonts w:asciiTheme="minorEastAsia" w:eastAsiaTheme="minorEastAsia" w:hAnsiTheme="minorEastAsia" w:hint="eastAsia"/>
              </w:rPr>
              <w:lastRenderedPageBreak/>
              <w:t>19</w:t>
            </w:r>
          </w:p>
        </w:tc>
        <w:tc>
          <w:tcPr>
            <w:tcW w:w="1274" w:type="dxa"/>
            <w:vMerge/>
            <w:tcBorders>
              <w:top w:val="nil"/>
              <w:left w:val="nil"/>
              <w:bottom w:val="single" w:sz="4" w:space="0" w:color="000000"/>
              <w:right w:val="single" w:sz="4" w:space="0" w:color="000000"/>
            </w:tcBorders>
            <w:vAlign w:val="center"/>
          </w:tcPr>
          <w:p w:rsidR="00477196" w:rsidRDefault="00477196">
            <w:pPr>
              <w:rPr>
                <w:rFonts w:asciiTheme="minorEastAsia" w:eastAsiaTheme="minorEastAsia" w:hAnsiTheme="minorEastAsia" w:cs="Times New Roman"/>
                <w:sz w:val="24"/>
                <w:szCs w:val="24"/>
              </w:rPr>
            </w:pPr>
          </w:p>
        </w:tc>
        <w:tc>
          <w:tcPr>
            <w:tcW w:w="2688" w:type="dxa"/>
            <w:vMerge w:val="restart"/>
            <w:tcBorders>
              <w:top w:val="nil"/>
              <w:left w:val="nil"/>
              <w:bottom w:val="single" w:sz="4" w:space="0" w:color="000000"/>
              <w:right w:val="single" w:sz="4" w:space="0" w:color="000000"/>
            </w:tcBorders>
            <w:vAlign w:val="center"/>
          </w:tcPr>
          <w:p w:rsidR="00477196" w:rsidRDefault="00711295">
            <w:pPr>
              <w:pStyle w:val="p16"/>
              <w:jc w:val="center"/>
              <w:rPr>
                <w:rFonts w:asciiTheme="minorEastAsia" w:eastAsiaTheme="minorEastAsia" w:hAnsiTheme="minorEastAsia"/>
              </w:rPr>
            </w:pPr>
            <w:r>
              <w:rPr>
                <w:rFonts w:asciiTheme="minorEastAsia" w:eastAsiaTheme="minorEastAsia" w:hAnsiTheme="minorEastAsia" w:hint="eastAsia"/>
              </w:rPr>
              <w:t>贵重物品存放处</w:t>
            </w:r>
          </w:p>
        </w:tc>
        <w:tc>
          <w:tcPr>
            <w:tcW w:w="2406" w:type="dxa"/>
            <w:tcBorders>
              <w:top w:val="single" w:sz="4" w:space="0" w:color="000000"/>
              <w:left w:val="nil"/>
              <w:bottom w:val="single" w:sz="4" w:space="0" w:color="000000"/>
              <w:right w:val="single" w:sz="4" w:space="0" w:color="000000"/>
            </w:tcBorders>
            <w:vAlign w:val="center"/>
          </w:tcPr>
          <w:p w:rsidR="00477196" w:rsidRDefault="00711295">
            <w:pPr>
              <w:pStyle w:val="p16"/>
              <w:jc w:val="center"/>
              <w:rPr>
                <w:rFonts w:asciiTheme="minorEastAsia" w:eastAsiaTheme="minorEastAsia" w:hAnsiTheme="minorEastAsia"/>
              </w:rPr>
            </w:pPr>
            <w:r>
              <w:rPr>
                <w:rFonts w:asciiTheme="minorEastAsia" w:eastAsiaTheme="minorEastAsia" w:hAnsiTheme="minorEastAsia" w:hint="eastAsia"/>
              </w:rPr>
              <w:t>物防措施</w:t>
            </w:r>
          </w:p>
        </w:tc>
        <w:tc>
          <w:tcPr>
            <w:tcW w:w="1188" w:type="dxa"/>
            <w:tcBorders>
              <w:top w:val="single" w:sz="4" w:space="0" w:color="000000"/>
              <w:left w:val="nil"/>
              <w:bottom w:val="single" w:sz="4" w:space="0" w:color="000000"/>
              <w:right w:val="single" w:sz="4" w:space="0" w:color="000000"/>
            </w:tcBorders>
            <w:vAlign w:val="center"/>
          </w:tcPr>
          <w:p w:rsidR="00477196" w:rsidRDefault="00711295">
            <w:pPr>
              <w:pStyle w:val="p16"/>
              <w:jc w:val="center"/>
              <w:rPr>
                <w:rFonts w:asciiTheme="minorEastAsia" w:eastAsiaTheme="minorEastAsia" w:hAnsiTheme="minorEastAsia"/>
              </w:rPr>
            </w:pPr>
            <w:r>
              <w:rPr>
                <w:rFonts w:asciiTheme="minorEastAsia" w:eastAsiaTheme="minorEastAsia" w:hAnsiTheme="minorEastAsia" w:hint="eastAsia"/>
              </w:rPr>
              <w:t>应</w:t>
            </w:r>
          </w:p>
        </w:tc>
      </w:tr>
      <w:tr w:rsidR="00477196">
        <w:trPr>
          <w:trHeight w:val="497"/>
        </w:trPr>
        <w:tc>
          <w:tcPr>
            <w:tcW w:w="957" w:type="dxa"/>
            <w:vMerge/>
            <w:tcBorders>
              <w:top w:val="nil"/>
              <w:left w:val="single" w:sz="4" w:space="0" w:color="000000"/>
              <w:bottom w:val="single" w:sz="4" w:space="0" w:color="000000"/>
              <w:right w:val="single" w:sz="4" w:space="0" w:color="000000"/>
            </w:tcBorders>
            <w:vAlign w:val="center"/>
          </w:tcPr>
          <w:p w:rsidR="00477196" w:rsidRDefault="00477196">
            <w:pPr>
              <w:rPr>
                <w:rFonts w:asciiTheme="minorEastAsia" w:eastAsiaTheme="minorEastAsia" w:hAnsiTheme="minorEastAsia" w:cs="Times New Roman"/>
                <w:sz w:val="24"/>
                <w:szCs w:val="24"/>
              </w:rPr>
            </w:pPr>
          </w:p>
        </w:tc>
        <w:tc>
          <w:tcPr>
            <w:tcW w:w="1274" w:type="dxa"/>
            <w:vMerge/>
            <w:tcBorders>
              <w:top w:val="nil"/>
              <w:left w:val="nil"/>
              <w:bottom w:val="single" w:sz="4" w:space="0" w:color="000000"/>
              <w:right w:val="single" w:sz="4" w:space="0" w:color="000000"/>
            </w:tcBorders>
            <w:vAlign w:val="center"/>
          </w:tcPr>
          <w:p w:rsidR="00477196" w:rsidRDefault="00477196">
            <w:pPr>
              <w:rPr>
                <w:rFonts w:asciiTheme="minorEastAsia" w:eastAsiaTheme="minorEastAsia" w:hAnsiTheme="minorEastAsia" w:cs="Times New Roman"/>
                <w:sz w:val="24"/>
                <w:szCs w:val="24"/>
              </w:rPr>
            </w:pPr>
          </w:p>
        </w:tc>
        <w:tc>
          <w:tcPr>
            <w:tcW w:w="2688" w:type="dxa"/>
            <w:vMerge/>
            <w:tcBorders>
              <w:top w:val="nil"/>
              <w:left w:val="nil"/>
              <w:bottom w:val="single" w:sz="4" w:space="0" w:color="000000"/>
              <w:right w:val="single" w:sz="4" w:space="0" w:color="000000"/>
            </w:tcBorders>
            <w:vAlign w:val="center"/>
          </w:tcPr>
          <w:p w:rsidR="00477196" w:rsidRDefault="00477196">
            <w:pPr>
              <w:rPr>
                <w:rFonts w:asciiTheme="minorEastAsia" w:eastAsiaTheme="minorEastAsia" w:hAnsiTheme="minorEastAsia" w:cs="Times New Roman"/>
                <w:sz w:val="24"/>
                <w:szCs w:val="24"/>
              </w:rPr>
            </w:pPr>
          </w:p>
        </w:tc>
        <w:tc>
          <w:tcPr>
            <w:tcW w:w="2406" w:type="dxa"/>
            <w:tcBorders>
              <w:top w:val="single" w:sz="4" w:space="0" w:color="000000"/>
              <w:left w:val="nil"/>
              <w:bottom w:val="single" w:sz="4" w:space="0" w:color="000000"/>
              <w:right w:val="single" w:sz="4" w:space="0" w:color="000000"/>
            </w:tcBorders>
            <w:vAlign w:val="center"/>
          </w:tcPr>
          <w:p w:rsidR="00477196" w:rsidRDefault="00711295">
            <w:pPr>
              <w:pStyle w:val="p16"/>
              <w:jc w:val="center"/>
              <w:rPr>
                <w:rFonts w:asciiTheme="minorEastAsia" w:eastAsiaTheme="minorEastAsia" w:hAnsiTheme="minorEastAsia"/>
              </w:rPr>
            </w:pPr>
            <w:r>
              <w:rPr>
                <w:rFonts w:asciiTheme="minorEastAsia" w:eastAsiaTheme="minorEastAsia" w:hAnsiTheme="minorEastAsia" w:hint="eastAsia"/>
              </w:rPr>
              <w:t>入侵报警装置</w:t>
            </w:r>
          </w:p>
        </w:tc>
        <w:tc>
          <w:tcPr>
            <w:tcW w:w="1188" w:type="dxa"/>
            <w:tcBorders>
              <w:top w:val="single" w:sz="4" w:space="0" w:color="000000"/>
              <w:left w:val="nil"/>
              <w:bottom w:val="single" w:sz="4" w:space="0" w:color="000000"/>
              <w:right w:val="single" w:sz="4" w:space="0" w:color="000000"/>
            </w:tcBorders>
            <w:vAlign w:val="center"/>
          </w:tcPr>
          <w:p w:rsidR="00477196" w:rsidRDefault="00711295">
            <w:pPr>
              <w:pStyle w:val="p16"/>
              <w:jc w:val="center"/>
              <w:rPr>
                <w:rFonts w:asciiTheme="minorEastAsia" w:eastAsiaTheme="minorEastAsia" w:hAnsiTheme="minorEastAsia"/>
              </w:rPr>
            </w:pPr>
            <w:r>
              <w:rPr>
                <w:rFonts w:asciiTheme="minorEastAsia" w:eastAsiaTheme="minorEastAsia" w:hAnsiTheme="minorEastAsia" w:hint="eastAsia"/>
              </w:rPr>
              <w:t>应</w:t>
            </w:r>
          </w:p>
        </w:tc>
      </w:tr>
      <w:tr w:rsidR="00477196">
        <w:trPr>
          <w:trHeight w:val="497"/>
        </w:trPr>
        <w:tc>
          <w:tcPr>
            <w:tcW w:w="957" w:type="dxa"/>
            <w:vMerge/>
            <w:tcBorders>
              <w:top w:val="nil"/>
              <w:left w:val="single" w:sz="4" w:space="0" w:color="000000"/>
              <w:bottom w:val="single" w:sz="4" w:space="0" w:color="000000"/>
              <w:right w:val="single" w:sz="4" w:space="0" w:color="000000"/>
            </w:tcBorders>
            <w:vAlign w:val="center"/>
          </w:tcPr>
          <w:p w:rsidR="00477196" w:rsidRDefault="00477196">
            <w:pPr>
              <w:rPr>
                <w:rFonts w:asciiTheme="minorEastAsia" w:eastAsiaTheme="minorEastAsia" w:hAnsiTheme="minorEastAsia" w:cs="Times New Roman"/>
                <w:sz w:val="24"/>
                <w:szCs w:val="24"/>
              </w:rPr>
            </w:pPr>
          </w:p>
        </w:tc>
        <w:tc>
          <w:tcPr>
            <w:tcW w:w="1274" w:type="dxa"/>
            <w:vMerge/>
            <w:tcBorders>
              <w:top w:val="nil"/>
              <w:left w:val="nil"/>
              <w:bottom w:val="single" w:sz="4" w:space="0" w:color="000000"/>
              <w:right w:val="single" w:sz="4" w:space="0" w:color="000000"/>
            </w:tcBorders>
            <w:vAlign w:val="center"/>
          </w:tcPr>
          <w:p w:rsidR="00477196" w:rsidRDefault="00477196">
            <w:pPr>
              <w:rPr>
                <w:rFonts w:asciiTheme="minorEastAsia" w:eastAsiaTheme="minorEastAsia" w:hAnsiTheme="minorEastAsia" w:cs="Times New Roman"/>
                <w:sz w:val="24"/>
                <w:szCs w:val="24"/>
              </w:rPr>
            </w:pPr>
          </w:p>
        </w:tc>
        <w:tc>
          <w:tcPr>
            <w:tcW w:w="2688" w:type="dxa"/>
            <w:vMerge/>
            <w:tcBorders>
              <w:top w:val="nil"/>
              <w:left w:val="nil"/>
              <w:bottom w:val="single" w:sz="4" w:space="0" w:color="000000"/>
              <w:right w:val="single" w:sz="4" w:space="0" w:color="000000"/>
            </w:tcBorders>
            <w:vAlign w:val="center"/>
          </w:tcPr>
          <w:p w:rsidR="00477196" w:rsidRDefault="00477196">
            <w:pPr>
              <w:rPr>
                <w:rFonts w:asciiTheme="minorEastAsia" w:eastAsiaTheme="minorEastAsia" w:hAnsiTheme="minorEastAsia" w:cs="Times New Roman"/>
                <w:sz w:val="24"/>
                <w:szCs w:val="24"/>
              </w:rPr>
            </w:pPr>
          </w:p>
        </w:tc>
        <w:tc>
          <w:tcPr>
            <w:tcW w:w="2406" w:type="dxa"/>
            <w:tcBorders>
              <w:top w:val="single" w:sz="4" w:space="0" w:color="000000"/>
              <w:left w:val="nil"/>
              <w:bottom w:val="single" w:sz="4" w:space="0" w:color="000000"/>
              <w:right w:val="single" w:sz="4" w:space="0" w:color="000000"/>
            </w:tcBorders>
            <w:vAlign w:val="center"/>
          </w:tcPr>
          <w:p w:rsidR="00477196" w:rsidRDefault="00711295">
            <w:pPr>
              <w:pStyle w:val="p16"/>
              <w:jc w:val="center"/>
              <w:rPr>
                <w:rFonts w:asciiTheme="minorEastAsia" w:eastAsiaTheme="minorEastAsia" w:hAnsiTheme="minorEastAsia"/>
              </w:rPr>
            </w:pPr>
            <w:r>
              <w:rPr>
                <w:rFonts w:asciiTheme="minorEastAsia" w:eastAsiaTheme="minorEastAsia" w:hAnsiTheme="minorEastAsia" w:hint="eastAsia"/>
              </w:rPr>
              <w:t>视频监控装置</w:t>
            </w:r>
          </w:p>
        </w:tc>
        <w:tc>
          <w:tcPr>
            <w:tcW w:w="1188" w:type="dxa"/>
            <w:tcBorders>
              <w:top w:val="single" w:sz="4" w:space="0" w:color="000000"/>
              <w:left w:val="nil"/>
              <w:bottom w:val="single" w:sz="4" w:space="0" w:color="000000"/>
              <w:right w:val="single" w:sz="4" w:space="0" w:color="000000"/>
            </w:tcBorders>
            <w:vAlign w:val="center"/>
          </w:tcPr>
          <w:p w:rsidR="00477196" w:rsidRDefault="00711295">
            <w:pPr>
              <w:pStyle w:val="p16"/>
              <w:jc w:val="center"/>
              <w:rPr>
                <w:rFonts w:asciiTheme="minorEastAsia" w:eastAsiaTheme="minorEastAsia" w:hAnsiTheme="minorEastAsia"/>
              </w:rPr>
            </w:pPr>
            <w:r>
              <w:rPr>
                <w:rFonts w:asciiTheme="minorEastAsia" w:eastAsiaTheme="minorEastAsia" w:hAnsiTheme="minorEastAsia" w:hint="eastAsia"/>
              </w:rPr>
              <w:t>应</w:t>
            </w:r>
          </w:p>
        </w:tc>
      </w:tr>
      <w:tr w:rsidR="00477196">
        <w:trPr>
          <w:trHeight w:val="497"/>
        </w:trPr>
        <w:tc>
          <w:tcPr>
            <w:tcW w:w="957" w:type="dxa"/>
            <w:vMerge/>
            <w:tcBorders>
              <w:top w:val="nil"/>
              <w:left w:val="single" w:sz="4" w:space="0" w:color="000000"/>
              <w:bottom w:val="single" w:sz="4" w:space="0" w:color="000000"/>
              <w:right w:val="single" w:sz="4" w:space="0" w:color="000000"/>
            </w:tcBorders>
            <w:vAlign w:val="center"/>
          </w:tcPr>
          <w:p w:rsidR="00477196" w:rsidRDefault="00477196">
            <w:pPr>
              <w:rPr>
                <w:rFonts w:asciiTheme="minorEastAsia" w:eastAsiaTheme="minorEastAsia" w:hAnsiTheme="minorEastAsia" w:cs="Times New Roman"/>
                <w:sz w:val="24"/>
                <w:szCs w:val="24"/>
              </w:rPr>
            </w:pPr>
          </w:p>
        </w:tc>
        <w:tc>
          <w:tcPr>
            <w:tcW w:w="1274" w:type="dxa"/>
            <w:vMerge/>
            <w:tcBorders>
              <w:top w:val="nil"/>
              <w:left w:val="nil"/>
              <w:bottom w:val="single" w:sz="4" w:space="0" w:color="000000"/>
              <w:right w:val="single" w:sz="4" w:space="0" w:color="000000"/>
            </w:tcBorders>
            <w:vAlign w:val="center"/>
          </w:tcPr>
          <w:p w:rsidR="00477196" w:rsidRDefault="00477196">
            <w:pPr>
              <w:rPr>
                <w:rFonts w:asciiTheme="minorEastAsia" w:eastAsiaTheme="minorEastAsia" w:hAnsiTheme="minorEastAsia" w:cs="Times New Roman"/>
                <w:sz w:val="24"/>
                <w:szCs w:val="24"/>
              </w:rPr>
            </w:pPr>
          </w:p>
        </w:tc>
        <w:tc>
          <w:tcPr>
            <w:tcW w:w="2688" w:type="dxa"/>
            <w:vMerge/>
            <w:tcBorders>
              <w:top w:val="nil"/>
              <w:left w:val="nil"/>
              <w:bottom w:val="single" w:sz="4" w:space="0" w:color="000000"/>
              <w:right w:val="single" w:sz="4" w:space="0" w:color="000000"/>
            </w:tcBorders>
            <w:vAlign w:val="center"/>
          </w:tcPr>
          <w:p w:rsidR="00477196" w:rsidRDefault="00477196">
            <w:pPr>
              <w:rPr>
                <w:rFonts w:asciiTheme="minorEastAsia" w:eastAsiaTheme="minorEastAsia" w:hAnsiTheme="minorEastAsia" w:cs="Times New Roman"/>
                <w:sz w:val="24"/>
                <w:szCs w:val="24"/>
              </w:rPr>
            </w:pPr>
          </w:p>
        </w:tc>
        <w:tc>
          <w:tcPr>
            <w:tcW w:w="2406" w:type="dxa"/>
            <w:tcBorders>
              <w:top w:val="single" w:sz="4" w:space="0" w:color="000000"/>
              <w:left w:val="nil"/>
              <w:bottom w:val="single" w:sz="4" w:space="0" w:color="000000"/>
              <w:right w:val="single" w:sz="4" w:space="0" w:color="000000"/>
            </w:tcBorders>
            <w:vAlign w:val="center"/>
          </w:tcPr>
          <w:p w:rsidR="00477196" w:rsidRDefault="00711295">
            <w:pPr>
              <w:pStyle w:val="p16"/>
              <w:jc w:val="center"/>
              <w:rPr>
                <w:rFonts w:asciiTheme="minorEastAsia" w:eastAsiaTheme="minorEastAsia" w:hAnsiTheme="minorEastAsia"/>
              </w:rPr>
            </w:pPr>
            <w:r>
              <w:rPr>
                <w:rFonts w:asciiTheme="minorEastAsia" w:eastAsiaTheme="minorEastAsia" w:hAnsiTheme="minorEastAsia" w:hint="eastAsia"/>
              </w:rPr>
              <w:t>电子巡查装置</w:t>
            </w:r>
          </w:p>
        </w:tc>
        <w:tc>
          <w:tcPr>
            <w:tcW w:w="1188" w:type="dxa"/>
            <w:tcBorders>
              <w:top w:val="single" w:sz="4" w:space="0" w:color="000000"/>
              <w:left w:val="nil"/>
              <w:bottom w:val="single" w:sz="4" w:space="0" w:color="000000"/>
              <w:right w:val="single" w:sz="4" w:space="0" w:color="000000"/>
            </w:tcBorders>
            <w:vAlign w:val="center"/>
          </w:tcPr>
          <w:p w:rsidR="00477196" w:rsidRDefault="00711295">
            <w:pPr>
              <w:pStyle w:val="p16"/>
              <w:jc w:val="center"/>
              <w:rPr>
                <w:rFonts w:asciiTheme="minorEastAsia" w:eastAsiaTheme="minorEastAsia" w:hAnsiTheme="minorEastAsia"/>
              </w:rPr>
            </w:pPr>
            <w:r>
              <w:rPr>
                <w:rFonts w:asciiTheme="minorEastAsia" w:eastAsiaTheme="minorEastAsia" w:hAnsiTheme="minorEastAsia" w:hint="eastAsia"/>
              </w:rPr>
              <w:t>宜</w:t>
            </w:r>
          </w:p>
        </w:tc>
      </w:tr>
      <w:tr w:rsidR="00477196">
        <w:trPr>
          <w:trHeight w:val="963"/>
        </w:trPr>
        <w:tc>
          <w:tcPr>
            <w:tcW w:w="957" w:type="dxa"/>
            <w:tcBorders>
              <w:top w:val="single" w:sz="4" w:space="0" w:color="000000"/>
              <w:left w:val="single" w:sz="4" w:space="0" w:color="000000"/>
              <w:bottom w:val="single" w:sz="4" w:space="0" w:color="000000"/>
              <w:right w:val="single" w:sz="4" w:space="0" w:color="000000"/>
            </w:tcBorders>
            <w:vAlign w:val="center"/>
          </w:tcPr>
          <w:p w:rsidR="00477196" w:rsidRDefault="00711295">
            <w:pPr>
              <w:pStyle w:val="p16"/>
              <w:jc w:val="center"/>
              <w:rPr>
                <w:rFonts w:asciiTheme="minorEastAsia" w:eastAsiaTheme="minorEastAsia" w:hAnsiTheme="minorEastAsia"/>
              </w:rPr>
            </w:pPr>
            <w:r>
              <w:rPr>
                <w:rFonts w:asciiTheme="minorEastAsia" w:eastAsiaTheme="minorEastAsia" w:hAnsiTheme="minorEastAsia" w:hint="eastAsia"/>
              </w:rPr>
              <w:t>20</w:t>
            </w:r>
          </w:p>
        </w:tc>
        <w:tc>
          <w:tcPr>
            <w:tcW w:w="1274" w:type="dxa"/>
            <w:vMerge/>
            <w:tcBorders>
              <w:top w:val="nil"/>
              <w:left w:val="nil"/>
              <w:bottom w:val="single" w:sz="4" w:space="0" w:color="000000"/>
              <w:right w:val="single" w:sz="4" w:space="0" w:color="000000"/>
            </w:tcBorders>
            <w:vAlign w:val="center"/>
          </w:tcPr>
          <w:p w:rsidR="00477196" w:rsidRDefault="00477196">
            <w:pPr>
              <w:rPr>
                <w:rFonts w:asciiTheme="minorEastAsia" w:eastAsiaTheme="minorEastAsia" w:hAnsiTheme="minorEastAsia" w:cs="Times New Roman"/>
                <w:sz w:val="24"/>
                <w:szCs w:val="24"/>
              </w:rPr>
            </w:pPr>
          </w:p>
        </w:tc>
        <w:tc>
          <w:tcPr>
            <w:tcW w:w="2688" w:type="dxa"/>
            <w:tcBorders>
              <w:top w:val="single" w:sz="4" w:space="0" w:color="000000"/>
              <w:left w:val="nil"/>
              <w:bottom w:val="single" w:sz="4" w:space="0" w:color="000000"/>
              <w:right w:val="single" w:sz="4" w:space="0" w:color="000000"/>
            </w:tcBorders>
            <w:vAlign w:val="center"/>
          </w:tcPr>
          <w:p w:rsidR="00477196" w:rsidRDefault="00711295">
            <w:pPr>
              <w:pStyle w:val="p16"/>
              <w:jc w:val="center"/>
              <w:rPr>
                <w:rFonts w:asciiTheme="minorEastAsia" w:eastAsiaTheme="minorEastAsia" w:hAnsiTheme="minorEastAsia"/>
              </w:rPr>
            </w:pPr>
            <w:r>
              <w:rPr>
                <w:rFonts w:asciiTheme="minorEastAsia" w:eastAsiaTheme="minorEastAsia" w:hAnsiTheme="minorEastAsia" w:hint="eastAsia"/>
              </w:rPr>
              <w:t>食堂操作间和储藏室及其出入口</w:t>
            </w:r>
          </w:p>
        </w:tc>
        <w:tc>
          <w:tcPr>
            <w:tcW w:w="2406" w:type="dxa"/>
            <w:tcBorders>
              <w:top w:val="single" w:sz="4" w:space="0" w:color="000000"/>
              <w:left w:val="nil"/>
              <w:bottom w:val="single" w:sz="4" w:space="0" w:color="000000"/>
              <w:right w:val="single" w:sz="4" w:space="0" w:color="000000"/>
            </w:tcBorders>
            <w:vAlign w:val="center"/>
          </w:tcPr>
          <w:p w:rsidR="00477196" w:rsidRDefault="00711295">
            <w:pPr>
              <w:pStyle w:val="p16"/>
              <w:jc w:val="center"/>
              <w:rPr>
                <w:rFonts w:asciiTheme="minorEastAsia" w:eastAsiaTheme="minorEastAsia" w:hAnsiTheme="minorEastAsia"/>
              </w:rPr>
            </w:pPr>
            <w:r>
              <w:rPr>
                <w:rFonts w:asciiTheme="minorEastAsia" w:eastAsiaTheme="minorEastAsia" w:hAnsiTheme="minorEastAsia" w:hint="eastAsia"/>
              </w:rPr>
              <w:t>视频监控装置</w:t>
            </w:r>
          </w:p>
        </w:tc>
        <w:tc>
          <w:tcPr>
            <w:tcW w:w="1188" w:type="dxa"/>
            <w:tcBorders>
              <w:top w:val="single" w:sz="4" w:space="0" w:color="000000"/>
              <w:left w:val="nil"/>
              <w:bottom w:val="single" w:sz="4" w:space="0" w:color="000000"/>
              <w:right w:val="single" w:sz="4" w:space="0" w:color="000000"/>
            </w:tcBorders>
            <w:vAlign w:val="center"/>
          </w:tcPr>
          <w:p w:rsidR="00477196" w:rsidRDefault="00711295">
            <w:pPr>
              <w:pStyle w:val="p16"/>
              <w:jc w:val="center"/>
              <w:rPr>
                <w:rFonts w:asciiTheme="minorEastAsia" w:eastAsiaTheme="minorEastAsia" w:hAnsiTheme="minorEastAsia"/>
              </w:rPr>
            </w:pPr>
            <w:r>
              <w:rPr>
                <w:rFonts w:asciiTheme="minorEastAsia" w:eastAsiaTheme="minorEastAsia" w:hAnsiTheme="minorEastAsia" w:hint="eastAsia"/>
              </w:rPr>
              <w:t>宜</w:t>
            </w:r>
          </w:p>
        </w:tc>
      </w:tr>
      <w:tr w:rsidR="00477196">
        <w:trPr>
          <w:trHeight w:val="481"/>
        </w:trPr>
        <w:tc>
          <w:tcPr>
            <w:tcW w:w="957" w:type="dxa"/>
            <w:vMerge w:val="restart"/>
            <w:tcBorders>
              <w:top w:val="nil"/>
              <w:left w:val="single" w:sz="4" w:space="0" w:color="000000"/>
              <w:bottom w:val="single" w:sz="4" w:space="0" w:color="000000"/>
              <w:right w:val="single" w:sz="4" w:space="0" w:color="000000"/>
            </w:tcBorders>
            <w:vAlign w:val="center"/>
          </w:tcPr>
          <w:p w:rsidR="00477196" w:rsidRDefault="00711295">
            <w:pPr>
              <w:pStyle w:val="p16"/>
              <w:jc w:val="center"/>
              <w:rPr>
                <w:rFonts w:asciiTheme="minorEastAsia" w:eastAsiaTheme="minorEastAsia" w:hAnsiTheme="minorEastAsia"/>
              </w:rPr>
            </w:pPr>
            <w:r>
              <w:rPr>
                <w:rFonts w:asciiTheme="minorEastAsia" w:eastAsiaTheme="minorEastAsia" w:hAnsiTheme="minorEastAsia" w:hint="eastAsia"/>
              </w:rPr>
              <w:t>21</w:t>
            </w:r>
          </w:p>
        </w:tc>
        <w:tc>
          <w:tcPr>
            <w:tcW w:w="1274" w:type="dxa"/>
            <w:vMerge w:val="restart"/>
            <w:tcBorders>
              <w:top w:val="nil"/>
              <w:left w:val="nil"/>
              <w:bottom w:val="single" w:sz="4" w:space="0" w:color="000000"/>
              <w:right w:val="single" w:sz="4" w:space="0" w:color="000000"/>
            </w:tcBorders>
            <w:vAlign w:val="center"/>
          </w:tcPr>
          <w:p w:rsidR="00477196" w:rsidRDefault="00711295">
            <w:pPr>
              <w:pStyle w:val="p16"/>
              <w:jc w:val="center"/>
              <w:rPr>
                <w:rFonts w:asciiTheme="minorEastAsia" w:eastAsiaTheme="minorEastAsia" w:hAnsiTheme="minorEastAsia"/>
              </w:rPr>
            </w:pPr>
            <w:r>
              <w:rPr>
                <w:rFonts w:asciiTheme="minorEastAsia" w:eastAsiaTheme="minorEastAsia" w:hAnsiTheme="minorEastAsia" w:hint="eastAsia"/>
              </w:rPr>
              <w:t>安保部门</w:t>
            </w:r>
          </w:p>
        </w:tc>
        <w:tc>
          <w:tcPr>
            <w:tcW w:w="2688" w:type="dxa"/>
            <w:vMerge w:val="restart"/>
            <w:tcBorders>
              <w:top w:val="nil"/>
              <w:left w:val="nil"/>
              <w:bottom w:val="single" w:sz="4" w:space="0" w:color="000000"/>
              <w:right w:val="single" w:sz="4" w:space="0" w:color="000000"/>
            </w:tcBorders>
            <w:vAlign w:val="center"/>
          </w:tcPr>
          <w:p w:rsidR="00477196" w:rsidRDefault="00711295">
            <w:pPr>
              <w:pStyle w:val="p16"/>
              <w:jc w:val="center"/>
              <w:rPr>
                <w:rFonts w:asciiTheme="minorEastAsia" w:eastAsiaTheme="minorEastAsia" w:hAnsiTheme="minorEastAsia"/>
              </w:rPr>
            </w:pPr>
            <w:r>
              <w:rPr>
                <w:rFonts w:asciiTheme="minorEastAsia" w:eastAsiaTheme="minorEastAsia" w:hAnsiTheme="minorEastAsia" w:hint="eastAsia"/>
              </w:rPr>
              <w:t>门卫室（传达室）</w:t>
            </w:r>
          </w:p>
        </w:tc>
        <w:tc>
          <w:tcPr>
            <w:tcW w:w="2406" w:type="dxa"/>
            <w:tcBorders>
              <w:top w:val="single" w:sz="4" w:space="0" w:color="000000"/>
              <w:left w:val="nil"/>
              <w:bottom w:val="single" w:sz="4" w:space="0" w:color="000000"/>
              <w:right w:val="single" w:sz="4" w:space="0" w:color="000000"/>
            </w:tcBorders>
            <w:vAlign w:val="center"/>
          </w:tcPr>
          <w:p w:rsidR="00477196" w:rsidRDefault="00711295">
            <w:pPr>
              <w:pStyle w:val="p16"/>
              <w:jc w:val="center"/>
              <w:rPr>
                <w:rFonts w:asciiTheme="minorEastAsia" w:eastAsiaTheme="minorEastAsia" w:hAnsiTheme="minorEastAsia"/>
              </w:rPr>
            </w:pPr>
            <w:r>
              <w:rPr>
                <w:rFonts w:asciiTheme="minorEastAsia" w:eastAsiaTheme="minorEastAsia" w:hAnsiTheme="minorEastAsia" w:hint="eastAsia"/>
              </w:rPr>
              <w:t>物防措施</w:t>
            </w:r>
          </w:p>
        </w:tc>
        <w:tc>
          <w:tcPr>
            <w:tcW w:w="1188" w:type="dxa"/>
            <w:tcBorders>
              <w:top w:val="single" w:sz="4" w:space="0" w:color="000000"/>
              <w:left w:val="nil"/>
              <w:bottom w:val="single" w:sz="4" w:space="0" w:color="000000"/>
              <w:right w:val="single" w:sz="4" w:space="0" w:color="000000"/>
            </w:tcBorders>
            <w:vAlign w:val="center"/>
          </w:tcPr>
          <w:p w:rsidR="00477196" w:rsidRDefault="00711295">
            <w:pPr>
              <w:pStyle w:val="p16"/>
              <w:jc w:val="center"/>
              <w:rPr>
                <w:rFonts w:asciiTheme="minorEastAsia" w:eastAsiaTheme="minorEastAsia" w:hAnsiTheme="minorEastAsia"/>
              </w:rPr>
            </w:pPr>
            <w:r>
              <w:rPr>
                <w:rFonts w:asciiTheme="minorEastAsia" w:eastAsiaTheme="minorEastAsia" w:hAnsiTheme="minorEastAsia" w:hint="eastAsia"/>
              </w:rPr>
              <w:t>应</w:t>
            </w:r>
          </w:p>
        </w:tc>
      </w:tr>
      <w:tr w:rsidR="00477196">
        <w:trPr>
          <w:trHeight w:val="497"/>
        </w:trPr>
        <w:tc>
          <w:tcPr>
            <w:tcW w:w="957" w:type="dxa"/>
            <w:vMerge/>
            <w:tcBorders>
              <w:top w:val="nil"/>
              <w:left w:val="single" w:sz="4" w:space="0" w:color="000000"/>
              <w:bottom w:val="single" w:sz="4" w:space="0" w:color="000000"/>
              <w:right w:val="single" w:sz="4" w:space="0" w:color="000000"/>
            </w:tcBorders>
            <w:vAlign w:val="center"/>
          </w:tcPr>
          <w:p w:rsidR="00477196" w:rsidRDefault="00477196">
            <w:pPr>
              <w:rPr>
                <w:rFonts w:asciiTheme="minorEastAsia" w:eastAsiaTheme="minorEastAsia" w:hAnsiTheme="minorEastAsia" w:cs="Times New Roman"/>
                <w:sz w:val="24"/>
                <w:szCs w:val="24"/>
              </w:rPr>
            </w:pPr>
          </w:p>
        </w:tc>
        <w:tc>
          <w:tcPr>
            <w:tcW w:w="1274" w:type="dxa"/>
            <w:vMerge/>
            <w:tcBorders>
              <w:top w:val="nil"/>
              <w:left w:val="nil"/>
              <w:bottom w:val="single" w:sz="4" w:space="0" w:color="000000"/>
              <w:right w:val="single" w:sz="4" w:space="0" w:color="000000"/>
            </w:tcBorders>
            <w:vAlign w:val="center"/>
          </w:tcPr>
          <w:p w:rsidR="00477196" w:rsidRDefault="00477196">
            <w:pPr>
              <w:rPr>
                <w:rFonts w:asciiTheme="minorEastAsia" w:eastAsiaTheme="minorEastAsia" w:hAnsiTheme="minorEastAsia" w:cs="Times New Roman"/>
                <w:sz w:val="24"/>
                <w:szCs w:val="24"/>
              </w:rPr>
            </w:pPr>
          </w:p>
        </w:tc>
        <w:tc>
          <w:tcPr>
            <w:tcW w:w="2688" w:type="dxa"/>
            <w:vMerge/>
            <w:tcBorders>
              <w:top w:val="nil"/>
              <w:left w:val="nil"/>
              <w:bottom w:val="single" w:sz="4" w:space="0" w:color="000000"/>
              <w:right w:val="single" w:sz="4" w:space="0" w:color="000000"/>
            </w:tcBorders>
            <w:vAlign w:val="center"/>
          </w:tcPr>
          <w:p w:rsidR="00477196" w:rsidRDefault="00477196">
            <w:pPr>
              <w:rPr>
                <w:rFonts w:asciiTheme="minorEastAsia" w:eastAsiaTheme="minorEastAsia" w:hAnsiTheme="minorEastAsia" w:cs="Times New Roman"/>
                <w:sz w:val="24"/>
                <w:szCs w:val="24"/>
              </w:rPr>
            </w:pPr>
          </w:p>
        </w:tc>
        <w:tc>
          <w:tcPr>
            <w:tcW w:w="2406" w:type="dxa"/>
            <w:tcBorders>
              <w:top w:val="single" w:sz="4" w:space="0" w:color="000000"/>
              <w:left w:val="nil"/>
              <w:bottom w:val="single" w:sz="4" w:space="0" w:color="000000"/>
              <w:right w:val="single" w:sz="4" w:space="0" w:color="000000"/>
            </w:tcBorders>
            <w:vAlign w:val="center"/>
          </w:tcPr>
          <w:p w:rsidR="00477196" w:rsidRDefault="00711295">
            <w:pPr>
              <w:pStyle w:val="p16"/>
              <w:jc w:val="center"/>
              <w:rPr>
                <w:rFonts w:asciiTheme="minorEastAsia" w:eastAsiaTheme="minorEastAsia" w:hAnsiTheme="minorEastAsia"/>
              </w:rPr>
            </w:pPr>
            <w:r>
              <w:rPr>
                <w:rFonts w:asciiTheme="minorEastAsia" w:eastAsiaTheme="minorEastAsia" w:hAnsiTheme="minorEastAsia" w:hint="eastAsia"/>
              </w:rPr>
              <w:t>紧急报警装置</w:t>
            </w:r>
          </w:p>
        </w:tc>
        <w:tc>
          <w:tcPr>
            <w:tcW w:w="1188" w:type="dxa"/>
            <w:tcBorders>
              <w:top w:val="single" w:sz="4" w:space="0" w:color="000000"/>
              <w:left w:val="nil"/>
              <w:bottom w:val="single" w:sz="4" w:space="0" w:color="000000"/>
              <w:right w:val="single" w:sz="4" w:space="0" w:color="000000"/>
            </w:tcBorders>
            <w:vAlign w:val="center"/>
          </w:tcPr>
          <w:p w:rsidR="00477196" w:rsidRDefault="00711295">
            <w:pPr>
              <w:pStyle w:val="p16"/>
              <w:jc w:val="center"/>
              <w:rPr>
                <w:rFonts w:asciiTheme="minorEastAsia" w:eastAsiaTheme="minorEastAsia" w:hAnsiTheme="minorEastAsia"/>
              </w:rPr>
            </w:pPr>
            <w:r>
              <w:rPr>
                <w:rFonts w:asciiTheme="minorEastAsia" w:eastAsiaTheme="minorEastAsia" w:hAnsiTheme="minorEastAsia" w:hint="eastAsia"/>
              </w:rPr>
              <w:t>应</w:t>
            </w:r>
          </w:p>
        </w:tc>
      </w:tr>
      <w:tr w:rsidR="00477196">
        <w:trPr>
          <w:trHeight w:val="497"/>
        </w:trPr>
        <w:tc>
          <w:tcPr>
            <w:tcW w:w="957" w:type="dxa"/>
            <w:vMerge/>
            <w:tcBorders>
              <w:top w:val="nil"/>
              <w:left w:val="single" w:sz="4" w:space="0" w:color="000000"/>
              <w:bottom w:val="single" w:sz="4" w:space="0" w:color="000000"/>
              <w:right w:val="single" w:sz="4" w:space="0" w:color="000000"/>
            </w:tcBorders>
            <w:vAlign w:val="center"/>
          </w:tcPr>
          <w:p w:rsidR="00477196" w:rsidRDefault="00477196">
            <w:pPr>
              <w:rPr>
                <w:rFonts w:asciiTheme="minorEastAsia" w:eastAsiaTheme="minorEastAsia" w:hAnsiTheme="minorEastAsia" w:cs="Times New Roman"/>
                <w:sz w:val="24"/>
                <w:szCs w:val="24"/>
              </w:rPr>
            </w:pPr>
          </w:p>
        </w:tc>
        <w:tc>
          <w:tcPr>
            <w:tcW w:w="1274" w:type="dxa"/>
            <w:vMerge/>
            <w:tcBorders>
              <w:top w:val="nil"/>
              <w:left w:val="nil"/>
              <w:bottom w:val="single" w:sz="4" w:space="0" w:color="000000"/>
              <w:right w:val="single" w:sz="4" w:space="0" w:color="000000"/>
            </w:tcBorders>
            <w:vAlign w:val="center"/>
          </w:tcPr>
          <w:p w:rsidR="00477196" w:rsidRDefault="00477196">
            <w:pPr>
              <w:rPr>
                <w:rFonts w:asciiTheme="minorEastAsia" w:eastAsiaTheme="minorEastAsia" w:hAnsiTheme="minorEastAsia" w:cs="Times New Roman"/>
                <w:sz w:val="24"/>
                <w:szCs w:val="24"/>
              </w:rPr>
            </w:pPr>
          </w:p>
        </w:tc>
        <w:tc>
          <w:tcPr>
            <w:tcW w:w="2688" w:type="dxa"/>
            <w:vMerge/>
            <w:tcBorders>
              <w:top w:val="nil"/>
              <w:left w:val="nil"/>
              <w:bottom w:val="single" w:sz="4" w:space="0" w:color="000000"/>
              <w:right w:val="single" w:sz="4" w:space="0" w:color="000000"/>
            </w:tcBorders>
            <w:vAlign w:val="center"/>
          </w:tcPr>
          <w:p w:rsidR="00477196" w:rsidRDefault="00477196">
            <w:pPr>
              <w:rPr>
                <w:rFonts w:asciiTheme="minorEastAsia" w:eastAsiaTheme="minorEastAsia" w:hAnsiTheme="minorEastAsia" w:cs="Times New Roman"/>
                <w:sz w:val="24"/>
                <w:szCs w:val="24"/>
              </w:rPr>
            </w:pPr>
          </w:p>
        </w:tc>
        <w:tc>
          <w:tcPr>
            <w:tcW w:w="2406" w:type="dxa"/>
            <w:tcBorders>
              <w:top w:val="single" w:sz="4" w:space="0" w:color="000000"/>
              <w:left w:val="nil"/>
              <w:bottom w:val="single" w:sz="4" w:space="0" w:color="000000"/>
              <w:right w:val="single" w:sz="4" w:space="0" w:color="000000"/>
            </w:tcBorders>
            <w:vAlign w:val="center"/>
          </w:tcPr>
          <w:p w:rsidR="00477196" w:rsidRDefault="00711295">
            <w:pPr>
              <w:pStyle w:val="p16"/>
              <w:jc w:val="center"/>
              <w:rPr>
                <w:rFonts w:asciiTheme="minorEastAsia" w:eastAsiaTheme="minorEastAsia" w:hAnsiTheme="minorEastAsia"/>
              </w:rPr>
            </w:pPr>
            <w:r>
              <w:rPr>
                <w:rFonts w:asciiTheme="minorEastAsia" w:eastAsiaTheme="minorEastAsia" w:hAnsiTheme="minorEastAsia" w:hint="eastAsia"/>
              </w:rPr>
              <w:t>视频监控装置</w:t>
            </w:r>
          </w:p>
        </w:tc>
        <w:tc>
          <w:tcPr>
            <w:tcW w:w="1188" w:type="dxa"/>
            <w:tcBorders>
              <w:top w:val="single" w:sz="4" w:space="0" w:color="000000"/>
              <w:left w:val="nil"/>
              <w:bottom w:val="single" w:sz="4" w:space="0" w:color="000000"/>
              <w:right w:val="single" w:sz="4" w:space="0" w:color="000000"/>
            </w:tcBorders>
            <w:vAlign w:val="center"/>
          </w:tcPr>
          <w:p w:rsidR="00477196" w:rsidRDefault="00711295">
            <w:pPr>
              <w:pStyle w:val="p16"/>
              <w:jc w:val="center"/>
              <w:rPr>
                <w:rFonts w:asciiTheme="minorEastAsia" w:eastAsiaTheme="minorEastAsia" w:hAnsiTheme="minorEastAsia"/>
              </w:rPr>
            </w:pPr>
            <w:r>
              <w:rPr>
                <w:rFonts w:asciiTheme="minorEastAsia" w:eastAsiaTheme="minorEastAsia" w:hAnsiTheme="minorEastAsia" w:hint="eastAsia"/>
              </w:rPr>
              <w:t>宜</w:t>
            </w:r>
          </w:p>
        </w:tc>
      </w:tr>
      <w:tr w:rsidR="00477196">
        <w:trPr>
          <w:trHeight w:val="481"/>
        </w:trPr>
        <w:tc>
          <w:tcPr>
            <w:tcW w:w="957" w:type="dxa"/>
            <w:vMerge w:val="restart"/>
            <w:tcBorders>
              <w:top w:val="nil"/>
              <w:left w:val="single" w:sz="4" w:space="0" w:color="000000"/>
              <w:bottom w:val="single" w:sz="4" w:space="0" w:color="000000"/>
              <w:right w:val="single" w:sz="4" w:space="0" w:color="000000"/>
            </w:tcBorders>
            <w:vAlign w:val="center"/>
          </w:tcPr>
          <w:p w:rsidR="00477196" w:rsidRDefault="00711295">
            <w:pPr>
              <w:pStyle w:val="p16"/>
              <w:jc w:val="center"/>
              <w:rPr>
                <w:rFonts w:asciiTheme="minorEastAsia" w:eastAsiaTheme="minorEastAsia" w:hAnsiTheme="minorEastAsia"/>
              </w:rPr>
            </w:pPr>
            <w:r>
              <w:rPr>
                <w:rFonts w:asciiTheme="minorEastAsia" w:eastAsiaTheme="minorEastAsia" w:hAnsiTheme="minorEastAsia" w:hint="eastAsia"/>
              </w:rPr>
              <w:t>22</w:t>
            </w:r>
          </w:p>
        </w:tc>
        <w:tc>
          <w:tcPr>
            <w:tcW w:w="1274" w:type="dxa"/>
            <w:vMerge/>
            <w:tcBorders>
              <w:top w:val="nil"/>
              <w:left w:val="nil"/>
              <w:bottom w:val="single" w:sz="4" w:space="0" w:color="000000"/>
              <w:right w:val="single" w:sz="4" w:space="0" w:color="000000"/>
            </w:tcBorders>
            <w:vAlign w:val="center"/>
          </w:tcPr>
          <w:p w:rsidR="00477196" w:rsidRDefault="00477196">
            <w:pPr>
              <w:rPr>
                <w:rFonts w:asciiTheme="minorEastAsia" w:eastAsiaTheme="minorEastAsia" w:hAnsiTheme="minorEastAsia" w:cs="Times New Roman"/>
                <w:sz w:val="24"/>
                <w:szCs w:val="24"/>
              </w:rPr>
            </w:pPr>
          </w:p>
        </w:tc>
        <w:tc>
          <w:tcPr>
            <w:tcW w:w="2688" w:type="dxa"/>
            <w:vMerge w:val="restart"/>
            <w:tcBorders>
              <w:top w:val="nil"/>
              <w:left w:val="nil"/>
              <w:bottom w:val="single" w:sz="4" w:space="0" w:color="000000"/>
              <w:right w:val="single" w:sz="4" w:space="0" w:color="000000"/>
            </w:tcBorders>
            <w:vAlign w:val="center"/>
          </w:tcPr>
          <w:p w:rsidR="00477196" w:rsidRDefault="00711295">
            <w:pPr>
              <w:pStyle w:val="p16"/>
              <w:jc w:val="center"/>
              <w:rPr>
                <w:rFonts w:asciiTheme="minorEastAsia" w:eastAsiaTheme="minorEastAsia" w:hAnsiTheme="minorEastAsia"/>
              </w:rPr>
            </w:pPr>
            <w:r>
              <w:rPr>
                <w:rFonts w:asciiTheme="minorEastAsia" w:eastAsiaTheme="minorEastAsia" w:hAnsiTheme="minorEastAsia" w:hint="eastAsia"/>
              </w:rPr>
              <w:t>监控中心（监控室）</w:t>
            </w:r>
          </w:p>
        </w:tc>
        <w:tc>
          <w:tcPr>
            <w:tcW w:w="2406" w:type="dxa"/>
            <w:tcBorders>
              <w:top w:val="single" w:sz="4" w:space="0" w:color="000000"/>
              <w:left w:val="nil"/>
              <w:bottom w:val="single" w:sz="4" w:space="0" w:color="000000"/>
              <w:right w:val="single" w:sz="4" w:space="0" w:color="000000"/>
            </w:tcBorders>
            <w:vAlign w:val="center"/>
          </w:tcPr>
          <w:p w:rsidR="00477196" w:rsidRDefault="00711295">
            <w:pPr>
              <w:pStyle w:val="p16"/>
              <w:jc w:val="center"/>
              <w:rPr>
                <w:rFonts w:asciiTheme="minorEastAsia" w:eastAsiaTheme="minorEastAsia" w:hAnsiTheme="minorEastAsia"/>
              </w:rPr>
            </w:pPr>
            <w:r>
              <w:rPr>
                <w:rFonts w:asciiTheme="minorEastAsia" w:eastAsiaTheme="minorEastAsia" w:hAnsiTheme="minorEastAsia" w:hint="eastAsia"/>
              </w:rPr>
              <w:t>物防措施</w:t>
            </w:r>
          </w:p>
        </w:tc>
        <w:tc>
          <w:tcPr>
            <w:tcW w:w="1188" w:type="dxa"/>
            <w:tcBorders>
              <w:top w:val="single" w:sz="4" w:space="0" w:color="000000"/>
              <w:left w:val="nil"/>
              <w:bottom w:val="single" w:sz="4" w:space="0" w:color="000000"/>
              <w:right w:val="single" w:sz="4" w:space="0" w:color="000000"/>
            </w:tcBorders>
            <w:vAlign w:val="center"/>
          </w:tcPr>
          <w:p w:rsidR="00477196" w:rsidRDefault="00711295">
            <w:pPr>
              <w:pStyle w:val="p16"/>
              <w:jc w:val="center"/>
              <w:rPr>
                <w:rFonts w:asciiTheme="minorEastAsia" w:eastAsiaTheme="minorEastAsia" w:hAnsiTheme="minorEastAsia"/>
              </w:rPr>
            </w:pPr>
            <w:r>
              <w:rPr>
                <w:rFonts w:asciiTheme="minorEastAsia" w:eastAsiaTheme="minorEastAsia" w:hAnsiTheme="minorEastAsia" w:hint="eastAsia"/>
              </w:rPr>
              <w:t>应</w:t>
            </w:r>
          </w:p>
        </w:tc>
      </w:tr>
      <w:tr w:rsidR="00477196">
        <w:trPr>
          <w:trHeight w:val="497"/>
        </w:trPr>
        <w:tc>
          <w:tcPr>
            <w:tcW w:w="957" w:type="dxa"/>
            <w:vMerge/>
            <w:tcBorders>
              <w:top w:val="nil"/>
              <w:left w:val="single" w:sz="4" w:space="0" w:color="000000"/>
              <w:bottom w:val="single" w:sz="4" w:space="0" w:color="000000"/>
              <w:right w:val="single" w:sz="4" w:space="0" w:color="000000"/>
            </w:tcBorders>
            <w:vAlign w:val="center"/>
          </w:tcPr>
          <w:p w:rsidR="00477196" w:rsidRDefault="00477196">
            <w:pPr>
              <w:rPr>
                <w:rFonts w:asciiTheme="minorEastAsia" w:eastAsiaTheme="minorEastAsia" w:hAnsiTheme="minorEastAsia" w:cs="Times New Roman"/>
                <w:sz w:val="24"/>
                <w:szCs w:val="24"/>
              </w:rPr>
            </w:pPr>
          </w:p>
        </w:tc>
        <w:tc>
          <w:tcPr>
            <w:tcW w:w="1274" w:type="dxa"/>
            <w:vMerge/>
            <w:tcBorders>
              <w:top w:val="nil"/>
              <w:left w:val="nil"/>
              <w:bottom w:val="single" w:sz="4" w:space="0" w:color="000000"/>
              <w:right w:val="single" w:sz="4" w:space="0" w:color="000000"/>
            </w:tcBorders>
            <w:vAlign w:val="center"/>
          </w:tcPr>
          <w:p w:rsidR="00477196" w:rsidRDefault="00477196">
            <w:pPr>
              <w:rPr>
                <w:rFonts w:asciiTheme="minorEastAsia" w:eastAsiaTheme="minorEastAsia" w:hAnsiTheme="minorEastAsia" w:cs="Times New Roman"/>
                <w:sz w:val="24"/>
                <w:szCs w:val="24"/>
              </w:rPr>
            </w:pPr>
          </w:p>
        </w:tc>
        <w:tc>
          <w:tcPr>
            <w:tcW w:w="2688" w:type="dxa"/>
            <w:vMerge/>
            <w:tcBorders>
              <w:top w:val="nil"/>
              <w:left w:val="nil"/>
              <w:bottom w:val="single" w:sz="4" w:space="0" w:color="000000"/>
              <w:right w:val="single" w:sz="4" w:space="0" w:color="000000"/>
            </w:tcBorders>
            <w:vAlign w:val="center"/>
          </w:tcPr>
          <w:p w:rsidR="00477196" w:rsidRDefault="00477196">
            <w:pPr>
              <w:rPr>
                <w:rFonts w:asciiTheme="minorEastAsia" w:eastAsiaTheme="minorEastAsia" w:hAnsiTheme="minorEastAsia" w:cs="Times New Roman"/>
                <w:sz w:val="24"/>
                <w:szCs w:val="24"/>
              </w:rPr>
            </w:pPr>
          </w:p>
        </w:tc>
        <w:tc>
          <w:tcPr>
            <w:tcW w:w="2406" w:type="dxa"/>
            <w:tcBorders>
              <w:top w:val="single" w:sz="4" w:space="0" w:color="000000"/>
              <w:left w:val="nil"/>
              <w:bottom w:val="single" w:sz="4" w:space="0" w:color="000000"/>
              <w:right w:val="single" w:sz="4" w:space="0" w:color="000000"/>
            </w:tcBorders>
            <w:vAlign w:val="center"/>
          </w:tcPr>
          <w:p w:rsidR="00477196" w:rsidRDefault="00711295">
            <w:pPr>
              <w:pStyle w:val="p16"/>
              <w:jc w:val="center"/>
              <w:rPr>
                <w:rFonts w:asciiTheme="minorEastAsia" w:eastAsiaTheme="minorEastAsia" w:hAnsiTheme="minorEastAsia"/>
              </w:rPr>
            </w:pPr>
            <w:r>
              <w:rPr>
                <w:rFonts w:asciiTheme="minorEastAsia" w:eastAsiaTheme="minorEastAsia" w:hAnsiTheme="minorEastAsia" w:hint="eastAsia"/>
              </w:rPr>
              <w:t>紧急报警装置</w:t>
            </w:r>
          </w:p>
        </w:tc>
        <w:tc>
          <w:tcPr>
            <w:tcW w:w="1188" w:type="dxa"/>
            <w:tcBorders>
              <w:top w:val="single" w:sz="4" w:space="0" w:color="000000"/>
              <w:left w:val="nil"/>
              <w:bottom w:val="single" w:sz="4" w:space="0" w:color="000000"/>
              <w:right w:val="single" w:sz="4" w:space="0" w:color="000000"/>
            </w:tcBorders>
            <w:vAlign w:val="center"/>
          </w:tcPr>
          <w:p w:rsidR="00477196" w:rsidRDefault="00711295">
            <w:pPr>
              <w:pStyle w:val="p16"/>
              <w:jc w:val="center"/>
              <w:rPr>
                <w:rFonts w:asciiTheme="minorEastAsia" w:eastAsiaTheme="minorEastAsia" w:hAnsiTheme="minorEastAsia"/>
              </w:rPr>
            </w:pPr>
            <w:r>
              <w:rPr>
                <w:rFonts w:asciiTheme="minorEastAsia" w:eastAsiaTheme="minorEastAsia" w:hAnsiTheme="minorEastAsia" w:hint="eastAsia"/>
              </w:rPr>
              <w:t>应</w:t>
            </w:r>
          </w:p>
        </w:tc>
      </w:tr>
      <w:tr w:rsidR="00477196">
        <w:trPr>
          <w:trHeight w:val="497"/>
        </w:trPr>
        <w:tc>
          <w:tcPr>
            <w:tcW w:w="957" w:type="dxa"/>
            <w:vMerge/>
            <w:tcBorders>
              <w:top w:val="nil"/>
              <w:left w:val="single" w:sz="4" w:space="0" w:color="000000"/>
              <w:bottom w:val="single" w:sz="4" w:space="0" w:color="000000"/>
              <w:right w:val="single" w:sz="4" w:space="0" w:color="000000"/>
            </w:tcBorders>
            <w:vAlign w:val="center"/>
          </w:tcPr>
          <w:p w:rsidR="00477196" w:rsidRDefault="00477196">
            <w:pPr>
              <w:rPr>
                <w:rFonts w:asciiTheme="minorEastAsia" w:eastAsiaTheme="minorEastAsia" w:hAnsiTheme="minorEastAsia" w:cs="Times New Roman"/>
                <w:sz w:val="24"/>
                <w:szCs w:val="24"/>
              </w:rPr>
            </w:pPr>
          </w:p>
        </w:tc>
        <w:tc>
          <w:tcPr>
            <w:tcW w:w="1274" w:type="dxa"/>
            <w:vMerge/>
            <w:tcBorders>
              <w:top w:val="nil"/>
              <w:left w:val="nil"/>
              <w:bottom w:val="single" w:sz="4" w:space="0" w:color="000000"/>
              <w:right w:val="single" w:sz="4" w:space="0" w:color="000000"/>
            </w:tcBorders>
            <w:vAlign w:val="center"/>
          </w:tcPr>
          <w:p w:rsidR="00477196" w:rsidRDefault="00477196">
            <w:pPr>
              <w:rPr>
                <w:rFonts w:asciiTheme="minorEastAsia" w:eastAsiaTheme="minorEastAsia" w:hAnsiTheme="minorEastAsia" w:cs="Times New Roman"/>
                <w:sz w:val="24"/>
                <w:szCs w:val="24"/>
              </w:rPr>
            </w:pPr>
          </w:p>
        </w:tc>
        <w:tc>
          <w:tcPr>
            <w:tcW w:w="2688" w:type="dxa"/>
            <w:vMerge/>
            <w:tcBorders>
              <w:top w:val="nil"/>
              <w:left w:val="nil"/>
              <w:bottom w:val="single" w:sz="4" w:space="0" w:color="000000"/>
              <w:right w:val="single" w:sz="4" w:space="0" w:color="000000"/>
            </w:tcBorders>
            <w:vAlign w:val="center"/>
          </w:tcPr>
          <w:p w:rsidR="00477196" w:rsidRDefault="00477196">
            <w:pPr>
              <w:rPr>
                <w:rFonts w:asciiTheme="minorEastAsia" w:eastAsiaTheme="minorEastAsia" w:hAnsiTheme="minorEastAsia" w:cs="Times New Roman"/>
                <w:sz w:val="24"/>
                <w:szCs w:val="24"/>
              </w:rPr>
            </w:pPr>
          </w:p>
        </w:tc>
        <w:tc>
          <w:tcPr>
            <w:tcW w:w="2406" w:type="dxa"/>
            <w:tcBorders>
              <w:top w:val="single" w:sz="4" w:space="0" w:color="000000"/>
              <w:left w:val="nil"/>
              <w:bottom w:val="single" w:sz="4" w:space="0" w:color="000000"/>
              <w:right w:val="single" w:sz="4" w:space="0" w:color="000000"/>
            </w:tcBorders>
            <w:vAlign w:val="center"/>
          </w:tcPr>
          <w:p w:rsidR="00477196" w:rsidRDefault="00711295">
            <w:pPr>
              <w:pStyle w:val="p16"/>
              <w:jc w:val="center"/>
              <w:rPr>
                <w:rFonts w:asciiTheme="minorEastAsia" w:eastAsiaTheme="minorEastAsia" w:hAnsiTheme="minorEastAsia"/>
              </w:rPr>
            </w:pPr>
            <w:r>
              <w:rPr>
                <w:rFonts w:asciiTheme="minorEastAsia" w:eastAsiaTheme="minorEastAsia" w:hAnsiTheme="minorEastAsia" w:hint="eastAsia"/>
              </w:rPr>
              <w:t>视频监控装置</w:t>
            </w:r>
          </w:p>
        </w:tc>
        <w:tc>
          <w:tcPr>
            <w:tcW w:w="1188" w:type="dxa"/>
            <w:tcBorders>
              <w:top w:val="single" w:sz="4" w:space="0" w:color="000000"/>
              <w:left w:val="nil"/>
              <w:bottom w:val="single" w:sz="4" w:space="0" w:color="000000"/>
              <w:right w:val="single" w:sz="4" w:space="0" w:color="000000"/>
            </w:tcBorders>
            <w:vAlign w:val="center"/>
          </w:tcPr>
          <w:p w:rsidR="00477196" w:rsidRDefault="00711295">
            <w:pPr>
              <w:pStyle w:val="p16"/>
              <w:jc w:val="center"/>
              <w:rPr>
                <w:rFonts w:asciiTheme="minorEastAsia" w:eastAsiaTheme="minorEastAsia" w:hAnsiTheme="minorEastAsia"/>
              </w:rPr>
            </w:pPr>
            <w:r>
              <w:rPr>
                <w:rFonts w:asciiTheme="minorEastAsia" w:eastAsiaTheme="minorEastAsia" w:hAnsiTheme="minorEastAsia" w:hint="eastAsia"/>
              </w:rPr>
              <w:t>宜</w:t>
            </w:r>
          </w:p>
        </w:tc>
      </w:tr>
      <w:tr w:rsidR="00477196">
        <w:trPr>
          <w:trHeight w:val="481"/>
        </w:trPr>
        <w:tc>
          <w:tcPr>
            <w:tcW w:w="957" w:type="dxa"/>
            <w:vMerge w:val="restart"/>
            <w:tcBorders>
              <w:top w:val="nil"/>
              <w:left w:val="single" w:sz="4" w:space="0" w:color="000000"/>
              <w:bottom w:val="single" w:sz="4" w:space="0" w:color="000000"/>
              <w:right w:val="single" w:sz="4" w:space="0" w:color="000000"/>
            </w:tcBorders>
            <w:vAlign w:val="center"/>
          </w:tcPr>
          <w:p w:rsidR="00477196" w:rsidRDefault="00711295">
            <w:pPr>
              <w:pStyle w:val="p16"/>
              <w:jc w:val="center"/>
              <w:rPr>
                <w:rFonts w:asciiTheme="minorEastAsia" w:eastAsiaTheme="minorEastAsia" w:hAnsiTheme="minorEastAsia"/>
              </w:rPr>
            </w:pPr>
            <w:r>
              <w:rPr>
                <w:rFonts w:asciiTheme="minorEastAsia" w:eastAsiaTheme="minorEastAsia" w:hAnsiTheme="minorEastAsia" w:hint="eastAsia"/>
              </w:rPr>
              <w:t>23</w:t>
            </w:r>
          </w:p>
        </w:tc>
        <w:tc>
          <w:tcPr>
            <w:tcW w:w="1274" w:type="dxa"/>
            <w:vMerge/>
            <w:tcBorders>
              <w:top w:val="nil"/>
              <w:left w:val="nil"/>
              <w:bottom w:val="single" w:sz="4" w:space="0" w:color="000000"/>
              <w:right w:val="single" w:sz="4" w:space="0" w:color="000000"/>
            </w:tcBorders>
            <w:vAlign w:val="center"/>
          </w:tcPr>
          <w:p w:rsidR="00477196" w:rsidRDefault="00477196">
            <w:pPr>
              <w:rPr>
                <w:rFonts w:asciiTheme="minorEastAsia" w:eastAsiaTheme="minorEastAsia" w:hAnsiTheme="minorEastAsia" w:cs="Times New Roman"/>
                <w:sz w:val="24"/>
                <w:szCs w:val="24"/>
              </w:rPr>
            </w:pPr>
          </w:p>
        </w:tc>
        <w:tc>
          <w:tcPr>
            <w:tcW w:w="2688" w:type="dxa"/>
            <w:vMerge w:val="restart"/>
            <w:tcBorders>
              <w:top w:val="nil"/>
              <w:left w:val="nil"/>
              <w:bottom w:val="single" w:sz="4" w:space="0" w:color="000000"/>
              <w:right w:val="single" w:sz="4" w:space="0" w:color="000000"/>
            </w:tcBorders>
            <w:vAlign w:val="center"/>
          </w:tcPr>
          <w:p w:rsidR="00477196" w:rsidRDefault="00711295">
            <w:pPr>
              <w:pStyle w:val="p16"/>
              <w:jc w:val="center"/>
              <w:rPr>
                <w:rFonts w:asciiTheme="minorEastAsia" w:eastAsiaTheme="minorEastAsia" w:hAnsiTheme="minorEastAsia"/>
              </w:rPr>
            </w:pPr>
            <w:r>
              <w:rPr>
                <w:rFonts w:asciiTheme="minorEastAsia" w:eastAsiaTheme="minorEastAsia" w:hAnsiTheme="minorEastAsia" w:hint="eastAsia"/>
              </w:rPr>
              <w:t>学生宿舍值班室</w:t>
            </w:r>
          </w:p>
        </w:tc>
        <w:tc>
          <w:tcPr>
            <w:tcW w:w="2406" w:type="dxa"/>
            <w:tcBorders>
              <w:top w:val="single" w:sz="4" w:space="0" w:color="000000"/>
              <w:left w:val="nil"/>
              <w:bottom w:val="single" w:sz="4" w:space="0" w:color="000000"/>
              <w:right w:val="single" w:sz="4" w:space="0" w:color="000000"/>
            </w:tcBorders>
            <w:vAlign w:val="center"/>
          </w:tcPr>
          <w:p w:rsidR="00477196" w:rsidRDefault="00711295">
            <w:pPr>
              <w:pStyle w:val="p16"/>
              <w:jc w:val="center"/>
              <w:rPr>
                <w:rFonts w:asciiTheme="minorEastAsia" w:eastAsiaTheme="minorEastAsia" w:hAnsiTheme="minorEastAsia"/>
              </w:rPr>
            </w:pPr>
            <w:r>
              <w:rPr>
                <w:rFonts w:asciiTheme="minorEastAsia" w:eastAsiaTheme="minorEastAsia" w:hAnsiTheme="minorEastAsia" w:hint="eastAsia"/>
              </w:rPr>
              <w:t>物防措施</w:t>
            </w:r>
          </w:p>
        </w:tc>
        <w:tc>
          <w:tcPr>
            <w:tcW w:w="1188" w:type="dxa"/>
            <w:tcBorders>
              <w:top w:val="single" w:sz="4" w:space="0" w:color="000000"/>
              <w:left w:val="nil"/>
              <w:bottom w:val="single" w:sz="4" w:space="0" w:color="000000"/>
              <w:right w:val="single" w:sz="4" w:space="0" w:color="000000"/>
            </w:tcBorders>
            <w:vAlign w:val="center"/>
          </w:tcPr>
          <w:p w:rsidR="00477196" w:rsidRDefault="00711295">
            <w:pPr>
              <w:pStyle w:val="p16"/>
              <w:jc w:val="center"/>
              <w:rPr>
                <w:rFonts w:asciiTheme="minorEastAsia" w:eastAsiaTheme="minorEastAsia" w:hAnsiTheme="minorEastAsia"/>
              </w:rPr>
            </w:pPr>
            <w:r>
              <w:rPr>
                <w:rFonts w:asciiTheme="minorEastAsia" w:eastAsiaTheme="minorEastAsia" w:hAnsiTheme="minorEastAsia" w:hint="eastAsia"/>
              </w:rPr>
              <w:t>应</w:t>
            </w:r>
          </w:p>
        </w:tc>
      </w:tr>
      <w:tr w:rsidR="00477196">
        <w:trPr>
          <w:trHeight w:val="497"/>
        </w:trPr>
        <w:tc>
          <w:tcPr>
            <w:tcW w:w="957" w:type="dxa"/>
            <w:vMerge/>
            <w:tcBorders>
              <w:top w:val="nil"/>
              <w:left w:val="single" w:sz="4" w:space="0" w:color="000000"/>
              <w:bottom w:val="single" w:sz="4" w:space="0" w:color="000000"/>
              <w:right w:val="single" w:sz="4" w:space="0" w:color="000000"/>
            </w:tcBorders>
            <w:vAlign w:val="center"/>
          </w:tcPr>
          <w:p w:rsidR="00477196" w:rsidRDefault="00477196">
            <w:pPr>
              <w:rPr>
                <w:rFonts w:asciiTheme="minorEastAsia" w:eastAsiaTheme="minorEastAsia" w:hAnsiTheme="minorEastAsia" w:cs="Times New Roman"/>
                <w:sz w:val="24"/>
                <w:szCs w:val="24"/>
              </w:rPr>
            </w:pPr>
          </w:p>
        </w:tc>
        <w:tc>
          <w:tcPr>
            <w:tcW w:w="1274" w:type="dxa"/>
            <w:vMerge/>
            <w:tcBorders>
              <w:top w:val="nil"/>
              <w:left w:val="nil"/>
              <w:bottom w:val="single" w:sz="4" w:space="0" w:color="000000"/>
              <w:right w:val="single" w:sz="4" w:space="0" w:color="000000"/>
            </w:tcBorders>
            <w:vAlign w:val="center"/>
          </w:tcPr>
          <w:p w:rsidR="00477196" w:rsidRDefault="00477196">
            <w:pPr>
              <w:rPr>
                <w:rFonts w:asciiTheme="minorEastAsia" w:eastAsiaTheme="minorEastAsia" w:hAnsiTheme="minorEastAsia" w:cs="Times New Roman"/>
                <w:sz w:val="24"/>
                <w:szCs w:val="24"/>
              </w:rPr>
            </w:pPr>
          </w:p>
        </w:tc>
        <w:tc>
          <w:tcPr>
            <w:tcW w:w="2688" w:type="dxa"/>
            <w:vMerge/>
            <w:tcBorders>
              <w:top w:val="nil"/>
              <w:left w:val="nil"/>
              <w:bottom w:val="single" w:sz="4" w:space="0" w:color="000000"/>
              <w:right w:val="single" w:sz="4" w:space="0" w:color="000000"/>
            </w:tcBorders>
            <w:vAlign w:val="center"/>
          </w:tcPr>
          <w:p w:rsidR="00477196" w:rsidRDefault="00477196">
            <w:pPr>
              <w:rPr>
                <w:rFonts w:asciiTheme="minorEastAsia" w:eastAsiaTheme="minorEastAsia" w:hAnsiTheme="minorEastAsia" w:cs="Times New Roman"/>
                <w:sz w:val="24"/>
                <w:szCs w:val="24"/>
              </w:rPr>
            </w:pPr>
          </w:p>
        </w:tc>
        <w:tc>
          <w:tcPr>
            <w:tcW w:w="2406" w:type="dxa"/>
            <w:tcBorders>
              <w:top w:val="single" w:sz="4" w:space="0" w:color="000000"/>
              <w:left w:val="nil"/>
              <w:bottom w:val="single" w:sz="4" w:space="0" w:color="000000"/>
              <w:right w:val="single" w:sz="4" w:space="0" w:color="000000"/>
            </w:tcBorders>
            <w:vAlign w:val="center"/>
          </w:tcPr>
          <w:p w:rsidR="00477196" w:rsidRDefault="00711295">
            <w:pPr>
              <w:pStyle w:val="p16"/>
              <w:jc w:val="center"/>
              <w:rPr>
                <w:rFonts w:asciiTheme="minorEastAsia" w:eastAsiaTheme="minorEastAsia" w:hAnsiTheme="minorEastAsia"/>
              </w:rPr>
            </w:pPr>
            <w:r>
              <w:rPr>
                <w:rFonts w:asciiTheme="minorEastAsia" w:eastAsiaTheme="minorEastAsia" w:hAnsiTheme="minorEastAsia" w:hint="eastAsia"/>
              </w:rPr>
              <w:t>紧急报警装置</w:t>
            </w:r>
          </w:p>
        </w:tc>
        <w:tc>
          <w:tcPr>
            <w:tcW w:w="1188" w:type="dxa"/>
            <w:tcBorders>
              <w:top w:val="single" w:sz="4" w:space="0" w:color="000000"/>
              <w:left w:val="nil"/>
              <w:bottom w:val="single" w:sz="4" w:space="0" w:color="000000"/>
              <w:right w:val="single" w:sz="4" w:space="0" w:color="000000"/>
            </w:tcBorders>
            <w:vAlign w:val="center"/>
          </w:tcPr>
          <w:p w:rsidR="00477196" w:rsidRDefault="00711295">
            <w:pPr>
              <w:pStyle w:val="p16"/>
              <w:jc w:val="center"/>
              <w:rPr>
                <w:rFonts w:asciiTheme="minorEastAsia" w:eastAsiaTheme="minorEastAsia" w:hAnsiTheme="minorEastAsia"/>
              </w:rPr>
            </w:pPr>
            <w:r>
              <w:rPr>
                <w:rFonts w:asciiTheme="minorEastAsia" w:eastAsiaTheme="minorEastAsia" w:hAnsiTheme="minorEastAsia" w:hint="eastAsia"/>
              </w:rPr>
              <w:t>应</w:t>
            </w:r>
          </w:p>
        </w:tc>
      </w:tr>
      <w:tr w:rsidR="00477196">
        <w:trPr>
          <w:trHeight w:val="512"/>
        </w:trPr>
        <w:tc>
          <w:tcPr>
            <w:tcW w:w="957" w:type="dxa"/>
            <w:vMerge/>
            <w:tcBorders>
              <w:top w:val="nil"/>
              <w:left w:val="single" w:sz="4" w:space="0" w:color="000000"/>
              <w:bottom w:val="single" w:sz="4" w:space="0" w:color="000000"/>
              <w:right w:val="single" w:sz="4" w:space="0" w:color="000000"/>
            </w:tcBorders>
            <w:vAlign w:val="center"/>
          </w:tcPr>
          <w:p w:rsidR="00477196" w:rsidRDefault="00477196">
            <w:pPr>
              <w:rPr>
                <w:rFonts w:asciiTheme="minorEastAsia" w:eastAsiaTheme="minorEastAsia" w:hAnsiTheme="minorEastAsia" w:cs="Times New Roman"/>
                <w:sz w:val="24"/>
                <w:szCs w:val="24"/>
              </w:rPr>
            </w:pPr>
          </w:p>
        </w:tc>
        <w:tc>
          <w:tcPr>
            <w:tcW w:w="1274" w:type="dxa"/>
            <w:vMerge/>
            <w:tcBorders>
              <w:top w:val="nil"/>
              <w:left w:val="nil"/>
              <w:bottom w:val="single" w:sz="4" w:space="0" w:color="000000"/>
              <w:right w:val="single" w:sz="4" w:space="0" w:color="000000"/>
            </w:tcBorders>
            <w:vAlign w:val="center"/>
          </w:tcPr>
          <w:p w:rsidR="00477196" w:rsidRDefault="00477196">
            <w:pPr>
              <w:rPr>
                <w:rFonts w:asciiTheme="minorEastAsia" w:eastAsiaTheme="minorEastAsia" w:hAnsiTheme="minorEastAsia" w:cs="Times New Roman"/>
                <w:sz w:val="24"/>
                <w:szCs w:val="24"/>
              </w:rPr>
            </w:pPr>
          </w:p>
        </w:tc>
        <w:tc>
          <w:tcPr>
            <w:tcW w:w="2688" w:type="dxa"/>
            <w:vMerge/>
            <w:tcBorders>
              <w:top w:val="nil"/>
              <w:left w:val="nil"/>
              <w:bottom w:val="single" w:sz="4" w:space="0" w:color="000000"/>
              <w:right w:val="single" w:sz="4" w:space="0" w:color="000000"/>
            </w:tcBorders>
            <w:vAlign w:val="center"/>
          </w:tcPr>
          <w:p w:rsidR="00477196" w:rsidRDefault="00477196">
            <w:pPr>
              <w:rPr>
                <w:rFonts w:asciiTheme="minorEastAsia" w:eastAsiaTheme="minorEastAsia" w:hAnsiTheme="minorEastAsia" w:cs="Times New Roman"/>
                <w:sz w:val="24"/>
                <w:szCs w:val="24"/>
              </w:rPr>
            </w:pPr>
          </w:p>
        </w:tc>
        <w:tc>
          <w:tcPr>
            <w:tcW w:w="2406" w:type="dxa"/>
            <w:tcBorders>
              <w:top w:val="single" w:sz="4" w:space="0" w:color="000000"/>
              <w:left w:val="nil"/>
              <w:bottom w:val="single" w:sz="4" w:space="0" w:color="000000"/>
              <w:right w:val="single" w:sz="4" w:space="0" w:color="000000"/>
            </w:tcBorders>
            <w:vAlign w:val="center"/>
          </w:tcPr>
          <w:p w:rsidR="00477196" w:rsidRDefault="00711295">
            <w:pPr>
              <w:pStyle w:val="p16"/>
              <w:jc w:val="center"/>
              <w:rPr>
                <w:rFonts w:asciiTheme="minorEastAsia" w:eastAsiaTheme="minorEastAsia" w:hAnsiTheme="minorEastAsia"/>
              </w:rPr>
            </w:pPr>
            <w:r>
              <w:rPr>
                <w:rFonts w:asciiTheme="minorEastAsia" w:eastAsiaTheme="minorEastAsia" w:hAnsiTheme="minorEastAsia" w:hint="eastAsia"/>
              </w:rPr>
              <w:t>视频监控装置</w:t>
            </w:r>
          </w:p>
        </w:tc>
        <w:tc>
          <w:tcPr>
            <w:tcW w:w="1188" w:type="dxa"/>
            <w:tcBorders>
              <w:top w:val="single" w:sz="4" w:space="0" w:color="000000"/>
              <w:left w:val="nil"/>
              <w:bottom w:val="single" w:sz="4" w:space="0" w:color="000000"/>
              <w:right w:val="single" w:sz="4" w:space="0" w:color="000000"/>
            </w:tcBorders>
            <w:vAlign w:val="center"/>
          </w:tcPr>
          <w:p w:rsidR="00477196" w:rsidRDefault="00711295">
            <w:pPr>
              <w:pStyle w:val="p16"/>
              <w:jc w:val="center"/>
              <w:rPr>
                <w:rFonts w:asciiTheme="minorEastAsia" w:eastAsiaTheme="minorEastAsia" w:hAnsiTheme="minorEastAsia"/>
              </w:rPr>
            </w:pPr>
            <w:r>
              <w:rPr>
                <w:rFonts w:asciiTheme="minorEastAsia" w:eastAsiaTheme="minorEastAsia" w:hAnsiTheme="minorEastAsia" w:hint="eastAsia"/>
              </w:rPr>
              <w:t>宜</w:t>
            </w:r>
          </w:p>
        </w:tc>
      </w:tr>
    </w:tbl>
    <w:p w:rsidR="00477196" w:rsidRDefault="00711295">
      <w:pPr>
        <w:spacing w:line="360" w:lineRule="auto"/>
        <w:ind w:firstLineChars="200" w:firstLine="480"/>
        <w:rPr>
          <w:rFonts w:asciiTheme="minorEastAsia" w:eastAsiaTheme="minorEastAsia" w:hAnsiTheme="minorEastAsia" w:cs="仿宋_GB2312"/>
          <w:sz w:val="24"/>
          <w:szCs w:val="24"/>
        </w:rPr>
      </w:pPr>
      <w:r>
        <w:rPr>
          <w:rFonts w:asciiTheme="minorEastAsia" w:eastAsiaTheme="minorEastAsia" w:hAnsiTheme="minorEastAsia" w:cs="仿宋_GB2312" w:hint="eastAsia"/>
          <w:sz w:val="24"/>
          <w:szCs w:val="24"/>
        </w:rPr>
        <w:br/>
      </w:r>
    </w:p>
    <w:p w:rsidR="00477196" w:rsidRDefault="00477196">
      <w:pPr>
        <w:spacing w:line="360" w:lineRule="auto"/>
        <w:ind w:firstLineChars="200" w:firstLine="480"/>
        <w:rPr>
          <w:rFonts w:asciiTheme="minorEastAsia" w:eastAsiaTheme="minorEastAsia" w:hAnsiTheme="minorEastAsia" w:cs="仿宋_GB2312"/>
          <w:sz w:val="24"/>
          <w:szCs w:val="24"/>
        </w:rPr>
      </w:pPr>
    </w:p>
    <w:p w:rsidR="00477196" w:rsidRDefault="00477196">
      <w:pPr>
        <w:spacing w:line="360" w:lineRule="auto"/>
        <w:ind w:firstLineChars="200" w:firstLine="480"/>
        <w:rPr>
          <w:rFonts w:asciiTheme="minorEastAsia" w:eastAsiaTheme="minorEastAsia" w:hAnsiTheme="minorEastAsia" w:cs="仿宋_GB2312"/>
          <w:sz w:val="24"/>
          <w:szCs w:val="24"/>
        </w:rPr>
      </w:pPr>
    </w:p>
    <w:p w:rsidR="00477196" w:rsidRDefault="00477196">
      <w:pPr>
        <w:spacing w:line="360" w:lineRule="auto"/>
        <w:ind w:firstLineChars="200" w:firstLine="480"/>
        <w:rPr>
          <w:rFonts w:asciiTheme="minorEastAsia" w:eastAsiaTheme="minorEastAsia" w:hAnsiTheme="minorEastAsia" w:cs="仿宋_GB2312"/>
          <w:sz w:val="24"/>
          <w:szCs w:val="24"/>
        </w:rPr>
      </w:pPr>
    </w:p>
    <w:p w:rsidR="00477196" w:rsidRDefault="00477196">
      <w:pPr>
        <w:spacing w:line="360" w:lineRule="auto"/>
        <w:ind w:firstLineChars="200" w:firstLine="480"/>
        <w:rPr>
          <w:rFonts w:asciiTheme="minorEastAsia" w:eastAsiaTheme="minorEastAsia" w:hAnsiTheme="minorEastAsia" w:cs="仿宋_GB2312"/>
          <w:sz w:val="24"/>
          <w:szCs w:val="24"/>
        </w:rPr>
      </w:pPr>
    </w:p>
    <w:p w:rsidR="00477196" w:rsidRDefault="00477196">
      <w:pPr>
        <w:spacing w:line="360" w:lineRule="auto"/>
        <w:ind w:firstLineChars="200" w:firstLine="480"/>
        <w:rPr>
          <w:rFonts w:asciiTheme="minorEastAsia" w:eastAsiaTheme="minorEastAsia" w:hAnsiTheme="minorEastAsia" w:cs="仿宋_GB2312"/>
          <w:sz w:val="24"/>
          <w:szCs w:val="24"/>
        </w:rPr>
      </w:pPr>
    </w:p>
    <w:p w:rsidR="00477196" w:rsidRDefault="00711295">
      <w:pPr>
        <w:spacing w:line="360" w:lineRule="auto"/>
        <w:outlineLvl w:val="3"/>
        <w:rPr>
          <w:rFonts w:asciiTheme="minorEastAsia" w:eastAsiaTheme="minorEastAsia" w:hAnsiTheme="minorEastAsia" w:cs="仿宋_GB2312"/>
          <w:b/>
          <w:bCs/>
          <w:sz w:val="24"/>
          <w:szCs w:val="24"/>
        </w:rPr>
      </w:pPr>
      <w:r>
        <w:rPr>
          <w:rFonts w:asciiTheme="minorEastAsia" w:eastAsiaTheme="minorEastAsia" w:hAnsiTheme="minorEastAsia" w:cs="仿宋_GB2312" w:hint="eastAsia"/>
          <w:b/>
          <w:bCs/>
          <w:sz w:val="24"/>
          <w:szCs w:val="24"/>
        </w:rPr>
        <w:t>3.2.3 主要配置清单</w:t>
      </w:r>
    </w:p>
    <w:tbl>
      <w:tblPr>
        <w:tblW w:w="11340"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firstRow="1" w:lastRow="0" w:firstColumn="1" w:lastColumn="0" w:noHBand="0" w:noVBand="1"/>
      </w:tblPr>
      <w:tblGrid>
        <w:gridCol w:w="529"/>
        <w:gridCol w:w="1242"/>
        <w:gridCol w:w="3358"/>
        <w:gridCol w:w="1892"/>
        <w:gridCol w:w="2211"/>
        <w:gridCol w:w="1014"/>
        <w:gridCol w:w="1094"/>
      </w:tblGrid>
      <w:tr w:rsidR="00477196">
        <w:trPr>
          <w:trHeight w:val="360"/>
          <w:jc w:val="center"/>
        </w:trPr>
        <w:tc>
          <w:tcPr>
            <w:tcW w:w="529"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序号</w:t>
            </w:r>
          </w:p>
        </w:tc>
        <w:tc>
          <w:tcPr>
            <w:tcW w:w="1242"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项目名称</w:t>
            </w:r>
          </w:p>
        </w:tc>
        <w:tc>
          <w:tcPr>
            <w:tcW w:w="3358"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设备名称</w:t>
            </w:r>
          </w:p>
        </w:tc>
        <w:tc>
          <w:tcPr>
            <w:tcW w:w="1892"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规格型号</w:t>
            </w:r>
          </w:p>
        </w:tc>
        <w:tc>
          <w:tcPr>
            <w:tcW w:w="2211" w:type="dxa"/>
            <w:vAlign w:val="center"/>
          </w:tcPr>
          <w:p w:rsidR="00477196" w:rsidRDefault="00711295">
            <w:pPr>
              <w:jc w:val="center"/>
              <w:rPr>
                <w:rFonts w:asciiTheme="minorEastAsia" w:eastAsiaTheme="minorEastAsia" w:hAnsiTheme="minorEastAsia" w:cs="宋体"/>
                <w:kern w:val="0"/>
                <w:sz w:val="24"/>
                <w:szCs w:val="24"/>
              </w:rPr>
            </w:pPr>
            <w:r>
              <w:rPr>
                <w:rFonts w:asciiTheme="minorEastAsia" w:eastAsiaTheme="minorEastAsia" w:hAnsiTheme="minorEastAsia" w:hint="eastAsia"/>
                <w:kern w:val="0"/>
                <w:sz w:val="24"/>
                <w:szCs w:val="24"/>
              </w:rPr>
              <w:t>品牌/产地</w:t>
            </w:r>
          </w:p>
        </w:tc>
        <w:tc>
          <w:tcPr>
            <w:tcW w:w="1014"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单位</w:t>
            </w:r>
          </w:p>
        </w:tc>
        <w:tc>
          <w:tcPr>
            <w:tcW w:w="1094"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数量</w:t>
            </w:r>
          </w:p>
        </w:tc>
      </w:tr>
      <w:tr w:rsidR="00477196">
        <w:trPr>
          <w:trHeight w:val="450"/>
          <w:jc w:val="center"/>
        </w:trPr>
        <w:tc>
          <w:tcPr>
            <w:tcW w:w="529"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1</w:t>
            </w:r>
          </w:p>
        </w:tc>
        <w:tc>
          <w:tcPr>
            <w:tcW w:w="1242" w:type="dxa"/>
            <w:vMerge w:val="restart"/>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视频监控系统</w:t>
            </w:r>
          </w:p>
        </w:tc>
        <w:tc>
          <w:tcPr>
            <w:tcW w:w="3358"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数字百万高清红外枪型摄像机</w:t>
            </w:r>
          </w:p>
        </w:tc>
        <w:tc>
          <w:tcPr>
            <w:tcW w:w="1892" w:type="dxa"/>
            <w:vAlign w:val="center"/>
          </w:tcPr>
          <w:p w:rsidR="00477196" w:rsidRDefault="00477196">
            <w:pPr>
              <w:widowControl/>
              <w:jc w:val="center"/>
              <w:rPr>
                <w:rFonts w:asciiTheme="minorEastAsia" w:eastAsiaTheme="minorEastAsia" w:hAnsiTheme="minorEastAsia" w:cs="宋体"/>
                <w:kern w:val="0"/>
                <w:sz w:val="24"/>
                <w:szCs w:val="24"/>
              </w:rPr>
            </w:pPr>
          </w:p>
        </w:tc>
        <w:tc>
          <w:tcPr>
            <w:tcW w:w="2211" w:type="dxa"/>
            <w:vAlign w:val="center"/>
          </w:tcPr>
          <w:p w:rsidR="00477196" w:rsidRDefault="00711295">
            <w:pPr>
              <w:jc w:val="center"/>
              <w:rPr>
                <w:rFonts w:asciiTheme="minorEastAsia" w:eastAsiaTheme="minorEastAsia" w:hAnsiTheme="minorEastAsia" w:cs="宋体"/>
                <w:kern w:val="0"/>
                <w:sz w:val="24"/>
                <w:szCs w:val="24"/>
              </w:rPr>
            </w:pPr>
            <w:r>
              <w:rPr>
                <w:rFonts w:asciiTheme="minorEastAsia" w:eastAsiaTheme="minorEastAsia" w:hAnsiTheme="minorEastAsia" w:hint="eastAsia"/>
                <w:kern w:val="0"/>
                <w:sz w:val="24"/>
                <w:szCs w:val="24"/>
              </w:rPr>
              <w:t>海康威视</w:t>
            </w:r>
          </w:p>
        </w:tc>
        <w:tc>
          <w:tcPr>
            <w:tcW w:w="1014"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台</w:t>
            </w:r>
          </w:p>
        </w:tc>
        <w:tc>
          <w:tcPr>
            <w:tcW w:w="1094"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188</w:t>
            </w:r>
          </w:p>
        </w:tc>
      </w:tr>
      <w:tr w:rsidR="00477196">
        <w:trPr>
          <w:trHeight w:val="360"/>
          <w:jc w:val="center"/>
        </w:trPr>
        <w:tc>
          <w:tcPr>
            <w:tcW w:w="529"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2</w:t>
            </w:r>
          </w:p>
        </w:tc>
        <w:tc>
          <w:tcPr>
            <w:tcW w:w="1242" w:type="dxa"/>
            <w:vMerge/>
            <w:vAlign w:val="center"/>
          </w:tcPr>
          <w:p w:rsidR="00477196" w:rsidRDefault="00477196">
            <w:pPr>
              <w:widowControl/>
              <w:jc w:val="left"/>
              <w:rPr>
                <w:rFonts w:asciiTheme="minorEastAsia" w:eastAsiaTheme="minorEastAsia" w:hAnsiTheme="minorEastAsia" w:cs="宋体"/>
                <w:kern w:val="0"/>
                <w:sz w:val="24"/>
                <w:szCs w:val="24"/>
              </w:rPr>
            </w:pPr>
          </w:p>
        </w:tc>
        <w:tc>
          <w:tcPr>
            <w:tcW w:w="3358"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数字百万高清高速球</w:t>
            </w:r>
          </w:p>
        </w:tc>
        <w:tc>
          <w:tcPr>
            <w:tcW w:w="1892"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 xml:space="preserve">　</w:t>
            </w:r>
          </w:p>
        </w:tc>
        <w:tc>
          <w:tcPr>
            <w:tcW w:w="2211" w:type="dxa"/>
            <w:vAlign w:val="center"/>
          </w:tcPr>
          <w:p w:rsidR="00477196" w:rsidRDefault="00711295">
            <w:pPr>
              <w:jc w:val="center"/>
              <w:rPr>
                <w:rFonts w:asciiTheme="minorEastAsia" w:eastAsiaTheme="minorEastAsia" w:hAnsiTheme="minorEastAsia" w:cs="宋体"/>
                <w:kern w:val="0"/>
                <w:sz w:val="24"/>
                <w:szCs w:val="24"/>
              </w:rPr>
            </w:pPr>
            <w:r>
              <w:rPr>
                <w:rFonts w:asciiTheme="minorEastAsia" w:eastAsiaTheme="minorEastAsia" w:hAnsiTheme="minorEastAsia" w:hint="eastAsia"/>
                <w:kern w:val="0"/>
                <w:sz w:val="24"/>
                <w:szCs w:val="24"/>
              </w:rPr>
              <w:t>海康威视</w:t>
            </w:r>
          </w:p>
        </w:tc>
        <w:tc>
          <w:tcPr>
            <w:tcW w:w="1014"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台</w:t>
            </w:r>
          </w:p>
        </w:tc>
        <w:tc>
          <w:tcPr>
            <w:tcW w:w="1094"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96</w:t>
            </w:r>
          </w:p>
        </w:tc>
      </w:tr>
      <w:tr w:rsidR="00477196">
        <w:trPr>
          <w:trHeight w:val="360"/>
          <w:jc w:val="center"/>
        </w:trPr>
        <w:tc>
          <w:tcPr>
            <w:tcW w:w="529"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3</w:t>
            </w:r>
          </w:p>
        </w:tc>
        <w:tc>
          <w:tcPr>
            <w:tcW w:w="1242" w:type="dxa"/>
            <w:vMerge/>
            <w:vAlign w:val="center"/>
          </w:tcPr>
          <w:p w:rsidR="00477196" w:rsidRDefault="00477196">
            <w:pPr>
              <w:widowControl/>
              <w:jc w:val="left"/>
              <w:rPr>
                <w:rFonts w:asciiTheme="minorEastAsia" w:eastAsiaTheme="minorEastAsia" w:hAnsiTheme="minorEastAsia" w:cs="宋体"/>
                <w:kern w:val="0"/>
                <w:sz w:val="24"/>
                <w:szCs w:val="24"/>
              </w:rPr>
            </w:pPr>
          </w:p>
        </w:tc>
        <w:tc>
          <w:tcPr>
            <w:tcW w:w="3358"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拾音器</w:t>
            </w:r>
          </w:p>
        </w:tc>
        <w:tc>
          <w:tcPr>
            <w:tcW w:w="1892"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 xml:space="preserve">　</w:t>
            </w:r>
          </w:p>
        </w:tc>
        <w:tc>
          <w:tcPr>
            <w:tcW w:w="2211" w:type="dxa"/>
            <w:vAlign w:val="center"/>
          </w:tcPr>
          <w:p w:rsidR="00477196" w:rsidRDefault="00711295">
            <w:pPr>
              <w:jc w:val="center"/>
              <w:rPr>
                <w:rFonts w:asciiTheme="minorEastAsia" w:eastAsiaTheme="minorEastAsia" w:hAnsiTheme="minorEastAsia" w:cs="宋体"/>
                <w:kern w:val="0"/>
                <w:sz w:val="24"/>
                <w:szCs w:val="24"/>
              </w:rPr>
            </w:pPr>
            <w:r>
              <w:rPr>
                <w:rFonts w:asciiTheme="minorEastAsia" w:eastAsiaTheme="minorEastAsia" w:hAnsiTheme="minorEastAsia" w:hint="eastAsia"/>
                <w:kern w:val="0"/>
                <w:sz w:val="24"/>
                <w:szCs w:val="24"/>
              </w:rPr>
              <w:t>快鱼</w:t>
            </w:r>
          </w:p>
        </w:tc>
        <w:tc>
          <w:tcPr>
            <w:tcW w:w="1014"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台</w:t>
            </w:r>
          </w:p>
        </w:tc>
        <w:tc>
          <w:tcPr>
            <w:tcW w:w="1094"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68</w:t>
            </w:r>
          </w:p>
        </w:tc>
      </w:tr>
      <w:tr w:rsidR="00477196">
        <w:trPr>
          <w:trHeight w:val="360"/>
          <w:jc w:val="center"/>
        </w:trPr>
        <w:tc>
          <w:tcPr>
            <w:tcW w:w="529"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4</w:t>
            </w:r>
          </w:p>
        </w:tc>
        <w:tc>
          <w:tcPr>
            <w:tcW w:w="1242" w:type="dxa"/>
            <w:vMerge/>
            <w:vAlign w:val="center"/>
          </w:tcPr>
          <w:p w:rsidR="00477196" w:rsidRDefault="00477196">
            <w:pPr>
              <w:widowControl/>
              <w:jc w:val="left"/>
              <w:rPr>
                <w:rFonts w:asciiTheme="minorEastAsia" w:eastAsiaTheme="minorEastAsia" w:hAnsiTheme="minorEastAsia" w:cs="宋体"/>
                <w:kern w:val="0"/>
                <w:sz w:val="24"/>
                <w:szCs w:val="24"/>
              </w:rPr>
            </w:pPr>
          </w:p>
        </w:tc>
        <w:tc>
          <w:tcPr>
            <w:tcW w:w="3358"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摄像机电源</w:t>
            </w:r>
          </w:p>
        </w:tc>
        <w:tc>
          <w:tcPr>
            <w:tcW w:w="1892"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12V/2A</w:t>
            </w:r>
          </w:p>
        </w:tc>
        <w:tc>
          <w:tcPr>
            <w:tcW w:w="2211" w:type="dxa"/>
            <w:vAlign w:val="center"/>
          </w:tcPr>
          <w:p w:rsidR="00477196" w:rsidRDefault="00711295">
            <w:pPr>
              <w:jc w:val="center"/>
              <w:rPr>
                <w:rFonts w:asciiTheme="minorEastAsia" w:eastAsiaTheme="minorEastAsia" w:hAnsiTheme="minorEastAsia" w:cs="宋体"/>
                <w:kern w:val="0"/>
                <w:sz w:val="24"/>
                <w:szCs w:val="24"/>
              </w:rPr>
            </w:pPr>
            <w:r>
              <w:rPr>
                <w:rFonts w:asciiTheme="minorEastAsia" w:eastAsiaTheme="minorEastAsia" w:hAnsiTheme="minorEastAsia" w:hint="eastAsia"/>
                <w:kern w:val="0"/>
                <w:sz w:val="24"/>
                <w:szCs w:val="24"/>
              </w:rPr>
              <w:t>12V/2A</w:t>
            </w:r>
          </w:p>
        </w:tc>
        <w:tc>
          <w:tcPr>
            <w:tcW w:w="1014"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台</w:t>
            </w:r>
          </w:p>
        </w:tc>
        <w:tc>
          <w:tcPr>
            <w:tcW w:w="1094"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188</w:t>
            </w:r>
          </w:p>
        </w:tc>
      </w:tr>
      <w:tr w:rsidR="00477196">
        <w:trPr>
          <w:trHeight w:val="360"/>
          <w:jc w:val="center"/>
        </w:trPr>
        <w:tc>
          <w:tcPr>
            <w:tcW w:w="529"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5</w:t>
            </w:r>
          </w:p>
        </w:tc>
        <w:tc>
          <w:tcPr>
            <w:tcW w:w="1242" w:type="dxa"/>
            <w:vMerge/>
            <w:vAlign w:val="center"/>
          </w:tcPr>
          <w:p w:rsidR="00477196" w:rsidRDefault="00477196">
            <w:pPr>
              <w:widowControl/>
              <w:jc w:val="left"/>
              <w:rPr>
                <w:rFonts w:asciiTheme="minorEastAsia" w:eastAsiaTheme="minorEastAsia" w:hAnsiTheme="minorEastAsia" w:cs="宋体"/>
                <w:kern w:val="0"/>
                <w:sz w:val="24"/>
                <w:szCs w:val="24"/>
              </w:rPr>
            </w:pPr>
          </w:p>
        </w:tc>
        <w:tc>
          <w:tcPr>
            <w:tcW w:w="3358"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立杆</w:t>
            </w:r>
          </w:p>
        </w:tc>
        <w:tc>
          <w:tcPr>
            <w:tcW w:w="1892"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4米定做</w:t>
            </w:r>
          </w:p>
        </w:tc>
        <w:tc>
          <w:tcPr>
            <w:tcW w:w="2211" w:type="dxa"/>
            <w:vAlign w:val="center"/>
          </w:tcPr>
          <w:p w:rsidR="00477196" w:rsidRDefault="00711295">
            <w:pPr>
              <w:jc w:val="center"/>
              <w:rPr>
                <w:rFonts w:asciiTheme="minorEastAsia" w:eastAsiaTheme="minorEastAsia" w:hAnsiTheme="minorEastAsia" w:cs="宋体"/>
                <w:kern w:val="0"/>
                <w:sz w:val="24"/>
                <w:szCs w:val="24"/>
              </w:rPr>
            </w:pPr>
            <w:r>
              <w:rPr>
                <w:rFonts w:asciiTheme="minorEastAsia" w:eastAsiaTheme="minorEastAsia" w:hAnsiTheme="minorEastAsia" w:hint="eastAsia"/>
                <w:kern w:val="0"/>
                <w:sz w:val="24"/>
                <w:szCs w:val="24"/>
              </w:rPr>
              <w:t>4米定做</w:t>
            </w:r>
          </w:p>
        </w:tc>
        <w:tc>
          <w:tcPr>
            <w:tcW w:w="1014"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根</w:t>
            </w:r>
          </w:p>
        </w:tc>
        <w:tc>
          <w:tcPr>
            <w:tcW w:w="1094"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19</w:t>
            </w:r>
          </w:p>
        </w:tc>
      </w:tr>
      <w:tr w:rsidR="00477196">
        <w:trPr>
          <w:trHeight w:val="360"/>
          <w:jc w:val="center"/>
        </w:trPr>
        <w:tc>
          <w:tcPr>
            <w:tcW w:w="529"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6</w:t>
            </w:r>
          </w:p>
        </w:tc>
        <w:tc>
          <w:tcPr>
            <w:tcW w:w="1242" w:type="dxa"/>
            <w:vMerge/>
            <w:vAlign w:val="center"/>
          </w:tcPr>
          <w:p w:rsidR="00477196" w:rsidRDefault="00477196">
            <w:pPr>
              <w:widowControl/>
              <w:jc w:val="left"/>
              <w:rPr>
                <w:rFonts w:asciiTheme="minorEastAsia" w:eastAsiaTheme="minorEastAsia" w:hAnsiTheme="minorEastAsia" w:cs="宋体"/>
                <w:kern w:val="0"/>
                <w:sz w:val="24"/>
                <w:szCs w:val="24"/>
              </w:rPr>
            </w:pPr>
          </w:p>
        </w:tc>
        <w:tc>
          <w:tcPr>
            <w:tcW w:w="3358"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管理服务器</w:t>
            </w:r>
          </w:p>
        </w:tc>
        <w:tc>
          <w:tcPr>
            <w:tcW w:w="1892"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 xml:space="preserve">　</w:t>
            </w:r>
          </w:p>
        </w:tc>
        <w:tc>
          <w:tcPr>
            <w:tcW w:w="2211" w:type="dxa"/>
            <w:vAlign w:val="center"/>
          </w:tcPr>
          <w:p w:rsidR="00477196" w:rsidRDefault="00711295">
            <w:pPr>
              <w:jc w:val="center"/>
              <w:rPr>
                <w:rFonts w:asciiTheme="minorEastAsia" w:eastAsiaTheme="minorEastAsia" w:hAnsiTheme="minorEastAsia" w:cs="宋体"/>
                <w:kern w:val="0"/>
                <w:sz w:val="24"/>
                <w:szCs w:val="24"/>
              </w:rPr>
            </w:pPr>
            <w:r>
              <w:rPr>
                <w:rFonts w:asciiTheme="minorEastAsia" w:eastAsiaTheme="minorEastAsia" w:hAnsiTheme="minorEastAsia" w:hint="eastAsia"/>
                <w:kern w:val="0"/>
                <w:sz w:val="24"/>
                <w:szCs w:val="24"/>
              </w:rPr>
              <w:t>海康威视</w:t>
            </w:r>
          </w:p>
        </w:tc>
        <w:tc>
          <w:tcPr>
            <w:tcW w:w="1014"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台</w:t>
            </w:r>
          </w:p>
        </w:tc>
        <w:tc>
          <w:tcPr>
            <w:tcW w:w="1094"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1</w:t>
            </w:r>
          </w:p>
        </w:tc>
      </w:tr>
      <w:tr w:rsidR="00477196">
        <w:trPr>
          <w:trHeight w:val="360"/>
          <w:jc w:val="center"/>
        </w:trPr>
        <w:tc>
          <w:tcPr>
            <w:tcW w:w="529"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lastRenderedPageBreak/>
              <w:t>7</w:t>
            </w:r>
          </w:p>
        </w:tc>
        <w:tc>
          <w:tcPr>
            <w:tcW w:w="1242" w:type="dxa"/>
            <w:vMerge/>
            <w:vAlign w:val="center"/>
          </w:tcPr>
          <w:p w:rsidR="00477196" w:rsidRDefault="00477196">
            <w:pPr>
              <w:widowControl/>
              <w:jc w:val="left"/>
              <w:rPr>
                <w:rFonts w:asciiTheme="minorEastAsia" w:eastAsiaTheme="minorEastAsia" w:hAnsiTheme="minorEastAsia" w:cs="宋体"/>
                <w:kern w:val="0"/>
                <w:sz w:val="24"/>
                <w:szCs w:val="24"/>
              </w:rPr>
            </w:pPr>
          </w:p>
        </w:tc>
        <w:tc>
          <w:tcPr>
            <w:tcW w:w="3358"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网络矩阵</w:t>
            </w:r>
          </w:p>
        </w:tc>
        <w:tc>
          <w:tcPr>
            <w:tcW w:w="1892"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 xml:space="preserve">　</w:t>
            </w:r>
          </w:p>
        </w:tc>
        <w:tc>
          <w:tcPr>
            <w:tcW w:w="2211" w:type="dxa"/>
            <w:vAlign w:val="center"/>
          </w:tcPr>
          <w:p w:rsidR="00477196" w:rsidRDefault="00711295">
            <w:pPr>
              <w:jc w:val="center"/>
              <w:rPr>
                <w:rFonts w:asciiTheme="minorEastAsia" w:eastAsiaTheme="minorEastAsia" w:hAnsiTheme="minorEastAsia" w:cs="宋体"/>
                <w:kern w:val="0"/>
                <w:sz w:val="24"/>
                <w:szCs w:val="24"/>
              </w:rPr>
            </w:pPr>
            <w:r>
              <w:rPr>
                <w:rFonts w:asciiTheme="minorEastAsia" w:eastAsiaTheme="minorEastAsia" w:hAnsiTheme="minorEastAsia" w:hint="eastAsia"/>
                <w:kern w:val="0"/>
                <w:sz w:val="24"/>
                <w:szCs w:val="24"/>
              </w:rPr>
              <w:t>海康威视</w:t>
            </w:r>
          </w:p>
        </w:tc>
        <w:tc>
          <w:tcPr>
            <w:tcW w:w="1014"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台</w:t>
            </w:r>
          </w:p>
        </w:tc>
        <w:tc>
          <w:tcPr>
            <w:tcW w:w="1094"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1</w:t>
            </w:r>
          </w:p>
        </w:tc>
      </w:tr>
      <w:tr w:rsidR="00477196">
        <w:trPr>
          <w:trHeight w:val="360"/>
          <w:jc w:val="center"/>
        </w:trPr>
        <w:tc>
          <w:tcPr>
            <w:tcW w:w="529"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8</w:t>
            </w:r>
          </w:p>
        </w:tc>
        <w:tc>
          <w:tcPr>
            <w:tcW w:w="1242" w:type="dxa"/>
            <w:vMerge/>
            <w:vAlign w:val="center"/>
          </w:tcPr>
          <w:p w:rsidR="00477196" w:rsidRDefault="00477196">
            <w:pPr>
              <w:widowControl/>
              <w:jc w:val="left"/>
              <w:rPr>
                <w:rFonts w:asciiTheme="minorEastAsia" w:eastAsiaTheme="minorEastAsia" w:hAnsiTheme="minorEastAsia" w:cs="宋体"/>
                <w:kern w:val="0"/>
                <w:sz w:val="24"/>
                <w:szCs w:val="24"/>
              </w:rPr>
            </w:pPr>
          </w:p>
        </w:tc>
        <w:tc>
          <w:tcPr>
            <w:tcW w:w="3358"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网络硬盘录像机</w:t>
            </w:r>
          </w:p>
        </w:tc>
        <w:tc>
          <w:tcPr>
            <w:tcW w:w="1892"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64路</w:t>
            </w:r>
          </w:p>
        </w:tc>
        <w:tc>
          <w:tcPr>
            <w:tcW w:w="2211" w:type="dxa"/>
            <w:vAlign w:val="center"/>
          </w:tcPr>
          <w:p w:rsidR="00477196" w:rsidRDefault="00711295">
            <w:pPr>
              <w:jc w:val="center"/>
              <w:rPr>
                <w:rFonts w:asciiTheme="minorEastAsia" w:eastAsiaTheme="minorEastAsia" w:hAnsiTheme="minorEastAsia" w:cs="宋体"/>
                <w:kern w:val="0"/>
                <w:sz w:val="24"/>
                <w:szCs w:val="24"/>
              </w:rPr>
            </w:pPr>
            <w:r>
              <w:rPr>
                <w:rFonts w:asciiTheme="minorEastAsia" w:eastAsiaTheme="minorEastAsia" w:hAnsiTheme="minorEastAsia" w:hint="eastAsia"/>
                <w:kern w:val="0"/>
                <w:sz w:val="24"/>
                <w:szCs w:val="24"/>
              </w:rPr>
              <w:t>64路</w:t>
            </w:r>
          </w:p>
        </w:tc>
        <w:tc>
          <w:tcPr>
            <w:tcW w:w="1014"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台</w:t>
            </w:r>
          </w:p>
        </w:tc>
        <w:tc>
          <w:tcPr>
            <w:tcW w:w="1094"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5</w:t>
            </w:r>
          </w:p>
        </w:tc>
      </w:tr>
      <w:tr w:rsidR="00477196">
        <w:trPr>
          <w:trHeight w:val="360"/>
          <w:jc w:val="center"/>
        </w:trPr>
        <w:tc>
          <w:tcPr>
            <w:tcW w:w="529"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9</w:t>
            </w:r>
          </w:p>
        </w:tc>
        <w:tc>
          <w:tcPr>
            <w:tcW w:w="1242" w:type="dxa"/>
            <w:vMerge/>
            <w:vAlign w:val="center"/>
          </w:tcPr>
          <w:p w:rsidR="00477196" w:rsidRDefault="00477196">
            <w:pPr>
              <w:widowControl/>
              <w:jc w:val="left"/>
              <w:rPr>
                <w:rFonts w:asciiTheme="minorEastAsia" w:eastAsiaTheme="minorEastAsia" w:hAnsiTheme="minorEastAsia" w:cs="宋体"/>
                <w:kern w:val="0"/>
                <w:sz w:val="24"/>
                <w:szCs w:val="24"/>
              </w:rPr>
            </w:pPr>
          </w:p>
        </w:tc>
        <w:tc>
          <w:tcPr>
            <w:tcW w:w="3358"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核心交换机</w:t>
            </w:r>
          </w:p>
        </w:tc>
        <w:tc>
          <w:tcPr>
            <w:tcW w:w="1892"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千兆48口</w:t>
            </w:r>
          </w:p>
        </w:tc>
        <w:tc>
          <w:tcPr>
            <w:tcW w:w="2211" w:type="dxa"/>
            <w:vAlign w:val="center"/>
          </w:tcPr>
          <w:p w:rsidR="00477196" w:rsidRDefault="00711295">
            <w:pPr>
              <w:jc w:val="center"/>
              <w:rPr>
                <w:rFonts w:asciiTheme="minorEastAsia" w:eastAsiaTheme="minorEastAsia" w:hAnsiTheme="minorEastAsia" w:cs="宋体"/>
                <w:kern w:val="0"/>
                <w:sz w:val="24"/>
                <w:szCs w:val="24"/>
              </w:rPr>
            </w:pPr>
            <w:r>
              <w:rPr>
                <w:rFonts w:asciiTheme="minorEastAsia" w:eastAsiaTheme="minorEastAsia" w:hAnsiTheme="minorEastAsia" w:hint="eastAsia"/>
                <w:kern w:val="0"/>
                <w:sz w:val="24"/>
                <w:szCs w:val="24"/>
              </w:rPr>
              <w:t>千兆48口</w:t>
            </w:r>
          </w:p>
        </w:tc>
        <w:tc>
          <w:tcPr>
            <w:tcW w:w="1014"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台</w:t>
            </w:r>
          </w:p>
        </w:tc>
        <w:tc>
          <w:tcPr>
            <w:tcW w:w="1094"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1</w:t>
            </w:r>
          </w:p>
        </w:tc>
      </w:tr>
      <w:tr w:rsidR="00477196">
        <w:trPr>
          <w:trHeight w:val="360"/>
          <w:jc w:val="center"/>
        </w:trPr>
        <w:tc>
          <w:tcPr>
            <w:tcW w:w="529"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10</w:t>
            </w:r>
          </w:p>
        </w:tc>
        <w:tc>
          <w:tcPr>
            <w:tcW w:w="1242" w:type="dxa"/>
            <w:vMerge/>
            <w:vAlign w:val="center"/>
          </w:tcPr>
          <w:p w:rsidR="00477196" w:rsidRDefault="00477196">
            <w:pPr>
              <w:widowControl/>
              <w:jc w:val="left"/>
              <w:rPr>
                <w:rFonts w:asciiTheme="minorEastAsia" w:eastAsiaTheme="minorEastAsia" w:hAnsiTheme="minorEastAsia" w:cs="宋体"/>
                <w:kern w:val="0"/>
                <w:sz w:val="24"/>
                <w:szCs w:val="24"/>
              </w:rPr>
            </w:pPr>
          </w:p>
        </w:tc>
        <w:tc>
          <w:tcPr>
            <w:tcW w:w="3358"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磁盘陈列存储服务器</w:t>
            </w:r>
          </w:p>
        </w:tc>
        <w:tc>
          <w:tcPr>
            <w:tcW w:w="1892"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 xml:space="preserve">　</w:t>
            </w:r>
          </w:p>
        </w:tc>
        <w:tc>
          <w:tcPr>
            <w:tcW w:w="2211" w:type="dxa"/>
            <w:vAlign w:val="center"/>
          </w:tcPr>
          <w:p w:rsidR="00477196" w:rsidRDefault="00711295">
            <w:pPr>
              <w:jc w:val="center"/>
              <w:rPr>
                <w:rFonts w:asciiTheme="minorEastAsia" w:eastAsiaTheme="minorEastAsia" w:hAnsiTheme="minorEastAsia" w:cs="宋体"/>
                <w:kern w:val="0"/>
                <w:sz w:val="24"/>
                <w:szCs w:val="24"/>
              </w:rPr>
            </w:pPr>
            <w:r>
              <w:rPr>
                <w:rFonts w:asciiTheme="minorEastAsia" w:eastAsiaTheme="minorEastAsia" w:hAnsiTheme="minorEastAsia" w:hint="eastAsia"/>
                <w:kern w:val="0"/>
                <w:sz w:val="24"/>
                <w:szCs w:val="24"/>
              </w:rPr>
              <w:t xml:space="preserve">　</w:t>
            </w:r>
          </w:p>
        </w:tc>
        <w:tc>
          <w:tcPr>
            <w:tcW w:w="1014"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台</w:t>
            </w:r>
          </w:p>
        </w:tc>
        <w:tc>
          <w:tcPr>
            <w:tcW w:w="1094"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1</w:t>
            </w:r>
          </w:p>
        </w:tc>
      </w:tr>
      <w:tr w:rsidR="00477196">
        <w:trPr>
          <w:trHeight w:val="360"/>
          <w:jc w:val="center"/>
        </w:trPr>
        <w:tc>
          <w:tcPr>
            <w:tcW w:w="529"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11</w:t>
            </w:r>
          </w:p>
        </w:tc>
        <w:tc>
          <w:tcPr>
            <w:tcW w:w="1242" w:type="dxa"/>
            <w:vMerge/>
            <w:vAlign w:val="center"/>
          </w:tcPr>
          <w:p w:rsidR="00477196" w:rsidRDefault="00477196">
            <w:pPr>
              <w:widowControl/>
              <w:jc w:val="left"/>
              <w:rPr>
                <w:rFonts w:asciiTheme="minorEastAsia" w:eastAsiaTheme="minorEastAsia" w:hAnsiTheme="minorEastAsia" w:cs="宋体"/>
                <w:kern w:val="0"/>
                <w:sz w:val="24"/>
                <w:szCs w:val="24"/>
              </w:rPr>
            </w:pPr>
          </w:p>
        </w:tc>
        <w:tc>
          <w:tcPr>
            <w:tcW w:w="3358"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高清解码盒</w:t>
            </w:r>
          </w:p>
        </w:tc>
        <w:tc>
          <w:tcPr>
            <w:tcW w:w="1892"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BL-D1080P1</w:t>
            </w:r>
          </w:p>
        </w:tc>
        <w:tc>
          <w:tcPr>
            <w:tcW w:w="2211" w:type="dxa"/>
            <w:vAlign w:val="center"/>
          </w:tcPr>
          <w:p w:rsidR="00477196" w:rsidRDefault="00711295">
            <w:pPr>
              <w:jc w:val="center"/>
              <w:rPr>
                <w:rFonts w:asciiTheme="minorEastAsia" w:eastAsiaTheme="minorEastAsia" w:hAnsiTheme="minorEastAsia" w:cs="宋体"/>
                <w:kern w:val="0"/>
                <w:sz w:val="24"/>
                <w:szCs w:val="24"/>
              </w:rPr>
            </w:pPr>
            <w:r>
              <w:rPr>
                <w:rFonts w:asciiTheme="minorEastAsia" w:eastAsiaTheme="minorEastAsia" w:hAnsiTheme="minorEastAsia" w:hint="eastAsia"/>
                <w:kern w:val="0"/>
                <w:sz w:val="24"/>
                <w:szCs w:val="24"/>
              </w:rPr>
              <w:t>BL-D1080P1</w:t>
            </w:r>
          </w:p>
        </w:tc>
        <w:tc>
          <w:tcPr>
            <w:tcW w:w="1014"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台</w:t>
            </w:r>
          </w:p>
        </w:tc>
        <w:tc>
          <w:tcPr>
            <w:tcW w:w="1094"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4</w:t>
            </w:r>
          </w:p>
        </w:tc>
      </w:tr>
      <w:tr w:rsidR="00477196">
        <w:trPr>
          <w:trHeight w:val="360"/>
          <w:jc w:val="center"/>
        </w:trPr>
        <w:tc>
          <w:tcPr>
            <w:tcW w:w="529"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12</w:t>
            </w:r>
          </w:p>
        </w:tc>
        <w:tc>
          <w:tcPr>
            <w:tcW w:w="1242" w:type="dxa"/>
            <w:vMerge/>
            <w:vAlign w:val="center"/>
          </w:tcPr>
          <w:p w:rsidR="00477196" w:rsidRDefault="00477196">
            <w:pPr>
              <w:widowControl/>
              <w:jc w:val="left"/>
              <w:rPr>
                <w:rFonts w:asciiTheme="minorEastAsia" w:eastAsiaTheme="minorEastAsia" w:hAnsiTheme="minorEastAsia" w:cs="宋体"/>
                <w:kern w:val="0"/>
                <w:sz w:val="24"/>
                <w:szCs w:val="24"/>
              </w:rPr>
            </w:pPr>
          </w:p>
        </w:tc>
        <w:tc>
          <w:tcPr>
            <w:tcW w:w="3358"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监控专用硬盘</w:t>
            </w:r>
          </w:p>
        </w:tc>
        <w:tc>
          <w:tcPr>
            <w:tcW w:w="1892"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2T</w:t>
            </w:r>
          </w:p>
        </w:tc>
        <w:tc>
          <w:tcPr>
            <w:tcW w:w="2211" w:type="dxa"/>
            <w:vAlign w:val="center"/>
          </w:tcPr>
          <w:p w:rsidR="00477196" w:rsidRDefault="00711295">
            <w:pPr>
              <w:jc w:val="center"/>
              <w:rPr>
                <w:rFonts w:asciiTheme="minorEastAsia" w:eastAsiaTheme="minorEastAsia" w:hAnsiTheme="minorEastAsia" w:cs="宋体"/>
                <w:kern w:val="0"/>
                <w:sz w:val="24"/>
                <w:szCs w:val="24"/>
              </w:rPr>
            </w:pPr>
            <w:r>
              <w:rPr>
                <w:rFonts w:asciiTheme="minorEastAsia" w:eastAsiaTheme="minorEastAsia" w:hAnsiTheme="minorEastAsia" w:hint="eastAsia"/>
                <w:kern w:val="0"/>
                <w:sz w:val="24"/>
                <w:szCs w:val="24"/>
              </w:rPr>
              <w:t>2T</w:t>
            </w:r>
          </w:p>
        </w:tc>
        <w:tc>
          <w:tcPr>
            <w:tcW w:w="1014"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台</w:t>
            </w:r>
          </w:p>
        </w:tc>
        <w:tc>
          <w:tcPr>
            <w:tcW w:w="1094"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20</w:t>
            </w:r>
          </w:p>
        </w:tc>
      </w:tr>
      <w:tr w:rsidR="00477196">
        <w:trPr>
          <w:trHeight w:val="360"/>
          <w:jc w:val="center"/>
        </w:trPr>
        <w:tc>
          <w:tcPr>
            <w:tcW w:w="529"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13</w:t>
            </w:r>
          </w:p>
        </w:tc>
        <w:tc>
          <w:tcPr>
            <w:tcW w:w="1242" w:type="dxa"/>
            <w:vMerge/>
            <w:vAlign w:val="center"/>
          </w:tcPr>
          <w:p w:rsidR="00477196" w:rsidRDefault="00477196">
            <w:pPr>
              <w:widowControl/>
              <w:jc w:val="left"/>
              <w:rPr>
                <w:rFonts w:asciiTheme="minorEastAsia" w:eastAsiaTheme="minorEastAsia" w:hAnsiTheme="minorEastAsia" w:cs="宋体"/>
                <w:kern w:val="0"/>
                <w:sz w:val="24"/>
                <w:szCs w:val="24"/>
              </w:rPr>
            </w:pPr>
          </w:p>
        </w:tc>
        <w:tc>
          <w:tcPr>
            <w:tcW w:w="3358"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集中管理平台</w:t>
            </w:r>
          </w:p>
        </w:tc>
        <w:tc>
          <w:tcPr>
            <w:tcW w:w="1892"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 xml:space="preserve">　</w:t>
            </w:r>
          </w:p>
        </w:tc>
        <w:tc>
          <w:tcPr>
            <w:tcW w:w="2211" w:type="dxa"/>
            <w:vAlign w:val="center"/>
          </w:tcPr>
          <w:p w:rsidR="00477196" w:rsidRDefault="00711295">
            <w:pPr>
              <w:jc w:val="center"/>
              <w:rPr>
                <w:rFonts w:asciiTheme="minorEastAsia" w:eastAsiaTheme="minorEastAsia" w:hAnsiTheme="minorEastAsia" w:cs="宋体"/>
                <w:kern w:val="0"/>
                <w:sz w:val="24"/>
                <w:szCs w:val="24"/>
              </w:rPr>
            </w:pPr>
            <w:r>
              <w:rPr>
                <w:rFonts w:asciiTheme="minorEastAsia" w:eastAsiaTheme="minorEastAsia" w:hAnsiTheme="minorEastAsia" w:hint="eastAsia"/>
                <w:kern w:val="0"/>
                <w:sz w:val="24"/>
                <w:szCs w:val="24"/>
              </w:rPr>
              <w:t>海康威视</w:t>
            </w:r>
          </w:p>
        </w:tc>
        <w:tc>
          <w:tcPr>
            <w:tcW w:w="1014"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套</w:t>
            </w:r>
          </w:p>
        </w:tc>
        <w:tc>
          <w:tcPr>
            <w:tcW w:w="1094"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1</w:t>
            </w:r>
          </w:p>
        </w:tc>
      </w:tr>
      <w:tr w:rsidR="00477196">
        <w:trPr>
          <w:trHeight w:val="360"/>
          <w:jc w:val="center"/>
        </w:trPr>
        <w:tc>
          <w:tcPr>
            <w:tcW w:w="529"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14</w:t>
            </w:r>
          </w:p>
        </w:tc>
        <w:tc>
          <w:tcPr>
            <w:tcW w:w="1242" w:type="dxa"/>
            <w:vMerge/>
            <w:vAlign w:val="center"/>
          </w:tcPr>
          <w:p w:rsidR="00477196" w:rsidRDefault="00477196">
            <w:pPr>
              <w:widowControl/>
              <w:jc w:val="left"/>
              <w:rPr>
                <w:rFonts w:asciiTheme="minorEastAsia" w:eastAsiaTheme="minorEastAsia" w:hAnsiTheme="minorEastAsia" w:cs="宋体"/>
                <w:kern w:val="0"/>
                <w:sz w:val="24"/>
                <w:szCs w:val="24"/>
              </w:rPr>
            </w:pPr>
          </w:p>
        </w:tc>
        <w:tc>
          <w:tcPr>
            <w:tcW w:w="3358"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电视墙</w:t>
            </w:r>
          </w:p>
        </w:tc>
        <w:tc>
          <w:tcPr>
            <w:tcW w:w="1892"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定制</w:t>
            </w:r>
          </w:p>
        </w:tc>
        <w:tc>
          <w:tcPr>
            <w:tcW w:w="2211" w:type="dxa"/>
            <w:vAlign w:val="center"/>
          </w:tcPr>
          <w:p w:rsidR="00477196" w:rsidRDefault="00711295">
            <w:pPr>
              <w:jc w:val="center"/>
              <w:rPr>
                <w:rFonts w:asciiTheme="minorEastAsia" w:eastAsiaTheme="minorEastAsia" w:hAnsiTheme="minorEastAsia" w:cs="宋体"/>
                <w:kern w:val="0"/>
                <w:sz w:val="24"/>
                <w:szCs w:val="24"/>
              </w:rPr>
            </w:pPr>
            <w:r>
              <w:rPr>
                <w:rFonts w:asciiTheme="minorEastAsia" w:eastAsiaTheme="minorEastAsia" w:hAnsiTheme="minorEastAsia" w:hint="eastAsia"/>
                <w:kern w:val="0"/>
                <w:sz w:val="24"/>
                <w:szCs w:val="24"/>
              </w:rPr>
              <w:t>定制</w:t>
            </w:r>
          </w:p>
        </w:tc>
        <w:tc>
          <w:tcPr>
            <w:tcW w:w="1014"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台</w:t>
            </w:r>
          </w:p>
        </w:tc>
        <w:tc>
          <w:tcPr>
            <w:tcW w:w="1094"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1</w:t>
            </w:r>
          </w:p>
        </w:tc>
      </w:tr>
      <w:tr w:rsidR="00477196">
        <w:trPr>
          <w:trHeight w:val="360"/>
          <w:jc w:val="center"/>
        </w:trPr>
        <w:tc>
          <w:tcPr>
            <w:tcW w:w="529"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15</w:t>
            </w:r>
          </w:p>
        </w:tc>
        <w:tc>
          <w:tcPr>
            <w:tcW w:w="1242" w:type="dxa"/>
            <w:vMerge/>
            <w:vAlign w:val="center"/>
          </w:tcPr>
          <w:p w:rsidR="00477196" w:rsidRDefault="00477196">
            <w:pPr>
              <w:widowControl/>
              <w:jc w:val="left"/>
              <w:rPr>
                <w:rFonts w:asciiTheme="minorEastAsia" w:eastAsiaTheme="minorEastAsia" w:hAnsiTheme="minorEastAsia" w:cs="宋体"/>
                <w:kern w:val="0"/>
                <w:sz w:val="24"/>
                <w:szCs w:val="24"/>
              </w:rPr>
            </w:pPr>
          </w:p>
        </w:tc>
        <w:tc>
          <w:tcPr>
            <w:tcW w:w="3358"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控制台</w:t>
            </w:r>
          </w:p>
        </w:tc>
        <w:tc>
          <w:tcPr>
            <w:tcW w:w="1892"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定制作(三联)</w:t>
            </w:r>
          </w:p>
        </w:tc>
        <w:tc>
          <w:tcPr>
            <w:tcW w:w="2211" w:type="dxa"/>
            <w:vAlign w:val="center"/>
          </w:tcPr>
          <w:p w:rsidR="00477196" w:rsidRDefault="00711295">
            <w:pPr>
              <w:jc w:val="center"/>
              <w:rPr>
                <w:rFonts w:asciiTheme="minorEastAsia" w:eastAsiaTheme="minorEastAsia" w:hAnsiTheme="minorEastAsia" w:cs="宋体"/>
                <w:kern w:val="0"/>
                <w:sz w:val="24"/>
                <w:szCs w:val="24"/>
              </w:rPr>
            </w:pPr>
            <w:r>
              <w:rPr>
                <w:rFonts w:asciiTheme="minorEastAsia" w:eastAsiaTheme="minorEastAsia" w:hAnsiTheme="minorEastAsia" w:hint="eastAsia"/>
                <w:kern w:val="0"/>
                <w:sz w:val="24"/>
                <w:szCs w:val="24"/>
              </w:rPr>
              <w:t>定制作(三联)</w:t>
            </w:r>
          </w:p>
        </w:tc>
        <w:tc>
          <w:tcPr>
            <w:tcW w:w="1014"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台</w:t>
            </w:r>
          </w:p>
        </w:tc>
        <w:tc>
          <w:tcPr>
            <w:tcW w:w="1094"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1</w:t>
            </w:r>
          </w:p>
        </w:tc>
      </w:tr>
      <w:tr w:rsidR="00477196">
        <w:trPr>
          <w:trHeight w:val="360"/>
          <w:jc w:val="center"/>
        </w:trPr>
        <w:tc>
          <w:tcPr>
            <w:tcW w:w="529"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16</w:t>
            </w:r>
          </w:p>
        </w:tc>
        <w:tc>
          <w:tcPr>
            <w:tcW w:w="1242" w:type="dxa"/>
            <w:vMerge/>
            <w:vAlign w:val="center"/>
          </w:tcPr>
          <w:p w:rsidR="00477196" w:rsidRDefault="00477196">
            <w:pPr>
              <w:widowControl/>
              <w:jc w:val="left"/>
              <w:rPr>
                <w:rFonts w:asciiTheme="minorEastAsia" w:eastAsiaTheme="minorEastAsia" w:hAnsiTheme="minorEastAsia" w:cs="宋体"/>
                <w:kern w:val="0"/>
                <w:sz w:val="24"/>
                <w:szCs w:val="24"/>
              </w:rPr>
            </w:pPr>
          </w:p>
        </w:tc>
        <w:tc>
          <w:tcPr>
            <w:tcW w:w="3358"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液晶监视器</w:t>
            </w:r>
          </w:p>
        </w:tc>
        <w:tc>
          <w:tcPr>
            <w:tcW w:w="1892"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22"宽屏</w:t>
            </w:r>
          </w:p>
        </w:tc>
        <w:tc>
          <w:tcPr>
            <w:tcW w:w="2211" w:type="dxa"/>
            <w:vAlign w:val="center"/>
          </w:tcPr>
          <w:p w:rsidR="00477196" w:rsidRDefault="00711295">
            <w:pPr>
              <w:jc w:val="center"/>
              <w:rPr>
                <w:rFonts w:asciiTheme="minorEastAsia" w:eastAsiaTheme="minorEastAsia" w:hAnsiTheme="minorEastAsia" w:cs="宋体"/>
                <w:kern w:val="0"/>
                <w:sz w:val="24"/>
                <w:szCs w:val="24"/>
              </w:rPr>
            </w:pPr>
            <w:r>
              <w:rPr>
                <w:rFonts w:asciiTheme="minorEastAsia" w:eastAsiaTheme="minorEastAsia" w:hAnsiTheme="minorEastAsia" w:hint="eastAsia"/>
                <w:kern w:val="0"/>
                <w:sz w:val="24"/>
                <w:szCs w:val="24"/>
              </w:rPr>
              <w:t>22"宽屏</w:t>
            </w:r>
          </w:p>
        </w:tc>
        <w:tc>
          <w:tcPr>
            <w:tcW w:w="1014"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台</w:t>
            </w:r>
          </w:p>
        </w:tc>
        <w:tc>
          <w:tcPr>
            <w:tcW w:w="1094"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7</w:t>
            </w:r>
          </w:p>
        </w:tc>
      </w:tr>
      <w:tr w:rsidR="00477196">
        <w:trPr>
          <w:trHeight w:val="360"/>
          <w:jc w:val="center"/>
        </w:trPr>
        <w:tc>
          <w:tcPr>
            <w:tcW w:w="529"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17</w:t>
            </w:r>
          </w:p>
        </w:tc>
        <w:tc>
          <w:tcPr>
            <w:tcW w:w="1242" w:type="dxa"/>
            <w:vMerge/>
            <w:vAlign w:val="center"/>
          </w:tcPr>
          <w:p w:rsidR="00477196" w:rsidRDefault="00477196">
            <w:pPr>
              <w:widowControl/>
              <w:jc w:val="left"/>
              <w:rPr>
                <w:rFonts w:asciiTheme="minorEastAsia" w:eastAsiaTheme="minorEastAsia" w:hAnsiTheme="minorEastAsia" w:cs="宋体"/>
                <w:kern w:val="0"/>
                <w:sz w:val="24"/>
                <w:szCs w:val="24"/>
              </w:rPr>
            </w:pPr>
          </w:p>
        </w:tc>
        <w:tc>
          <w:tcPr>
            <w:tcW w:w="3358"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液晶电视机</w:t>
            </w:r>
          </w:p>
        </w:tc>
        <w:tc>
          <w:tcPr>
            <w:tcW w:w="1892"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55"宽屏</w:t>
            </w:r>
          </w:p>
        </w:tc>
        <w:tc>
          <w:tcPr>
            <w:tcW w:w="2211" w:type="dxa"/>
            <w:vAlign w:val="center"/>
          </w:tcPr>
          <w:p w:rsidR="00477196" w:rsidRDefault="00711295">
            <w:pPr>
              <w:jc w:val="center"/>
              <w:rPr>
                <w:rFonts w:asciiTheme="minorEastAsia" w:eastAsiaTheme="minorEastAsia" w:hAnsiTheme="minorEastAsia" w:cs="宋体"/>
                <w:kern w:val="0"/>
                <w:sz w:val="24"/>
                <w:szCs w:val="24"/>
              </w:rPr>
            </w:pPr>
            <w:r>
              <w:rPr>
                <w:rFonts w:asciiTheme="minorEastAsia" w:eastAsiaTheme="minorEastAsia" w:hAnsiTheme="minorEastAsia" w:hint="eastAsia"/>
                <w:kern w:val="0"/>
                <w:sz w:val="24"/>
                <w:szCs w:val="24"/>
              </w:rPr>
              <w:t>55"宽屏</w:t>
            </w:r>
          </w:p>
        </w:tc>
        <w:tc>
          <w:tcPr>
            <w:tcW w:w="1014"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台</w:t>
            </w:r>
          </w:p>
        </w:tc>
        <w:tc>
          <w:tcPr>
            <w:tcW w:w="1094"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4</w:t>
            </w:r>
          </w:p>
        </w:tc>
      </w:tr>
      <w:tr w:rsidR="00477196">
        <w:trPr>
          <w:trHeight w:val="360"/>
          <w:jc w:val="center"/>
        </w:trPr>
        <w:tc>
          <w:tcPr>
            <w:tcW w:w="529"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18</w:t>
            </w:r>
          </w:p>
        </w:tc>
        <w:tc>
          <w:tcPr>
            <w:tcW w:w="1242" w:type="dxa"/>
            <w:vMerge/>
            <w:vAlign w:val="center"/>
          </w:tcPr>
          <w:p w:rsidR="00477196" w:rsidRDefault="00477196">
            <w:pPr>
              <w:widowControl/>
              <w:jc w:val="left"/>
              <w:rPr>
                <w:rFonts w:asciiTheme="minorEastAsia" w:eastAsiaTheme="minorEastAsia" w:hAnsiTheme="minorEastAsia" w:cs="宋体"/>
                <w:kern w:val="0"/>
                <w:sz w:val="24"/>
                <w:szCs w:val="24"/>
              </w:rPr>
            </w:pPr>
          </w:p>
        </w:tc>
        <w:tc>
          <w:tcPr>
            <w:tcW w:w="3358"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监看电脑</w:t>
            </w:r>
          </w:p>
        </w:tc>
        <w:tc>
          <w:tcPr>
            <w:tcW w:w="1892"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 xml:space="preserve">　</w:t>
            </w:r>
          </w:p>
        </w:tc>
        <w:tc>
          <w:tcPr>
            <w:tcW w:w="2211" w:type="dxa"/>
            <w:vAlign w:val="center"/>
          </w:tcPr>
          <w:p w:rsidR="00477196" w:rsidRDefault="00711295">
            <w:pPr>
              <w:jc w:val="center"/>
              <w:rPr>
                <w:rFonts w:asciiTheme="minorEastAsia" w:eastAsiaTheme="minorEastAsia" w:hAnsiTheme="minorEastAsia" w:cs="宋体"/>
                <w:kern w:val="0"/>
                <w:sz w:val="24"/>
                <w:szCs w:val="24"/>
              </w:rPr>
            </w:pPr>
            <w:r>
              <w:rPr>
                <w:rFonts w:asciiTheme="minorEastAsia" w:eastAsiaTheme="minorEastAsia" w:hAnsiTheme="minorEastAsia" w:hint="eastAsia"/>
                <w:kern w:val="0"/>
                <w:sz w:val="24"/>
                <w:szCs w:val="24"/>
              </w:rPr>
              <w:t>联想</w:t>
            </w:r>
          </w:p>
        </w:tc>
        <w:tc>
          <w:tcPr>
            <w:tcW w:w="1014"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台</w:t>
            </w:r>
          </w:p>
        </w:tc>
        <w:tc>
          <w:tcPr>
            <w:tcW w:w="1094"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7</w:t>
            </w:r>
          </w:p>
        </w:tc>
      </w:tr>
      <w:tr w:rsidR="00477196">
        <w:trPr>
          <w:trHeight w:val="360"/>
          <w:jc w:val="center"/>
        </w:trPr>
        <w:tc>
          <w:tcPr>
            <w:tcW w:w="529"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19</w:t>
            </w:r>
          </w:p>
        </w:tc>
        <w:tc>
          <w:tcPr>
            <w:tcW w:w="1242" w:type="dxa"/>
            <w:vMerge/>
            <w:vAlign w:val="center"/>
          </w:tcPr>
          <w:p w:rsidR="00477196" w:rsidRDefault="00477196">
            <w:pPr>
              <w:widowControl/>
              <w:jc w:val="left"/>
              <w:rPr>
                <w:rFonts w:asciiTheme="minorEastAsia" w:eastAsiaTheme="minorEastAsia" w:hAnsiTheme="minorEastAsia" w:cs="宋体"/>
                <w:kern w:val="0"/>
                <w:sz w:val="24"/>
                <w:szCs w:val="24"/>
              </w:rPr>
            </w:pPr>
          </w:p>
        </w:tc>
        <w:tc>
          <w:tcPr>
            <w:tcW w:w="3358"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接入交换机</w:t>
            </w:r>
          </w:p>
        </w:tc>
        <w:tc>
          <w:tcPr>
            <w:tcW w:w="1892"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12口</w:t>
            </w:r>
          </w:p>
        </w:tc>
        <w:tc>
          <w:tcPr>
            <w:tcW w:w="2211" w:type="dxa"/>
            <w:vAlign w:val="center"/>
          </w:tcPr>
          <w:p w:rsidR="00477196" w:rsidRDefault="00711295">
            <w:pPr>
              <w:jc w:val="center"/>
              <w:rPr>
                <w:rFonts w:asciiTheme="minorEastAsia" w:eastAsiaTheme="minorEastAsia" w:hAnsiTheme="minorEastAsia" w:cs="宋体"/>
                <w:kern w:val="0"/>
                <w:sz w:val="24"/>
                <w:szCs w:val="24"/>
              </w:rPr>
            </w:pPr>
            <w:r>
              <w:rPr>
                <w:rFonts w:asciiTheme="minorEastAsia" w:eastAsiaTheme="minorEastAsia" w:hAnsiTheme="minorEastAsia" w:hint="eastAsia"/>
                <w:kern w:val="0"/>
                <w:sz w:val="24"/>
                <w:szCs w:val="24"/>
              </w:rPr>
              <w:t>12口</w:t>
            </w:r>
          </w:p>
        </w:tc>
        <w:tc>
          <w:tcPr>
            <w:tcW w:w="1014"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台</w:t>
            </w:r>
          </w:p>
        </w:tc>
        <w:tc>
          <w:tcPr>
            <w:tcW w:w="1094"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6</w:t>
            </w:r>
          </w:p>
        </w:tc>
      </w:tr>
      <w:tr w:rsidR="00477196">
        <w:trPr>
          <w:trHeight w:val="360"/>
          <w:jc w:val="center"/>
        </w:trPr>
        <w:tc>
          <w:tcPr>
            <w:tcW w:w="529"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20</w:t>
            </w:r>
          </w:p>
        </w:tc>
        <w:tc>
          <w:tcPr>
            <w:tcW w:w="1242" w:type="dxa"/>
            <w:vMerge/>
            <w:vAlign w:val="center"/>
          </w:tcPr>
          <w:p w:rsidR="00477196" w:rsidRDefault="00477196">
            <w:pPr>
              <w:widowControl/>
              <w:jc w:val="left"/>
              <w:rPr>
                <w:rFonts w:asciiTheme="minorEastAsia" w:eastAsiaTheme="minorEastAsia" w:hAnsiTheme="minorEastAsia" w:cs="宋体"/>
                <w:kern w:val="0"/>
                <w:sz w:val="24"/>
                <w:szCs w:val="24"/>
              </w:rPr>
            </w:pPr>
          </w:p>
        </w:tc>
        <w:tc>
          <w:tcPr>
            <w:tcW w:w="3358"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接入交换机</w:t>
            </w:r>
          </w:p>
        </w:tc>
        <w:tc>
          <w:tcPr>
            <w:tcW w:w="1892"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24口</w:t>
            </w:r>
          </w:p>
        </w:tc>
        <w:tc>
          <w:tcPr>
            <w:tcW w:w="2211" w:type="dxa"/>
            <w:vAlign w:val="center"/>
          </w:tcPr>
          <w:p w:rsidR="00477196" w:rsidRDefault="00711295">
            <w:pPr>
              <w:jc w:val="center"/>
              <w:rPr>
                <w:rFonts w:asciiTheme="minorEastAsia" w:eastAsiaTheme="minorEastAsia" w:hAnsiTheme="minorEastAsia" w:cs="宋体"/>
                <w:kern w:val="0"/>
                <w:sz w:val="24"/>
                <w:szCs w:val="24"/>
              </w:rPr>
            </w:pPr>
            <w:r>
              <w:rPr>
                <w:rFonts w:asciiTheme="minorEastAsia" w:eastAsiaTheme="minorEastAsia" w:hAnsiTheme="minorEastAsia" w:hint="eastAsia"/>
                <w:kern w:val="0"/>
                <w:sz w:val="24"/>
                <w:szCs w:val="24"/>
              </w:rPr>
              <w:t>24口</w:t>
            </w:r>
          </w:p>
        </w:tc>
        <w:tc>
          <w:tcPr>
            <w:tcW w:w="1014"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台</w:t>
            </w:r>
          </w:p>
        </w:tc>
        <w:tc>
          <w:tcPr>
            <w:tcW w:w="1094"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3</w:t>
            </w:r>
          </w:p>
        </w:tc>
      </w:tr>
      <w:tr w:rsidR="00477196">
        <w:trPr>
          <w:trHeight w:val="360"/>
          <w:jc w:val="center"/>
        </w:trPr>
        <w:tc>
          <w:tcPr>
            <w:tcW w:w="529"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21</w:t>
            </w:r>
          </w:p>
        </w:tc>
        <w:tc>
          <w:tcPr>
            <w:tcW w:w="1242" w:type="dxa"/>
            <w:vMerge/>
            <w:vAlign w:val="center"/>
          </w:tcPr>
          <w:p w:rsidR="00477196" w:rsidRDefault="00477196">
            <w:pPr>
              <w:widowControl/>
              <w:jc w:val="left"/>
              <w:rPr>
                <w:rFonts w:asciiTheme="minorEastAsia" w:eastAsiaTheme="minorEastAsia" w:hAnsiTheme="minorEastAsia" w:cs="宋体"/>
                <w:kern w:val="0"/>
                <w:sz w:val="24"/>
                <w:szCs w:val="24"/>
              </w:rPr>
            </w:pPr>
          </w:p>
        </w:tc>
        <w:tc>
          <w:tcPr>
            <w:tcW w:w="3358"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接入交换机</w:t>
            </w:r>
          </w:p>
        </w:tc>
        <w:tc>
          <w:tcPr>
            <w:tcW w:w="1892"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48口</w:t>
            </w:r>
          </w:p>
        </w:tc>
        <w:tc>
          <w:tcPr>
            <w:tcW w:w="2211" w:type="dxa"/>
            <w:vAlign w:val="center"/>
          </w:tcPr>
          <w:p w:rsidR="00477196" w:rsidRDefault="00711295">
            <w:pPr>
              <w:jc w:val="center"/>
              <w:rPr>
                <w:rFonts w:asciiTheme="minorEastAsia" w:eastAsiaTheme="minorEastAsia" w:hAnsiTheme="minorEastAsia" w:cs="宋体"/>
                <w:kern w:val="0"/>
                <w:sz w:val="24"/>
                <w:szCs w:val="24"/>
              </w:rPr>
            </w:pPr>
            <w:r>
              <w:rPr>
                <w:rFonts w:asciiTheme="minorEastAsia" w:eastAsiaTheme="minorEastAsia" w:hAnsiTheme="minorEastAsia" w:hint="eastAsia"/>
                <w:kern w:val="0"/>
                <w:sz w:val="24"/>
                <w:szCs w:val="24"/>
              </w:rPr>
              <w:t>48口</w:t>
            </w:r>
          </w:p>
        </w:tc>
        <w:tc>
          <w:tcPr>
            <w:tcW w:w="1014"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台</w:t>
            </w:r>
          </w:p>
        </w:tc>
        <w:tc>
          <w:tcPr>
            <w:tcW w:w="1094"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4</w:t>
            </w:r>
          </w:p>
        </w:tc>
      </w:tr>
      <w:tr w:rsidR="00477196">
        <w:trPr>
          <w:trHeight w:val="360"/>
          <w:jc w:val="center"/>
        </w:trPr>
        <w:tc>
          <w:tcPr>
            <w:tcW w:w="529"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22</w:t>
            </w:r>
          </w:p>
        </w:tc>
        <w:tc>
          <w:tcPr>
            <w:tcW w:w="1242" w:type="dxa"/>
            <w:vMerge/>
            <w:vAlign w:val="center"/>
          </w:tcPr>
          <w:p w:rsidR="00477196" w:rsidRDefault="00477196">
            <w:pPr>
              <w:widowControl/>
              <w:jc w:val="left"/>
              <w:rPr>
                <w:rFonts w:asciiTheme="minorEastAsia" w:eastAsiaTheme="minorEastAsia" w:hAnsiTheme="minorEastAsia" w:cs="宋体"/>
                <w:kern w:val="0"/>
                <w:sz w:val="24"/>
                <w:szCs w:val="24"/>
              </w:rPr>
            </w:pPr>
          </w:p>
        </w:tc>
        <w:tc>
          <w:tcPr>
            <w:tcW w:w="3358"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汇聚交换机</w:t>
            </w:r>
          </w:p>
        </w:tc>
        <w:tc>
          <w:tcPr>
            <w:tcW w:w="1892"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12口</w:t>
            </w:r>
          </w:p>
        </w:tc>
        <w:tc>
          <w:tcPr>
            <w:tcW w:w="2211" w:type="dxa"/>
            <w:vAlign w:val="center"/>
          </w:tcPr>
          <w:p w:rsidR="00477196" w:rsidRDefault="00711295">
            <w:pPr>
              <w:jc w:val="center"/>
              <w:rPr>
                <w:rFonts w:asciiTheme="minorEastAsia" w:eastAsiaTheme="minorEastAsia" w:hAnsiTheme="minorEastAsia" w:cs="宋体"/>
                <w:kern w:val="0"/>
                <w:sz w:val="24"/>
                <w:szCs w:val="24"/>
              </w:rPr>
            </w:pPr>
            <w:r>
              <w:rPr>
                <w:rFonts w:asciiTheme="minorEastAsia" w:eastAsiaTheme="minorEastAsia" w:hAnsiTheme="minorEastAsia" w:hint="eastAsia"/>
                <w:kern w:val="0"/>
                <w:sz w:val="24"/>
                <w:szCs w:val="24"/>
              </w:rPr>
              <w:t>12口</w:t>
            </w:r>
          </w:p>
        </w:tc>
        <w:tc>
          <w:tcPr>
            <w:tcW w:w="1014"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台</w:t>
            </w:r>
          </w:p>
        </w:tc>
        <w:tc>
          <w:tcPr>
            <w:tcW w:w="1094"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3</w:t>
            </w:r>
          </w:p>
        </w:tc>
      </w:tr>
      <w:tr w:rsidR="00477196">
        <w:trPr>
          <w:trHeight w:val="480"/>
          <w:jc w:val="center"/>
        </w:trPr>
        <w:tc>
          <w:tcPr>
            <w:tcW w:w="529"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23</w:t>
            </w:r>
          </w:p>
        </w:tc>
        <w:tc>
          <w:tcPr>
            <w:tcW w:w="1242" w:type="dxa"/>
            <w:vMerge/>
            <w:vAlign w:val="center"/>
          </w:tcPr>
          <w:p w:rsidR="00477196" w:rsidRDefault="00477196">
            <w:pPr>
              <w:widowControl/>
              <w:jc w:val="left"/>
              <w:rPr>
                <w:rFonts w:asciiTheme="minorEastAsia" w:eastAsiaTheme="minorEastAsia" w:hAnsiTheme="minorEastAsia" w:cs="宋体"/>
                <w:kern w:val="0"/>
                <w:sz w:val="24"/>
                <w:szCs w:val="24"/>
              </w:rPr>
            </w:pPr>
          </w:p>
        </w:tc>
        <w:tc>
          <w:tcPr>
            <w:tcW w:w="3358"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主干电线电缆(监控中心独立供电)</w:t>
            </w:r>
          </w:p>
        </w:tc>
        <w:tc>
          <w:tcPr>
            <w:tcW w:w="1892"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RVV3x2.5</w:t>
            </w:r>
          </w:p>
        </w:tc>
        <w:tc>
          <w:tcPr>
            <w:tcW w:w="2211" w:type="dxa"/>
            <w:vAlign w:val="center"/>
          </w:tcPr>
          <w:p w:rsidR="00477196" w:rsidRDefault="00711295">
            <w:pPr>
              <w:jc w:val="center"/>
              <w:rPr>
                <w:rFonts w:asciiTheme="minorEastAsia" w:eastAsiaTheme="minorEastAsia" w:hAnsiTheme="minorEastAsia" w:cs="宋体"/>
                <w:kern w:val="0"/>
                <w:sz w:val="24"/>
                <w:szCs w:val="24"/>
              </w:rPr>
            </w:pPr>
            <w:r>
              <w:rPr>
                <w:rFonts w:asciiTheme="minorEastAsia" w:eastAsiaTheme="minorEastAsia" w:hAnsiTheme="minorEastAsia" w:hint="eastAsia"/>
                <w:kern w:val="0"/>
                <w:sz w:val="24"/>
                <w:szCs w:val="24"/>
              </w:rPr>
              <w:t>RVV3x2.5</w:t>
            </w:r>
          </w:p>
        </w:tc>
        <w:tc>
          <w:tcPr>
            <w:tcW w:w="1014"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米</w:t>
            </w:r>
          </w:p>
        </w:tc>
        <w:tc>
          <w:tcPr>
            <w:tcW w:w="1094"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800</w:t>
            </w:r>
          </w:p>
        </w:tc>
      </w:tr>
      <w:tr w:rsidR="00477196">
        <w:trPr>
          <w:trHeight w:val="360"/>
          <w:jc w:val="center"/>
        </w:trPr>
        <w:tc>
          <w:tcPr>
            <w:tcW w:w="529"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24</w:t>
            </w:r>
          </w:p>
        </w:tc>
        <w:tc>
          <w:tcPr>
            <w:tcW w:w="1242" w:type="dxa"/>
            <w:vMerge/>
            <w:vAlign w:val="center"/>
          </w:tcPr>
          <w:p w:rsidR="00477196" w:rsidRDefault="00477196">
            <w:pPr>
              <w:widowControl/>
              <w:jc w:val="left"/>
              <w:rPr>
                <w:rFonts w:asciiTheme="minorEastAsia" w:eastAsiaTheme="minorEastAsia" w:hAnsiTheme="minorEastAsia" w:cs="宋体"/>
                <w:kern w:val="0"/>
                <w:sz w:val="24"/>
                <w:szCs w:val="24"/>
              </w:rPr>
            </w:pPr>
          </w:p>
        </w:tc>
        <w:tc>
          <w:tcPr>
            <w:tcW w:w="3358"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1000M光纤收发器</w:t>
            </w:r>
          </w:p>
        </w:tc>
        <w:tc>
          <w:tcPr>
            <w:tcW w:w="1892"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NETLINK HTB-GS-03</w:t>
            </w:r>
          </w:p>
        </w:tc>
        <w:tc>
          <w:tcPr>
            <w:tcW w:w="2211" w:type="dxa"/>
            <w:vAlign w:val="center"/>
          </w:tcPr>
          <w:p w:rsidR="00477196" w:rsidRDefault="00711295">
            <w:pPr>
              <w:jc w:val="center"/>
              <w:rPr>
                <w:rFonts w:asciiTheme="minorEastAsia" w:eastAsiaTheme="minorEastAsia" w:hAnsiTheme="minorEastAsia" w:cs="宋体"/>
                <w:kern w:val="0"/>
                <w:sz w:val="24"/>
                <w:szCs w:val="24"/>
              </w:rPr>
            </w:pPr>
            <w:r>
              <w:rPr>
                <w:rFonts w:asciiTheme="minorEastAsia" w:eastAsiaTheme="minorEastAsia" w:hAnsiTheme="minorEastAsia" w:hint="eastAsia"/>
                <w:kern w:val="0"/>
                <w:sz w:val="24"/>
                <w:szCs w:val="24"/>
              </w:rPr>
              <w:t>NETLINK HTB-GS-03</w:t>
            </w:r>
          </w:p>
        </w:tc>
        <w:tc>
          <w:tcPr>
            <w:tcW w:w="1014"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台</w:t>
            </w:r>
          </w:p>
        </w:tc>
        <w:tc>
          <w:tcPr>
            <w:tcW w:w="1094"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2</w:t>
            </w:r>
          </w:p>
        </w:tc>
      </w:tr>
      <w:tr w:rsidR="00477196">
        <w:trPr>
          <w:trHeight w:val="360"/>
          <w:jc w:val="center"/>
        </w:trPr>
        <w:tc>
          <w:tcPr>
            <w:tcW w:w="529"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25</w:t>
            </w:r>
          </w:p>
        </w:tc>
        <w:tc>
          <w:tcPr>
            <w:tcW w:w="1242" w:type="dxa"/>
            <w:vMerge/>
            <w:vAlign w:val="center"/>
          </w:tcPr>
          <w:p w:rsidR="00477196" w:rsidRDefault="00477196">
            <w:pPr>
              <w:widowControl/>
              <w:jc w:val="left"/>
              <w:rPr>
                <w:rFonts w:asciiTheme="minorEastAsia" w:eastAsiaTheme="minorEastAsia" w:hAnsiTheme="minorEastAsia" w:cs="宋体"/>
                <w:kern w:val="0"/>
                <w:sz w:val="24"/>
                <w:szCs w:val="24"/>
              </w:rPr>
            </w:pPr>
          </w:p>
        </w:tc>
        <w:tc>
          <w:tcPr>
            <w:tcW w:w="3358"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100M 光纤收发器</w:t>
            </w:r>
          </w:p>
        </w:tc>
        <w:tc>
          <w:tcPr>
            <w:tcW w:w="1892"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AOK-6425S</w:t>
            </w:r>
          </w:p>
        </w:tc>
        <w:tc>
          <w:tcPr>
            <w:tcW w:w="2211" w:type="dxa"/>
            <w:vAlign w:val="center"/>
          </w:tcPr>
          <w:p w:rsidR="00477196" w:rsidRDefault="00711295">
            <w:pPr>
              <w:jc w:val="center"/>
              <w:rPr>
                <w:rFonts w:asciiTheme="minorEastAsia" w:eastAsiaTheme="minorEastAsia" w:hAnsiTheme="minorEastAsia" w:cs="宋体"/>
                <w:kern w:val="0"/>
                <w:sz w:val="24"/>
                <w:szCs w:val="24"/>
              </w:rPr>
            </w:pPr>
            <w:r>
              <w:rPr>
                <w:rFonts w:asciiTheme="minorEastAsia" w:eastAsiaTheme="minorEastAsia" w:hAnsiTheme="minorEastAsia" w:hint="eastAsia"/>
                <w:kern w:val="0"/>
                <w:sz w:val="24"/>
                <w:szCs w:val="24"/>
              </w:rPr>
              <w:t>AOK-6425S</w:t>
            </w:r>
          </w:p>
        </w:tc>
        <w:tc>
          <w:tcPr>
            <w:tcW w:w="1014"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台</w:t>
            </w:r>
          </w:p>
        </w:tc>
        <w:tc>
          <w:tcPr>
            <w:tcW w:w="1094"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28</w:t>
            </w:r>
          </w:p>
        </w:tc>
      </w:tr>
      <w:tr w:rsidR="00477196">
        <w:trPr>
          <w:trHeight w:val="360"/>
          <w:jc w:val="center"/>
        </w:trPr>
        <w:tc>
          <w:tcPr>
            <w:tcW w:w="529"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26</w:t>
            </w:r>
          </w:p>
        </w:tc>
        <w:tc>
          <w:tcPr>
            <w:tcW w:w="1242" w:type="dxa"/>
            <w:vMerge/>
            <w:vAlign w:val="center"/>
          </w:tcPr>
          <w:p w:rsidR="00477196" w:rsidRDefault="00477196">
            <w:pPr>
              <w:widowControl/>
              <w:jc w:val="left"/>
              <w:rPr>
                <w:rFonts w:asciiTheme="minorEastAsia" w:eastAsiaTheme="minorEastAsia" w:hAnsiTheme="minorEastAsia" w:cs="宋体"/>
                <w:kern w:val="0"/>
                <w:sz w:val="24"/>
                <w:szCs w:val="24"/>
              </w:rPr>
            </w:pPr>
          </w:p>
        </w:tc>
        <w:tc>
          <w:tcPr>
            <w:tcW w:w="3358"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超五类水晶头</w:t>
            </w:r>
          </w:p>
        </w:tc>
        <w:tc>
          <w:tcPr>
            <w:tcW w:w="1892"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 xml:space="preserve">　</w:t>
            </w:r>
          </w:p>
        </w:tc>
        <w:tc>
          <w:tcPr>
            <w:tcW w:w="2211" w:type="dxa"/>
            <w:vAlign w:val="center"/>
          </w:tcPr>
          <w:p w:rsidR="00477196" w:rsidRDefault="00711295">
            <w:pPr>
              <w:jc w:val="center"/>
              <w:rPr>
                <w:rFonts w:asciiTheme="minorEastAsia" w:eastAsiaTheme="minorEastAsia" w:hAnsiTheme="minorEastAsia" w:cs="宋体"/>
                <w:kern w:val="0"/>
                <w:sz w:val="24"/>
                <w:szCs w:val="24"/>
              </w:rPr>
            </w:pPr>
            <w:r>
              <w:rPr>
                <w:rFonts w:asciiTheme="minorEastAsia" w:eastAsiaTheme="minorEastAsia" w:hAnsiTheme="minorEastAsia" w:hint="eastAsia"/>
                <w:kern w:val="0"/>
                <w:sz w:val="24"/>
                <w:szCs w:val="24"/>
              </w:rPr>
              <w:t>一舟</w:t>
            </w:r>
          </w:p>
        </w:tc>
        <w:tc>
          <w:tcPr>
            <w:tcW w:w="1014"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盒</w:t>
            </w:r>
          </w:p>
        </w:tc>
        <w:tc>
          <w:tcPr>
            <w:tcW w:w="1094"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10</w:t>
            </w:r>
          </w:p>
        </w:tc>
      </w:tr>
      <w:tr w:rsidR="00477196">
        <w:trPr>
          <w:trHeight w:val="360"/>
          <w:jc w:val="center"/>
        </w:trPr>
        <w:tc>
          <w:tcPr>
            <w:tcW w:w="529"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27</w:t>
            </w:r>
          </w:p>
        </w:tc>
        <w:tc>
          <w:tcPr>
            <w:tcW w:w="1242" w:type="dxa"/>
            <w:vMerge/>
            <w:vAlign w:val="center"/>
          </w:tcPr>
          <w:p w:rsidR="00477196" w:rsidRDefault="00477196">
            <w:pPr>
              <w:widowControl/>
              <w:jc w:val="left"/>
              <w:rPr>
                <w:rFonts w:asciiTheme="minorEastAsia" w:eastAsiaTheme="minorEastAsia" w:hAnsiTheme="minorEastAsia" w:cs="宋体"/>
                <w:kern w:val="0"/>
                <w:sz w:val="24"/>
                <w:szCs w:val="24"/>
              </w:rPr>
            </w:pPr>
          </w:p>
        </w:tc>
        <w:tc>
          <w:tcPr>
            <w:tcW w:w="3358"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10孔电源插板</w:t>
            </w:r>
          </w:p>
        </w:tc>
        <w:tc>
          <w:tcPr>
            <w:tcW w:w="1892"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 xml:space="preserve">　</w:t>
            </w:r>
          </w:p>
        </w:tc>
        <w:tc>
          <w:tcPr>
            <w:tcW w:w="2211" w:type="dxa"/>
            <w:vAlign w:val="center"/>
          </w:tcPr>
          <w:p w:rsidR="00477196" w:rsidRDefault="00711295">
            <w:pPr>
              <w:jc w:val="center"/>
              <w:rPr>
                <w:rFonts w:asciiTheme="minorEastAsia" w:eastAsiaTheme="minorEastAsia" w:hAnsiTheme="minorEastAsia" w:cs="宋体"/>
                <w:kern w:val="0"/>
                <w:sz w:val="24"/>
                <w:szCs w:val="24"/>
              </w:rPr>
            </w:pPr>
            <w:r>
              <w:rPr>
                <w:rFonts w:asciiTheme="minorEastAsia" w:eastAsiaTheme="minorEastAsia" w:hAnsiTheme="minorEastAsia" w:hint="eastAsia"/>
                <w:kern w:val="0"/>
                <w:sz w:val="24"/>
                <w:szCs w:val="24"/>
              </w:rPr>
              <w:t>子弹头</w:t>
            </w:r>
          </w:p>
        </w:tc>
        <w:tc>
          <w:tcPr>
            <w:tcW w:w="1014"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个</w:t>
            </w:r>
          </w:p>
        </w:tc>
        <w:tc>
          <w:tcPr>
            <w:tcW w:w="1094"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12</w:t>
            </w:r>
          </w:p>
        </w:tc>
      </w:tr>
      <w:tr w:rsidR="00477196">
        <w:trPr>
          <w:trHeight w:val="360"/>
          <w:jc w:val="center"/>
        </w:trPr>
        <w:tc>
          <w:tcPr>
            <w:tcW w:w="529"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28</w:t>
            </w:r>
          </w:p>
        </w:tc>
        <w:tc>
          <w:tcPr>
            <w:tcW w:w="1242" w:type="dxa"/>
            <w:vMerge/>
            <w:vAlign w:val="center"/>
          </w:tcPr>
          <w:p w:rsidR="00477196" w:rsidRDefault="00477196">
            <w:pPr>
              <w:widowControl/>
              <w:jc w:val="left"/>
              <w:rPr>
                <w:rFonts w:asciiTheme="minorEastAsia" w:eastAsiaTheme="minorEastAsia" w:hAnsiTheme="minorEastAsia" w:cs="宋体"/>
                <w:kern w:val="0"/>
                <w:sz w:val="24"/>
                <w:szCs w:val="24"/>
              </w:rPr>
            </w:pPr>
          </w:p>
        </w:tc>
        <w:tc>
          <w:tcPr>
            <w:tcW w:w="3358"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室外防雨机柜</w:t>
            </w:r>
          </w:p>
        </w:tc>
        <w:tc>
          <w:tcPr>
            <w:tcW w:w="1892"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定制</w:t>
            </w:r>
          </w:p>
        </w:tc>
        <w:tc>
          <w:tcPr>
            <w:tcW w:w="2211" w:type="dxa"/>
            <w:vAlign w:val="center"/>
          </w:tcPr>
          <w:p w:rsidR="00477196" w:rsidRDefault="00711295">
            <w:pPr>
              <w:jc w:val="center"/>
              <w:rPr>
                <w:rFonts w:asciiTheme="minorEastAsia" w:eastAsiaTheme="minorEastAsia" w:hAnsiTheme="minorEastAsia" w:cs="宋体"/>
                <w:kern w:val="0"/>
                <w:sz w:val="24"/>
                <w:szCs w:val="24"/>
              </w:rPr>
            </w:pPr>
            <w:r>
              <w:rPr>
                <w:rFonts w:asciiTheme="minorEastAsia" w:eastAsiaTheme="minorEastAsia" w:hAnsiTheme="minorEastAsia" w:hint="eastAsia"/>
                <w:kern w:val="0"/>
                <w:sz w:val="24"/>
                <w:szCs w:val="24"/>
              </w:rPr>
              <w:t>定制</w:t>
            </w:r>
          </w:p>
        </w:tc>
        <w:tc>
          <w:tcPr>
            <w:tcW w:w="1014"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个</w:t>
            </w:r>
          </w:p>
        </w:tc>
        <w:tc>
          <w:tcPr>
            <w:tcW w:w="1094"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4</w:t>
            </w:r>
          </w:p>
        </w:tc>
      </w:tr>
      <w:tr w:rsidR="00477196">
        <w:trPr>
          <w:trHeight w:val="360"/>
          <w:jc w:val="center"/>
        </w:trPr>
        <w:tc>
          <w:tcPr>
            <w:tcW w:w="529"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29</w:t>
            </w:r>
          </w:p>
        </w:tc>
        <w:tc>
          <w:tcPr>
            <w:tcW w:w="1242" w:type="dxa"/>
            <w:vMerge/>
            <w:vAlign w:val="center"/>
          </w:tcPr>
          <w:p w:rsidR="00477196" w:rsidRDefault="00477196">
            <w:pPr>
              <w:widowControl/>
              <w:jc w:val="left"/>
              <w:rPr>
                <w:rFonts w:asciiTheme="minorEastAsia" w:eastAsiaTheme="minorEastAsia" w:hAnsiTheme="minorEastAsia" w:cs="宋体"/>
                <w:kern w:val="0"/>
                <w:sz w:val="24"/>
                <w:szCs w:val="24"/>
              </w:rPr>
            </w:pPr>
          </w:p>
        </w:tc>
        <w:tc>
          <w:tcPr>
            <w:tcW w:w="3358"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辅材</w:t>
            </w:r>
          </w:p>
        </w:tc>
        <w:tc>
          <w:tcPr>
            <w:tcW w:w="1892" w:type="dxa"/>
            <w:vAlign w:val="center"/>
          </w:tcPr>
          <w:p w:rsidR="00477196" w:rsidRDefault="00711295">
            <w:pPr>
              <w:widowControl/>
              <w:jc w:val="left"/>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 xml:space="preserve">　</w:t>
            </w:r>
          </w:p>
        </w:tc>
        <w:tc>
          <w:tcPr>
            <w:tcW w:w="2211" w:type="dxa"/>
            <w:vAlign w:val="center"/>
          </w:tcPr>
          <w:p w:rsidR="00477196" w:rsidRDefault="00711295">
            <w:pPr>
              <w:jc w:val="center"/>
              <w:rPr>
                <w:rFonts w:asciiTheme="minorEastAsia" w:eastAsiaTheme="minorEastAsia" w:hAnsiTheme="minorEastAsia" w:cs="宋体"/>
                <w:kern w:val="0"/>
                <w:sz w:val="24"/>
                <w:szCs w:val="24"/>
              </w:rPr>
            </w:pPr>
            <w:r>
              <w:rPr>
                <w:rFonts w:asciiTheme="minorEastAsia" w:eastAsiaTheme="minorEastAsia" w:hAnsiTheme="minorEastAsia" w:hint="eastAsia"/>
                <w:kern w:val="0"/>
                <w:sz w:val="24"/>
                <w:szCs w:val="24"/>
              </w:rPr>
              <w:t xml:space="preserve">　</w:t>
            </w:r>
          </w:p>
        </w:tc>
        <w:tc>
          <w:tcPr>
            <w:tcW w:w="1014"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批</w:t>
            </w:r>
          </w:p>
        </w:tc>
        <w:tc>
          <w:tcPr>
            <w:tcW w:w="1094"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1</w:t>
            </w:r>
          </w:p>
        </w:tc>
      </w:tr>
      <w:tr w:rsidR="00477196">
        <w:trPr>
          <w:trHeight w:val="360"/>
          <w:jc w:val="center"/>
        </w:trPr>
        <w:tc>
          <w:tcPr>
            <w:tcW w:w="529"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1</w:t>
            </w:r>
          </w:p>
        </w:tc>
        <w:tc>
          <w:tcPr>
            <w:tcW w:w="1242" w:type="dxa"/>
            <w:vMerge w:val="restart"/>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防盗报警系统</w:t>
            </w:r>
          </w:p>
        </w:tc>
        <w:tc>
          <w:tcPr>
            <w:tcW w:w="3358"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报警主机</w:t>
            </w:r>
          </w:p>
        </w:tc>
        <w:tc>
          <w:tcPr>
            <w:tcW w:w="1892"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DS7400</w:t>
            </w:r>
          </w:p>
        </w:tc>
        <w:tc>
          <w:tcPr>
            <w:tcW w:w="2211" w:type="dxa"/>
            <w:vAlign w:val="center"/>
          </w:tcPr>
          <w:p w:rsidR="00477196" w:rsidRDefault="00711295">
            <w:pPr>
              <w:jc w:val="center"/>
              <w:rPr>
                <w:rFonts w:asciiTheme="minorEastAsia" w:eastAsiaTheme="minorEastAsia" w:hAnsiTheme="minorEastAsia" w:cs="宋体"/>
                <w:kern w:val="0"/>
                <w:sz w:val="24"/>
                <w:szCs w:val="24"/>
              </w:rPr>
            </w:pPr>
            <w:r>
              <w:rPr>
                <w:rFonts w:asciiTheme="minorEastAsia" w:eastAsiaTheme="minorEastAsia" w:hAnsiTheme="minorEastAsia" w:hint="eastAsia"/>
                <w:kern w:val="0"/>
                <w:sz w:val="24"/>
                <w:szCs w:val="24"/>
              </w:rPr>
              <w:t>BOCSH</w:t>
            </w:r>
          </w:p>
        </w:tc>
        <w:tc>
          <w:tcPr>
            <w:tcW w:w="1014"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台</w:t>
            </w:r>
          </w:p>
        </w:tc>
        <w:tc>
          <w:tcPr>
            <w:tcW w:w="1094"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1</w:t>
            </w:r>
          </w:p>
        </w:tc>
      </w:tr>
      <w:tr w:rsidR="00477196">
        <w:trPr>
          <w:trHeight w:val="360"/>
          <w:jc w:val="center"/>
        </w:trPr>
        <w:tc>
          <w:tcPr>
            <w:tcW w:w="529"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2</w:t>
            </w:r>
          </w:p>
        </w:tc>
        <w:tc>
          <w:tcPr>
            <w:tcW w:w="1242" w:type="dxa"/>
            <w:vMerge/>
            <w:vAlign w:val="center"/>
          </w:tcPr>
          <w:p w:rsidR="00477196" w:rsidRDefault="00477196">
            <w:pPr>
              <w:widowControl/>
              <w:jc w:val="left"/>
              <w:rPr>
                <w:rFonts w:asciiTheme="minorEastAsia" w:eastAsiaTheme="minorEastAsia" w:hAnsiTheme="minorEastAsia" w:cs="宋体"/>
                <w:kern w:val="0"/>
                <w:sz w:val="24"/>
                <w:szCs w:val="24"/>
              </w:rPr>
            </w:pPr>
          </w:p>
        </w:tc>
        <w:tc>
          <w:tcPr>
            <w:tcW w:w="3358"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编程键盘</w:t>
            </w:r>
          </w:p>
        </w:tc>
        <w:tc>
          <w:tcPr>
            <w:tcW w:w="1892"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DS7447</w:t>
            </w:r>
          </w:p>
        </w:tc>
        <w:tc>
          <w:tcPr>
            <w:tcW w:w="2211" w:type="dxa"/>
            <w:vAlign w:val="center"/>
          </w:tcPr>
          <w:p w:rsidR="00477196" w:rsidRDefault="00711295">
            <w:pPr>
              <w:jc w:val="center"/>
              <w:rPr>
                <w:rFonts w:asciiTheme="minorEastAsia" w:eastAsiaTheme="minorEastAsia" w:hAnsiTheme="minorEastAsia" w:cs="宋体"/>
                <w:kern w:val="0"/>
                <w:sz w:val="24"/>
                <w:szCs w:val="24"/>
              </w:rPr>
            </w:pPr>
            <w:r>
              <w:rPr>
                <w:rFonts w:asciiTheme="minorEastAsia" w:eastAsiaTheme="minorEastAsia" w:hAnsiTheme="minorEastAsia" w:hint="eastAsia"/>
                <w:kern w:val="0"/>
                <w:sz w:val="24"/>
                <w:szCs w:val="24"/>
              </w:rPr>
              <w:t>BOCSH</w:t>
            </w:r>
          </w:p>
        </w:tc>
        <w:tc>
          <w:tcPr>
            <w:tcW w:w="1014"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个</w:t>
            </w:r>
          </w:p>
        </w:tc>
        <w:tc>
          <w:tcPr>
            <w:tcW w:w="1094"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1</w:t>
            </w:r>
          </w:p>
        </w:tc>
      </w:tr>
      <w:tr w:rsidR="00477196">
        <w:trPr>
          <w:trHeight w:val="360"/>
          <w:jc w:val="center"/>
        </w:trPr>
        <w:tc>
          <w:tcPr>
            <w:tcW w:w="529"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3</w:t>
            </w:r>
          </w:p>
        </w:tc>
        <w:tc>
          <w:tcPr>
            <w:tcW w:w="1242" w:type="dxa"/>
            <w:vMerge/>
            <w:vAlign w:val="center"/>
          </w:tcPr>
          <w:p w:rsidR="00477196" w:rsidRDefault="00477196">
            <w:pPr>
              <w:widowControl/>
              <w:jc w:val="left"/>
              <w:rPr>
                <w:rFonts w:asciiTheme="minorEastAsia" w:eastAsiaTheme="minorEastAsia" w:hAnsiTheme="minorEastAsia" w:cs="宋体"/>
                <w:kern w:val="0"/>
                <w:sz w:val="24"/>
                <w:szCs w:val="24"/>
              </w:rPr>
            </w:pPr>
          </w:p>
        </w:tc>
        <w:tc>
          <w:tcPr>
            <w:tcW w:w="3358"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地址模块</w:t>
            </w:r>
          </w:p>
        </w:tc>
        <w:tc>
          <w:tcPr>
            <w:tcW w:w="1892"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DS7457I</w:t>
            </w:r>
          </w:p>
        </w:tc>
        <w:tc>
          <w:tcPr>
            <w:tcW w:w="2211" w:type="dxa"/>
            <w:vAlign w:val="center"/>
          </w:tcPr>
          <w:p w:rsidR="00477196" w:rsidRDefault="00711295">
            <w:pPr>
              <w:jc w:val="center"/>
              <w:rPr>
                <w:rFonts w:asciiTheme="minorEastAsia" w:eastAsiaTheme="minorEastAsia" w:hAnsiTheme="minorEastAsia" w:cs="宋体"/>
                <w:kern w:val="0"/>
                <w:sz w:val="24"/>
                <w:szCs w:val="24"/>
              </w:rPr>
            </w:pPr>
            <w:r>
              <w:rPr>
                <w:rFonts w:asciiTheme="minorEastAsia" w:eastAsiaTheme="minorEastAsia" w:hAnsiTheme="minorEastAsia" w:hint="eastAsia"/>
                <w:kern w:val="0"/>
                <w:sz w:val="24"/>
                <w:szCs w:val="24"/>
              </w:rPr>
              <w:t>BOCSH</w:t>
            </w:r>
          </w:p>
        </w:tc>
        <w:tc>
          <w:tcPr>
            <w:tcW w:w="1014"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个</w:t>
            </w:r>
          </w:p>
        </w:tc>
        <w:tc>
          <w:tcPr>
            <w:tcW w:w="1094"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9</w:t>
            </w:r>
          </w:p>
        </w:tc>
      </w:tr>
      <w:tr w:rsidR="00477196">
        <w:trPr>
          <w:trHeight w:val="360"/>
          <w:jc w:val="center"/>
        </w:trPr>
        <w:tc>
          <w:tcPr>
            <w:tcW w:w="529"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4</w:t>
            </w:r>
          </w:p>
        </w:tc>
        <w:tc>
          <w:tcPr>
            <w:tcW w:w="1242" w:type="dxa"/>
            <w:vMerge/>
            <w:vAlign w:val="center"/>
          </w:tcPr>
          <w:p w:rsidR="00477196" w:rsidRDefault="00477196">
            <w:pPr>
              <w:widowControl/>
              <w:jc w:val="left"/>
              <w:rPr>
                <w:rFonts w:asciiTheme="minorEastAsia" w:eastAsiaTheme="minorEastAsia" w:hAnsiTheme="minorEastAsia" w:cs="宋体"/>
                <w:kern w:val="0"/>
                <w:sz w:val="24"/>
                <w:szCs w:val="24"/>
              </w:rPr>
            </w:pPr>
          </w:p>
        </w:tc>
        <w:tc>
          <w:tcPr>
            <w:tcW w:w="3358"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备用电池</w:t>
            </w:r>
          </w:p>
        </w:tc>
        <w:tc>
          <w:tcPr>
            <w:tcW w:w="1892"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1265</w:t>
            </w:r>
          </w:p>
        </w:tc>
        <w:tc>
          <w:tcPr>
            <w:tcW w:w="2211" w:type="dxa"/>
            <w:vAlign w:val="center"/>
          </w:tcPr>
          <w:p w:rsidR="00477196" w:rsidRDefault="00711295">
            <w:pPr>
              <w:jc w:val="center"/>
              <w:rPr>
                <w:rFonts w:asciiTheme="minorEastAsia" w:eastAsiaTheme="minorEastAsia" w:hAnsiTheme="minorEastAsia" w:cs="宋体"/>
                <w:kern w:val="0"/>
                <w:sz w:val="24"/>
                <w:szCs w:val="24"/>
              </w:rPr>
            </w:pPr>
            <w:r>
              <w:rPr>
                <w:rFonts w:asciiTheme="minorEastAsia" w:eastAsiaTheme="minorEastAsia" w:hAnsiTheme="minorEastAsia" w:hint="eastAsia"/>
                <w:kern w:val="0"/>
                <w:sz w:val="24"/>
                <w:szCs w:val="24"/>
              </w:rPr>
              <w:t>BOCSH</w:t>
            </w:r>
          </w:p>
        </w:tc>
        <w:tc>
          <w:tcPr>
            <w:tcW w:w="1014"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个</w:t>
            </w:r>
          </w:p>
        </w:tc>
        <w:tc>
          <w:tcPr>
            <w:tcW w:w="1094"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1</w:t>
            </w:r>
          </w:p>
        </w:tc>
      </w:tr>
      <w:tr w:rsidR="00477196">
        <w:trPr>
          <w:trHeight w:val="360"/>
          <w:jc w:val="center"/>
        </w:trPr>
        <w:tc>
          <w:tcPr>
            <w:tcW w:w="529"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5</w:t>
            </w:r>
          </w:p>
        </w:tc>
        <w:tc>
          <w:tcPr>
            <w:tcW w:w="1242" w:type="dxa"/>
            <w:vMerge/>
            <w:vAlign w:val="center"/>
          </w:tcPr>
          <w:p w:rsidR="00477196" w:rsidRDefault="00477196">
            <w:pPr>
              <w:widowControl/>
              <w:jc w:val="left"/>
              <w:rPr>
                <w:rFonts w:asciiTheme="minorEastAsia" w:eastAsiaTheme="minorEastAsia" w:hAnsiTheme="minorEastAsia" w:cs="宋体"/>
                <w:kern w:val="0"/>
                <w:sz w:val="24"/>
                <w:szCs w:val="24"/>
              </w:rPr>
            </w:pPr>
          </w:p>
        </w:tc>
        <w:tc>
          <w:tcPr>
            <w:tcW w:w="3358"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双总线驱动器</w:t>
            </w:r>
          </w:p>
        </w:tc>
        <w:tc>
          <w:tcPr>
            <w:tcW w:w="1892"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DS7436</w:t>
            </w:r>
          </w:p>
        </w:tc>
        <w:tc>
          <w:tcPr>
            <w:tcW w:w="2211" w:type="dxa"/>
            <w:vAlign w:val="center"/>
          </w:tcPr>
          <w:p w:rsidR="00477196" w:rsidRDefault="00711295">
            <w:pPr>
              <w:jc w:val="center"/>
              <w:rPr>
                <w:rFonts w:asciiTheme="minorEastAsia" w:eastAsiaTheme="minorEastAsia" w:hAnsiTheme="minorEastAsia" w:cs="宋体"/>
                <w:kern w:val="0"/>
                <w:sz w:val="24"/>
                <w:szCs w:val="24"/>
              </w:rPr>
            </w:pPr>
            <w:r>
              <w:rPr>
                <w:rFonts w:asciiTheme="minorEastAsia" w:eastAsiaTheme="minorEastAsia" w:hAnsiTheme="minorEastAsia" w:hint="eastAsia"/>
                <w:kern w:val="0"/>
                <w:sz w:val="24"/>
                <w:szCs w:val="24"/>
              </w:rPr>
              <w:t>BOCSH</w:t>
            </w:r>
          </w:p>
        </w:tc>
        <w:tc>
          <w:tcPr>
            <w:tcW w:w="1014"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个</w:t>
            </w:r>
          </w:p>
        </w:tc>
        <w:tc>
          <w:tcPr>
            <w:tcW w:w="1094"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1</w:t>
            </w:r>
          </w:p>
        </w:tc>
      </w:tr>
      <w:tr w:rsidR="00477196">
        <w:trPr>
          <w:trHeight w:val="360"/>
          <w:jc w:val="center"/>
        </w:trPr>
        <w:tc>
          <w:tcPr>
            <w:tcW w:w="529"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6</w:t>
            </w:r>
          </w:p>
        </w:tc>
        <w:tc>
          <w:tcPr>
            <w:tcW w:w="1242" w:type="dxa"/>
            <w:vMerge/>
            <w:vAlign w:val="center"/>
          </w:tcPr>
          <w:p w:rsidR="00477196" w:rsidRDefault="00477196">
            <w:pPr>
              <w:widowControl/>
              <w:jc w:val="left"/>
              <w:rPr>
                <w:rFonts w:asciiTheme="minorEastAsia" w:eastAsiaTheme="minorEastAsia" w:hAnsiTheme="minorEastAsia" w:cs="宋体"/>
                <w:kern w:val="0"/>
                <w:sz w:val="24"/>
                <w:szCs w:val="24"/>
              </w:rPr>
            </w:pPr>
          </w:p>
        </w:tc>
        <w:tc>
          <w:tcPr>
            <w:tcW w:w="3358"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串口模块</w:t>
            </w:r>
          </w:p>
        </w:tc>
        <w:tc>
          <w:tcPr>
            <w:tcW w:w="1892"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DX4010V2</w:t>
            </w:r>
          </w:p>
        </w:tc>
        <w:tc>
          <w:tcPr>
            <w:tcW w:w="2211" w:type="dxa"/>
            <w:vAlign w:val="center"/>
          </w:tcPr>
          <w:p w:rsidR="00477196" w:rsidRDefault="00711295">
            <w:pPr>
              <w:jc w:val="center"/>
              <w:rPr>
                <w:rFonts w:asciiTheme="minorEastAsia" w:eastAsiaTheme="minorEastAsia" w:hAnsiTheme="minorEastAsia" w:cs="宋体"/>
                <w:kern w:val="0"/>
                <w:sz w:val="24"/>
                <w:szCs w:val="24"/>
              </w:rPr>
            </w:pPr>
            <w:r>
              <w:rPr>
                <w:rFonts w:asciiTheme="minorEastAsia" w:eastAsiaTheme="minorEastAsia" w:hAnsiTheme="minorEastAsia" w:hint="eastAsia"/>
                <w:kern w:val="0"/>
                <w:sz w:val="24"/>
                <w:szCs w:val="24"/>
              </w:rPr>
              <w:t>BOCSH</w:t>
            </w:r>
          </w:p>
        </w:tc>
        <w:tc>
          <w:tcPr>
            <w:tcW w:w="1014"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个</w:t>
            </w:r>
          </w:p>
        </w:tc>
        <w:tc>
          <w:tcPr>
            <w:tcW w:w="1094"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1</w:t>
            </w:r>
          </w:p>
        </w:tc>
      </w:tr>
      <w:tr w:rsidR="00477196">
        <w:trPr>
          <w:trHeight w:val="360"/>
          <w:jc w:val="center"/>
        </w:trPr>
        <w:tc>
          <w:tcPr>
            <w:tcW w:w="529"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7</w:t>
            </w:r>
          </w:p>
        </w:tc>
        <w:tc>
          <w:tcPr>
            <w:tcW w:w="1242" w:type="dxa"/>
            <w:vMerge/>
            <w:vAlign w:val="center"/>
          </w:tcPr>
          <w:p w:rsidR="00477196" w:rsidRDefault="00477196">
            <w:pPr>
              <w:widowControl/>
              <w:jc w:val="left"/>
              <w:rPr>
                <w:rFonts w:asciiTheme="minorEastAsia" w:eastAsiaTheme="minorEastAsia" w:hAnsiTheme="minorEastAsia" w:cs="宋体"/>
                <w:kern w:val="0"/>
                <w:sz w:val="24"/>
                <w:szCs w:val="24"/>
              </w:rPr>
            </w:pPr>
          </w:p>
        </w:tc>
        <w:tc>
          <w:tcPr>
            <w:tcW w:w="3358"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32路继电器输出模块</w:t>
            </w:r>
          </w:p>
        </w:tc>
        <w:tc>
          <w:tcPr>
            <w:tcW w:w="1892"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DSR32C</w:t>
            </w:r>
          </w:p>
        </w:tc>
        <w:tc>
          <w:tcPr>
            <w:tcW w:w="2211" w:type="dxa"/>
            <w:vAlign w:val="center"/>
          </w:tcPr>
          <w:p w:rsidR="00477196" w:rsidRDefault="00711295">
            <w:pPr>
              <w:jc w:val="center"/>
              <w:rPr>
                <w:rFonts w:asciiTheme="minorEastAsia" w:eastAsiaTheme="minorEastAsia" w:hAnsiTheme="minorEastAsia" w:cs="宋体"/>
                <w:kern w:val="0"/>
                <w:sz w:val="24"/>
                <w:szCs w:val="24"/>
              </w:rPr>
            </w:pPr>
            <w:r>
              <w:rPr>
                <w:rFonts w:asciiTheme="minorEastAsia" w:eastAsiaTheme="minorEastAsia" w:hAnsiTheme="minorEastAsia" w:hint="eastAsia"/>
                <w:kern w:val="0"/>
                <w:sz w:val="24"/>
                <w:szCs w:val="24"/>
              </w:rPr>
              <w:t>BOCSH</w:t>
            </w:r>
          </w:p>
        </w:tc>
        <w:tc>
          <w:tcPr>
            <w:tcW w:w="1014"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套</w:t>
            </w:r>
          </w:p>
        </w:tc>
        <w:tc>
          <w:tcPr>
            <w:tcW w:w="1094"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1</w:t>
            </w:r>
          </w:p>
        </w:tc>
      </w:tr>
      <w:tr w:rsidR="00477196">
        <w:trPr>
          <w:trHeight w:val="360"/>
          <w:jc w:val="center"/>
        </w:trPr>
        <w:tc>
          <w:tcPr>
            <w:tcW w:w="529"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8</w:t>
            </w:r>
          </w:p>
        </w:tc>
        <w:tc>
          <w:tcPr>
            <w:tcW w:w="1242" w:type="dxa"/>
            <w:vMerge/>
            <w:vAlign w:val="center"/>
          </w:tcPr>
          <w:p w:rsidR="00477196" w:rsidRDefault="00477196">
            <w:pPr>
              <w:widowControl/>
              <w:jc w:val="left"/>
              <w:rPr>
                <w:rFonts w:asciiTheme="minorEastAsia" w:eastAsiaTheme="minorEastAsia" w:hAnsiTheme="minorEastAsia" w:cs="宋体"/>
                <w:kern w:val="0"/>
                <w:sz w:val="24"/>
                <w:szCs w:val="24"/>
              </w:rPr>
            </w:pPr>
          </w:p>
        </w:tc>
        <w:tc>
          <w:tcPr>
            <w:tcW w:w="3358"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红外对射</w:t>
            </w:r>
          </w:p>
        </w:tc>
        <w:tc>
          <w:tcPr>
            <w:tcW w:w="1892"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ABE-100</w:t>
            </w:r>
          </w:p>
        </w:tc>
        <w:tc>
          <w:tcPr>
            <w:tcW w:w="2211" w:type="dxa"/>
            <w:vAlign w:val="center"/>
          </w:tcPr>
          <w:p w:rsidR="00477196" w:rsidRDefault="00711295">
            <w:pPr>
              <w:jc w:val="center"/>
              <w:rPr>
                <w:rFonts w:asciiTheme="minorEastAsia" w:eastAsiaTheme="minorEastAsia" w:hAnsiTheme="minorEastAsia" w:cs="宋体"/>
                <w:kern w:val="0"/>
                <w:sz w:val="24"/>
                <w:szCs w:val="24"/>
              </w:rPr>
            </w:pPr>
            <w:r>
              <w:rPr>
                <w:rFonts w:asciiTheme="minorEastAsia" w:eastAsiaTheme="minorEastAsia" w:hAnsiTheme="minorEastAsia" w:hint="eastAsia"/>
                <w:kern w:val="0"/>
                <w:sz w:val="24"/>
                <w:szCs w:val="24"/>
              </w:rPr>
              <w:t>艾礼富</w:t>
            </w:r>
          </w:p>
        </w:tc>
        <w:tc>
          <w:tcPr>
            <w:tcW w:w="1014"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对</w:t>
            </w:r>
          </w:p>
        </w:tc>
        <w:tc>
          <w:tcPr>
            <w:tcW w:w="1094"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9</w:t>
            </w:r>
          </w:p>
        </w:tc>
      </w:tr>
      <w:tr w:rsidR="00477196">
        <w:trPr>
          <w:trHeight w:val="360"/>
          <w:jc w:val="center"/>
        </w:trPr>
        <w:tc>
          <w:tcPr>
            <w:tcW w:w="529"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9</w:t>
            </w:r>
          </w:p>
        </w:tc>
        <w:tc>
          <w:tcPr>
            <w:tcW w:w="1242" w:type="dxa"/>
            <w:vMerge/>
            <w:vAlign w:val="center"/>
          </w:tcPr>
          <w:p w:rsidR="00477196" w:rsidRDefault="00477196">
            <w:pPr>
              <w:widowControl/>
              <w:jc w:val="left"/>
              <w:rPr>
                <w:rFonts w:asciiTheme="minorEastAsia" w:eastAsiaTheme="minorEastAsia" w:hAnsiTheme="minorEastAsia" w:cs="宋体"/>
                <w:kern w:val="0"/>
                <w:sz w:val="24"/>
                <w:szCs w:val="24"/>
              </w:rPr>
            </w:pPr>
          </w:p>
        </w:tc>
        <w:tc>
          <w:tcPr>
            <w:tcW w:w="3358"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红外对射支架</w:t>
            </w:r>
          </w:p>
        </w:tc>
        <w:tc>
          <w:tcPr>
            <w:tcW w:w="1892"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多功能</w:t>
            </w:r>
          </w:p>
        </w:tc>
        <w:tc>
          <w:tcPr>
            <w:tcW w:w="2211" w:type="dxa"/>
            <w:vAlign w:val="center"/>
          </w:tcPr>
          <w:p w:rsidR="00477196" w:rsidRDefault="00711295">
            <w:pPr>
              <w:rPr>
                <w:rFonts w:asciiTheme="minorEastAsia" w:eastAsiaTheme="minorEastAsia" w:hAnsiTheme="minorEastAsia" w:cs="宋体"/>
                <w:kern w:val="0"/>
                <w:sz w:val="24"/>
                <w:szCs w:val="24"/>
              </w:rPr>
            </w:pPr>
            <w:r>
              <w:rPr>
                <w:rFonts w:asciiTheme="minorEastAsia" w:eastAsiaTheme="minorEastAsia" w:hAnsiTheme="minorEastAsia" w:hint="eastAsia"/>
                <w:kern w:val="0"/>
                <w:sz w:val="24"/>
                <w:szCs w:val="24"/>
              </w:rPr>
              <w:t xml:space="preserve">　</w:t>
            </w:r>
          </w:p>
        </w:tc>
        <w:tc>
          <w:tcPr>
            <w:tcW w:w="1014"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个</w:t>
            </w:r>
          </w:p>
        </w:tc>
        <w:tc>
          <w:tcPr>
            <w:tcW w:w="1094"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18</w:t>
            </w:r>
          </w:p>
        </w:tc>
      </w:tr>
      <w:tr w:rsidR="00477196">
        <w:trPr>
          <w:trHeight w:val="360"/>
          <w:jc w:val="center"/>
        </w:trPr>
        <w:tc>
          <w:tcPr>
            <w:tcW w:w="529"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10</w:t>
            </w:r>
          </w:p>
        </w:tc>
        <w:tc>
          <w:tcPr>
            <w:tcW w:w="1242" w:type="dxa"/>
            <w:vMerge/>
            <w:vAlign w:val="center"/>
          </w:tcPr>
          <w:p w:rsidR="00477196" w:rsidRDefault="00477196">
            <w:pPr>
              <w:widowControl/>
              <w:jc w:val="left"/>
              <w:rPr>
                <w:rFonts w:asciiTheme="minorEastAsia" w:eastAsiaTheme="minorEastAsia" w:hAnsiTheme="minorEastAsia" w:cs="宋体"/>
                <w:kern w:val="0"/>
                <w:sz w:val="24"/>
                <w:szCs w:val="24"/>
              </w:rPr>
            </w:pPr>
          </w:p>
        </w:tc>
        <w:tc>
          <w:tcPr>
            <w:tcW w:w="3358"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红外对射电源</w:t>
            </w:r>
          </w:p>
        </w:tc>
        <w:tc>
          <w:tcPr>
            <w:tcW w:w="1892"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12V/5A</w:t>
            </w:r>
          </w:p>
        </w:tc>
        <w:tc>
          <w:tcPr>
            <w:tcW w:w="2211" w:type="dxa"/>
            <w:vAlign w:val="center"/>
          </w:tcPr>
          <w:p w:rsidR="00477196" w:rsidRDefault="00711295">
            <w:pPr>
              <w:rPr>
                <w:rFonts w:asciiTheme="minorEastAsia" w:eastAsiaTheme="minorEastAsia" w:hAnsiTheme="minorEastAsia" w:cs="宋体"/>
                <w:kern w:val="0"/>
                <w:sz w:val="24"/>
                <w:szCs w:val="24"/>
              </w:rPr>
            </w:pPr>
            <w:r>
              <w:rPr>
                <w:rFonts w:asciiTheme="minorEastAsia" w:eastAsiaTheme="minorEastAsia" w:hAnsiTheme="minorEastAsia" w:hint="eastAsia"/>
                <w:kern w:val="0"/>
                <w:sz w:val="24"/>
                <w:szCs w:val="24"/>
              </w:rPr>
              <w:t xml:space="preserve">　</w:t>
            </w:r>
          </w:p>
        </w:tc>
        <w:tc>
          <w:tcPr>
            <w:tcW w:w="1014"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个</w:t>
            </w:r>
          </w:p>
        </w:tc>
        <w:tc>
          <w:tcPr>
            <w:tcW w:w="1094"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9</w:t>
            </w:r>
          </w:p>
        </w:tc>
      </w:tr>
      <w:tr w:rsidR="00477196">
        <w:trPr>
          <w:trHeight w:val="360"/>
          <w:jc w:val="center"/>
        </w:trPr>
        <w:tc>
          <w:tcPr>
            <w:tcW w:w="529"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11</w:t>
            </w:r>
          </w:p>
        </w:tc>
        <w:tc>
          <w:tcPr>
            <w:tcW w:w="1242" w:type="dxa"/>
            <w:vMerge/>
            <w:vAlign w:val="center"/>
          </w:tcPr>
          <w:p w:rsidR="00477196" w:rsidRDefault="00477196">
            <w:pPr>
              <w:widowControl/>
              <w:jc w:val="left"/>
              <w:rPr>
                <w:rFonts w:asciiTheme="minorEastAsia" w:eastAsiaTheme="minorEastAsia" w:hAnsiTheme="minorEastAsia" w:cs="宋体"/>
                <w:kern w:val="0"/>
                <w:sz w:val="24"/>
                <w:szCs w:val="24"/>
              </w:rPr>
            </w:pPr>
          </w:p>
        </w:tc>
        <w:tc>
          <w:tcPr>
            <w:tcW w:w="3358"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声光报警器</w:t>
            </w:r>
          </w:p>
        </w:tc>
        <w:tc>
          <w:tcPr>
            <w:tcW w:w="1892"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HC103</w:t>
            </w:r>
          </w:p>
        </w:tc>
        <w:tc>
          <w:tcPr>
            <w:tcW w:w="2211" w:type="dxa"/>
            <w:vAlign w:val="center"/>
          </w:tcPr>
          <w:p w:rsidR="00477196" w:rsidRDefault="00711295">
            <w:pPr>
              <w:rPr>
                <w:rFonts w:asciiTheme="minorEastAsia" w:eastAsiaTheme="minorEastAsia" w:hAnsiTheme="minorEastAsia" w:cs="宋体"/>
                <w:kern w:val="0"/>
                <w:sz w:val="24"/>
                <w:szCs w:val="24"/>
              </w:rPr>
            </w:pPr>
            <w:r>
              <w:rPr>
                <w:rFonts w:asciiTheme="minorEastAsia" w:eastAsiaTheme="minorEastAsia" w:hAnsiTheme="minorEastAsia" w:hint="eastAsia"/>
                <w:kern w:val="0"/>
                <w:sz w:val="24"/>
                <w:szCs w:val="24"/>
              </w:rPr>
              <w:t xml:space="preserve">　</w:t>
            </w:r>
          </w:p>
        </w:tc>
        <w:tc>
          <w:tcPr>
            <w:tcW w:w="1014"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个</w:t>
            </w:r>
          </w:p>
        </w:tc>
        <w:tc>
          <w:tcPr>
            <w:tcW w:w="1094"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1</w:t>
            </w:r>
          </w:p>
        </w:tc>
      </w:tr>
      <w:tr w:rsidR="00477196">
        <w:trPr>
          <w:trHeight w:val="360"/>
          <w:jc w:val="center"/>
        </w:trPr>
        <w:tc>
          <w:tcPr>
            <w:tcW w:w="529"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12</w:t>
            </w:r>
          </w:p>
        </w:tc>
        <w:tc>
          <w:tcPr>
            <w:tcW w:w="1242" w:type="dxa"/>
            <w:vMerge/>
            <w:vAlign w:val="center"/>
          </w:tcPr>
          <w:p w:rsidR="00477196" w:rsidRDefault="00477196">
            <w:pPr>
              <w:widowControl/>
              <w:jc w:val="left"/>
              <w:rPr>
                <w:rFonts w:asciiTheme="minorEastAsia" w:eastAsiaTheme="minorEastAsia" w:hAnsiTheme="minorEastAsia" w:cs="宋体"/>
                <w:kern w:val="0"/>
                <w:sz w:val="24"/>
                <w:szCs w:val="24"/>
              </w:rPr>
            </w:pPr>
          </w:p>
        </w:tc>
        <w:tc>
          <w:tcPr>
            <w:tcW w:w="3358"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报警线</w:t>
            </w:r>
          </w:p>
        </w:tc>
        <w:tc>
          <w:tcPr>
            <w:tcW w:w="1892"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 xml:space="preserve">　</w:t>
            </w:r>
          </w:p>
        </w:tc>
        <w:tc>
          <w:tcPr>
            <w:tcW w:w="2211" w:type="dxa"/>
            <w:vAlign w:val="center"/>
          </w:tcPr>
          <w:p w:rsidR="00477196" w:rsidRDefault="00711295">
            <w:pPr>
              <w:rPr>
                <w:rFonts w:asciiTheme="minorEastAsia" w:eastAsiaTheme="minorEastAsia" w:hAnsiTheme="minorEastAsia" w:cs="宋体"/>
                <w:kern w:val="0"/>
                <w:sz w:val="24"/>
                <w:szCs w:val="24"/>
              </w:rPr>
            </w:pPr>
            <w:r>
              <w:rPr>
                <w:rFonts w:asciiTheme="minorEastAsia" w:eastAsiaTheme="minorEastAsia" w:hAnsiTheme="minorEastAsia" w:hint="eastAsia"/>
                <w:kern w:val="0"/>
                <w:sz w:val="24"/>
                <w:szCs w:val="24"/>
              </w:rPr>
              <w:t xml:space="preserve">　</w:t>
            </w:r>
          </w:p>
        </w:tc>
        <w:tc>
          <w:tcPr>
            <w:tcW w:w="1014"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米</w:t>
            </w:r>
          </w:p>
        </w:tc>
        <w:tc>
          <w:tcPr>
            <w:tcW w:w="1094"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3000</w:t>
            </w:r>
          </w:p>
        </w:tc>
      </w:tr>
      <w:tr w:rsidR="00477196">
        <w:trPr>
          <w:trHeight w:val="360"/>
          <w:jc w:val="center"/>
        </w:trPr>
        <w:tc>
          <w:tcPr>
            <w:tcW w:w="529"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13</w:t>
            </w:r>
          </w:p>
        </w:tc>
        <w:tc>
          <w:tcPr>
            <w:tcW w:w="1242" w:type="dxa"/>
            <w:vMerge/>
            <w:vAlign w:val="center"/>
          </w:tcPr>
          <w:p w:rsidR="00477196" w:rsidRDefault="00477196">
            <w:pPr>
              <w:widowControl/>
              <w:jc w:val="left"/>
              <w:rPr>
                <w:rFonts w:asciiTheme="minorEastAsia" w:eastAsiaTheme="minorEastAsia" w:hAnsiTheme="minorEastAsia" w:cs="宋体"/>
                <w:kern w:val="0"/>
                <w:sz w:val="24"/>
                <w:szCs w:val="24"/>
              </w:rPr>
            </w:pPr>
          </w:p>
        </w:tc>
        <w:tc>
          <w:tcPr>
            <w:tcW w:w="3358"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辅材</w:t>
            </w:r>
          </w:p>
        </w:tc>
        <w:tc>
          <w:tcPr>
            <w:tcW w:w="1892" w:type="dxa"/>
            <w:vAlign w:val="center"/>
          </w:tcPr>
          <w:p w:rsidR="00477196" w:rsidRDefault="00711295">
            <w:pPr>
              <w:widowControl/>
              <w:jc w:val="left"/>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 xml:space="preserve">　</w:t>
            </w:r>
          </w:p>
        </w:tc>
        <w:tc>
          <w:tcPr>
            <w:tcW w:w="2211" w:type="dxa"/>
            <w:vAlign w:val="center"/>
          </w:tcPr>
          <w:p w:rsidR="00477196" w:rsidRDefault="00711295">
            <w:pPr>
              <w:rPr>
                <w:rFonts w:asciiTheme="minorEastAsia" w:eastAsiaTheme="minorEastAsia" w:hAnsiTheme="minorEastAsia" w:cs="宋体"/>
                <w:kern w:val="0"/>
                <w:sz w:val="24"/>
                <w:szCs w:val="24"/>
              </w:rPr>
            </w:pPr>
            <w:r>
              <w:rPr>
                <w:rFonts w:asciiTheme="minorEastAsia" w:eastAsiaTheme="minorEastAsia" w:hAnsiTheme="minorEastAsia" w:hint="eastAsia"/>
                <w:kern w:val="0"/>
                <w:sz w:val="24"/>
                <w:szCs w:val="24"/>
              </w:rPr>
              <w:t xml:space="preserve">　</w:t>
            </w:r>
          </w:p>
        </w:tc>
        <w:tc>
          <w:tcPr>
            <w:tcW w:w="1014"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批</w:t>
            </w:r>
          </w:p>
        </w:tc>
        <w:tc>
          <w:tcPr>
            <w:tcW w:w="1094"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500</w:t>
            </w:r>
          </w:p>
        </w:tc>
      </w:tr>
      <w:tr w:rsidR="00477196">
        <w:trPr>
          <w:trHeight w:val="360"/>
          <w:jc w:val="center"/>
        </w:trPr>
        <w:tc>
          <w:tcPr>
            <w:tcW w:w="529" w:type="dxa"/>
            <w:shd w:val="clear" w:color="auto" w:fill="auto"/>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1</w:t>
            </w:r>
          </w:p>
        </w:tc>
        <w:tc>
          <w:tcPr>
            <w:tcW w:w="1242" w:type="dxa"/>
            <w:vMerge w:val="restart"/>
            <w:shd w:val="clear" w:color="auto" w:fill="auto"/>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电子巡更</w:t>
            </w:r>
            <w:r>
              <w:rPr>
                <w:rFonts w:asciiTheme="minorEastAsia" w:eastAsiaTheme="minorEastAsia" w:hAnsiTheme="minorEastAsia" w:cs="宋体" w:hint="eastAsia"/>
                <w:kern w:val="0"/>
                <w:sz w:val="24"/>
                <w:szCs w:val="24"/>
              </w:rPr>
              <w:lastRenderedPageBreak/>
              <w:t>系统</w:t>
            </w:r>
          </w:p>
        </w:tc>
        <w:tc>
          <w:tcPr>
            <w:tcW w:w="3358" w:type="dxa"/>
            <w:shd w:val="clear" w:color="auto" w:fill="auto"/>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lastRenderedPageBreak/>
              <w:t>巡更管理软件</w:t>
            </w:r>
          </w:p>
        </w:tc>
        <w:tc>
          <w:tcPr>
            <w:tcW w:w="1892" w:type="dxa"/>
            <w:shd w:val="clear" w:color="auto" w:fill="FFFFFF"/>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WM-1.1</w:t>
            </w:r>
          </w:p>
        </w:tc>
        <w:tc>
          <w:tcPr>
            <w:tcW w:w="2211" w:type="dxa"/>
            <w:vAlign w:val="center"/>
          </w:tcPr>
          <w:p w:rsidR="00477196" w:rsidRDefault="00711295">
            <w:pPr>
              <w:jc w:val="center"/>
              <w:rPr>
                <w:rFonts w:asciiTheme="minorEastAsia" w:eastAsiaTheme="minorEastAsia" w:hAnsiTheme="minorEastAsia" w:cs="宋体"/>
                <w:kern w:val="0"/>
                <w:sz w:val="24"/>
                <w:szCs w:val="24"/>
              </w:rPr>
            </w:pPr>
            <w:r>
              <w:rPr>
                <w:rFonts w:asciiTheme="minorEastAsia" w:eastAsiaTheme="minorEastAsia" w:hAnsiTheme="minorEastAsia" w:hint="eastAsia"/>
                <w:kern w:val="0"/>
                <w:sz w:val="24"/>
                <w:szCs w:val="24"/>
              </w:rPr>
              <w:t>金万码</w:t>
            </w:r>
          </w:p>
        </w:tc>
        <w:tc>
          <w:tcPr>
            <w:tcW w:w="1014"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套</w:t>
            </w:r>
          </w:p>
        </w:tc>
        <w:tc>
          <w:tcPr>
            <w:tcW w:w="1094"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1</w:t>
            </w:r>
          </w:p>
        </w:tc>
      </w:tr>
      <w:tr w:rsidR="00477196">
        <w:trPr>
          <w:trHeight w:val="360"/>
          <w:jc w:val="center"/>
        </w:trPr>
        <w:tc>
          <w:tcPr>
            <w:tcW w:w="529" w:type="dxa"/>
            <w:shd w:val="clear" w:color="auto" w:fill="auto"/>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lastRenderedPageBreak/>
              <w:t>2</w:t>
            </w:r>
          </w:p>
        </w:tc>
        <w:tc>
          <w:tcPr>
            <w:tcW w:w="1242" w:type="dxa"/>
            <w:vMerge/>
            <w:shd w:val="clear" w:color="auto" w:fill="auto"/>
            <w:vAlign w:val="center"/>
          </w:tcPr>
          <w:p w:rsidR="00477196" w:rsidRDefault="00477196">
            <w:pPr>
              <w:widowControl/>
              <w:jc w:val="left"/>
              <w:rPr>
                <w:rFonts w:asciiTheme="minorEastAsia" w:eastAsiaTheme="minorEastAsia" w:hAnsiTheme="minorEastAsia" w:cs="宋体"/>
                <w:kern w:val="0"/>
                <w:sz w:val="24"/>
                <w:szCs w:val="24"/>
              </w:rPr>
            </w:pPr>
          </w:p>
        </w:tc>
        <w:tc>
          <w:tcPr>
            <w:tcW w:w="3358" w:type="dxa"/>
            <w:shd w:val="clear" w:color="auto" w:fill="FFFFFF"/>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悍码3感应式巡检器</w:t>
            </w:r>
          </w:p>
        </w:tc>
        <w:tc>
          <w:tcPr>
            <w:tcW w:w="1892" w:type="dxa"/>
            <w:shd w:val="clear" w:color="auto" w:fill="FFFFFF"/>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WM-5000V3</w:t>
            </w:r>
          </w:p>
        </w:tc>
        <w:tc>
          <w:tcPr>
            <w:tcW w:w="2211" w:type="dxa"/>
            <w:vAlign w:val="center"/>
          </w:tcPr>
          <w:p w:rsidR="00477196" w:rsidRDefault="00711295">
            <w:pPr>
              <w:jc w:val="center"/>
              <w:rPr>
                <w:rFonts w:asciiTheme="minorEastAsia" w:eastAsiaTheme="minorEastAsia" w:hAnsiTheme="minorEastAsia" w:cs="宋体"/>
                <w:kern w:val="0"/>
                <w:sz w:val="24"/>
                <w:szCs w:val="24"/>
              </w:rPr>
            </w:pPr>
            <w:r>
              <w:rPr>
                <w:rFonts w:asciiTheme="minorEastAsia" w:eastAsiaTheme="minorEastAsia" w:hAnsiTheme="minorEastAsia" w:hint="eastAsia"/>
                <w:kern w:val="0"/>
                <w:sz w:val="24"/>
                <w:szCs w:val="24"/>
              </w:rPr>
              <w:t>金万码</w:t>
            </w:r>
          </w:p>
        </w:tc>
        <w:tc>
          <w:tcPr>
            <w:tcW w:w="1014"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台</w:t>
            </w:r>
          </w:p>
        </w:tc>
        <w:tc>
          <w:tcPr>
            <w:tcW w:w="1094"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3</w:t>
            </w:r>
          </w:p>
        </w:tc>
      </w:tr>
      <w:tr w:rsidR="00477196">
        <w:trPr>
          <w:trHeight w:val="360"/>
          <w:jc w:val="center"/>
        </w:trPr>
        <w:tc>
          <w:tcPr>
            <w:tcW w:w="529" w:type="dxa"/>
            <w:shd w:val="clear" w:color="auto" w:fill="auto"/>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3</w:t>
            </w:r>
          </w:p>
        </w:tc>
        <w:tc>
          <w:tcPr>
            <w:tcW w:w="1242" w:type="dxa"/>
            <w:vMerge/>
            <w:shd w:val="clear" w:color="auto" w:fill="auto"/>
            <w:vAlign w:val="center"/>
          </w:tcPr>
          <w:p w:rsidR="00477196" w:rsidRDefault="00477196">
            <w:pPr>
              <w:widowControl/>
              <w:jc w:val="left"/>
              <w:rPr>
                <w:rFonts w:asciiTheme="minorEastAsia" w:eastAsiaTheme="minorEastAsia" w:hAnsiTheme="minorEastAsia" w:cs="宋体"/>
                <w:kern w:val="0"/>
                <w:sz w:val="24"/>
                <w:szCs w:val="24"/>
              </w:rPr>
            </w:pPr>
          </w:p>
        </w:tc>
        <w:tc>
          <w:tcPr>
            <w:tcW w:w="3358" w:type="dxa"/>
            <w:shd w:val="clear" w:color="auto" w:fill="auto"/>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人员卡</w:t>
            </w:r>
          </w:p>
        </w:tc>
        <w:tc>
          <w:tcPr>
            <w:tcW w:w="1892" w:type="dxa"/>
            <w:shd w:val="clear" w:color="auto" w:fill="FFFFFF"/>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WM-226/EM</w:t>
            </w:r>
          </w:p>
        </w:tc>
        <w:tc>
          <w:tcPr>
            <w:tcW w:w="2211" w:type="dxa"/>
            <w:vAlign w:val="center"/>
          </w:tcPr>
          <w:p w:rsidR="00477196" w:rsidRDefault="00711295">
            <w:pPr>
              <w:jc w:val="center"/>
              <w:rPr>
                <w:rFonts w:asciiTheme="minorEastAsia" w:eastAsiaTheme="minorEastAsia" w:hAnsiTheme="minorEastAsia" w:cs="宋体"/>
                <w:kern w:val="0"/>
                <w:sz w:val="24"/>
                <w:szCs w:val="24"/>
              </w:rPr>
            </w:pPr>
            <w:r>
              <w:rPr>
                <w:rFonts w:asciiTheme="minorEastAsia" w:eastAsiaTheme="minorEastAsia" w:hAnsiTheme="minorEastAsia" w:hint="eastAsia"/>
                <w:kern w:val="0"/>
                <w:sz w:val="24"/>
                <w:szCs w:val="24"/>
              </w:rPr>
              <w:t>金万码</w:t>
            </w:r>
          </w:p>
        </w:tc>
        <w:tc>
          <w:tcPr>
            <w:tcW w:w="1014"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张</w:t>
            </w:r>
          </w:p>
        </w:tc>
        <w:tc>
          <w:tcPr>
            <w:tcW w:w="1094"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5</w:t>
            </w:r>
          </w:p>
        </w:tc>
      </w:tr>
      <w:tr w:rsidR="00477196">
        <w:trPr>
          <w:trHeight w:val="360"/>
          <w:jc w:val="center"/>
        </w:trPr>
        <w:tc>
          <w:tcPr>
            <w:tcW w:w="529" w:type="dxa"/>
            <w:shd w:val="clear" w:color="auto" w:fill="auto"/>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4</w:t>
            </w:r>
          </w:p>
        </w:tc>
        <w:tc>
          <w:tcPr>
            <w:tcW w:w="1242" w:type="dxa"/>
            <w:vMerge/>
            <w:shd w:val="clear" w:color="auto" w:fill="auto"/>
            <w:vAlign w:val="center"/>
          </w:tcPr>
          <w:p w:rsidR="00477196" w:rsidRDefault="00477196">
            <w:pPr>
              <w:widowControl/>
              <w:jc w:val="left"/>
              <w:rPr>
                <w:rFonts w:asciiTheme="minorEastAsia" w:eastAsiaTheme="minorEastAsia" w:hAnsiTheme="minorEastAsia" w:cs="宋体"/>
                <w:kern w:val="0"/>
                <w:sz w:val="24"/>
                <w:szCs w:val="24"/>
              </w:rPr>
            </w:pPr>
          </w:p>
        </w:tc>
        <w:tc>
          <w:tcPr>
            <w:tcW w:w="3358" w:type="dxa"/>
            <w:shd w:val="clear" w:color="auto" w:fill="auto"/>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夜光巡更点</w:t>
            </w:r>
          </w:p>
        </w:tc>
        <w:tc>
          <w:tcPr>
            <w:tcW w:w="1892" w:type="dxa"/>
            <w:shd w:val="clear" w:color="auto" w:fill="FFFFFF"/>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WM-70Y/EM</w:t>
            </w:r>
          </w:p>
        </w:tc>
        <w:tc>
          <w:tcPr>
            <w:tcW w:w="2211" w:type="dxa"/>
            <w:vAlign w:val="center"/>
          </w:tcPr>
          <w:p w:rsidR="00477196" w:rsidRDefault="00711295">
            <w:pPr>
              <w:jc w:val="center"/>
              <w:rPr>
                <w:rFonts w:asciiTheme="minorEastAsia" w:eastAsiaTheme="minorEastAsia" w:hAnsiTheme="minorEastAsia" w:cs="宋体"/>
                <w:kern w:val="0"/>
                <w:sz w:val="24"/>
                <w:szCs w:val="24"/>
              </w:rPr>
            </w:pPr>
            <w:r>
              <w:rPr>
                <w:rFonts w:asciiTheme="minorEastAsia" w:eastAsiaTheme="minorEastAsia" w:hAnsiTheme="minorEastAsia" w:hint="eastAsia"/>
                <w:kern w:val="0"/>
                <w:sz w:val="24"/>
                <w:szCs w:val="24"/>
              </w:rPr>
              <w:t>金万码</w:t>
            </w:r>
          </w:p>
        </w:tc>
        <w:tc>
          <w:tcPr>
            <w:tcW w:w="1014"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个</w:t>
            </w:r>
          </w:p>
        </w:tc>
        <w:tc>
          <w:tcPr>
            <w:tcW w:w="1094"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30</w:t>
            </w:r>
          </w:p>
        </w:tc>
      </w:tr>
      <w:tr w:rsidR="00477196">
        <w:trPr>
          <w:trHeight w:val="360"/>
          <w:jc w:val="center"/>
        </w:trPr>
        <w:tc>
          <w:tcPr>
            <w:tcW w:w="529"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5</w:t>
            </w:r>
          </w:p>
        </w:tc>
        <w:tc>
          <w:tcPr>
            <w:tcW w:w="1242" w:type="dxa"/>
            <w:vMerge/>
            <w:vAlign w:val="center"/>
          </w:tcPr>
          <w:p w:rsidR="00477196" w:rsidRDefault="00477196">
            <w:pPr>
              <w:widowControl/>
              <w:jc w:val="left"/>
              <w:rPr>
                <w:rFonts w:asciiTheme="minorEastAsia" w:eastAsiaTheme="minorEastAsia" w:hAnsiTheme="minorEastAsia" w:cs="宋体"/>
                <w:kern w:val="0"/>
                <w:sz w:val="24"/>
                <w:szCs w:val="24"/>
              </w:rPr>
            </w:pPr>
          </w:p>
        </w:tc>
        <w:tc>
          <w:tcPr>
            <w:tcW w:w="3358"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管理计算机</w:t>
            </w:r>
          </w:p>
        </w:tc>
        <w:tc>
          <w:tcPr>
            <w:tcW w:w="1892" w:type="dxa"/>
            <w:vAlign w:val="center"/>
          </w:tcPr>
          <w:p w:rsidR="00477196" w:rsidRDefault="00711295">
            <w:pPr>
              <w:widowControl/>
              <w:jc w:val="left"/>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 xml:space="preserve">　</w:t>
            </w:r>
          </w:p>
        </w:tc>
        <w:tc>
          <w:tcPr>
            <w:tcW w:w="2211" w:type="dxa"/>
            <w:vAlign w:val="center"/>
          </w:tcPr>
          <w:p w:rsidR="00477196" w:rsidRDefault="00711295">
            <w:pPr>
              <w:jc w:val="center"/>
              <w:rPr>
                <w:rFonts w:asciiTheme="minorEastAsia" w:eastAsiaTheme="minorEastAsia" w:hAnsiTheme="minorEastAsia" w:cs="宋体"/>
                <w:kern w:val="0"/>
                <w:sz w:val="24"/>
                <w:szCs w:val="24"/>
              </w:rPr>
            </w:pPr>
            <w:r>
              <w:rPr>
                <w:rFonts w:asciiTheme="minorEastAsia" w:eastAsiaTheme="minorEastAsia" w:hAnsiTheme="minorEastAsia" w:hint="eastAsia"/>
                <w:kern w:val="0"/>
                <w:sz w:val="24"/>
                <w:szCs w:val="24"/>
              </w:rPr>
              <w:t>金万码</w:t>
            </w:r>
          </w:p>
        </w:tc>
        <w:tc>
          <w:tcPr>
            <w:tcW w:w="1014"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台</w:t>
            </w:r>
          </w:p>
        </w:tc>
        <w:tc>
          <w:tcPr>
            <w:tcW w:w="1094"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1</w:t>
            </w:r>
          </w:p>
        </w:tc>
      </w:tr>
      <w:tr w:rsidR="00477196">
        <w:trPr>
          <w:trHeight w:val="360"/>
          <w:jc w:val="center"/>
        </w:trPr>
        <w:tc>
          <w:tcPr>
            <w:tcW w:w="529"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6</w:t>
            </w:r>
          </w:p>
        </w:tc>
        <w:tc>
          <w:tcPr>
            <w:tcW w:w="1242" w:type="dxa"/>
            <w:vMerge/>
            <w:vAlign w:val="center"/>
          </w:tcPr>
          <w:p w:rsidR="00477196" w:rsidRDefault="00477196">
            <w:pPr>
              <w:widowControl/>
              <w:jc w:val="left"/>
              <w:rPr>
                <w:rFonts w:asciiTheme="minorEastAsia" w:eastAsiaTheme="minorEastAsia" w:hAnsiTheme="minorEastAsia" w:cs="宋体"/>
                <w:kern w:val="0"/>
                <w:sz w:val="24"/>
                <w:szCs w:val="24"/>
              </w:rPr>
            </w:pPr>
          </w:p>
        </w:tc>
        <w:tc>
          <w:tcPr>
            <w:tcW w:w="3358"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辅 材</w:t>
            </w:r>
          </w:p>
        </w:tc>
        <w:tc>
          <w:tcPr>
            <w:tcW w:w="1892" w:type="dxa"/>
            <w:vAlign w:val="center"/>
          </w:tcPr>
          <w:p w:rsidR="00477196" w:rsidRDefault="00711295">
            <w:pPr>
              <w:widowControl/>
              <w:jc w:val="left"/>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 xml:space="preserve">　</w:t>
            </w:r>
          </w:p>
        </w:tc>
        <w:tc>
          <w:tcPr>
            <w:tcW w:w="2211" w:type="dxa"/>
            <w:vAlign w:val="center"/>
          </w:tcPr>
          <w:p w:rsidR="00477196" w:rsidRDefault="00711295">
            <w:pPr>
              <w:rPr>
                <w:rFonts w:asciiTheme="minorEastAsia" w:eastAsiaTheme="minorEastAsia" w:hAnsiTheme="minorEastAsia" w:cs="宋体"/>
                <w:kern w:val="0"/>
                <w:sz w:val="24"/>
                <w:szCs w:val="24"/>
              </w:rPr>
            </w:pPr>
            <w:r>
              <w:rPr>
                <w:rFonts w:asciiTheme="minorEastAsia" w:eastAsiaTheme="minorEastAsia" w:hAnsiTheme="minorEastAsia" w:hint="eastAsia"/>
                <w:kern w:val="0"/>
                <w:sz w:val="24"/>
                <w:szCs w:val="24"/>
              </w:rPr>
              <w:t xml:space="preserve">　</w:t>
            </w:r>
          </w:p>
        </w:tc>
        <w:tc>
          <w:tcPr>
            <w:tcW w:w="1014"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批</w:t>
            </w:r>
          </w:p>
        </w:tc>
        <w:tc>
          <w:tcPr>
            <w:tcW w:w="1094"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1</w:t>
            </w:r>
          </w:p>
        </w:tc>
      </w:tr>
      <w:tr w:rsidR="00477196">
        <w:trPr>
          <w:trHeight w:val="360"/>
          <w:jc w:val="center"/>
        </w:trPr>
        <w:tc>
          <w:tcPr>
            <w:tcW w:w="529"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1</w:t>
            </w:r>
          </w:p>
        </w:tc>
        <w:tc>
          <w:tcPr>
            <w:tcW w:w="1242" w:type="dxa"/>
            <w:vMerge w:val="restart"/>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无线对讲系统</w:t>
            </w:r>
          </w:p>
        </w:tc>
        <w:tc>
          <w:tcPr>
            <w:tcW w:w="3358"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无线对讲中继台</w:t>
            </w:r>
          </w:p>
        </w:tc>
        <w:tc>
          <w:tcPr>
            <w:tcW w:w="1892"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GR3188</w:t>
            </w:r>
          </w:p>
        </w:tc>
        <w:tc>
          <w:tcPr>
            <w:tcW w:w="2211" w:type="dxa"/>
            <w:vAlign w:val="center"/>
          </w:tcPr>
          <w:p w:rsidR="00477196" w:rsidRDefault="00711295">
            <w:pPr>
              <w:jc w:val="center"/>
              <w:rPr>
                <w:rFonts w:asciiTheme="minorEastAsia" w:eastAsiaTheme="minorEastAsia" w:hAnsiTheme="minorEastAsia" w:cs="宋体"/>
                <w:kern w:val="0"/>
                <w:sz w:val="24"/>
                <w:szCs w:val="24"/>
              </w:rPr>
            </w:pPr>
            <w:r>
              <w:rPr>
                <w:rFonts w:asciiTheme="minorEastAsia" w:eastAsiaTheme="minorEastAsia" w:hAnsiTheme="minorEastAsia" w:hint="eastAsia"/>
                <w:kern w:val="0"/>
                <w:sz w:val="24"/>
                <w:szCs w:val="24"/>
              </w:rPr>
              <w:t>GR3188</w:t>
            </w:r>
          </w:p>
        </w:tc>
        <w:tc>
          <w:tcPr>
            <w:tcW w:w="1014"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台</w:t>
            </w:r>
          </w:p>
        </w:tc>
        <w:tc>
          <w:tcPr>
            <w:tcW w:w="1094" w:type="dxa"/>
            <w:vAlign w:val="center"/>
          </w:tcPr>
          <w:p w:rsidR="00477196" w:rsidRDefault="00711295">
            <w:pPr>
              <w:widowControl/>
              <w:jc w:val="right"/>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1</w:t>
            </w:r>
          </w:p>
        </w:tc>
      </w:tr>
      <w:tr w:rsidR="00477196">
        <w:trPr>
          <w:trHeight w:val="360"/>
          <w:jc w:val="center"/>
        </w:trPr>
        <w:tc>
          <w:tcPr>
            <w:tcW w:w="529"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2</w:t>
            </w:r>
          </w:p>
        </w:tc>
        <w:tc>
          <w:tcPr>
            <w:tcW w:w="1242" w:type="dxa"/>
            <w:vMerge/>
            <w:vAlign w:val="center"/>
          </w:tcPr>
          <w:p w:rsidR="00477196" w:rsidRDefault="00477196">
            <w:pPr>
              <w:widowControl/>
              <w:jc w:val="left"/>
              <w:rPr>
                <w:rFonts w:asciiTheme="minorEastAsia" w:eastAsiaTheme="minorEastAsia" w:hAnsiTheme="minorEastAsia" w:cs="宋体"/>
                <w:kern w:val="0"/>
                <w:sz w:val="24"/>
                <w:szCs w:val="24"/>
              </w:rPr>
            </w:pPr>
          </w:p>
        </w:tc>
        <w:tc>
          <w:tcPr>
            <w:tcW w:w="3358"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无线对讲手持机</w:t>
            </w:r>
          </w:p>
        </w:tc>
        <w:tc>
          <w:tcPr>
            <w:tcW w:w="1892"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GR3188</w:t>
            </w:r>
          </w:p>
        </w:tc>
        <w:tc>
          <w:tcPr>
            <w:tcW w:w="2211" w:type="dxa"/>
            <w:vAlign w:val="center"/>
          </w:tcPr>
          <w:p w:rsidR="00477196" w:rsidRDefault="00711295">
            <w:pPr>
              <w:jc w:val="center"/>
              <w:rPr>
                <w:rFonts w:asciiTheme="minorEastAsia" w:eastAsiaTheme="minorEastAsia" w:hAnsiTheme="minorEastAsia" w:cs="宋体"/>
                <w:kern w:val="0"/>
                <w:sz w:val="24"/>
                <w:szCs w:val="24"/>
              </w:rPr>
            </w:pPr>
            <w:r>
              <w:rPr>
                <w:rFonts w:asciiTheme="minorEastAsia" w:eastAsiaTheme="minorEastAsia" w:hAnsiTheme="minorEastAsia" w:hint="eastAsia"/>
                <w:kern w:val="0"/>
                <w:sz w:val="24"/>
                <w:szCs w:val="24"/>
              </w:rPr>
              <w:t>GR3188</w:t>
            </w:r>
          </w:p>
        </w:tc>
        <w:tc>
          <w:tcPr>
            <w:tcW w:w="1014"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台</w:t>
            </w:r>
          </w:p>
        </w:tc>
        <w:tc>
          <w:tcPr>
            <w:tcW w:w="1094" w:type="dxa"/>
            <w:vAlign w:val="center"/>
          </w:tcPr>
          <w:p w:rsidR="00477196" w:rsidRDefault="00711295">
            <w:pPr>
              <w:widowControl/>
              <w:jc w:val="right"/>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10</w:t>
            </w:r>
          </w:p>
        </w:tc>
      </w:tr>
    </w:tbl>
    <w:p w:rsidR="00477196" w:rsidRDefault="00477196">
      <w:pPr>
        <w:pStyle w:val="p0"/>
        <w:spacing w:line="360" w:lineRule="auto"/>
        <w:ind w:firstLine="480"/>
        <w:rPr>
          <w:rFonts w:asciiTheme="minorEastAsia" w:eastAsiaTheme="minorEastAsia" w:hAnsiTheme="minorEastAsia"/>
          <w:color w:val="000000"/>
          <w:sz w:val="24"/>
          <w:szCs w:val="24"/>
        </w:rPr>
      </w:pPr>
    </w:p>
    <w:p w:rsidR="00477196" w:rsidRDefault="00711295">
      <w:pPr>
        <w:spacing w:line="360" w:lineRule="auto"/>
        <w:outlineLvl w:val="3"/>
        <w:rPr>
          <w:rFonts w:asciiTheme="minorEastAsia" w:eastAsiaTheme="minorEastAsia" w:hAnsiTheme="minorEastAsia" w:cs="仿宋_GB2312"/>
          <w:b/>
          <w:bCs/>
          <w:sz w:val="24"/>
          <w:szCs w:val="24"/>
        </w:rPr>
      </w:pPr>
      <w:r>
        <w:rPr>
          <w:rFonts w:asciiTheme="minorEastAsia" w:eastAsiaTheme="minorEastAsia" w:hAnsiTheme="minorEastAsia" w:cs="仿宋_GB2312" w:hint="eastAsia"/>
          <w:b/>
          <w:bCs/>
          <w:sz w:val="24"/>
          <w:szCs w:val="24"/>
        </w:rPr>
        <w:t>3.3 系统主要功能实现</w:t>
      </w:r>
    </w:p>
    <w:p w:rsidR="00477196" w:rsidRDefault="00711295">
      <w:pPr>
        <w:pStyle w:val="p15"/>
        <w:numPr>
          <w:ilvl w:val="0"/>
          <w:numId w:val="7"/>
        </w:numPr>
        <w:rPr>
          <w:rFonts w:asciiTheme="minorEastAsia" w:eastAsiaTheme="minorEastAsia" w:hAnsiTheme="minorEastAsia"/>
          <w:sz w:val="24"/>
          <w:szCs w:val="24"/>
        </w:rPr>
      </w:pPr>
      <w:r>
        <w:rPr>
          <w:rFonts w:asciiTheme="minorEastAsia" w:eastAsiaTheme="minorEastAsia" w:hAnsiTheme="minorEastAsia" w:hint="eastAsia"/>
          <w:b/>
          <w:bCs/>
          <w:sz w:val="24"/>
          <w:szCs w:val="24"/>
        </w:rPr>
        <w:t>预警功能：</w:t>
      </w:r>
      <w:r>
        <w:rPr>
          <w:rFonts w:asciiTheme="minorEastAsia" w:eastAsiaTheme="minorEastAsia" w:hAnsiTheme="minorEastAsia" w:hint="eastAsia"/>
          <w:sz w:val="24"/>
          <w:szCs w:val="24"/>
        </w:rPr>
        <w:t>采用周界防范、报警按钮等报警系统，配合视频监控系统等，在第一时间发现事故点，有关部门根据应急预案迅速反应，把事故损失控制到最小范围，本系统应24小时可靠工作；</w:t>
      </w:r>
    </w:p>
    <w:p w:rsidR="00477196" w:rsidRDefault="00711295">
      <w:pPr>
        <w:pStyle w:val="p15"/>
        <w:numPr>
          <w:ilvl w:val="0"/>
          <w:numId w:val="7"/>
        </w:numPr>
        <w:rPr>
          <w:rFonts w:asciiTheme="minorEastAsia" w:eastAsiaTheme="minorEastAsia" w:hAnsiTheme="minorEastAsia"/>
          <w:sz w:val="24"/>
          <w:szCs w:val="24"/>
        </w:rPr>
      </w:pPr>
      <w:r>
        <w:rPr>
          <w:rFonts w:asciiTheme="minorEastAsia" w:eastAsiaTheme="minorEastAsia" w:hAnsiTheme="minorEastAsia" w:hint="eastAsia"/>
          <w:b/>
          <w:bCs/>
          <w:sz w:val="24"/>
          <w:szCs w:val="24"/>
        </w:rPr>
        <w:t>监视功能：</w:t>
      </w:r>
      <w:r>
        <w:rPr>
          <w:rFonts w:asciiTheme="minorEastAsia" w:eastAsiaTheme="minorEastAsia" w:hAnsiTheme="minorEastAsia" w:hint="eastAsia"/>
          <w:sz w:val="24"/>
          <w:szCs w:val="24"/>
        </w:rPr>
        <w:t>采用海康威视高品质摄像机，获得监视范围内清晰的视频图像，在学校大门等关键位置部署高清网络摄像机，实现24小时监控；</w:t>
      </w:r>
    </w:p>
    <w:p w:rsidR="00477196" w:rsidRDefault="00711295">
      <w:pPr>
        <w:pStyle w:val="p15"/>
        <w:numPr>
          <w:ilvl w:val="0"/>
          <w:numId w:val="7"/>
        </w:numPr>
        <w:rPr>
          <w:rFonts w:asciiTheme="minorEastAsia" w:eastAsiaTheme="minorEastAsia" w:hAnsiTheme="minorEastAsia"/>
          <w:sz w:val="24"/>
          <w:szCs w:val="24"/>
        </w:rPr>
      </w:pPr>
      <w:r>
        <w:rPr>
          <w:rFonts w:asciiTheme="minorEastAsia" w:eastAsiaTheme="minorEastAsia" w:hAnsiTheme="minorEastAsia" w:hint="eastAsia"/>
          <w:b/>
          <w:bCs/>
          <w:sz w:val="24"/>
          <w:szCs w:val="24"/>
        </w:rPr>
        <w:t>硬盘录像功能：</w:t>
      </w:r>
      <w:r>
        <w:rPr>
          <w:rFonts w:asciiTheme="minorEastAsia" w:eastAsiaTheme="minorEastAsia" w:hAnsiTheme="minorEastAsia" w:hint="eastAsia"/>
          <w:sz w:val="24"/>
          <w:szCs w:val="24"/>
        </w:rPr>
        <w:t>前端摄像的视频信号接入数字硬盘录像机存储数据，录像保存时间达到15天以上，以供事后调查取证；</w:t>
      </w:r>
    </w:p>
    <w:p w:rsidR="00477196" w:rsidRDefault="00711295">
      <w:pPr>
        <w:pStyle w:val="p15"/>
        <w:numPr>
          <w:ilvl w:val="0"/>
          <w:numId w:val="7"/>
        </w:numPr>
        <w:rPr>
          <w:rFonts w:asciiTheme="minorEastAsia" w:eastAsiaTheme="minorEastAsia" w:hAnsiTheme="minorEastAsia"/>
          <w:sz w:val="24"/>
          <w:szCs w:val="24"/>
        </w:rPr>
      </w:pPr>
      <w:r>
        <w:rPr>
          <w:rFonts w:asciiTheme="minorEastAsia" w:eastAsiaTheme="minorEastAsia" w:hAnsiTheme="minorEastAsia" w:hint="eastAsia"/>
          <w:b/>
          <w:bCs/>
          <w:sz w:val="24"/>
          <w:szCs w:val="24"/>
        </w:rPr>
        <w:t>联网服务功能：</w:t>
      </w:r>
      <w:r>
        <w:rPr>
          <w:rFonts w:asciiTheme="minorEastAsia" w:eastAsiaTheme="minorEastAsia" w:hAnsiTheme="minorEastAsia" w:hint="eastAsia"/>
          <w:sz w:val="24"/>
          <w:szCs w:val="24"/>
        </w:rPr>
        <w:t>通过数字硬盘录像机提供TCP/IP强大的视频服务功能，可为以后监控系统联网提供服务；</w:t>
      </w:r>
    </w:p>
    <w:p w:rsidR="00477196" w:rsidRDefault="00711295">
      <w:pPr>
        <w:pStyle w:val="p15"/>
        <w:numPr>
          <w:ilvl w:val="0"/>
          <w:numId w:val="7"/>
        </w:numPr>
        <w:rPr>
          <w:rFonts w:asciiTheme="minorEastAsia" w:eastAsiaTheme="minorEastAsia" w:hAnsiTheme="minorEastAsia"/>
          <w:sz w:val="24"/>
          <w:szCs w:val="24"/>
        </w:rPr>
      </w:pPr>
      <w:r>
        <w:rPr>
          <w:rFonts w:asciiTheme="minorEastAsia" w:eastAsiaTheme="minorEastAsia" w:hAnsiTheme="minorEastAsia" w:hint="eastAsia"/>
          <w:b/>
          <w:bCs/>
          <w:sz w:val="24"/>
          <w:szCs w:val="24"/>
        </w:rPr>
        <w:t>手机查看功能：</w:t>
      </w:r>
      <w:r>
        <w:rPr>
          <w:rFonts w:asciiTheme="minorEastAsia" w:eastAsiaTheme="minorEastAsia" w:hAnsiTheme="minorEastAsia" w:hint="eastAsia"/>
          <w:color w:val="000000"/>
          <w:sz w:val="24"/>
          <w:szCs w:val="24"/>
        </w:rPr>
        <w:t>平台自动向用户手机推送报警信息，用户也可以随时调阅平台和前端的视频；</w:t>
      </w:r>
    </w:p>
    <w:p w:rsidR="00477196" w:rsidRDefault="00711295">
      <w:pPr>
        <w:pStyle w:val="p15"/>
        <w:numPr>
          <w:ilvl w:val="0"/>
          <w:numId w:val="7"/>
        </w:numPr>
        <w:rPr>
          <w:rFonts w:asciiTheme="minorEastAsia" w:eastAsiaTheme="minorEastAsia" w:hAnsiTheme="minorEastAsia"/>
          <w:sz w:val="24"/>
          <w:szCs w:val="24"/>
        </w:rPr>
      </w:pPr>
      <w:r>
        <w:rPr>
          <w:rFonts w:asciiTheme="minorEastAsia" w:eastAsiaTheme="minorEastAsia" w:hAnsiTheme="minorEastAsia" w:hint="eastAsia"/>
          <w:b/>
          <w:bCs/>
          <w:sz w:val="24"/>
          <w:szCs w:val="24"/>
        </w:rPr>
        <w:t>周界防范报警联动功能：</w:t>
      </w:r>
      <w:r>
        <w:rPr>
          <w:rFonts w:asciiTheme="minorEastAsia" w:eastAsiaTheme="minorEastAsia" w:hAnsiTheme="minorEastAsia" w:hint="eastAsia"/>
          <w:sz w:val="24"/>
          <w:szCs w:val="24"/>
        </w:rPr>
        <w:t>实现报警系统和视频监控系统的联动，在监视器上显示报警所在位置的视频画面，提醒值班人员快速处理；</w:t>
      </w:r>
    </w:p>
    <w:p w:rsidR="00477196" w:rsidRDefault="00711295">
      <w:pPr>
        <w:pStyle w:val="p15"/>
        <w:numPr>
          <w:ilvl w:val="0"/>
          <w:numId w:val="7"/>
        </w:numPr>
        <w:rPr>
          <w:rFonts w:asciiTheme="minorEastAsia" w:eastAsiaTheme="minorEastAsia" w:hAnsiTheme="minorEastAsia"/>
          <w:sz w:val="24"/>
          <w:szCs w:val="24"/>
        </w:rPr>
      </w:pPr>
      <w:r>
        <w:rPr>
          <w:rFonts w:asciiTheme="minorEastAsia" w:eastAsiaTheme="minorEastAsia" w:hAnsiTheme="minorEastAsia" w:hint="eastAsia"/>
          <w:b/>
          <w:bCs/>
          <w:sz w:val="24"/>
          <w:szCs w:val="24"/>
        </w:rPr>
        <w:t>管理功能：</w:t>
      </w:r>
      <w:r>
        <w:rPr>
          <w:rFonts w:asciiTheme="minorEastAsia" w:eastAsiaTheme="minorEastAsia" w:hAnsiTheme="minorEastAsia" w:hint="eastAsia"/>
          <w:sz w:val="24"/>
          <w:szCs w:val="24"/>
        </w:rPr>
        <w:t>管理人员或授权访问人员，能通过访问系统，实时预览监控画面、回放历史监控图像、下载监控资料、查看刷卡记录等；</w:t>
      </w:r>
    </w:p>
    <w:p w:rsidR="00477196" w:rsidRDefault="00711295">
      <w:pPr>
        <w:pStyle w:val="p15"/>
        <w:numPr>
          <w:ilvl w:val="0"/>
          <w:numId w:val="7"/>
        </w:numPr>
        <w:rPr>
          <w:rFonts w:asciiTheme="minorEastAsia" w:eastAsiaTheme="minorEastAsia" w:hAnsiTheme="minorEastAsia"/>
          <w:sz w:val="24"/>
          <w:szCs w:val="24"/>
        </w:rPr>
      </w:pPr>
      <w:r>
        <w:rPr>
          <w:rFonts w:asciiTheme="minorEastAsia" w:eastAsiaTheme="minorEastAsia" w:hAnsiTheme="minorEastAsia" w:hint="eastAsia"/>
          <w:b/>
          <w:bCs/>
          <w:sz w:val="24"/>
          <w:szCs w:val="24"/>
        </w:rPr>
        <w:t>平台对接功能：</w:t>
      </w:r>
      <w:r>
        <w:rPr>
          <w:rFonts w:asciiTheme="minorEastAsia" w:eastAsiaTheme="minorEastAsia" w:hAnsiTheme="minorEastAsia" w:hint="eastAsia"/>
          <w:sz w:val="24"/>
          <w:szCs w:val="24"/>
        </w:rPr>
        <w:t>平台能与上级教育平台、公安平台实现对接，开放相应的视频调用和管理权限，实现应对突发事件的协同应急指挥。</w:t>
      </w:r>
    </w:p>
    <w:p w:rsidR="00477196" w:rsidRDefault="00477196">
      <w:pPr>
        <w:pStyle w:val="p0"/>
        <w:spacing w:line="360" w:lineRule="auto"/>
        <w:rPr>
          <w:rFonts w:asciiTheme="minorEastAsia" w:eastAsiaTheme="minorEastAsia" w:hAnsiTheme="minorEastAsia"/>
          <w:sz w:val="24"/>
          <w:szCs w:val="24"/>
        </w:rPr>
      </w:pPr>
    </w:p>
    <w:p w:rsidR="00477196" w:rsidRDefault="00711295">
      <w:pPr>
        <w:pStyle w:val="3"/>
        <w:rPr>
          <w:rFonts w:asciiTheme="minorEastAsia" w:eastAsiaTheme="minorEastAsia" w:hAnsiTheme="minorEastAsia" w:cs="仿宋_GB2312"/>
          <w:b w:val="0"/>
          <w:bCs w:val="0"/>
          <w:sz w:val="24"/>
        </w:rPr>
      </w:pPr>
      <w:bookmarkStart w:id="45" w:name="_Toc467834205"/>
      <w:bookmarkStart w:id="46" w:name="_Toc390683376"/>
      <w:r>
        <w:rPr>
          <w:rFonts w:asciiTheme="minorEastAsia" w:eastAsiaTheme="minorEastAsia" w:hAnsiTheme="minorEastAsia" w:cs="仿宋_GB2312" w:hint="eastAsia"/>
          <w:b w:val="0"/>
          <w:bCs w:val="0"/>
          <w:sz w:val="24"/>
        </w:rPr>
        <w:t>4、无线局域网系统</w:t>
      </w:r>
      <w:bookmarkEnd w:id="45"/>
      <w:bookmarkEnd w:id="46"/>
    </w:p>
    <w:p w:rsidR="00477196" w:rsidRDefault="00711295">
      <w:pPr>
        <w:spacing w:line="360" w:lineRule="auto"/>
        <w:ind w:firstLineChars="200" w:firstLine="480"/>
        <w:rPr>
          <w:rFonts w:asciiTheme="minorEastAsia" w:eastAsiaTheme="minorEastAsia" w:hAnsiTheme="minorEastAsia" w:cs="仿宋_GB2312"/>
          <w:sz w:val="24"/>
          <w:szCs w:val="24"/>
        </w:rPr>
      </w:pPr>
      <w:r>
        <w:rPr>
          <w:rFonts w:asciiTheme="minorEastAsia" w:eastAsiaTheme="minorEastAsia" w:hAnsiTheme="minorEastAsia" w:cs="仿宋_GB2312" w:hint="eastAsia"/>
          <w:sz w:val="24"/>
          <w:szCs w:val="24"/>
        </w:rPr>
        <w:t>昭山和平小学学校现有教学楼、综合楼、学生宿舍、教室公寓，现在需要对这些场所及室外进行无线覆盖。</w:t>
      </w:r>
    </w:p>
    <w:p w:rsidR="00477196" w:rsidRDefault="00711295">
      <w:pPr>
        <w:pStyle w:val="4"/>
        <w:rPr>
          <w:rFonts w:asciiTheme="minorEastAsia" w:eastAsiaTheme="minorEastAsia" w:hAnsiTheme="minorEastAsia" w:cs="仿宋_GB2312"/>
          <w:bCs w:val="0"/>
          <w:sz w:val="24"/>
        </w:rPr>
      </w:pPr>
      <w:bookmarkStart w:id="47" w:name="_Toc390683378"/>
      <w:bookmarkStart w:id="48" w:name="_Toc390262110"/>
      <w:bookmarkStart w:id="49" w:name="_Toc198234055"/>
      <w:bookmarkStart w:id="50" w:name="_Toc198233665"/>
      <w:bookmarkStart w:id="51" w:name="_Toc198232805"/>
      <w:r>
        <w:rPr>
          <w:rFonts w:asciiTheme="minorEastAsia" w:eastAsiaTheme="minorEastAsia" w:hAnsiTheme="minorEastAsia" w:cs="仿宋_GB2312" w:hint="eastAsia"/>
          <w:bCs w:val="0"/>
          <w:sz w:val="24"/>
        </w:rPr>
        <w:lastRenderedPageBreak/>
        <w:t xml:space="preserve">4.1 </w:t>
      </w:r>
      <w:bookmarkEnd w:id="47"/>
      <w:bookmarkEnd w:id="48"/>
      <w:bookmarkEnd w:id="49"/>
      <w:bookmarkEnd w:id="50"/>
      <w:bookmarkEnd w:id="51"/>
      <w:r>
        <w:rPr>
          <w:rFonts w:asciiTheme="minorEastAsia" w:eastAsiaTheme="minorEastAsia" w:hAnsiTheme="minorEastAsia" w:cs="仿宋_GB2312" w:hint="eastAsia"/>
          <w:bCs w:val="0"/>
          <w:sz w:val="24"/>
        </w:rPr>
        <w:t>设计原则</w:t>
      </w:r>
    </w:p>
    <w:p w:rsidR="00477196" w:rsidRDefault="00711295">
      <w:pPr>
        <w:spacing w:line="360" w:lineRule="auto"/>
        <w:ind w:firstLineChars="200" w:firstLine="480"/>
        <w:rPr>
          <w:rFonts w:asciiTheme="minorEastAsia" w:eastAsiaTheme="minorEastAsia" w:hAnsiTheme="minorEastAsia" w:cs="仿宋_GB2312"/>
          <w:sz w:val="24"/>
          <w:szCs w:val="24"/>
        </w:rPr>
      </w:pPr>
      <w:r>
        <w:rPr>
          <w:rFonts w:asciiTheme="minorEastAsia" w:eastAsiaTheme="minorEastAsia" w:hAnsiTheme="minorEastAsia" w:cs="仿宋_GB2312" w:hint="eastAsia"/>
          <w:sz w:val="24"/>
          <w:szCs w:val="24"/>
        </w:rPr>
        <w:t>根据实际情况，由于所有大楼基本为平行布局，楼与楼之间的间距为30-50米之间。现场情况比较理想，故本方案考虑采用电信级无线AP加定向天线的方式来实现。</w:t>
      </w:r>
    </w:p>
    <w:p w:rsidR="00477196" w:rsidRDefault="00711295">
      <w:pPr>
        <w:spacing w:line="360" w:lineRule="auto"/>
        <w:jc w:val="center"/>
        <w:rPr>
          <w:rFonts w:asciiTheme="minorEastAsia" w:eastAsiaTheme="minorEastAsia" w:hAnsiTheme="minorEastAsia" w:cs="仿宋_GB2312"/>
          <w:sz w:val="24"/>
          <w:szCs w:val="24"/>
        </w:rPr>
      </w:pPr>
      <w:r>
        <w:rPr>
          <w:rFonts w:asciiTheme="minorEastAsia" w:eastAsiaTheme="minorEastAsia" w:hAnsiTheme="minorEastAsia" w:cs="仿宋_GB2312" w:hint="eastAsia"/>
          <w:noProof/>
          <w:sz w:val="24"/>
          <w:szCs w:val="24"/>
        </w:rPr>
        <w:drawing>
          <wp:inline distT="0" distB="0" distL="0" distR="0">
            <wp:extent cx="4762500" cy="2505075"/>
            <wp:effectExtent l="19050" t="0" r="0" b="0"/>
            <wp:docPr id="607" name="图片框 1029" descr="2011081859442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7" name="图片框 1029" descr="2011081859442157"/>
                    <pic:cNvPicPr>
                      <a:picLocks noChangeAspect="1" noChangeArrowheads="1"/>
                    </pic:cNvPicPr>
                  </pic:nvPicPr>
                  <pic:blipFill>
                    <a:blip r:embed="rId22"/>
                    <a:srcRect/>
                    <a:stretch>
                      <a:fillRect/>
                    </a:stretch>
                  </pic:blipFill>
                  <pic:spPr>
                    <a:xfrm>
                      <a:off x="0" y="0"/>
                      <a:ext cx="4762500" cy="2505075"/>
                    </a:xfrm>
                    <a:prstGeom prst="rect">
                      <a:avLst/>
                    </a:prstGeom>
                    <a:noFill/>
                    <a:ln w="9525">
                      <a:noFill/>
                      <a:miter lim="800000"/>
                      <a:headEnd/>
                      <a:tailEnd/>
                    </a:ln>
                  </pic:spPr>
                </pic:pic>
              </a:graphicData>
            </a:graphic>
          </wp:inline>
        </w:drawing>
      </w:r>
    </w:p>
    <w:p w:rsidR="00477196" w:rsidRDefault="00711295">
      <w:pPr>
        <w:spacing w:line="360" w:lineRule="auto"/>
        <w:jc w:val="center"/>
        <w:rPr>
          <w:rFonts w:asciiTheme="minorEastAsia" w:eastAsiaTheme="minorEastAsia" w:hAnsiTheme="minorEastAsia" w:cs="仿宋_GB2312"/>
          <w:sz w:val="24"/>
          <w:szCs w:val="24"/>
        </w:rPr>
      </w:pPr>
      <w:r>
        <w:rPr>
          <w:rFonts w:asciiTheme="minorEastAsia" w:eastAsiaTheme="minorEastAsia" w:hAnsiTheme="minorEastAsia" w:cs="仿宋_GB2312" w:hint="eastAsia"/>
          <w:sz w:val="24"/>
          <w:szCs w:val="24"/>
        </w:rPr>
        <w:t>无线局域网信号覆盖示意图</w:t>
      </w:r>
    </w:p>
    <w:p w:rsidR="00477196" w:rsidRDefault="00711295">
      <w:pPr>
        <w:spacing w:line="360" w:lineRule="auto"/>
        <w:ind w:firstLineChars="200" w:firstLine="480"/>
        <w:rPr>
          <w:rFonts w:asciiTheme="minorEastAsia" w:eastAsiaTheme="minorEastAsia" w:hAnsiTheme="minorEastAsia" w:cs="仿宋_GB2312"/>
          <w:sz w:val="24"/>
          <w:szCs w:val="24"/>
        </w:rPr>
      </w:pPr>
      <w:r>
        <w:rPr>
          <w:rFonts w:asciiTheme="minorEastAsia" w:eastAsiaTheme="minorEastAsia" w:hAnsiTheme="minorEastAsia" w:cs="仿宋_GB2312" w:hint="eastAsia"/>
          <w:sz w:val="24"/>
          <w:szCs w:val="24"/>
        </w:rPr>
        <w:t>如上图所示：整个校区通过AC+AP方式无线覆盖，教学楼、综合楼、学生宿舍、教室公寓的走廊通道处每层设置3个AP点，室外在篮球场足球场主干道路处设置6个室外AP点。</w:t>
      </w:r>
    </w:p>
    <w:p w:rsidR="00477196" w:rsidRDefault="00711295">
      <w:pPr>
        <w:pStyle w:val="4"/>
        <w:rPr>
          <w:rFonts w:asciiTheme="minorEastAsia" w:eastAsiaTheme="minorEastAsia" w:hAnsiTheme="minorEastAsia" w:cs="仿宋_GB2312"/>
          <w:bCs w:val="0"/>
          <w:sz w:val="24"/>
        </w:rPr>
      </w:pPr>
      <w:r>
        <w:rPr>
          <w:rFonts w:asciiTheme="minorEastAsia" w:eastAsiaTheme="minorEastAsia" w:hAnsiTheme="minorEastAsia" w:cs="仿宋_GB2312" w:hint="eastAsia"/>
          <w:bCs w:val="0"/>
          <w:sz w:val="24"/>
        </w:rPr>
        <w:t>4.2 主要设备技术要求</w:t>
      </w:r>
    </w:p>
    <w:p w:rsidR="00477196" w:rsidRDefault="00711295">
      <w:pPr>
        <w:spacing w:line="360" w:lineRule="auto"/>
        <w:ind w:firstLineChars="200" w:firstLine="480"/>
        <w:rPr>
          <w:rFonts w:asciiTheme="minorEastAsia" w:eastAsiaTheme="minorEastAsia" w:hAnsiTheme="minorEastAsia" w:cs="仿宋_GB2312"/>
          <w:sz w:val="24"/>
          <w:szCs w:val="24"/>
        </w:rPr>
      </w:pPr>
      <w:r>
        <w:rPr>
          <w:rFonts w:asciiTheme="minorEastAsia" w:eastAsiaTheme="minorEastAsia" w:hAnsiTheme="minorEastAsia" w:cs="仿宋_GB2312" w:hint="eastAsia"/>
          <w:sz w:val="24"/>
          <w:szCs w:val="24"/>
        </w:rPr>
        <w:t>无线AP/网桥</w:t>
      </w:r>
    </w:p>
    <w:p w:rsidR="00477196" w:rsidRDefault="00711295">
      <w:pPr>
        <w:spacing w:line="360" w:lineRule="auto"/>
        <w:ind w:firstLineChars="200" w:firstLine="480"/>
        <w:jc w:val="center"/>
        <w:rPr>
          <w:rFonts w:asciiTheme="minorEastAsia" w:eastAsiaTheme="minorEastAsia" w:hAnsiTheme="minorEastAsia" w:cs="仿宋_GB2312"/>
          <w:sz w:val="24"/>
          <w:szCs w:val="24"/>
        </w:rPr>
      </w:pPr>
      <w:r>
        <w:rPr>
          <w:rFonts w:asciiTheme="minorEastAsia" w:eastAsiaTheme="minorEastAsia" w:hAnsiTheme="minorEastAsia" w:cs="仿宋_GB2312" w:hint="eastAsia"/>
          <w:noProof/>
          <w:sz w:val="24"/>
          <w:szCs w:val="24"/>
        </w:rPr>
        <w:drawing>
          <wp:inline distT="0" distB="0" distL="0" distR="0">
            <wp:extent cx="3105150" cy="2162175"/>
            <wp:effectExtent l="19050" t="0" r="0" b="0"/>
            <wp:docPr id="608" name="图片框 1030" descr="36479951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8" name="图片框 1030" descr="36479951_1"/>
                    <pic:cNvPicPr>
                      <a:picLocks noChangeAspect="1" noChangeArrowheads="1"/>
                    </pic:cNvPicPr>
                  </pic:nvPicPr>
                  <pic:blipFill>
                    <a:blip r:embed="rId23"/>
                    <a:srcRect/>
                    <a:stretch>
                      <a:fillRect/>
                    </a:stretch>
                  </pic:blipFill>
                  <pic:spPr>
                    <a:xfrm>
                      <a:off x="0" y="0"/>
                      <a:ext cx="3105150" cy="2162175"/>
                    </a:xfrm>
                    <a:prstGeom prst="rect">
                      <a:avLst/>
                    </a:prstGeom>
                    <a:noFill/>
                    <a:ln w="9525">
                      <a:noFill/>
                      <a:miter lim="800000"/>
                      <a:headEnd/>
                      <a:tailEnd/>
                    </a:ln>
                  </pic:spPr>
                </pic:pic>
              </a:graphicData>
            </a:graphic>
          </wp:inline>
        </w:drawing>
      </w:r>
    </w:p>
    <w:p w:rsidR="00477196" w:rsidRDefault="00711295">
      <w:pPr>
        <w:spacing w:line="360" w:lineRule="auto"/>
        <w:ind w:firstLineChars="200" w:firstLine="480"/>
        <w:jc w:val="center"/>
        <w:rPr>
          <w:rFonts w:asciiTheme="minorEastAsia" w:eastAsiaTheme="minorEastAsia" w:hAnsiTheme="minorEastAsia" w:cs="仿宋_GB2312"/>
          <w:sz w:val="24"/>
          <w:szCs w:val="24"/>
        </w:rPr>
      </w:pPr>
      <w:r>
        <w:rPr>
          <w:rFonts w:asciiTheme="minorEastAsia" w:eastAsiaTheme="minorEastAsia" w:hAnsiTheme="minorEastAsia" w:cs="仿宋_GB2312" w:hint="eastAsia"/>
          <w:sz w:val="24"/>
          <w:szCs w:val="24"/>
        </w:rPr>
        <w:t>无线AP，ZXV10 W660A V2</w:t>
      </w:r>
    </w:p>
    <w:p w:rsidR="00477196" w:rsidRDefault="00711295">
      <w:pPr>
        <w:spacing w:line="360" w:lineRule="auto"/>
        <w:ind w:firstLineChars="200" w:firstLine="480"/>
        <w:rPr>
          <w:rFonts w:asciiTheme="minorEastAsia" w:eastAsiaTheme="minorEastAsia" w:hAnsiTheme="minorEastAsia" w:cs="仿宋_GB2312"/>
          <w:sz w:val="24"/>
          <w:szCs w:val="24"/>
        </w:rPr>
      </w:pPr>
      <w:r>
        <w:rPr>
          <w:rFonts w:asciiTheme="minorEastAsia" w:eastAsiaTheme="minorEastAsia" w:hAnsiTheme="minorEastAsia" w:cs="仿宋_GB2312" w:hint="eastAsia"/>
          <w:sz w:val="24"/>
          <w:szCs w:val="24"/>
        </w:rPr>
        <w:t>ZXV10 W660A V2，是一款一体化、500mW大功率、适合室外大面积覆盖的AP产品。工作在2.4GHz频段，符合IEEE802.11b/g/n标准，提供WPA、WPA2、802.1x认证机制、MAC访问控制、WEP加密等安全机制保证数据在公共网络的安全性，具有传输速率高、覆</w:t>
      </w:r>
      <w:r>
        <w:rPr>
          <w:rFonts w:asciiTheme="minorEastAsia" w:eastAsiaTheme="minorEastAsia" w:hAnsiTheme="minorEastAsia" w:cs="仿宋_GB2312" w:hint="eastAsia"/>
          <w:sz w:val="24"/>
          <w:szCs w:val="24"/>
        </w:rPr>
        <w:lastRenderedPageBreak/>
        <w:t>盖距离远等特点。</w:t>
      </w:r>
    </w:p>
    <w:p w:rsidR="00477196" w:rsidRDefault="00711295">
      <w:pPr>
        <w:spacing w:line="360" w:lineRule="auto"/>
        <w:ind w:firstLineChars="200" w:firstLine="480"/>
        <w:rPr>
          <w:rFonts w:asciiTheme="minorEastAsia" w:eastAsiaTheme="minorEastAsia" w:hAnsiTheme="minorEastAsia" w:cs="仿宋_GB2312"/>
          <w:sz w:val="24"/>
          <w:szCs w:val="24"/>
        </w:rPr>
      </w:pPr>
      <w:r>
        <w:rPr>
          <w:rFonts w:asciiTheme="minorEastAsia" w:eastAsiaTheme="minorEastAsia" w:hAnsiTheme="minorEastAsia" w:cs="仿宋_GB2312" w:hint="eastAsia"/>
          <w:sz w:val="24"/>
          <w:szCs w:val="24"/>
        </w:rPr>
        <w:t>ZXV10 W660A V2具有独特的防水防尘设计，配备远程供电。可以在室外全天候条件下使用，应用场景包括架设楼顶、专用塔杆等室外场所，为宽带接入提供又一种便利途径；W660A也可做点对点和点对多点室外无线远距离网桥，实现两点或多点之间的无线传输。</w:t>
      </w:r>
    </w:p>
    <w:p w:rsidR="00477196" w:rsidRDefault="00477196">
      <w:pPr>
        <w:rPr>
          <w:rFonts w:asciiTheme="minorEastAsia" w:eastAsiaTheme="minorEastAsia" w:hAnsiTheme="minorEastAsia"/>
        </w:rPr>
      </w:pPr>
    </w:p>
    <w:p w:rsidR="00477196" w:rsidRDefault="00477196">
      <w:pPr>
        <w:spacing w:line="360" w:lineRule="auto"/>
        <w:ind w:firstLineChars="200" w:firstLine="480"/>
        <w:rPr>
          <w:rFonts w:asciiTheme="minorEastAsia" w:eastAsiaTheme="minorEastAsia" w:hAnsiTheme="minorEastAsia" w:cs="仿宋_GB2312"/>
          <w:sz w:val="24"/>
          <w:szCs w:val="24"/>
        </w:rPr>
      </w:pPr>
    </w:p>
    <w:p w:rsidR="00477196" w:rsidRDefault="00711295">
      <w:pPr>
        <w:pStyle w:val="4"/>
        <w:rPr>
          <w:rFonts w:asciiTheme="minorEastAsia" w:eastAsiaTheme="minorEastAsia" w:hAnsiTheme="minorEastAsia" w:cs="仿宋_GB2312"/>
          <w:bCs w:val="0"/>
          <w:sz w:val="24"/>
        </w:rPr>
      </w:pPr>
      <w:bookmarkStart w:id="52" w:name="_Toc198234057"/>
      <w:bookmarkStart w:id="53" w:name="_Toc390683380"/>
      <w:bookmarkStart w:id="54" w:name="_Toc390262112"/>
      <w:bookmarkStart w:id="55" w:name="_Toc198233667"/>
      <w:bookmarkStart w:id="56" w:name="_Toc198232807"/>
      <w:r>
        <w:rPr>
          <w:rFonts w:asciiTheme="minorEastAsia" w:eastAsiaTheme="minorEastAsia" w:hAnsiTheme="minorEastAsia" w:cs="仿宋_GB2312" w:hint="eastAsia"/>
          <w:bCs w:val="0"/>
          <w:sz w:val="24"/>
        </w:rPr>
        <w:t xml:space="preserve">4.3 </w:t>
      </w:r>
      <w:bookmarkEnd w:id="52"/>
      <w:bookmarkEnd w:id="53"/>
      <w:bookmarkEnd w:id="54"/>
      <w:bookmarkEnd w:id="55"/>
      <w:bookmarkEnd w:id="56"/>
      <w:r>
        <w:rPr>
          <w:rFonts w:asciiTheme="minorEastAsia" w:eastAsiaTheme="minorEastAsia" w:hAnsiTheme="minorEastAsia" w:cs="仿宋_GB2312" w:hint="eastAsia"/>
          <w:bCs w:val="0"/>
          <w:sz w:val="24"/>
        </w:rPr>
        <w:t>系统主要配置</w:t>
      </w:r>
    </w:p>
    <w:p w:rsidR="00477196" w:rsidRDefault="00711295">
      <w:pPr>
        <w:rPr>
          <w:rFonts w:asciiTheme="minorEastAsia" w:eastAsiaTheme="minorEastAsia" w:hAnsiTheme="minorEastAsia"/>
          <w:b/>
        </w:rPr>
      </w:pPr>
      <w:r>
        <w:rPr>
          <w:rFonts w:asciiTheme="minorEastAsia" w:eastAsiaTheme="minorEastAsia" w:hAnsiTheme="minorEastAsia" w:hint="eastAsia"/>
          <w:b/>
        </w:rPr>
        <w:t>系统主要配置清单</w:t>
      </w:r>
    </w:p>
    <w:p w:rsidR="00477196" w:rsidRDefault="00477196">
      <w:pPr>
        <w:rPr>
          <w:rFonts w:asciiTheme="minorEastAsia" w:eastAsiaTheme="minorEastAsia" w:hAnsiTheme="minorEastAsia"/>
          <w:b/>
        </w:rPr>
      </w:pPr>
    </w:p>
    <w:tbl>
      <w:tblPr>
        <w:tblW w:w="11340"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firstRow="1" w:lastRow="0" w:firstColumn="1" w:lastColumn="0" w:noHBand="0" w:noVBand="1"/>
      </w:tblPr>
      <w:tblGrid>
        <w:gridCol w:w="1238"/>
        <w:gridCol w:w="1382"/>
        <w:gridCol w:w="4655"/>
        <w:gridCol w:w="1582"/>
        <w:gridCol w:w="1565"/>
        <w:gridCol w:w="918"/>
      </w:tblGrid>
      <w:tr w:rsidR="00477196">
        <w:trPr>
          <w:trHeight w:val="499"/>
          <w:jc w:val="center"/>
        </w:trPr>
        <w:tc>
          <w:tcPr>
            <w:tcW w:w="1238"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序号</w:t>
            </w:r>
          </w:p>
        </w:tc>
        <w:tc>
          <w:tcPr>
            <w:tcW w:w="1382"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设备名称</w:t>
            </w:r>
          </w:p>
        </w:tc>
        <w:tc>
          <w:tcPr>
            <w:tcW w:w="4655"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规格型号</w:t>
            </w:r>
          </w:p>
        </w:tc>
        <w:tc>
          <w:tcPr>
            <w:tcW w:w="1582" w:type="dxa"/>
            <w:vAlign w:val="center"/>
          </w:tcPr>
          <w:p w:rsidR="00477196" w:rsidRDefault="00711295">
            <w:pPr>
              <w:jc w:val="center"/>
              <w:rPr>
                <w:rFonts w:asciiTheme="minorEastAsia" w:eastAsiaTheme="minorEastAsia" w:hAnsiTheme="minorEastAsia" w:cs="宋体"/>
                <w:kern w:val="0"/>
                <w:sz w:val="24"/>
                <w:szCs w:val="24"/>
              </w:rPr>
            </w:pPr>
            <w:r>
              <w:rPr>
                <w:rFonts w:asciiTheme="minorEastAsia" w:eastAsiaTheme="minorEastAsia" w:hAnsiTheme="minorEastAsia" w:hint="eastAsia"/>
                <w:kern w:val="0"/>
                <w:sz w:val="24"/>
                <w:szCs w:val="24"/>
              </w:rPr>
              <w:t>品牌/产地</w:t>
            </w:r>
          </w:p>
        </w:tc>
        <w:tc>
          <w:tcPr>
            <w:tcW w:w="1565"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单位</w:t>
            </w:r>
          </w:p>
        </w:tc>
        <w:tc>
          <w:tcPr>
            <w:tcW w:w="918"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数量</w:t>
            </w:r>
          </w:p>
        </w:tc>
      </w:tr>
      <w:tr w:rsidR="00477196">
        <w:trPr>
          <w:trHeight w:val="499"/>
          <w:jc w:val="center"/>
        </w:trPr>
        <w:tc>
          <w:tcPr>
            <w:tcW w:w="1238"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1</w:t>
            </w:r>
          </w:p>
        </w:tc>
        <w:tc>
          <w:tcPr>
            <w:tcW w:w="1382"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无线AC</w:t>
            </w:r>
          </w:p>
        </w:tc>
        <w:tc>
          <w:tcPr>
            <w:tcW w:w="4655"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ZXV10 W981S V2(64户）</w:t>
            </w:r>
          </w:p>
        </w:tc>
        <w:tc>
          <w:tcPr>
            <w:tcW w:w="1582" w:type="dxa"/>
            <w:vAlign w:val="center"/>
          </w:tcPr>
          <w:p w:rsidR="00477196" w:rsidRDefault="00711295">
            <w:pPr>
              <w:jc w:val="center"/>
              <w:rPr>
                <w:rFonts w:asciiTheme="minorEastAsia" w:eastAsiaTheme="minorEastAsia" w:hAnsiTheme="minorEastAsia" w:cs="宋体"/>
                <w:kern w:val="0"/>
                <w:sz w:val="24"/>
                <w:szCs w:val="24"/>
              </w:rPr>
            </w:pPr>
            <w:r>
              <w:rPr>
                <w:rFonts w:asciiTheme="minorEastAsia" w:eastAsiaTheme="minorEastAsia" w:hAnsiTheme="minorEastAsia" w:hint="eastAsia"/>
                <w:kern w:val="0"/>
                <w:sz w:val="24"/>
                <w:szCs w:val="24"/>
              </w:rPr>
              <w:t>中兴</w:t>
            </w:r>
          </w:p>
        </w:tc>
        <w:tc>
          <w:tcPr>
            <w:tcW w:w="1565"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台</w:t>
            </w:r>
          </w:p>
        </w:tc>
        <w:tc>
          <w:tcPr>
            <w:tcW w:w="918"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1</w:t>
            </w:r>
          </w:p>
        </w:tc>
      </w:tr>
      <w:tr w:rsidR="00477196">
        <w:trPr>
          <w:trHeight w:val="499"/>
          <w:jc w:val="center"/>
        </w:trPr>
        <w:tc>
          <w:tcPr>
            <w:tcW w:w="1238"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2</w:t>
            </w:r>
          </w:p>
        </w:tc>
        <w:tc>
          <w:tcPr>
            <w:tcW w:w="1382"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无线AP</w:t>
            </w:r>
          </w:p>
        </w:tc>
        <w:tc>
          <w:tcPr>
            <w:tcW w:w="4655"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ZXV10 W660A V2 Enterprise 室外专用</w:t>
            </w:r>
          </w:p>
        </w:tc>
        <w:tc>
          <w:tcPr>
            <w:tcW w:w="1582" w:type="dxa"/>
            <w:vAlign w:val="center"/>
          </w:tcPr>
          <w:p w:rsidR="00477196" w:rsidRDefault="00711295">
            <w:pPr>
              <w:jc w:val="center"/>
              <w:rPr>
                <w:rFonts w:asciiTheme="minorEastAsia" w:eastAsiaTheme="minorEastAsia" w:hAnsiTheme="minorEastAsia" w:cs="宋体"/>
                <w:kern w:val="0"/>
                <w:sz w:val="24"/>
                <w:szCs w:val="24"/>
              </w:rPr>
            </w:pPr>
            <w:r>
              <w:rPr>
                <w:rFonts w:asciiTheme="minorEastAsia" w:eastAsiaTheme="minorEastAsia" w:hAnsiTheme="minorEastAsia" w:hint="eastAsia"/>
                <w:kern w:val="0"/>
                <w:sz w:val="24"/>
                <w:szCs w:val="24"/>
              </w:rPr>
              <w:t>中兴</w:t>
            </w:r>
          </w:p>
        </w:tc>
        <w:tc>
          <w:tcPr>
            <w:tcW w:w="1565"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台</w:t>
            </w:r>
          </w:p>
        </w:tc>
        <w:tc>
          <w:tcPr>
            <w:tcW w:w="918"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6</w:t>
            </w:r>
          </w:p>
        </w:tc>
      </w:tr>
      <w:tr w:rsidR="00477196">
        <w:trPr>
          <w:trHeight w:val="499"/>
          <w:jc w:val="center"/>
        </w:trPr>
        <w:tc>
          <w:tcPr>
            <w:tcW w:w="1238"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3</w:t>
            </w:r>
          </w:p>
        </w:tc>
        <w:tc>
          <w:tcPr>
            <w:tcW w:w="1382"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无线AP</w:t>
            </w:r>
          </w:p>
        </w:tc>
        <w:tc>
          <w:tcPr>
            <w:tcW w:w="4655"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ZXV10 W812N V2 Enterprise（室内专用）</w:t>
            </w:r>
          </w:p>
        </w:tc>
        <w:tc>
          <w:tcPr>
            <w:tcW w:w="1582" w:type="dxa"/>
            <w:vAlign w:val="center"/>
          </w:tcPr>
          <w:p w:rsidR="00477196" w:rsidRDefault="00711295">
            <w:pPr>
              <w:jc w:val="center"/>
              <w:rPr>
                <w:rFonts w:asciiTheme="minorEastAsia" w:eastAsiaTheme="minorEastAsia" w:hAnsiTheme="minorEastAsia" w:cs="宋体"/>
                <w:kern w:val="0"/>
                <w:sz w:val="24"/>
                <w:szCs w:val="24"/>
              </w:rPr>
            </w:pPr>
            <w:r>
              <w:rPr>
                <w:rFonts w:asciiTheme="minorEastAsia" w:eastAsiaTheme="minorEastAsia" w:hAnsiTheme="minorEastAsia" w:hint="eastAsia"/>
                <w:kern w:val="0"/>
                <w:sz w:val="24"/>
                <w:szCs w:val="24"/>
              </w:rPr>
              <w:t>中兴</w:t>
            </w:r>
          </w:p>
        </w:tc>
        <w:tc>
          <w:tcPr>
            <w:tcW w:w="1565"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台</w:t>
            </w:r>
          </w:p>
        </w:tc>
        <w:tc>
          <w:tcPr>
            <w:tcW w:w="918"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29</w:t>
            </w:r>
          </w:p>
        </w:tc>
      </w:tr>
      <w:tr w:rsidR="00477196">
        <w:trPr>
          <w:trHeight w:val="499"/>
          <w:jc w:val="center"/>
        </w:trPr>
        <w:tc>
          <w:tcPr>
            <w:tcW w:w="1238"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4</w:t>
            </w:r>
          </w:p>
        </w:tc>
        <w:tc>
          <w:tcPr>
            <w:tcW w:w="1382"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接入交换机</w:t>
            </w:r>
          </w:p>
        </w:tc>
        <w:tc>
          <w:tcPr>
            <w:tcW w:w="4655"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5250-28TS-L</w:t>
            </w:r>
          </w:p>
        </w:tc>
        <w:tc>
          <w:tcPr>
            <w:tcW w:w="1582" w:type="dxa"/>
            <w:vAlign w:val="center"/>
          </w:tcPr>
          <w:p w:rsidR="00477196" w:rsidRDefault="00711295">
            <w:pPr>
              <w:jc w:val="center"/>
              <w:rPr>
                <w:rFonts w:asciiTheme="minorEastAsia" w:eastAsiaTheme="minorEastAsia" w:hAnsiTheme="minorEastAsia" w:cs="宋体"/>
                <w:kern w:val="0"/>
                <w:sz w:val="24"/>
                <w:szCs w:val="24"/>
              </w:rPr>
            </w:pPr>
            <w:r>
              <w:rPr>
                <w:rFonts w:asciiTheme="minorEastAsia" w:eastAsiaTheme="minorEastAsia" w:hAnsiTheme="minorEastAsia" w:hint="eastAsia"/>
                <w:kern w:val="0"/>
                <w:sz w:val="24"/>
                <w:szCs w:val="24"/>
              </w:rPr>
              <w:t>中兴</w:t>
            </w:r>
          </w:p>
        </w:tc>
        <w:tc>
          <w:tcPr>
            <w:tcW w:w="1565"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台</w:t>
            </w:r>
          </w:p>
        </w:tc>
        <w:tc>
          <w:tcPr>
            <w:tcW w:w="918"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9</w:t>
            </w:r>
          </w:p>
        </w:tc>
      </w:tr>
      <w:tr w:rsidR="00477196">
        <w:trPr>
          <w:trHeight w:val="499"/>
          <w:jc w:val="center"/>
        </w:trPr>
        <w:tc>
          <w:tcPr>
            <w:tcW w:w="1238"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5</w:t>
            </w:r>
          </w:p>
        </w:tc>
        <w:tc>
          <w:tcPr>
            <w:tcW w:w="1382"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光纤模块</w:t>
            </w:r>
          </w:p>
        </w:tc>
        <w:tc>
          <w:tcPr>
            <w:tcW w:w="4655"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SFP-GE-S10K</w:t>
            </w:r>
          </w:p>
        </w:tc>
        <w:tc>
          <w:tcPr>
            <w:tcW w:w="1582" w:type="dxa"/>
            <w:vAlign w:val="center"/>
          </w:tcPr>
          <w:p w:rsidR="00477196" w:rsidRDefault="00711295">
            <w:pPr>
              <w:jc w:val="center"/>
              <w:rPr>
                <w:rFonts w:asciiTheme="minorEastAsia" w:eastAsiaTheme="minorEastAsia" w:hAnsiTheme="minorEastAsia" w:cs="宋体"/>
                <w:kern w:val="0"/>
                <w:sz w:val="24"/>
                <w:szCs w:val="24"/>
              </w:rPr>
            </w:pPr>
            <w:r>
              <w:rPr>
                <w:rFonts w:asciiTheme="minorEastAsia" w:eastAsiaTheme="minorEastAsia" w:hAnsiTheme="minorEastAsia" w:hint="eastAsia"/>
                <w:kern w:val="0"/>
                <w:sz w:val="24"/>
                <w:szCs w:val="24"/>
              </w:rPr>
              <w:t>中兴</w:t>
            </w:r>
          </w:p>
        </w:tc>
        <w:tc>
          <w:tcPr>
            <w:tcW w:w="1565"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个</w:t>
            </w:r>
          </w:p>
        </w:tc>
        <w:tc>
          <w:tcPr>
            <w:tcW w:w="918"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18</w:t>
            </w:r>
          </w:p>
        </w:tc>
      </w:tr>
      <w:tr w:rsidR="00477196">
        <w:trPr>
          <w:trHeight w:val="499"/>
          <w:jc w:val="center"/>
        </w:trPr>
        <w:tc>
          <w:tcPr>
            <w:tcW w:w="1238"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6</w:t>
            </w:r>
          </w:p>
        </w:tc>
        <w:tc>
          <w:tcPr>
            <w:tcW w:w="1382"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非屏蔽双绞线</w:t>
            </w:r>
          </w:p>
        </w:tc>
        <w:tc>
          <w:tcPr>
            <w:tcW w:w="4655"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UTP-6</w:t>
            </w:r>
          </w:p>
        </w:tc>
        <w:tc>
          <w:tcPr>
            <w:tcW w:w="1582" w:type="dxa"/>
            <w:vAlign w:val="center"/>
          </w:tcPr>
          <w:p w:rsidR="00477196" w:rsidRDefault="00711295">
            <w:pPr>
              <w:jc w:val="center"/>
              <w:rPr>
                <w:rFonts w:asciiTheme="minorEastAsia" w:eastAsiaTheme="minorEastAsia" w:hAnsiTheme="minorEastAsia" w:cs="宋体"/>
                <w:kern w:val="0"/>
                <w:sz w:val="24"/>
                <w:szCs w:val="24"/>
              </w:rPr>
            </w:pPr>
            <w:r>
              <w:rPr>
                <w:rFonts w:asciiTheme="minorEastAsia" w:eastAsiaTheme="minorEastAsia" w:hAnsiTheme="minorEastAsia" w:hint="eastAsia"/>
                <w:kern w:val="0"/>
                <w:sz w:val="24"/>
                <w:szCs w:val="24"/>
              </w:rPr>
              <w:t>安普</w:t>
            </w:r>
          </w:p>
        </w:tc>
        <w:tc>
          <w:tcPr>
            <w:tcW w:w="1565"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箱</w:t>
            </w:r>
          </w:p>
        </w:tc>
        <w:tc>
          <w:tcPr>
            <w:tcW w:w="918"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12</w:t>
            </w:r>
          </w:p>
        </w:tc>
      </w:tr>
      <w:tr w:rsidR="00477196">
        <w:trPr>
          <w:trHeight w:val="360"/>
          <w:jc w:val="center"/>
        </w:trPr>
        <w:tc>
          <w:tcPr>
            <w:tcW w:w="1238"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7</w:t>
            </w:r>
          </w:p>
        </w:tc>
        <w:tc>
          <w:tcPr>
            <w:tcW w:w="1382"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辅材</w:t>
            </w:r>
          </w:p>
        </w:tc>
        <w:tc>
          <w:tcPr>
            <w:tcW w:w="4655" w:type="dxa"/>
            <w:vAlign w:val="center"/>
          </w:tcPr>
          <w:p w:rsidR="00477196" w:rsidRDefault="00711295">
            <w:pPr>
              <w:widowControl/>
              <w:jc w:val="left"/>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 xml:space="preserve">　</w:t>
            </w:r>
          </w:p>
        </w:tc>
        <w:tc>
          <w:tcPr>
            <w:tcW w:w="1582" w:type="dxa"/>
            <w:vAlign w:val="center"/>
          </w:tcPr>
          <w:p w:rsidR="00477196" w:rsidRDefault="00711295">
            <w:pPr>
              <w:rPr>
                <w:rFonts w:asciiTheme="minorEastAsia" w:eastAsiaTheme="minorEastAsia" w:hAnsiTheme="minorEastAsia" w:cs="宋体"/>
                <w:kern w:val="0"/>
                <w:sz w:val="24"/>
                <w:szCs w:val="24"/>
              </w:rPr>
            </w:pPr>
            <w:r>
              <w:rPr>
                <w:rFonts w:asciiTheme="minorEastAsia" w:eastAsiaTheme="minorEastAsia" w:hAnsiTheme="minorEastAsia" w:hint="eastAsia"/>
                <w:kern w:val="0"/>
                <w:sz w:val="24"/>
                <w:szCs w:val="24"/>
              </w:rPr>
              <w:t xml:space="preserve">　</w:t>
            </w:r>
          </w:p>
        </w:tc>
        <w:tc>
          <w:tcPr>
            <w:tcW w:w="1565"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批</w:t>
            </w:r>
          </w:p>
        </w:tc>
        <w:tc>
          <w:tcPr>
            <w:tcW w:w="918"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1</w:t>
            </w:r>
          </w:p>
        </w:tc>
      </w:tr>
    </w:tbl>
    <w:p w:rsidR="00477196" w:rsidRDefault="00477196">
      <w:pPr>
        <w:rPr>
          <w:rFonts w:asciiTheme="minorEastAsia" w:eastAsiaTheme="minorEastAsia" w:hAnsiTheme="minorEastAsia"/>
        </w:rPr>
      </w:pPr>
    </w:p>
    <w:p w:rsidR="00477196" w:rsidRDefault="00711295">
      <w:pPr>
        <w:pStyle w:val="4"/>
        <w:rPr>
          <w:rFonts w:asciiTheme="minorEastAsia" w:eastAsiaTheme="minorEastAsia" w:hAnsiTheme="minorEastAsia" w:cs="仿宋_GB2312"/>
          <w:bCs w:val="0"/>
          <w:sz w:val="24"/>
        </w:rPr>
      </w:pPr>
      <w:r>
        <w:rPr>
          <w:rFonts w:asciiTheme="minorEastAsia" w:eastAsiaTheme="minorEastAsia" w:hAnsiTheme="minorEastAsia" w:cs="仿宋_GB2312" w:hint="eastAsia"/>
          <w:bCs w:val="0"/>
          <w:sz w:val="24"/>
        </w:rPr>
        <w:t>4.4 系统主要功能实现</w:t>
      </w:r>
    </w:p>
    <w:p w:rsidR="00477196" w:rsidRDefault="00711295">
      <w:pPr>
        <w:spacing w:line="360" w:lineRule="auto"/>
        <w:outlineLvl w:val="3"/>
        <w:rPr>
          <w:rFonts w:asciiTheme="minorEastAsia" w:eastAsiaTheme="minorEastAsia" w:hAnsiTheme="minorEastAsia" w:cs="仿宋_GB2312"/>
          <w:b/>
          <w:bCs/>
          <w:sz w:val="24"/>
          <w:szCs w:val="24"/>
        </w:rPr>
      </w:pPr>
      <w:r>
        <w:rPr>
          <w:rFonts w:asciiTheme="minorEastAsia" w:eastAsiaTheme="minorEastAsia" w:hAnsiTheme="minorEastAsia" w:cs="仿宋_GB2312" w:hint="eastAsia"/>
          <w:b/>
          <w:bCs/>
          <w:sz w:val="24"/>
          <w:szCs w:val="24"/>
        </w:rPr>
        <w:t>4.4.1 主要功能</w:t>
      </w:r>
    </w:p>
    <w:p w:rsidR="00477196" w:rsidRDefault="00711295">
      <w:pPr>
        <w:numPr>
          <w:ilvl w:val="0"/>
          <w:numId w:val="8"/>
        </w:numPr>
        <w:spacing w:line="360" w:lineRule="auto"/>
        <w:rPr>
          <w:rFonts w:asciiTheme="minorEastAsia" w:eastAsiaTheme="minorEastAsia" w:hAnsiTheme="minorEastAsia" w:cs="仿宋_GB2312"/>
          <w:sz w:val="24"/>
          <w:szCs w:val="24"/>
        </w:rPr>
      </w:pPr>
      <w:r>
        <w:rPr>
          <w:rFonts w:asciiTheme="minorEastAsia" w:eastAsiaTheme="minorEastAsia" w:hAnsiTheme="minorEastAsia" w:cs="仿宋_GB2312" w:hint="eastAsia"/>
          <w:sz w:val="24"/>
          <w:szCs w:val="24"/>
        </w:rPr>
        <w:t>符合IEEE 802.11b/g/n协议，具有同时与802.11b、802.11g、802.11n终端通信的能力；</w:t>
      </w:r>
    </w:p>
    <w:p w:rsidR="00477196" w:rsidRDefault="00711295">
      <w:pPr>
        <w:numPr>
          <w:ilvl w:val="0"/>
          <w:numId w:val="8"/>
        </w:numPr>
        <w:spacing w:line="360" w:lineRule="auto"/>
        <w:rPr>
          <w:rFonts w:asciiTheme="minorEastAsia" w:eastAsiaTheme="minorEastAsia" w:hAnsiTheme="minorEastAsia" w:cs="仿宋_GB2312"/>
          <w:sz w:val="24"/>
          <w:szCs w:val="24"/>
        </w:rPr>
      </w:pPr>
      <w:r>
        <w:rPr>
          <w:rFonts w:asciiTheme="minorEastAsia" w:eastAsiaTheme="minorEastAsia" w:hAnsiTheme="minorEastAsia" w:cs="仿宋_GB2312" w:hint="eastAsia"/>
          <w:sz w:val="24"/>
          <w:szCs w:val="24"/>
        </w:rPr>
        <w:t>支持节电模式；</w:t>
      </w:r>
    </w:p>
    <w:p w:rsidR="00477196" w:rsidRDefault="00711295">
      <w:pPr>
        <w:numPr>
          <w:ilvl w:val="0"/>
          <w:numId w:val="8"/>
        </w:numPr>
        <w:spacing w:line="360" w:lineRule="auto"/>
        <w:rPr>
          <w:rFonts w:asciiTheme="minorEastAsia" w:eastAsiaTheme="minorEastAsia" w:hAnsiTheme="minorEastAsia" w:cs="仿宋_GB2312"/>
          <w:sz w:val="24"/>
          <w:szCs w:val="24"/>
        </w:rPr>
      </w:pPr>
      <w:r>
        <w:rPr>
          <w:rFonts w:asciiTheme="minorEastAsia" w:eastAsiaTheme="minorEastAsia" w:hAnsiTheme="minorEastAsia" w:cs="仿宋_GB2312" w:hint="eastAsia"/>
          <w:sz w:val="24"/>
          <w:szCs w:val="24"/>
        </w:rPr>
        <w:t>支持有线链路完整性功能，当上行有线链路中断后应能自动关闭无线信号发射；</w:t>
      </w:r>
    </w:p>
    <w:p w:rsidR="00477196" w:rsidRDefault="00711295">
      <w:pPr>
        <w:numPr>
          <w:ilvl w:val="0"/>
          <w:numId w:val="8"/>
        </w:numPr>
        <w:spacing w:line="360" w:lineRule="auto"/>
        <w:rPr>
          <w:rFonts w:asciiTheme="minorEastAsia" w:eastAsiaTheme="minorEastAsia" w:hAnsiTheme="minorEastAsia" w:cs="仿宋_GB2312"/>
          <w:sz w:val="24"/>
          <w:szCs w:val="24"/>
        </w:rPr>
      </w:pPr>
      <w:r>
        <w:rPr>
          <w:rFonts w:asciiTheme="minorEastAsia" w:eastAsiaTheme="minorEastAsia" w:hAnsiTheme="minorEastAsia" w:cs="仿宋_GB2312" w:hint="eastAsia"/>
          <w:sz w:val="24"/>
          <w:szCs w:val="24"/>
        </w:rPr>
        <w:t>支持桥接模式的数据转发和PPPoE等二层数据包的透传；</w:t>
      </w:r>
    </w:p>
    <w:p w:rsidR="00477196" w:rsidRDefault="00711295">
      <w:pPr>
        <w:numPr>
          <w:ilvl w:val="0"/>
          <w:numId w:val="8"/>
        </w:numPr>
        <w:spacing w:line="360" w:lineRule="auto"/>
        <w:rPr>
          <w:rFonts w:asciiTheme="minorEastAsia" w:eastAsiaTheme="minorEastAsia" w:hAnsiTheme="minorEastAsia" w:cs="仿宋_GB2312"/>
          <w:sz w:val="24"/>
          <w:szCs w:val="24"/>
        </w:rPr>
      </w:pPr>
      <w:r>
        <w:rPr>
          <w:rFonts w:asciiTheme="minorEastAsia" w:eastAsiaTheme="minorEastAsia" w:hAnsiTheme="minorEastAsia" w:cs="仿宋_GB2312" w:hint="eastAsia"/>
          <w:sz w:val="24"/>
          <w:szCs w:val="24"/>
        </w:rPr>
        <w:t>支持多SSID功能；</w:t>
      </w:r>
    </w:p>
    <w:p w:rsidR="00477196" w:rsidRDefault="00711295">
      <w:pPr>
        <w:numPr>
          <w:ilvl w:val="0"/>
          <w:numId w:val="8"/>
        </w:numPr>
        <w:spacing w:line="360" w:lineRule="auto"/>
        <w:rPr>
          <w:rFonts w:asciiTheme="minorEastAsia" w:eastAsiaTheme="minorEastAsia" w:hAnsiTheme="minorEastAsia" w:cs="仿宋_GB2312"/>
          <w:sz w:val="24"/>
          <w:szCs w:val="24"/>
        </w:rPr>
      </w:pPr>
      <w:r>
        <w:rPr>
          <w:rFonts w:asciiTheme="minorEastAsia" w:eastAsiaTheme="minorEastAsia" w:hAnsiTheme="minorEastAsia" w:cs="仿宋_GB2312" w:hint="eastAsia"/>
          <w:sz w:val="24"/>
          <w:szCs w:val="24"/>
        </w:rPr>
        <w:t>支持自动功率调整和自动信道选择；</w:t>
      </w:r>
    </w:p>
    <w:p w:rsidR="00477196" w:rsidRDefault="00711295">
      <w:pPr>
        <w:numPr>
          <w:ilvl w:val="0"/>
          <w:numId w:val="8"/>
        </w:numPr>
        <w:spacing w:line="360" w:lineRule="auto"/>
        <w:rPr>
          <w:rFonts w:asciiTheme="minorEastAsia" w:eastAsiaTheme="minorEastAsia" w:hAnsiTheme="minorEastAsia" w:cs="仿宋_GB2312"/>
          <w:sz w:val="24"/>
          <w:szCs w:val="24"/>
        </w:rPr>
      </w:pPr>
      <w:r>
        <w:rPr>
          <w:rFonts w:asciiTheme="minorEastAsia" w:eastAsiaTheme="minorEastAsia" w:hAnsiTheme="minorEastAsia" w:cs="仿宋_GB2312" w:hint="eastAsia"/>
          <w:sz w:val="24"/>
          <w:szCs w:val="24"/>
        </w:rPr>
        <w:t>支持瘦AP的广播、DHCP、DNS、静态IP地址发现AC功能；</w:t>
      </w:r>
    </w:p>
    <w:p w:rsidR="00477196" w:rsidRDefault="00711295">
      <w:pPr>
        <w:numPr>
          <w:ilvl w:val="0"/>
          <w:numId w:val="8"/>
        </w:numPr>
        <w:spacing w:line="360" w:lineRule="auto"/>
        <w:rPr>
          <w:rFonts w:asciiTheme="minorEastAsia" w:eastAsiaTheme="minorEastAsia" w:hAnsiTheme="minorEastAsia" w:cs="仿宋_GB2312"/>
          <w:sz w:val="24"/>
          <w:szCs w:val="24"/>
        </w:rPr>
      </w:pPr>
      <w:r>
        <w:rPr>
          <w:rFonts w:asciiTheme="minorEastAsia" w:eastAsiaTheme="minorEastAsia" w:hAnsiTheme="minorEastAsia" w:cs="仿宋_GB2312" w:hint="eastAsia"/>
          <w:sz w:val="24"/>
          <w:szCs w:val="24"/>
        </w:rPr>
        <w:lastRenderedPageBreak/>
        <w:t>支持用户二层、三层的漫游；</w:t>
      </w:r>
    </w:p>
    <w:p w:rsidR="00477196" w:rsidRDefault="00711295">
      <w:pPr>
        <w:numPr>
          <w:ilvl w:val="0"/>
          <w:numId w:val="8"/>
        </w:numPr>
        <w:spacing w:line="360" w:lineRule="auto"/>
        <w:rPr>
          <w:rFonts w:asciiTheme="minorEastAsia" w:eastAsiaTheme="minorEastAsia" w:hAnsiTheme="minorEastAsia" w:cs="仿宋_GB2312"/>
          <w:sz w:val="24"/>
          <w:szCs w:val="24"/>
        </w:rPr>
      </w:pPr>
      <w:r>
        <w:rPr>
          <w:rFonts w:asciiTheme="minorEastAsia" w:eastAsiaTheme="minorEastAsia" w:hAnsiTheme="minorEastAsia" w:cs="仿宋_GB2312" w:hint="eastAsia"/>
          <w:sz w:val="24"/>
          <w:szCs w:val="24"/>
        </w:rPr>
        <w:t>支持多种安全模式的混合接入；</w:t>
      </w:r>
    </w:p>
    <w:p w:rsidR="00477196" w:rsidRDefault="00711295">
      <w:pPr>
        <w:numPr>
          <w:ilvl w:val="0"/>
          <w:numId w:val="8"/>
        </w:numPr>
        <w:spacing w:line="360" w:lineRule="auto"/>
        <w:rPr>
          <w:rFonts w:asciiTheme="minorEastAsia" w:eastAsiaTheme="minorEastAsia" w:hAnsiTheme="minorEastAsia" w:cs="仿宋_GB2312"/>
          <w:sz w:val="24"/>
          <w:szCs w:val="24"/>
        </w:rPr>
      </w:pPr>
      <w:r>
        <w:rPr>
          <w:rFonts w:asciiTheme="minorEastAsia" w:eastAsiaTheme="minorEastAsia" w:hAnsiTheme="minorEastAsia" w:cs="仿宋_GB2312" w:hint="eastAsia"/>
          <w:sz w:val="24"/>
          <w:szCs w:val="24"/>
        </w:rPr>
        <w:t>支持基于用户和基于流量的负载均衡；</w:t>
      </w:r>
    </w:p>
    <w:p w:rsidR="00477196" w:rsidRDefault="00711295">
      <w:pPr>
        <w:numPr>
          <w:ilvl w:val="0"/>
          <w:numId w:val="8"/>
        </w:numPr>
        <w:spacing w:line="360" w:lineRule="auto"/>
        <w:rPr>
          <w:rFonts w:asciiTheme="minorEastAsia" w:eastAsiaTheme="minorEastAsia" w:hAnsiTheme="minorEastAsia" w:cs="仿宋_GB2312"/>
          <w:sz w:val="24"/>
          <w:szCs w:val="24"/>
        </w:rPr>
      </w:pPr>
      <w:r>
        <w:rPr>
          <w:rFonts w:asciiTheme="minorEastAsia" w:eastAsiaTheme="minorEastAsia" w:hAnsiTheme="minorEastAsia" w:cs="仿宋_GB2312" w:hint="eastAsia"/>
          <w:sz w:val="24"/>
          <w:szCs w:val="24"/>
        </w:rPr>
        <w:t>支持非法AP检测；</w:t>
      </w:r>
    </w:p>
    <w:p w:rsidR="00477196" w:rsidRDefault="00711295">
      <w:pPr>
        <w:numPr>
          <w:ilvl w:val="0"/>
          <w:numId w:val="8"/>
        </w:numPr>
        <w:spacing w:line="360" w:lineRule="auto"/>
        <w:rPr>
          <w:rFonts w:asciiTheme="minorEastAsia" w:eastAsiaTheme="minorEastAsia" w:hAnsiTheme="minorEastAsia" w:cs="仿宋_GB2312"/>
          <w:sz w:val="24"/>
          <w:szCs w:val="24"/>
        </w:rPr>
      </w:pPr>
      <w:r>
        <w:rPr>
          <w:rFonts w:asciiTheme="minorEastAsia" w:eastAsiaTheme="minorEastAsia" w:hAnsiTheme="minorEastAsia" w:cs="仿宋_GB2312" w:hint="eastAsia"/>
          <w:sz w:val="24"/>
          <w:szCs w:val="24"/>
        </w:rPr>
        <w:t>支持IEEE802.1Q VLAN功能；</w:t>
      </w:r>
    </w:p>
    <w:p w:rsidR="00477196" w:rsidRDefault="00711295">
      <w:pPr>
        <w:numPr>
          <w:ilvl w:val="0"/>
          <w:numId w:val="8"/>
        </w:numPr>
        <w:spacing w:line="360" w:lineRule="auto"/>
        <w:rPr>
          <w:rFonts w:asciiTheme="minorEastAsia" w:eastAsiaTheme="minorEastAsia" w:hAnsiTheme="minorEastAsia" w:cs="仿宋_GB2312"/>
          <w:sz w:val="24"/>
          <w:szCs w:val="24"/>
        </w:rPr>
      </w:pPr>
      <w:r>
        <w:rPr>
          <w:rFonts w:asciiTheme="minorEastAsia" w:eastAsiaTheme="minorEastAsia" w:hAnsiTheme="minorEastAsia" w:cs="仿宋_GB2312" w:hint="eastAsia"/>
          <w:sz w:val="24"/>
          <w:szCs w:val="24"/>
        </w:rPr>
        <w:t>支持IGMP SNOOPING，且符合IGMP V2版本（RFC2236）协议要求；</w:t>
      </w:r>
    </w:p>
    <w:p w:rsidR="00477196" w:rsidRDefault="00711295">
      <w:pPr>
        <w:numPr>
          <w:ilvl w:val="0"/>
          <w:numId w:val="8"/>
        </w:numPr>
        <w:spacing w:line="360" w:lineRule="auto"/>
        <w:rPr>
          <w:rFonts w:asciiTheme="minorEastAsia" w:eastAsiaTheme="minorEastAsia" w:hAnsiTheme="minorEastAsia" w:cs="仿宋_GB2312"/>
          <w:sz w:val="24"/>
          <w:szCs w:val="24"/>
        </w:rPr>
      </w:pPr>
      <w:r>
        <w:rPr>
          <w:rFonts w:asciiTheme="minorEastAsia" w:eastAsiaTheme="minorEastAsia" w:hAnsiTheme="minorEastAsia" w:cs="仿宋_GB2312" w:hint="eastAsia"/>
          <w:sz w:val="24"/>
          <w:szCs w:val="24"/>
        </w:rPr>
        <w:t>支持SNTP协议；</w:t>
      </w:r>
    </w:p>
    <w:p w:rsidR="00477196" w:rsidRDefault="00711295">
      <w:pPr>
        <w:numPr>
          <w:ilvl w:val="0"/>
          <w:numId w:val="8"/>
        </w:numPr>
        <w:spacing w:line="360" w:lineRule="auto"/>
        <w:rPr>
          <w:rFonts w:asciiTheme="minorEastAsia" w:eastAsiaTheme="minorEastAsia" w:hAnsiTheme="minorEastAsia" w:cs="仿宋_GB2312"/>
          <w:sz w:val="24"/>
          <w:szCs w:val="24"/>
        </w:rPr>
      </w:pPr>
      <w:r>
        <w:rPr>
          <w:rFonts w:asciiTheme="minorEastAsia" w:eastAsiaTheme="minorEastAsia" w:hAnsiTheme="minorEastAsia" w:cs="仿宋_GB2312" w:hint="eastAsia"/>
          <w:sz w:val="24"/>
          <w:szCs w:val="24"/>
        </w:rPr>
        <w:t>支持WLAN QoS功能要求，即支持IEEE 802.11e和WMM协议和ITU-T Y.1291规定的QoS机制；</w:t>
      </w:r>
    </w:p>
    <w:p w:rsidR="00477196" w:rsidRDefault="00711295">
      <w:pPr>
        <w:numPr>
          <w:ilvl w:val="0"/>
          <w:numId w:val="8"/>
        </w:numPr>
        <w:spacing w:line="360" w:lineRule="auto"/>
        <w:rPr>
          <w:rFonts w:asciiTheme="minorEastAsia" w:eastAsiaTheme="minorEastAsia" w:hAnsiTheme="minorEastAsia" w:cs="仿宋_GB2312"/>
          <w:sz w:val="24"/>
          <w:szCs w:val="24"/>
        </w:rPr>
      </w:pPr>
      <w:r>
        <w:rPr>
          <w:rFonts w:asciiTheme="minorEastAsia" w:eastAsiaTheme="minorEastAsia" w:hAnsiTheme="minorEastAsia" w:cs="仿宋_GB2312" w:hint="eastAsia"/>
          <w:sz w:val="24"/>
          <w:szCs w:val="24"/>
        </w:rPr>
        <w:t>支持基于MAC地址的接入控制和WLAN接口的基本安全性要求；</w:t>
      </w:r>
    </w:p>
    <w:p w:rsidR="00477196" w:rsidRDefault="00711295">
      <w:pPr>
        <w:numPr>
          <w:ilvl w:val="0"/>
          <w:numId w:val="8"/>
        </w:numPr>
        <w:spacing w:line="360" w:lineRule="auto"/>
        <w:rPr>
          <w:rFonts w:asciiTheme="minorEastAsia" w:eastAsiaTheme="minorEastAsia" w:hAnsiTheme="minorEastAsia" w:cs="仿宋_GB2312"/>
          <w:sz w:val="24"/>
          <w:szCs w:val="24"/>
        </w:rPr>
      </w:pPr>
      <w:r>
        <w:rPr>
          <w:rFonts w:asciiTheme="minorEastAsia" w:eastAsiaTheme="minorEastAsia" w:hAnsiTheme="minorEastAsia" w:cs="仿宋_GB2312" w:hint="eastAsia"/>
          <w:sz w:val="24"/>
          <w:szCs w:val="24"/>
        </w:rPr>
        <w:t>支持本地管理和远程管理。支持访问日志和安全日志；</w:t>
      </w:r>
    </w:p>
    <w:p w:rsidR="00477196" w:rsidRDefault="00711295">
      <w:pPr>
        <w:numPr>
          <w:ilvl w:val="0"/>
          <w:numId w:val="8"/>
        </w:numPr>
        <w:spacing w:line="360" w:lineRule="auto"/>
        <w:rPr>
          <w:rFonts w:asciiTheme="minorEastAsia" w:eastAsiaTheme="minorEastAsia" w:hAnsiTheme="minorEastAsia" w:cs="仿宋_GB2312"/>
          <w:sz w:val="24"/>
          <w:szCs w:val="24"/>
        </w:rPr>
      </w:pPr>
      <w:r>
        <w:rPr>
          <w:rFonts w:asciiTheme="minorEastAsia" w:eastAsiaTheme="minorEastAsia" w:hAnsiTheme="minorEastAsia" w:cs="仿宋_GB2312" w:hint="eastAsia"/>
          <w:sz w:val="24"/>
          <w:szCs w:val="24"/>
        </w:rPr>
        <w:t>支持10/100Base-T接口，并符合 IEEE802.3-2005标准要求，支持MDI/MDI-X自动检测连接网线功能；</w:t>
      </w:r>
    </w:p>
    <w:p w:rsidR="00477196" w:rsidRDefault="00711295">
      <w:pPr>
        <w:numPr>
          <w:ilvl w:val="0"/>
          <w:numId w:val="8"/>
        </w:numPr>
        <w:spacing w:line="360" w:lineRule="auto"/>
        <w:rPr>
          <w:rFonts w:asciiTheme="minorEastAsia" w:eastAsiaTheme="minorEastAsia" w:hAnsiTheme="minorEastAsia" w:cs="仿宋_GB2312"/>
          <w:sz w:val="24"/>
          <w:szCs w:val="24"/>
        </w:rPr>
      </w:pPr>
      <w:r>
        <w:rPr>
          <w:rFonts w:asciiTheme="minorEastAsia" w:eastAsiaTheme="minorEastAsia" w:hAnsiTheme="minorEastAsia" w:cs="仿宋_GB2312" w:hint="eastAsia"/>
          <w:sz w:val="24"/>
          <w:szCs w:val="24"/>
        </w:rPr>
        <w:t>支持以太网远端供电，符合IEEE 802.3af、IEEE802.at的规定；</w:t>
      </w:r>
    </w:p>
    <w:p w:rsidR="00477196" w:rsidRDefault="00711295">
      <w:pPr>
        <w:numPr>
          <w:ilvl w:val="0"/>
          <w:numId w:val="8"/>
        </w:numPr>
        <w:spacing w:line="360" w:lineRule="auto"/>
        <w:rPr>
          <w:rFonts w:asciiTheme="minorEastAsia" w:eastAsiaTheme="minorEastAsia" w:hAnsiTheme="minorEastAsia" w:cs="仿宋_GB2312"/>
          <w:sz w:val="24"/>
          <w:szCs w:val="24"/>
        </w:rPr>
      </w:pPr>
      <w:r>
        <w:rPr>
          <w:rFonts w:asciiTheme="minorEastAsia" w:eastAsiaTheme="minorEastAsia" w:hAnsiTheme="minorEastAsia" w:cs="仿宋_GB2312" w:hint="eastAsia"/>
          <w:sz w:val="24"/>
          <w:szCs w:val="24"/>
        </w:rPr>
        <w:t>软件版本胖瘦一体化，支持胖模式和瘦模式软件切换；</w:t>
      </w:r>
    </w:p>
    <w:p w:rsidR="00477196" w:rsidRDefault="00711295">
      <w:pPr>
        <w:numPr>
          <w:ilvl w:val="0"/>
          <w:numId w:val="8"/>
        </w:numPr>
        <w:spacing w:line="360" w:lineRule="auto"/>
        <w:rPr>
          <w:rFonts w:asciiTheme="minorEastAsia" w:eastAsiaTheme="minorEastAsia" w:hAnsiTheme="minorEastAsia" w:cs="仿宋_GB2312"/>
          <w:sz w:val="24"/>
          <w:szCs w:val="24"/>
        </w:rPr>
      </w:pPr>
      <w:r>
        <w:rPr>
          <w:rFonts w:asciiTheme="minorEastAsia" w:eastAsiaTheme="minorEastAsia" w:hAnsiTheme="minorEastAsia" w:cs="仿宋_GB2312" w:hint="eastAsia"/>
          <w:sz w:val="24"/>
          <w:szCs w:val="24"/>
        </w:rPr>
        <w:t>支持64位/128/152位WEP加密功能；WPA, WPA2, WPA-PSK, WPA2-PSK；</w:t>
      </w:r>
    </w:p>
    <w:p w:rsidR="00477196" w:rsidRDefault="00711295">
      <w:pPr>
        <w:numPr>
          <w:ilvl w:val="0"/>
          <w:numId w:val="8"/>
        </w:numPr>
        <w:spacing w:line="360" w:lineRule="auto"/>
        <w:rPr>
          <w:rFonts w:asciiTheme="minorEastAsia" w:eastAsiaTheme="minorEastAsia" w:hAnsiTheme="minorEastAsia" w:cs="仿宋_GB2312"/>
          <w:sz w:val="24"/>
          <w:szCs w:val="24"/>
        </w:rPr>
      </w:pPr>
      <w:r>
        <w:rPr>
          <w:rFonts w:asciiTheme="minorEastAsia" w:eastAsiaTheme="minorEastAsia" w:hAnsiTheme="minorEastAsia" w:cs="仿宋_GB2312" w:hint="eastAsia"/>
          <w:sz w:val="24"/>
          <w:szCs w:val="24"/>
        </w:rPr>
        <w:t>支持802.1x扩展认证方式；</w:t>
      </w:r>
    </w:p>
    <w:p w:rsidR="00477196" w:rsidRDefault="00711295">
      <w:pPr>
        <w:numPr>
          <w:ilvl w:val="0"/>
          <w:numId w:val="8"/>
        </w:numPr>
        <w:spacing w:line="360" w:lineRule="auto"/>
        <w:rPr>
          <w:rFonts w:asciiTheme="minorEastAsia" w:eastAsiaTheme="minorEastAsia" w:hAnsiTheme="minorEastAsia" w:cs="仿宋_GB2312"/>
          <w:sz w:val="24"/>
          <w:szCs w:val="24"/>
        </w:rPr>
      </w:pPr>
      <w:r>
        <w:rPr>
          <w:rFonts w:asciiTheme="minorEastAsia" w:eastAsiaTheme="minorEastAsia" w:hAnsiTheme="minorEastAsia" w:cs="仿宋_GB2312" w:hint="eastAsia"/>
          <w:sz w:val="24"/>
          <w:szCs w:val="24"/>
        </w:rPr>
        <w:t>支持IPV4/IPV6；</w:t>
      </w:r>
    </w:p>
    <w:p w:rsidR="00477196" w:rsidRDefault="00711295">
      <w:pPr>
        <w:spacing w:line="360" w:lineRule="auto"/>
        <w:outlineLvl w:val="3"/>
        <w:rPr>
          <w:rFonts w:asciiTheme="minorEastAsia" w:eastAsiaTheme="minorEastAsia" w:hAnsiTheme="minorEastAsia" w:cs="仿宋_GB2312"/>
          <w:b/>
          <w:bCs/>
          <w:sz w:val="24"/>
          <w:szCs w:val="24"/>
        </w:rPr>
      </w:pPr>
      <w:r>
        <w:rPr>
          <w:rFonts w:asciiTheme="minorEastAsia" w:eastAsiaTheme="minorEastAsia" w:hAnsiTheme="minorEastAsia" w:cs="仿宋_GB2312" w:hint="eastAsia"/>
          <w:b/>
          <w:bCs/>
          <w:sz w:val="24"/>
          <w:szCs w:val="24"/>
        </w:rPr>
        <w:t>4.4.2 高效、节能、稳定、耐用</w:t>
      </w:r>
    </w:p>
    <w:p w:rsidR="00477196" w:rsidRDefault="00711295">
      <w:pPr>
        <w:numPr>
          <w:ilvl w:val="0"/>
          <w:numId w:val="9"/>
        </w:numPr>
        <w:spacing w:line="360" w:lineRule="auto"/>
        <w:rPr>
          <w:rFonts w:asciiTheme="minorEastAsia" w:eastAsiaTheme="minorEastAsia" w:hAnsiTheme="minorEastAsia" w:cs="仿宋_GB2312"/>
          <w:sz w:val="24"/>
          <w:szCs w:val="24"/>
        </w:rPr>
      </w:pPr>
      <w:r>
        <w:rPr>
          <w:rFonts w:asciiTheme="minorEastAsia" w:eastAsiaTheme="minorEastAsia" w:hAnsiTheme="minorEastAsia" w:cs="仿宋_GB2312" w:hint="eastAsia"/>
          <w:sz w:val="24"/>
          <w:szCs w:val="24"/>
        </w:rPr>
        <w:t>用户容量建议并发/支持最大用户数：30/500；</w:t>
      </w:r>
    </w:p>
    <w:p w:rsidR="00477196" w:rsidRDefault="00711295">
      <w:pPr>
        <w:numPr>
          <w:ilvl w:val="0"/>
          <w:numId w:val="9"/>
        </w:numPr>
        <w:spacing w:line="360" w:lineRule="auto"/>
        <w:rPr>
          <w:rFonts w:asciiTheme="minorEastAsia" w:eastAsiaTheme="minorEastAsia" w:hAnsiTheme="minorEastAsia" w:cs="仿宋_GB2312"/>
          <w:sz w:val="24"/>
          <w:szCs w:val="24"/>
        </w:rPr>
      </w:pPr>
      <w:r>
        <w:rPr>
          <w:rFonts w:asciiTheme="minorEastAsia" w:eastAsiaTheme="minorEastAsia" w:hAnsiTheme="minorEastAsia" w:cs="仿宋_GB2312" w:hint="eastAsia"/>
          <w:sz w:val="24"/>
          <w:szCs w:val="24"/>
        </w:rPr>
        <w:t>覆盖范围室内0~200米，无盲点覆盖，室外0~1000米；</w:t>
      </w:r>
    </w:p>
    <w:p w:rsidR="00477196" w:rsidRDefault="00711295">
      <w:pPr>
        <w:numPr>
          <w:ilvl w:val="0"/>
          <w:numId w:val="9"/>
        </w:numPr>
        <w:spacing w:line="360" w:lineRule="auto"/>
        <w:rPr>
          <w:rFonts w:asciiTheme="minorEastAsia" w:eastAsiaTheme="minorEastAsia" w:hAnsiTheme="minorEastAsia" w:cs="仿宋_GB2312"/>
          <w:sz w:val="24"/>
          <w:szCs w:val="24"/>
        </w:rPr>
      </w:pPr>
      <w:r>
        <w:rPr>
          <w:rFonts w:asciiTheme="minorEastAsia" w:eastAsiaTheme="minorEastAsia" w:hAnsiTheme="minorEastAsia" w:cs="仿宋_GB2312" w:hint="eastAsia"/>
          <w:sz w:val="24"/>
          <w:szCs w:val="24"/>
        </w:rPr>
        <w:t>支持标准PoE供电，48V@350mA，整机均值功耗小于11.5W；</w:t>
      </w:r>
    </w:p>
    <w:p w:rsidR="00477196" w:rsidRDefault="00711295">
      <w:pPr>
        <w:numPr>
          <w:ilvl w:val="0"/>
          <w:numId w:val="9"/>
        </w:numPr>
        <w:spacing w:line="360" w:lineRule="auto"/>
        <w:rPr>
          <w:rFonts w:asciiTheme="minorEastAsia" w:eastAsiaTheme="minorEastAsia" w:hAnsiTheme="minorEastAsia" w:cs="仿宋_GB2312"/>
          <w:sz w:val="24"/>
          <w:szCs w:val="24"/>
        </w:rPr>
      </w:pPr>
      <w:r>
        <w:rPr>
          <w:rFonts w:asciiTheme="minorEastAsia" w:eastAsiaTheme="minorEastAsia" w:hAnsiTheme="minorEastAsia" w:cs="仿宋_GB2312" w:hint="eastAsia"/>
          <w:sz w:val="24"/>
          <w:szCs w:val="24"/>
        </w:rPr>
        <w:t>MTBF：100000小时以上；</w:t>
      </w:r>
    </w:p>
    <w:p w:rsidR="00477196" w:rsidRDefault="00711295">
      <w:pPr>
        <w:numPr>
          <w:ilvl w:val="0"/>
          <w:numId w:val="9"/>
        </w:numPr>
        <w:spacing w:line="360" w:lineRule="auto"/>
        <w:rPr>
          <w:rFonts w:asciiTheme="minorEastAsia" w:eastAsiaTheme="minorEastAsia" w:hAnsiTheme="minorEastAsia" w:cs="仿宋_GB2312"/>
          <w:sz w:val="24"/>
          <w:szCs w:val="24"/>
        </w:rPr>
      </w:pPr>
      <w:r>
        <w:rPr>
          <w:rFonts w:asciiTheme="minorEastAsia" w:eastAsiaTheme="minorEastAsia" w:hAnsiTheme="minorEastAsia" w:cs="仿宋_GB2312" w:hint="eastAsia"/>
          <w:sz w:val="24"/>
          <w:szCs w:val="24"/>
        </w:rPr>
        <w:t>工作温度：-40℃～55℃；</w:t>
      </w:r>
    </w:p>
    <w:p w:rsidR="00477196" w:rsidRDefault="00711295">
      <w:pPr>
        <w:numPr>
          <w:ilvl w:val="0"/>
          <w:numId w:val="9"/>
        </w:numPr>
        <w:spacing w:line="360" w:lineRule="auto"/>
        <w:rPr>
          <w:rFonts w:asciiTheme="minorEastAsia" w:eastAsiaTheme="minorEastAsia" w:hAnsiTheme="minorEastAsia" w:cs="仿宋_GB2312"/>
          <w:sz w:val="24"/>
          <w:szCs w:val="24"/>
        </w:rPr>
      </w:pPr>
      <w:r>
        <w:rPr>
          <w:rFonts w:asciiTheme="minorEastAsia" w:eastAsiaTheme="minorEastAsia" w:hAnsiTheme="minorEastAsia" w:cs="仿宋_GB2312" w:hint="eastAsia"/>
          <w:sz w:val="24"/>
          <w:szCs w:val="24"/>
        </w:rPr>
        <w:t>储存温度：-40℃～80℃；</w:t>
      </w:r>
    </w:p>
    <w:p w:rsidR="00477196" w:rsidRDefault="00711295">
      <w:pPr>
        <w:numPr>
          <w:ilvl w:val="0"/>
          <w:numId w:val="9"/>
        </w:numPr>
        <w:spacing w:line="360" w:lineRule="auto"/>
        <w:rPr>
          <w:rFonts w:asciiTheme="minorEastAsia" w:eastAsiaTheme="minorEastAsia" w:hAnsiTheme="minorEastAsia" w:cs="仿宋_GB2312"/>
          <w:sz w:val="24"/>
          <w:szCs w:val="24"/>
        </w:rPr>
      </w:pPr>
      <w:r>
        <w:rPr>
          <w:rFonts w:asciiTheme="minorEastAsia" w:eastAsiaTheme="minorEastAsia" w:hAnsiTheme="minorEastAsia" w:cs="仿宋_GB2312" w:hint="eastAsia"/>
          <w:sz w:val="24"/>
          <w:szCs w:val="24"/>
        </w:rPr>
        <w:t>相对湿度：0%-100%；</w:t>
      </w:r>
    </w:p>
    <w:p w:rsidR="00477196" w:rsidRDefault="00711295">
      <w:pPr>
        <w:numPr>
          <w:ilvl w:val="0"/>
          <w:numId w:val="9"/>
        </w:numPr>
        <w:spacing w:line="360" w:lineRule="auto"/>
        <w:rPr>
          <w:rFonts w:asciiTheme="minorEastAsia" w:eastAsiaTheme="minorEastAsia" w:hAnsiTheme="minorEastAsia" w:cs="仿宋_GB2312"/>
          <w:sz w:val="24"/>
          <w:szCs w:val="24"/>
        </w:rPr>
      </w:pPr>
      <w:r>
        <w:rPr>
          <w:rFonts w:asciiTheme="minorEastAsia" w:eastAsiaTheme="minorEastAsia" w:hAnsiTheme="minorEastAsia" w:cs="仿宋_GB2312" w:hint="eastAsia"/>
          <w:sz w:val="24"/>
          <w:szCs w:val="24"/>
        </w:rPr>
        <w:t>防水技术满足IP65；</w:t>
      </w:r>
    </w:p>
    <w:p w:rsidR="00477196" w:rsidRDefault="00711295">
      <w:pPr>
        <w:numPr>
          <w:ilvl w:val="0"/>
          <w:numId w:val="9"/>
        </w:numPr>
        <w:spacing w:line="360" w:lineRule="auto"/>
        <w:rPr>
          <w:rFonts w:asciiTheme="minorEastAsia" w:eastAsiaTheme="minorEastAsia" w:hAnsiTheme="minorEastAsia" w:cs="仿宋_GB2312"/>
          <w:sz w:val="24"/>
          <w:szCs w:val="24"/>
        </w:rPr>
      </w:pPr>
      <w:r>
        <w:rPr>
          <w:rFonts w:asciiTheme="minorEastAsia" w:eastAsiaTheme="minorEastAsia" w:hAnsiTheme="minorEastAsia" w:cs="仿宋_GB2312" w:hint="eastAsia"/>
          <w:sz w:val="24"/>
          <w:szCs w:val="24"/>
        </w:rPr>
        <w:t>防雷技术：有线口10KA气体防雷装置，无线口可外接避雷器。</w:t>
      </w:r>
    </w:p>
    <w:p w:rsidR="00477196" w:rsidRDefault="00711295">
      <w:pPr>
        <w:spacing w:line="360" w:lineRule="auto"/>
        <w:outlineLvl w:val="3"/>
        <w:rPr>
          <w:rFonts w:asciiTheme="minorEastAsia" w:eastAsiaTheme="minorEastAsia" w:hAnsiTheme="minorEastAsia" w:cs="仿宋_GB2312"/>
          <w:b/>
          <w:bCs/>
          <w:sz w:val="24"/>
          <w:szCs w:val="24"/>
        </w:rPr>
      </w:pPr>
      <w:r>
        <w:rPr>
          <w:rFonts w:asciiTheme="minorEastAsia" w:eastAsiaTheme="minorEastAsia" w:hAnsiTheme="minorEastAsia" w:cs="仿宋_GB2312" w:hint="eastAsia"/>
          <w:b/>
          <w:bCs/>
          <w:sz w:val="24"/>
          <w:szCs w:val="24"/>
        </w:rPr>
        <w:t>4.4.3 电信级网络管理</w:t>
      </w:r>
    </w:p>
    <w:p w:rsidR="00477196" w:rsidRDefault="00711295">
      <w:pPr>
        <w:numPr>
          <w:ilvl w:val="0"/>
          <w:numId w:val="10"/>
        </w:numPr>
        <w:spacing w:line="360" w:lineRule="auto"/>
        <w:rPr>
          <w:rFonts w:asciiTheme="minorEastAsia" w:eastAsiaTheme="minorEastAsia" w:hAnsiTheme="minorEastAsia" w:cs="仿宋_GB2312"/>
          <w:sz w:val="24"/>
          <w:szCs w:val="24"/>
        </w:rPr>
      </w:pPr>
      <w:r>
        <w:rPr>
          <w:rFonts w:asciiTheme="minorEastAsia" w:eastAsiaTheme="minorEastAsia" w:hAnsiTheme="minorEastAsia" w:cs="仿宋_GB2312" w:hint="eastAsia"/>
          <w:sz w:val="24"/>
          <w:szCs w:val="24"/>
        </w:rPr>
        <w:t>支持中兴统一网管平台；</w:t>
      </w:r>
    </w:p>
    <w:p w:rsidR="00477196" w:rsidRDefault="00711295">
      <w:pPr>
        <w:numPr>
          <w:ilvl w:val="0"/>
          <w:numId w:val="10"/>
        </w:numPr>
        <w:spacing w:line="360" w:lineRule="auto"/>
        <w:rPr>
          <w:rFonts w:asciiTheme="minorEastAsia" w:eastAsiaTheme="minorEastAsia" w:hAnsiTheme="minorEastAsia" w:cs="仿宋_GB2312"/>
          <w:sz w:val="24"/>
          <w:szCs w:val="24"/>
        </w:rPr>
      </w:pPr>
      <w:r>
        <w:rPr>
          <w:rFonts w:asciiTheme="minorEastAsia" w:eastAsiaTheme="minorEastAsia" w:hAnsiTheme="minorEastAsia" w:cs="仿宋_GB2312" w:hint="eastAsia"/>
          <w:sz w:val="24"/>
          <w:szCs w:val="24"/>
        </w:rPr>
        <w:t>WEB页面配置；</w:t>
      </w:r>
    </w:p>
    <w:p w:rsidR="00477196" w:rsidRDefault="00711295">
      <w:pPr>
        <w:numPr>
          <w:ilvl w:val="0"/>
          <w:numId w:val="10"/>
        </w:numPr>
        <w:spacing w:line="360" w:lineRule="auto"/>
        <w:rPr>
          <w:rFonts w:asciiTheme="minorEastAsia" w:eastAsiaTheme="minorEastAsia" w:hAnsiTheme="minorEastAsia" w:cs="仿宋_GB2312"/>
          <w:sz w:val="24"/>
          <w:szCs w:val="24"/>
        </w:rPr>
      </w:pPr>
      <w:r>
        <w:rPr>
          <w:rFonts w:asciiTheme="minorEastAsia" w:eastAsiaTheme="minorEastAsia" w:hAnsiTheme="minorEastAsia" w:cs="仿宋_GB2312" w:hint="eastAsia"/>
          <w:sz w:val="24"/>
          <w:szCs w:val="24"/>
        </w:rPr>
        <w:lastRenderedPageBreak/>
        <w:t>SNMP Agent（实现标准MIB和厂家自定义MIB，完成告警TRAP功能）；</w:t>
      </w:r>
    </w:p>
    <w:p w:rsidR="00477196" w:rsidRDefault="00711295">
      <w:pPr>
        <w:numPr>
          <w:ilvl w:val="0"/>
          <w:numId w:val="10"/>
        </w:numPr>
        <w:spacing w:line="360" w:lineRule="auto"/>
        <w:rPr>
          <w:rFonts w:asciiTheme="minorEastAsia" w:eastAsiaTheme="minorEastAsia" w:hAnsiTheme="minorEastAsia" w:cs="仿宋_GB2312"/>
          <w:sz w:val="24"/>
          <w:szCs w:val="24"/>
        </w:rPr>
      </w:pPr>
      <w:r>
        <w:rPr>
          <w:rFonts w:asciiTheme="minorEastAsia" w:eastAsiaTheme="minorEastAsia" w:hAnsiTheme="minorEastAsia" w:cs="仿宋_GB2312" w:hint="eastAsia"/>
          <w:sz w:val="24"/>
          <w:szCs w:val="24"/>
        </w:rPr>
        <w:t>支持版本远程升级；</w:t>
      </w:r>
    </w:p>
    <w:p w:rsidR="00477196" w:rsidRDefault="00711295">
      <w:pPr>
        <w:numPr>
          <w:ilvl w:val="0"/>
          <w:numId w:val="10"/>
        </w:numPr>
        <w:spacing w:line="360" w:lineRule="auto"/>
        <w:rPr>
          <w:rFonts w:asciiTheme="minorEastAsia" w:eastAsiaTheme="minorEastAsia" w:hAnsiTheme="minorEastAsia" w:cs="仿宋_GB2312"/>
          <w:sz w:val="24"/>
          <w:szCs w:val="24"/>
        </w:rPr>
      </w:pPr>
      <w:r>
        <w:rPr>
          <w:rFonts w:asciiTheme="minorEastAsia" w:eastAsiaTheme="minorEastAsia" w:hAnsiTheme="minorEastAsia" w:cs="仿宋_GB2312" w:hint="eastAsia"/>
          <w:sz w:val="24"/>
          <w:szCs w:val="24"/>
        </w:rPr>
        <w:t>支持配置文件远程升级。</w:t>
      </w:r>
    </w:p>
    <w:p w:rsidR="00477196" w:rsidRDefault="00711295">
      <w:pPr>
        <w:spacing w:line="360" w:lineRule="auto"/>
        <w:jc w:val="left"/>
        <w:outlineLvl w:val="2"/>
        <w:rPr>
          <w:rFonts w:asciiTheme="minorEastAsia" w:eastAsiaTheme="minorEastAsia" w:hAnsiTheme="minorEastAsia" w:cs="仿宋_GB2312"/>
          <w:kern w:val="0"/>
          <w:sz w:val="24"/>
          <w:szCs w:val="24"/>
        </w:rPr>
      </w:pPr>
      <w:r>
        <w:rPr>
          <w:rFonts w:asciiTheme="minorEastAsia" w:eastAsiaTheme="minorEastAsia" w:hAnsiTheme="minorEastAsia" w:cs="仿宋_GB2312"/>
          <w:sz w:val="24"/>
          <w:szCs w:val="24"/>
        </w:rPr>
        <w:br w:type="page"/>
      </w:r>
      <w:bookmarkStart w:id="57" w:name="_Toc267076358"/>
      <w:bookmarkStart w:id="58" w:name="_Toc390683382"/>
      <w:bookmarkStart w:id="59" w:name="_Toc467834206"/>
      <w:bookmarkEnd w:id="57"/>
      <w:r>
        <w:rPr>
          <w:rFonts w:asciiTheme="minorEastAsia" w:eastAsiaTheme="minorEastAsia" w:hAnsiTheme="minorEastAsia" w:cs="仿宋_GB2312" w:hint="eastAsia"/>
          <w:b/>
          <w:bCs/>
          <w:sz w:val="24"/>
          <w:szCs w:val="24"/>
        </w:rPr>
        <w:lastRenderedPageBreak/>
        <w:t>5、多功能会议系统</w:t>
      </w:r>
      <w:bookmarkStart w:id="60" w:name="_Toc7323"/>
      <w:bookmarkEnd w:id="58"/>
      <w:bookmarkEnd w:id="59"/>
      <w:r>
        <w:rPr>
          <w:rFonts w:asciiTheme="minorEastAsia" w:eastAsiaTheme="minorEastAsia" w:hAnsiTheme="minorEastAsia" w:cs="仿宋_GB2312" w:hint="eastAsia"/>
          <w:b/>
          <w:bCs/>
          <w:sz w:val="24"/>
          <w:szCs w:val="24"/>
        </w:rPr>
        <w:t xml:space="preserve">  </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随着信息技术的不断发展。一个现代多功能智能会议系统除了要满足传统简单的信息显示要求外，还应具有高雅格调和优美音质、清晰图像演示。它由大屏幕显示、多媒体音视频信号源、音响、切换和中央集成控制几大部分组成。选取具备先进功能的DVD和录像机以及实物和图文传送器通过大屏幕投影机还原其图像，为了更高效、实时地指挥需要配备一套中央控制设备，控制室内所有影音设备、信号切换、灯光、屏幕升降、音量调节等功能，大大提高工作效率和简化复杂的操作，能适合所有人士使用而不需要具备专业知识。</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根据这一领域的需求以及我们的实际工程经验，我们将整个系统分成以下几个子系统。</w:t>
      </w:r>
    </w:p>
    <w:p w:rsidR="00477196" w:rsidRDefault="00711295">
      <w:pPr>
        <w:widowControl/>
        <w:numPr>
          <w:ilvl w:val="0"/>
          <w:numId w:val="11"/>
        </w:numPr>
        <w:shd w:val="clear" w:color="auto" w:fill="FFFFFF"/>
        <w:spacing w:line="360" w:lineRule="auto"/>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会议扩声系统；</w:t>
      </w:r>
    </w:p>
    <w:p w:rsidR="00477196" w:rsidRDefault="00711295">
      <w:pPr>
        <w:widowControl/>
        <w:numPr>
          <w:ilvl w:val="0"/>
          <w:numId w:val="11"/>
        </w:numPr>
        <w:shd w:val="clear" w:color="auto" w:fill="FFFFFF"/>
        <w:spacing w:line="360" w:lineRule="auto"/>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投影显示系统；</w:t>
      </w:r>
    </w:p>
    <w:p w:rsidR="00477196" w:rsidRDefault="00711295">
      <w:pPr>
        <w:widowControl/>
        <w:numPr>
          <w:ilvl w:val="0"/>
          <w:numId w:val="11"/>
        </w:numPr>
        <w:shd w:val="clear" w:color="auto" w:fill="FFFFFF"/>
        <w:spacing w:line="360" w:lineRule="auto"/>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发言讨论/表决系统；</w:t>
      </w:r>
    </w:p>
    <w:p w:rsidR="00477196" w:rsidRDefault="00711295">
      <w:pPr>
        <w:widowControl/>
        <w:numPr>
          <w:ilvl w:val="0"/>
          <w:numId w:val="11"/>
        </w:numPr>
        <w:shd w:val="clear" w:color="auto" w:fill="FFFFFF"/>
        <w:spacing w:line="360" w:lineRule="auto"/>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中央控制系统；</w:t>
      </w:r>
    </w:p>
    <w:p w:rsidR="00477196" w:rsidRDefault="00711295">
      <w:pPr>
        <w:widowControl/>
        <w:numPr>
          <w:ilvl w:val="0"/>
          <w:numId w:val="11"/>
        </w:numPr>
        <w:shd w:val="clear" w:color="auto" w:fill="FFFFFF"/>
        <w:spacing w:line="360" w:lineRule="auto"/>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信号切换系统；</w:t>
      </w:r>
    </w:p>
    <w:p w:rsidR="00477196" w:rsidRDefault="00711295">
      <w:pPr>
        <w:widowControl/>
        <w:numPr>
          <w:ilvl w:val="0"/>
          <w:numId w:val="11"/>
        </w:numPr>
        <w:shd w:val="clear" w:color="auto" w:fill="FFFFFF"/>
        <w:spacing w:line="360" w:lineRule="auto"/>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音响扩声系统。</w:t>
      </w:r>
    </w:p>
    <w:p w:rsidR="00477196" w:rsidRDefault="00711295">
      <w:pPr>
        <w:pStyle w:val="3"/>
        <w:rPr>
          <w:rFonts w:asciiTheme="minorEastAsia" w:eastAsiaTheme="minorEastAsia" w:hAnsiTheme="minorEastAsia" w:cs="仿宋_GB2312"/>
          <w:bCs w:val="0"/>
          <w:sz w:val="24"/>
        </w:rPr>
      </w:pPr>
      <w:bookmarkStart w:id="61" w:name="_Toc467834207"/>
      <w:r>
        <w:rPr>
          <w:rFonts w:asciiTheme="minorEastAsia" w:eastAsiaTheme="minorEastAsia" w:hAnsiTheme="minorEastAsia" w:cs="仿宋_GB2312" w:hint="eastAsia"/>
          <w:bCs w:val="0"/>
          <w:sz w:val="24"/>
        </w:rPr>
        <w:t>5.1 系统设计原则</w:t>
      </w:r>
      <w:bookmarkEnd w:id="61"/>
    </w:p>
    <w:p w:rsidR="00477196" w:rsidRDefault="00711295">
      <w:pPr>
        <w:numPr>
          <w:ilvl w:val="0"/>
          <w:numId w:val="12"/>
        </w:numPr>
        <w:spacing w:line="360" w:lineRule="auto"/>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安全可靠性原则</w:t>
      </w:r>
    </w:p>
    <w:p w:rsidR="00477196" w:rsidRDefault="00711295">
      <w:pPr>
        <w:spacing w:line="360" w:lineRule="auto"/>
        <w:ind w:firstLineChars="200" w:firstLine="480"/>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设计方案要求将人机安全、设备的长期稳定运行等可靠性要点，作为系统建设方案的首要设计原则，以保证系统在运行期间，为用户执行安全防范和服务质量管理任务提供有效的技术支持手段，为用户降低系统运行方面的人工和资金成本。</w:t>
      </w:r>
    </w:p>
    <w:p w:rsidR="00477196" w:rsidRDefault="00711295">
      <w:pPr>
        <w:numPr>
          <w:ilvl w:val="0"/>
          <w:numId w:val="12"/>
        </w:numPr>
        <w:spacing w:line="360" w:lineRule="auto"/>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经济及实用性原则</w:t>
      </w:r>
    </w:p>
    <w:p w:rsidR="00477196" w:rsidRDefault="00711295">
      <w:pPr>
        <w:spacing w:line="360" w:lineRule="auto"/>
        <w:ind w:firstLineChars="200" w:firstLine="480"/>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能够最大限度的满足实际功能要求具有一定的超前性，把满足经济性考虑，采用先进管理的模式，在满足功能需求的基础上操作方便、维护简单、管理简便。</w:t>
      </w:r>
    </w:p>
    <w:p w:rsidR="00477196" w:rsidRDefault="00711295">
      <w:pPr>
        <w:numPr>
          <w:ilvl w:val="0"/>
          <w:numId w:val="12"/>
        </w:numPr>
        <w:spacing w:line="360" w:lineRule="auto"/>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可扩充性、可维护性原则</w:t>
      </w:r>
    </w:p>
    <w:p w:rsidR="00477196" w:rsidRDefault="00711295">
      <w:pPr>
        <w:spacing w:line="360" w:lineRule="auto"/>
        <w:ind w:firstLineChars="200" w:firstLine="480"/>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设备选型的时候带预见性，确保设备的可扩充性、可维护性。设备，特被是中控设备，须预留编程接口和扩充接口，以备日后扩充升级使用。</w:t>
      </w:r>
    </w:p>
    <w:p w:rsidR="00477196" w:rsidRDefault="00711295">
      <w:pPr>
        <w:numPr>
          <w:ilvl w:val="0"/>
          <w:numId w:val="12"/>
        </w:numPr>
        <w:spacing w:line="360" w:lineRule="auto"/>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系统设备选型原则</w:t>
      </w:r>
    </w:p>
    <w:p w:rsidR="00477196" w:rsidRDefault="00711295">
      <w:pPr>
        <w:spacing w:line="360" w:lineRule="auto"/>
        <w:ind w:firstLineChars="200" w:firstLine="480"/>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满足需方的需求，尽量选用国产先进型设备，以保证会议室具有一定的可靠性跟先进性。</w:t>
      </w:r>
    </w:p>
    <w:p w:rsidR="00477196" w:rsidRDefault="00711295">
      <w:pPr>
        <w:pStyle w:val="3"/>
        <w:rPr>
          <w:rFonts w:asciiTheme="minorEastAsia" w:eastAsiaTheme="minorEastAsia" w:hAnsiTheme="minorEastAsia" w:cs="仿宋_GB2312"/>
          <w:kern w:val="0"/>
          <w:sz w:val="24"/>
        </w:rPr>
      </w:pPr>
      <w:r>
        <w:rPr>
          <w:rFonts w:asciiTheme="minorEastAsia" w:eastAsiaTheme="minorEastAsia" w:hAnsiTheme="minorEastAsia" w:cs="仿宋_GB2312"/>
          <w:kern w:val="0"/>
          <w:sz w:val="24"/>
        </w:rPr>
        <w:br w:type="page"/>
      </w:r>
      <w:bookmarkStart w:id="62" w:name="_Toc467834208"/>
      <w:r>
        <w:rPr>
          <w:rFonts w:asciiTheme="minorEastAsia" w:eastAsiaTheme="minorEastAsia" w:hAnsiTheme="minorEastAsia" w:cs="仿宋_GB2312" w:hint="eastAsia"/>
          <w:bCs w:val="0"/>
          <w:sz w:val="24"/>
        </w:rPr>
        <w:lastRenderedPageBreak/>
        <w:t>5.2 多功能会议系统说明</w:t>
      </w:r>
      <w:bookmarkEnd w:id="62"/>
    </w:p>
    <w:p w:rsidR="00477196" w:rsidRDefault="00711295">
      <w:pPr>
        <w:spacing w:line="360" w:lineRule="auto"/>
        <w:outlineLvl w:val="3"/>
        <w:rPr>
          <w:rFonts w:asciiTheme="minorEastAsia" w:eastAsiaTheme="minorEastAsia" w:hAnsiTheme="minorEastAsia" w:cs="仿宋_GB2312"/>
          <w:b/>
          <w:bCs/>
          <w:sz w:val="24"/>
          <w:szCs w:val="24"/>
        </w:rPr>
      </w:pPr>
      <w:r>
        <w:rPr>
          <w:rFonts w:asciiTheme="minorEastAsia" w:eastAsiaTheme="minorEastAsia" w:hAnsiTheme="minorEastAsia" w:cs="仿宋_GB2312" w:hint="eastAsia"/>
          <w:b/>
          <w:bCs/>
          <w:sz w:val="24"/>
          <w:szCs w:val="24"/>
        </w:rPr>
        <w:t>5.2.1 中央控制系统</w:t>
      </w:r>
    </w:p>
    <w:p w:rsidR="00477196" w:rsidRDefault="00711295">
      <w:pPr>
        <w:widowControl/>
        <w:shd w:val="clear" w:color="auto" w:fill="FFFFFF"/>
        <w:spacing w:line="360" w:lineRule="auto"/>
        <w:ind w:firstLineChars="200" w:firstLine="480"/>
        <w:jc w:val="left"/>
        <w:outlineLvl w:val="4"/>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5.2.1.1工作原理介绍</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智能化中央控制系统是应用多媒体系统集成控制技术的一种产品，它采用多机通讯技术和系统集成技术，将被控设备各种操作功能按照用户实际操作要求进行组合处理，再将其具体对每一个媒体或设备的最终操作过程集成，变成简单的一个操作。中央控制系统可以对投影机、录相机、影碟机、视频展台、摄像头、电动幕布、电动窗帘、灯光系统等设备进行基本操作的集成控制。</w:t>
      </w:r>
    </w:p>
    <w:p w:rsidR="00477196" w:rsidRDefault="00711295">
      <w:pPr>
        <w:widowControl/>
        <w:shd w:val="clear" w:color="auto" w:fill="FFFFFF"/>
        <w:spacing w:line="360" w:lineRule="auto"/>
        <w:ind w:firstLineChars="200" w:firstLine="480"/>
        <w:jc w:val="left"/>
        <w:outlineLvl w:val="4"/>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5.2.1.2中央控制系统功能</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随着科技的不断进步，广大的客户对各种多功能的会议室、学术交流中心、培训中心、多媒体教室、监控中心、多功能指挥中心提出了越来越高的要求；各种先进的音视频设备、电子设备等被许多高要求的客户所采用，以期达到理想的效果。但是随着设备数量的增加，遥控器会越来越多，控制方法也会越来越多，叫人无所适从；同时对于环境的控制，很难根据需要及时改变以达到理想的效果。</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全自动智能化设备中央集成控制系统可通过触摸式有线/无线液晶显示控制屏对几乎所有的电气设备进行控制。可通过一个无线触摸屏和有线触摸屏控制厅内所有电子器材，包括投影机、屏幕升降、影音设备、信号切换，以及会场内的灯光照明、系统调光、音量调节等。简单明确的中文界面，只需用手轻触触摸屏上相应的界面，系统就会自动帮你实现你所想做的功能，它不仅能控制DVD、录像的播放、快进、快倒、暂停、选曲等功能，而且可以控制投影机和电视机的开关、信号的切换，还有幕布的上升、下降，白炽灯调节、日光灯开关等等功能，免去了复杂而数量繁多的遥控器。</w:t>
      </w:r>
    </w:p>
    <w:p w:rsidR="00477196" w:rsidRDefault="00477196">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p>
    <w:p w:rsidR="00477196" w:rsidRDefault="00711295">
      <w:pPr>
        <w:widowControl/>
        <w:shd w:val="clear" w:color="auto" w:fill="FFFFFF"/>
        <w:spacing w:line="360" w:lineRule="auto"/>
        <w:ind w:firstLineChars="200" w:firstLine="480"/>
        <w:jc w:val="left"/>
        <w:outlineLvl w:val="4"/>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5.2.1.3中央控制系统组成</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它由以下三个部分组成：</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中央控制主机——全可编程的控制结构、全双向控制方式、美观的控制面板，同时支持状态反馈，一目了然。7路独立可编程红外发射接口，可扩展至256路;4路RS-232/485双向可编程控制接口;内置6×2音/视频矩阵切换器，视频频宽高达200MHZ;内置3×2 VGA带400MHz矩阵切换器带长线驱动，驱动距离80M (支持数码DVD/数码展示台输入);内置三路扩展可编程RS232接口;内置投影机灯泡检测电路，实现电动屏幕连动和完全保护投影机，带投影机延时开关;内置专业立体声音量控制模块内置双话筒输入带卡拉OK混响功能</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lastRenderedPageBreak/>
        <w:t>无线触摸屏——采用德州仪器OMAP 5多核处理器，2GHz处理速度；2G容量DDR2内存；80G的大容量SSD存储，全视角超薄IPS炫彩硬屏，4:3黄金比例；夏普9.8寸工业级超簿液晶屏，高稳定性；高分辨率(1366X900)彩色宽屏显示；电容式触摸屏，支持多点触控屏；内置Wi-fi模块，支持802.11b/g无线以太网双向通讯；Android4.0系统；</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WiFi无线网络实现与主机进行双向通讯；电池连续使用时间5个小时；；</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无线接收器——设置网络ID地址，可多台接收器联网；采用双向无线收发器，自动检测触摸屏信号；工作电流：&lt;300mA ； WIFI无线发射：双向，2.4G ；适用距离：对视距离300米（级联方式）配合无线路由器使用，WIFI通讯。</w:t>
      </w:r>
    </w:p>
    <w:p w:rsidR="00477196" w:rsidRDefault="00711295">
      <w:pPr>
        <w:widowControl/>
        <w:shd w:val="clear" w:color="auto" w:fill="FFFFFF"/>
        <w:spacing w:line="360" w:lineRule="auto"/>
        <w:ind w:firstLineChars="200" w:firstLine="480"/>
        <w:jc w:val="left"/>
        <w:outlineLvl w:val="4"/>
        <w:rPr>
          <w:rFonts w:asciiTheme="minorEastAsia" w:eastAsiaTheme="minorEastAsia" w:hAnsiTheme="minorEastAsia" w:cs="仿宋_GB2312"/>
          <w:kern w:val="0"/>
          <w:sz w:val="24"/>
          <w:szCs w:val="24"/>
        </w:rPr>
      </w:pPr>
      <w:bookmarkStart w:id="63" w:name="_Toc303164126"/>
      <w:bookmarkStart w:id="64" w:name="_Toc19758"/>
      <w:r>
        <w:rPr>
          <w:rFonts w:asciiTheme="minorEastAsia" w:eastAsiaTheme="minorEastAsia" w:hAnsiTheme="minorEastAsia" w:cs="仿宋_GB2312" w:hint="eastAsia"/>
          <w:kern w:val="0"/>
          <w:sz w:val="24"/>
          <w:szCs w:val="24"/>
        </w:rPr>
        <w:t>5.2.1.4中央控制系统控制方式</w:t>
      </w:r>
      <w:bookmarkEnd w:id="63"/>
      <w:bookmarkEnd w:id="64"/>
    </w:p>
    <w:tbl>
      <w:tblPr>
        <w:tblW w:w="5073" w:type="dxa"/>
        <w:tblInd w:w="1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828"/>
        <w:gridCol w:w="2080"/>
        <w:gridCol w:w="2165"/>
      </w:tblGrid>
      <w:tr w:rsidR="00477196">
        <w:tc>
          <w:tcPr>
            <w:tcW w:w="828" w:type="dxa"/>
          </w:tcPr>
          <w:p w:rsidR="00477196" w:rsidRDefault="00711295">
            <w:pPr>
              <w:widowControl/>
              <w:shd w:val="clear" w:color="auto" w:fill="FFFFFF"/>
              <w:spacing w:line="360" w:lineRule="auto"/>
              <w:jc w:val="center"/>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序号</w:t>
            </w:r>
          </w:p>
        </w:tc>
        <w:tc>
          <w:tcPr>
            <w:tcW w:w="2080" w:type="dxa"/>
          </w:tcPr>
          <w:p w:rsidR="00477196" w:rsidRDefault="00711295">
            <w:pPr>
              <w:widowControl/>
              <w:shd w:val="clear" w:color="auto" w:fill="FFFFFF"/>
              <w:spacing w:line="360" w:lineRule="auto"/>
              <w:jc w:val="center"/>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设备名称</w:t>
            </w:r>
          </w:p>
        </w:tc>
        <w:tc>
          <w:tcPr>
            <w:tcW w:w="2165" w:type="dxa"/>
          </w:tcPr>
          <w:p w:rsidR="00477196" w:rsidRDefault="00711295">
            <w:pPr>
              <w:widowControl/>
              <w:shd w:val="clear" w:color="auto" w:fill="FFFFFF"/>
              <w:spacing w:line="360" w:lineRule="auto"/>
              <w:jc w:val="center"/>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控制方式</w:t>
            </w:r>
          </w:p>
        </w:tc>
      </w:tr>
      <w:tr w:rsidR="00477196">
        <w:tc>
          <w:tcPr>
            <w:tcW w:w="828" w:type="dxa"/>
          </w:tcPr>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1</w:t>
            </w:r>
          </w:p>
        </w:tc>
        <w:tc>
          <w:tcPr>
            <w:tcW w:w="2080" w:type="dxa"/>
          </w:tcPr>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投影机</w:t>
            </w:r>
          </w:p>
        </w:tc>
        <w:tc>
          <w:tcPr>
            <w:tcW w:w="2165" w:type="dxa"/>
          </w:tcPr>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RS232</w:t>
            </w:r>
          </w:p>
        </w:tc>
      </w:tr>
      <w:tr w:rsidR="00477196">
        <w:tc>
          <w:tcPr>
            <w:tcW w:w="828" w:type="dxa"/>
          </w:tcPr>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2</w:t>
            </w:r>
          </w:p>
        </w:tc>
        <w:tc>
          <w:tcPr>
            <w:tcW w:w="2080" w:type="dxa"/>
          </w:tcPr>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DVD</w:t>
            </w:r>
          </w:p>
        </w:tc>
        <w:tc>
          <w:tcPr>
            <w:tcW w:w="2165" w:type="dxa"/>
          </w:tcPr>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IR</w:t>
            </w:r>
          </w:p>
        </w:tc>
      </w:tr>
      <w:tr w:rsidR="00477196">
        <w:tc>
          <w:tcPr>
            <w:tcW w:w="828" w:type="dxa"/>
          </w:tcPr>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3</w:t>
            </w:r>
          </w:p>
        </w:tc>
        <w:tc>
          <w:tcPr>
            <w:tcW w:w="2080" w:type="dxa"/>
          </w:tcPr>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录像机</w:t>
            </w:r>
          </w:p>
        </w:tc>
        <w:tc>
          <w:tcPr>
            <w:tcW w:w="2165" w:type="dxa"/>
          </w:tcPr>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IR</w:t>
            </w:r>
          </w:p>
        </w:tc>
      </w:tr>
      <w:tr w:rsidR="00477196">
        <w:tc>
          <w:tcPr>
            <w:tcW w:w="828" w:type="dxa"/>
          </w:tcPr>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4</w:t>
            </w:r>
          </w:p>
        </w:tc>
        <w:tc>
          <w:tcPr>
            <w:tcW w:w="2080" w:type="dxa"/>
          </w:tcPr>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视频会议</w:t>
            </w:r>
          </w:p>
        </w:tc>
        <w:tc>
          <w:tcPr>
            <w:tcW w:w="2165" w:type="dxa"/>
          </w:tcPr>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IR</w:t>
            </w:r>
          </w:p>
        </w:tc>
      </w:tr>
      <w:tr w:rsidR="00477196">
        <w:tc>
          <w:tcPr>
            <w:tcW w:w="828" w:type="dxa"/>
          </w:tcPr>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5</w:t>
            </w:r>
          </w:p>
        </w:tc>
        <w:tc>
          <w:tcPr>
            <w:tcW w:w="2080" w:type="dxa"/>
          </w:tcPr>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液晶电视</w:t>
            </w:r>
          </w:p>
        </w:tc>
        <w:tc>
          <w:tcPr>
            <w:tcW w:w="2165" w:type="dxa"/>
          </w:tcPr>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IR</w:t>
            </w:r>
          </w:p>
        </w:tc>
      </w:tr>
      <w:tr w:rsidR="00477196">
        <w:tc>
          <w:tcPr>
            <w:tcW w:w="828" w:type="dxa"/>
          </w:tcPr>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6</w:t>
            </w:r>
          </w:p>
        </w:tc>
        <w:tc>
          <w:tcPr>
            <w:tcW w:w="2080" w:type="dxa"/>
          </w:tcPr>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摄像头</w:t>
            </w:r>
          </w:p>
        </w:tc>
        <w:tc>
          <w:tcPr>
            <w:tcW w:w="2165" w:type="dxa"/>
          </w:tcPr>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RS-232/485</w:t>
            </w:r>
          </w:p>
        </w:tc>
      </w:tr>
      <w:tr w:rsidR="00477196">
        <w:trPr>
          <w:trHeight w:val="358"/>
        </w:trPr>
        <w:tc>
          <w:tcPr>
            <w:tcW w:w="828" w:type="dxa"/>
          </w:tcPr>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7</w:t>
            </w:r>
          </w:p>
        </w:tc>
        <w:tc>
          <w:tcPr>
            <w:tcW w:w="2080" w:type="dxa"/>
          </w:tcPr>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摄像跟踪</w:t>
            </w:r>
          </w:p>
        </w:tc>
        <w:tc>
          <w:tcPr>
            <w:tcW w:w="2165" w:type="dxa"/>
          </w:tcPr>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RS-232/485</w:t>
            </w:r>
          </w:p>
        </w:tc>
      </w:tr>
      <w:tr w:rsidR="00477196">
        <w:trPr>
          <w:trHeight w:val="358"/>
        </w:trPr>
        <w:tc>
          <w:tcPr>
            <w:tcW w:w="828" w:type="dxa"/>
          </w:tcPr>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8</w:t>
            </w:r>
          </w:p>
        </w:tc>
        <w:tc>
          <w:tcPr>
            <w:tcW w:w="2080" w:type="dxa"/>
          </w:tcPr>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会议系统</w:t>
            </w:r>
          </w:p>
        </w:tc>
        <w:tc>
          <w:tcPr>
            <w:tcW w:w="2165" w:type="dxa"/>
          </w:tcPr>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RS-232/485</w:t>
            </w:r>
          </w:p>
        </w:tc>
      </w:tr>
      <w:tr w:rsidR="00477196">
        <w:trPr>
          <w:trHeight w:val="358"/>
        </w:trPr>
        <w:tc>
          <w:tcPr>
            <w:tcW w:w="828" w:type="dxa"/>
          </w:tcPr>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9</w:t>
            </w:r>
          </w:p>
        </w:tc>
        <w:tc>
          <w:tcPr>
            <w:tcW w:w="2080" w:type="dxa"/>
          </w:tcPr>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电动窗帘</w:t>
            </w:r>
          </w:p>
        </w:tc>
        <w:tc>
          <w:tcPr>
            <w:tcW w:w="2165" w:type="dxa"/>
          </w:tcPr>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KT-8</w:t>
            </w:r>
          </w:p>
        </w:tc>
      </w:tr>
      <w:tr w:rsidR="00477196">
        <w:tc>
          <w:tcPr>
            <w:tcW w:w="828" w:type="dxa"/>
          </w:tcPr>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10</w:t>
            </w:r>
          </w:p>
        </w:tc>
        <w:tc>
          <w:tcPr>
            <w:tcW w:w="2080" w:type="dxa"/>
          </w:tcPr>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电动幕布</w:t>
            </w:r>
          </w:p>
        </w:tc>
        <w:tc>
          <w:tcPr>
            <w:tcW w:w="2165" w:type="dxa"/>
          </w:tcPr>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中控控置</w:t>
            </w:r>
          </w:p>
        </w:tc>
      </w:tr>
      <w:tr w:rsidR="00477196">
        <w:tc>
          <w:tcPr>
            <w:tcW w:w="828" w:type="dxa"/>
          </w:tcPr>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11</w:t>
            </w:r>
          </w:p>
        </w:tc>
        <w:tc>
          <w:tcPr>
            <w:tcW w:w="2080" w:type="dxa"/>
          </w:tcPr>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电动吊架</w:t>
            </w:r>
          </w:p>
        </w:tc>
        <w:tc>
          <w:tcPr>
            <w:tcW w:w="2165" w:type="dxa"/>
          </w:tcPr>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中控控置</w:t>
            </w:r>
          </w:p>
        </w:tc>
      </w:tr>
    </w:tbl>
    <w:p w:rsidR="00477196" w:rsidRDefault="00477196">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p>
    <w:p w:rsidR="00477196" w:rsidRDefault="00711295">
      <w:pPr>
        <w:widowControl/>
        <w:shd w:val="clear" w:color="auto" w:fill="FFFFFF"/>
        <w:spacing w:line="360" w:lineRule="auto"/>
        <w:ind w:firstLineChars="200" w:firstLine="480"/>
        <w:jc w:val="left"/>
        <w:outlineLvl w:val="4"/>
        <w:rPr>
          <w:rFonts w:asciiTheme="minorEastAsia" w:eastAsiaTheme="minorEastAsia" w:hAnsiTheme="minorEastAsia" w:cs="仿宋_GB2312"/>
          <w:kern w:val="0"/>
          <w:sz w:val="24"/>
          <w:szCs w:val="24"/>
        </w:rPr>
      </w:pPr>
      <w:bookmarkStart w:id="65" w:name="_Toc303164127"/>
      <w:bookmarkStart w:id="66" w:name="_Toc25320"/>
      <w:r>
        <w:rPr>
          <w:rFonts w:asciiTheme="minorEastAsia" w:eastAsiaTheme="minorEastAsia" w:hAnsiTheme="minorEastAsia" w:cs="仿宋_GB2312" w:hint="eastAsia"/>
          <w:kern w:val="0"/>
          <w:sz w:val="24"/>
          <w:szCs w:val="24"/>
        </w:rPr>
        <w:t>5.2.1.5通过中央集成控制系统达到功能</w:t>
      </w:r>
      <w:bookmarkEnd w:id="65"/>
      <w:bookmarkEnd w:id="66"/>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用IRP控制投影机、电视机、DVD、VCR、功放、视频会议系统，实现A/V系统的自动化控制；</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通过主机上的A/V矩阵和VGA矩阵，实现所有音视频、VGA信号的自由切换；</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通过KT-8控制电动幕布、电动窗帘、投影吊架、日光灯和设备电源，实现所有电源的自动控制；</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通过会议系统主机视频跟踪功能，实现开会时自动跟踪演讲者。</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通过主机音量控制模块控制音量，使音量真正的受控制；</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lastRenderedPageBreak/>
        <w:t>因为所有的设备都受到控制，所以能够实现客户所要求的对各个设备都进行控制；对灯光、影音系统进行预设及调整；通过控制A/V矩阵，可以实现将所有的音视频切换到会议室的所有音视频输出设备上；通过控制RGB矩阵，可以将多台计算机的RGB信号切换到投影机。通过电源控制器可以实现灯光的开关，如筒灯的开/关；射灯的开/关；光管的开/关；全开/全关等；</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我们还可以根据用户使用要求，设定多种使用模式，一键实现投影降下、幕布降下、投影开机、信号切换、灯光亮起等等，更加能够了人性化体现智能集中控制的性能；</w:t>
      </w:r>
    </w:p>
    <w:p w:rsidR="00477196" w:rsidRDefault="00711295">
      <w:pPr>
        <w:spacing w:line="360" w:lineRule="auto"/>
        <w:outlineLvl w:val="4"/>
        <w:rPr>
          <w:rFonts w:asciiTheme="minorEastAsia" w:eastAsiaTheme="minorEastAsia" w:hAnsiTheme="minorEastAsia" w:cs="仿宋_GB2312"/>
          <w:b/>
          <w:bCs/>
          <w:sz w:val="24"/>
          <w:szCs w:val="24"/>
        </w:rPr>
      </w:pPr>
      <w:bookmarkStart w:id="67" w:name="_Toc11500"/>
      <w:bookmarkStart w:id="68" w:name="_Toc303164128"/>
      <w:bookmarkStart w:id="69" w:name="_Toc390683386"/>
      <w:r>
        <w:rPr>
          <w:rFonts w:asciiTheme="minorEastAsia" w:eastAsiaTheme="minorEastAsia" w:hAnsiTheme="minorEastAsia" w:cs="仿宋_GB2312" w:hint="eastAsia"/>
          <w:b/>
          <w:bCs/>
          <w:sz w:val="24"/>
          <w:szCs w:val="24"/>
        </w:rPr>
        <w:t>5.2.2 会议系统</w:t>
      </w:r>
      <w:bookmarkEnd w:id="67"/>
      <w:bookmarkEnd w:id="68"/>
      <w:bookmarkEnd w:id="69"/>
    </w:p>
    <w:p w:rsidR="00477196" w:rsidRDefault="00711295">
      <w:pPr>
        <w:widowControl/>
        <w:shd w:val="clear" w:color="auto" w:fill="FFFFFF"/>
        <w:spacing w:line="360" w:lineRule="auto"/>
        <w:ind w:firstLineChars="200" w:firstLine="480"/>
        <w:jc w:val="left"/>
        <w:outlineLvl w:val="4"/>
        <w:rPr>
          <w:rFonts w:asciiTheme="minorEastAsia" w:eastAsiaTheme="minorEastAsia" w:hAnsiTheme="minorEastAsia" w:cs="仿宋_GB2312"/>
          <w:kern w:val="0"/>
          <w:sz w:val="24"/>
          <w:szCs w:val="24"/>
        </w:rPr>
      </w:pPr>
      <w:bookmarkStart w:id="70" w:name="_Toc303164129"/>
      <w:bookmarkStart w:id="71" w:name="_Toc140659907"/>
      <w:bookmarkStart w:id="72" w:name="_Toc32699"/>
      <w:bookmarkStart w:id="73" w:name="_Toc136513055"/>
      <w:r>
        <w:rPr>
          <w:rFonts w:asciiTheme="minorEastAsia" w:eastAsiaTheme="minorEastAsia" w:hAnsiTheme="minorEastAsia" w:cs="仿宋_GB2312" w:hint="eastAsia"/>
          <w:kern w:val="0"/>
          <w:sz w:val="24"/>
          <w:szCs w:val="24"/>
        </w:rPr>
        <w:t>5.2.2.1讨论表决系统</w:t>
      </w:r>
      <w:bookmarkEnd w:id="70"/>
      <w:bookmarkEnd w:id="71"/>
      <w:bookmarkEnd w:id="72"/>
      <w:bookmarkEnd w:id="73"/>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系统对所有类型的会议都能提供灵活的管理，无论是正式的还是非正式的型会议。本系统是同类设备中率先采用全数字技术的系统。具有多功能、高音质、数据传送保密可靠等特点。它可以通过软件对会议的过程实行全面的控制。</w:t>
      </w:r>
    </w:p>
    <w:p w:rsidR="00477196" w:rsidRDefault="00711295">
      <w:pPr>
        <w:widowControl/>
        <w:shd w:val="clear" w:color="auto" w:fill="FFFFFF"/>
        <w:spacing w:line="360" w:lineRule="auto"/>
        <w:ind w:firstLineChars="200" w:firstLine="480"/>
        <w:jc w:val="left"/>
        <w:outlineLvl w:val="4"/>
        <w:rPr>
          <w:rFonts w:asciiTheme="minorEastAsia" w:eastAsiaTheme="minorEastAsia" w:hAnsiTheme="minorEastAsia" w:cs="仿宋_GB2312"/>
          <w:kern w:val="0"/>
          <w:sz w:val="24"/>
          <w:szCs w:val="24"/>
        </w:rPr>
      </w:pPr>
      <w:bookmarkStart w:id="74" w:name="_Toc15726"/>
      <w:bookmarkStart w:id="75" w:name="_Toc303164130"/>
      <w:r>
        <w:rPr>
          <w:rFonts w:asciiTheme="minorEastAsia" w:eastAsiaTheme="minorEastAsia" w:hAnsiTheme="minorEastAsia" w:cs="仿宋_GB2312" w:hint="eastAsia"/>
          <w:kern w:val="0"/>
          <w:sz w:val="24"/>
          <w:szCs w:val="24"/>
        </w:rPr>
        <w:t>5.2.2.2系统组成</w:t>
      </w:r>
      <w:bookmarkEnd w:id="74"/>
      <w:bookmarkEnd w:id="75"/>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中央控制设备：中央控制设备（CCU）是管理系统的心脏。中央控制器可以独立操作，实现自动会议控制；也可以由机务员通过个人电脑操纵，实现更复杂的管理。所有型号的CCU都有控制多达240台发言设备的功能，受控设备包括代表机，主席机，译员机和音频接口设备。如果需要增加系统的受控容量，可以增接副CCU，每加一台CCU，系统的发言设备受控量增加240台。</w:t>
      </w:r>
      <w:r>
        <w:rPr>
          <w:rFonts w:asciiTheme="minorEastAsia" w:eastAsiaTheme="minorEastAsia" w:hAnsiTheme="minorEastAsia" w:cs="仿宋_GB2312" w:hint="eastAsia"/>
          <w:kern w:val="0"/>
          <w:sz w:val="24"/>
          <w:szCs w:val="24"/>
        </w:rPr>
        <w:br/>
      </w:r>
      <w:r>
        <w:rPr>
          <w:rFonts w:asciiTheme="minorEastAsia" w:eastAsiaTheme="minorEastAsia" w:hAnsiTheme="minorEastAsia" w:cs="宋体" w:hint="eastAsia"/>
          <w:kern w:val="0"/>
          <w:sz w:val="24"/>
          <w:szCs w:val="24"/>
        </w:rPr>
        <w:t xml:space="preserve">   </w:t>
      </w:r>
      <w:r>
        <w:rPr>
          <w:rFonts w:asciiTheme="minorEastAsia" w:eastAsiaTheme="minorEastAsia" w:hAnsiTheme="minorEastAsia" w:cs="仿宋_GB2312" w:hint="eastAsia"/>
          <w:kern w:val="0"/>
          <w:sz w:val="24"/>
          <w:szCs w:val="24"/>
        </w:rPr>
        <w:t xml:space="preserve"> 基本型的CCU无须机务员操作，能自动管理会议的进程。功能包括：基本的话筒管理，同声传译和电子表决，控制30个高品质数字音频通道，10个数据通道和4个通迅通道。这些功能可以保证在无人监管的条件下对会议，甚至大型国际会议进行有效的控制。</w:t>
      </w:r>
      <w:r>
        <w:rPr>
          <w:rFonts w:asciiTheme="minorEastAsia" w:eastAsiaTheme="minorEastAsia" w:hAnsiTheme="minorEastAsia" w:cs="仿宋_GB2312" w:hint="eastAsia"/>
          <w:kern w:val="0"/>
          <w:sz w:val="24"/>
          <w:szCs w:val="24"/>
        </w:rPr>
        <w:br/>
        <w:t xml:space="preserve">    发言设备：“发言设备”是一个专用名词，指会议代表通过它来参与会议的设备。根据所用的机型不同，会议代表可以得到以下功能的某些部从或全部：听、说、请求发言登记、接收屏幕显示资料、通过内部通讯系统与其他代表交谈、参与电子表决，接收原发言语种的同声传译。 最基本的发言机装备有：带有开关的话筒，扬机器，投票按键的LED状态显示器。更高级的型号还装备了LCD屏幕，语种通道选择器，软触键和代表身份认证卡读出器。会议主席用的发言机还有话筒优先系统，主席用这个功能可以使正在进行的代表发方暂时静止。</w:t>
      </w:r>
      <w:r>
        <w:rPr>
          <w:rFonts w:asciiTheme="minorEastAsia" w:eastAsiaTheme="minorEastAsia" w:hAnsiTheme="minorEastAsia" w:cs="仿宋_GB2312" w:hint="eastAsia"/>
          <w:kern w:val="0"/>
          <w:sz w:val="24"/>
          <w:szCs w:val="24"/>
        </w:rPr>
        <w:br/>
        <w:t xml:space="preserve">    资料分配设备：DCN系统的突出特点之一是能快速、有效地向会议参加者分配资料，并可以满足所有的要求。DCN系统可以支持多种显示媒体，从简单的LCD个人屏幕到会场广播的电视设备。 主席机，译员台和部分代表机上装备了具有两行显示有LCD屏，用以</w:t>
      </w:r>
      <w:r>
        <w:rPr>
          <w:rFonts w:asciiTheme="minorEastAsia" w:eastAsiaTheme="minorEastAsia" w:hAnsiTheme="minorEastAsia" w:cs="仿宋_GB2312" w:hint="eastAsia"/>
          <w:kern w:val="0"/>
          <w:sz w:val="24"/>
          <w:szCs w:val="24"/>
        </w:rPr>
        <w:lastRenderedPageBreak/>
        <w:t>显示代表资料、表决时间、公用或个人资料、话筒的状态、多语种的使用说明。LCD技术是袖珍彩色液晶电视的核心技术，用这种电视向指定会议参与者个别提供资料显示是非常理想的。</w:t>
      </w:r>
    </w:p>
    <w:p w:rsidR="00477196" w:rsidRDefault="00477196">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p>
    <w:p w:rsidR="00477196" w:rsidRDefault="00711295">
      <w:pPr>
        <w:widowControl/>
        <w:shd w:val="clear" w:color="auto" w:fill="FFFFFF"/>
        <w:spacing w:line="360" w:lineRule="auto"/>
        <w:ind w:firstLineChars="200" w:firstLine="480"/>
        <w:jc w:val="left"/>
        <w:outlineLvl w:val="4"/>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5.2.2.3系统功能</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发言功能</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同时打开话筒个数的设定</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根据需要，可通过中央控制器的控制面板设定可同时发言的话筒数，可设为1，2，4。本系统设计有5个代表发言席位、1个主席优先发言席位，最多允许6人同时发言，主席具有优先发言及强行终止代表发言功能，并带有钟声提示。</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发言模式的设定</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排队模式</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排队模式是指先发言的与会人员关掉话筒后，后面的人员才能打开话筒发言。打开话筒总数不大于所设定数。</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抢答模式</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抢答发言模式指后申请发言的人可以关掉前面正在讲话人的话筒优先发言。打开话筒总数不大于所设定数。</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声控模式</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在此模式下，出席人讲话时话筒自动打开，讲话完毕后话筒自动关闭。同时打开的话筒数不受限制。</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发言系统具有标准的音频输入和音频输出接口，便于同扩音系统及外部系统连接。</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可与计算机管理相结合，实现大屏显示和指定发言模式，功能扩充时，再增加相应软件和设备。</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语音全部数字化，并保留16K语言宽带。</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话筒为电容式，发言时带红色光环指示。</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台式发言机自带喇叭，可省去扩音系统。</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可对会场进行录音。</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本系统可随时增减发言单元。</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表决功能（选配功能）</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A、表决前先显示表决内容，由主持人宣布：“请表决”后，组成人员即可按表决键。（未按表决键的功能盒三只表决指示灯同时不停闪烁，按表决键后全部熄灭）。</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lastRenderedPageBreak/>
        <w:t>B、表决意见允许修改，可以以最后一次为准，也可以第一次按键为准，方式由操作人员会前设定。</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C、表决结束，表决结果首先动态显示在主席的显示器上，然后由主席决定是否在大屏幕上显示，显示内容包括：赞成、反对、弃权、未按和表决总人数的统计结果。</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D、表决结果默认以常委会组成人员实有人数的过半数为“通过”，少于或等于总人数的半数为“否决”，但也可以实到人数为基准，且通过比例可会前设定。</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E、议题及表决结果由主机存盘且可即时打印或会后打印存档。</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F、带汉字显示的表决单元可根据表决情况显示“请表决”、“已表决”等。</w:t>
      </w:r>
    </w:p>
    <w:p w:rsidR="00477196" w:rsidRDefault="00711295">
      <w:pPr>
        <w:widowControl/>
        <w:shd w:val="clear" w:color="auto" w:fill="FFFFFF"/>
        <w:spacing w:line="360" w:lineRule="auto"/>
        <w:ind w:firstLineChars="200" w:firstLine="480"/>
        <w:jc w:val="left"/>
        <w:outlineLvl w:val="4"/>
        <w:rPr>
          <w:rFonts w:asciiTheme="minorEastAsia" w:eastAsiaTheme="minorEastAsia" w:hAnsiTheme="minorEastAsia" w:cs="仿宋_GB2312"/>
          <w:kern w:val="0"/>
          <w:sz w:val="24"/>
          <w:szCs w:val="24"/>
        </w:rPr>
      </w:pPr>
      <w:bookmarkStart w:id="76" w:name="_Toc27659"/>
      <w:bookmarkStart w:id="77" w:name="_Toc303164132"/>
      <w:r>
        <w:rPr>
          <w:rFonts w:asciiTheme="minorEastAsia" w:eastAsiaTheme="minorEastAsia" w:hAnsiTheme="minorEastAsia" w:cs="仿宋_GB2312" w:hint="eastAsia"/>
          <w:kern w:val="0"/>
          <w:sz w:val="24"/>
          <w:szCs w:val="24"/>
        </w:rPr>
        <w:t>5.2.2.4发言跟踪</w:t>
      </w:r>
      <w:bookmarkEnd w:id="76"/>
      <w:bookmarkEnd w:id="77"/>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发言跟踪是在发言人在按下其发言话筒时，摄像头会自动跟踪到发言人，并即时将摄像头信号自动切换并投送到大屏上显示出来，让所有人都能从大屏上清晰地看到发言人，整个过程只需要按下发言代表单元的发言按键。</w:t>
      </w:r>
    </w:p>
    <w:p w:rsidR="00477196" w:rsidRDefault="00477196">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p>
    <w:p w:rsidR="00477196" w:rsidRDefault="00711295">
      <w:pPr>
        <w:spacing w:line="360" w:lineRule="auto"/>
        <w:outlineLvl w:val="4"/>
        <w:rPr>
          <w:rFonts w:asciiTheme="minorEastAsia" w:eastAsiaTheme="minorEastAsia" w:hAnsiTheme="minorEastAsia" w:cs="仿宋_GB2312"/>
          <w:b/>
          <w:bCs/>
          <w:sz w:val="24"/>
          <w:szCs w:val="24"/>
        </w:rPr>
      </w:pPr>
      <w:r>
        <w:rPr>
          <w:rFonts w:asciiTheme="minorEastAsia" w:eastAsiaTheme="minorEastAsia" w:hAnsiTheme="minorEastAsia" w:cs="仿宋_GB2312" w:hint="eastAsia"/>
          <w:b/>
          <w:bCs/>
          <w:sz w:val="24"/>
          <w:szCs w:val="24"/>
        </w:rPr>
        <w:t>5.2.3 会议扩声系统</w:t>
      </w:r>
    </w:p>
    <w:p w:rsidR="00477196" w:rsidRDefault="00711295">
      <w:pPr>
        <w:widowControl/>
        <w:shd w:val="clear" w:color="auto" w:fill="FFFFFF"/>
        <w:spacing w:line="360" w:lineRule="auto"/>
        <w:ind w:firstLineChars="200" w:firstLine="480"/>
        <w:jc w:val="left"/>
        <w:outlineLvl w:val="4"/>
        <w:rPr>
          <w:rFonts w:asciiTheme="minorEastAsia" w:eastAsiaTheme="minorEastAsia" w:hAnsiTheme="minorEastAsia" w:cs="仿宋_GB2312"/>
          <w:kern w:val="0"/>
          <w:sz w:val="24"/>
          <w:szCs w:val="24"/>
        </w:rPr>
      </w:pPr>
      <w:bookmarkStart w:id="78" w:name="_Toc506804393"/>
      <w:bookmarkStart w:id="79" w:name="_Toc506544436"/>
      <w:bookmarkStart w:id="80" w:name="_Toc303164135"/>
      <w:bookmarkStart w:id="81" w:name="_Toc9758"/>
      <w:bookmarkStart w:id="82" w:name="_Toc506604612"/>
      <w:bookmarkStart w:id="83" w:name="_Toc509304074"/>
      <w:bookmarkStart w:id="84" w:name="_Toc510369508"/>
      <w:r>
        <w:rPr>
          <w:rFonts w:asciiTheme="minorEastAsia" w:eastAsiaTheme="minorEastAsia" w:hAnsiTheme="minorEastAsia" w:cs="仿宋_GB2312" w:hint="eastAsia"/>
          <w:kern w:val="0"/>
          <w:sz w:val="24"/>
          <w:szCs w:val="24"/>
        </w:rPr>
        <w:t>5.2.3.1电声设备的组成</w:t>
      </w:r>
      <w:bookmarkEnd w:id="78"/>
      <w:bookmarkEnd w:id="79"/>
      <w:bookmarkEnd w:id="80"/>
      <w:bookmarkEnd w:id="81"/>
      <w:bookmarkEnd w:id="82"/>
      <w:bookmarkEnd w:id="83"/>
      <w:bookmarkEnd w:id="84"/>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音频环境的建立离不开电声设备，它由以下四个部分组成：</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声源设备——指拾音设备、影音信号播放设备如：拾音话筒、CD、MD、DAT、DVD等设备；</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调控设备——指对声源设备送出的音频信号等多路的音频信号进行前级的放大和混音输出、音频信号处理的设备，如：调音台、均衡器、反馈抑制器等设备；</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放大设备——指对经过调控设备混音输出、信号处理后的信号进行后级功率放大设备，这里指专业功率放大器；</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重放设备——指将经过后级功率放大器放大的音频信号进行电—声转换并释 放表现出来人耳可懂的声频信号的设备，这里指扬声器；</w:t>
      </w:r>
    </w:p>
    <w:p w:rsidR="00477196" w:rsidRDefault="00711295">
      <w:pPr>
        <w:widowControl/>
        <w:shd w:val="clear" w:color="auto" w:fill="FFFFFF"/>
        <w:spacing w:line="360" w:lineRule="auto"/>
        <w:ind w:firstLineChars="200" w:firstLine="480"/>
        <w:jc w:val="left"/>
        <w:outlineLvl w:val="4"/>
        <w:rPr>
          <w:rFonts w:asciiTheme="minorEastAsia" w:eastAsiaTheme="minorEastAsia" w:hAnsiTheme="minorEastAsia" w:cs="仿宋_GB2312"/>
          <w:kern w:val="0"/>
          <w:sz w:val="24"/>
          <w:szCs w:val="24"/>
        </w:rPr>
      </w:pPr>
      <w:bookmarkStart w:id="85" w:name="_Toc506604613"/>
      <w:bookmarkStart w:id="86" w:name="_Toc303164136"/>
      <w:bookmarkStart w:id="87" w:name="_Toc28998"/>
      <w:bookmarkStart w:id="88" w:name="_Toc510369509"/>
      <w:bookmarkStart w:id="89" w:name="_Toc509304075"/>
      <w:bookmarkStart w:id="90" w:name="_Toc506804394"/>
      <w:bookmarkStart w:id="91" w:name="_Toc506544437"/>
      <w:r>
        <w:rPr>
          <w:rFonts w:asciiTheme="minorEastAsia" w:eastAsiaTheme="minorEastAsia" w:hAnsiTheme="minorEastAsia" w:cs="仿宋_GB2312" w:hint="eastAsia"/>
          <w:kern w:val="0"/>
          <w:sz w:val="24"/>
          <w:szCs w:val="24"/>
        </w:rPr>
        <w:t>5.2.3.2重要术语</w:t>
      </w:r>
      <w:bookmarkEnd w:id="85"/>
      <w:bookmarkEnd w:id="86"/>
      <w:bookmarkEnd w:id="87"/>
      <w:bookmarkEnd w:id="88"/>
      <w:bookmarkEnd w:id="89"/>
      <w:bookmarkEnd w:id="90"/>
      <w:bookmarkEnd w:id="91"/>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声压级——人耳可听的声压范围非常大，期间相差一百万倍，用声压来表示和计算都很麻烦，人们引用声压的相对大小称之为声压级来表示声压的强弱，以分贝（dB）为单位表示，在音响工程中有一个很重要的概念是：距离每变化一倍，声压级就相差6 dB，功率增加一倍，声压级增加3 dB，声压级以及相关环境的参考见下表：</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kern w:val="0"/>
          <w:sz w:val="24"/>
          <w:szCs w:val="24"/>
        </w:rPr>
        <w:br w:type="page"/>
      </w:r>
    </w:p>
    <w:tbl>
      <w:tblPr>
        <w:tblW w:w="9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983"/>
        <w:gridCol w:w="1089"/>
        <w:gridCol w:w="1089"/>
        <w:gridCol w:w="1011"/>
        <w:gridCol w:w="1295"/>
        <w:gridCol w:w="1295"/>
        <w:gridCol w:w="1295"/>
        <w:gridCol w:w="1138"/>
      </w:tblGrid>
      <w:tr w:rsidR="00477196">
        <w:trPr>
          <w:trHeight w:val="20"/>
        </w:trPr>
        <w:tc>
          <w:tcPr>
            <w:tcW w:w="983" w:type="dxa"/>
            <w:vAlign w:val="center"/>
          </w:tcPr>
          <w:p w:rsidR="00477196" w:rsidRDefault="00711295">
            <w:pPr>
              <w:widowControl/>
              <w:shd w:val="clear" w:color="auto" w:fill="FFFFFF"/>
              <w:spacing w:line="360" w:lineRule="auto"/>
              <w:jc w:val="center"/>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lastRenderedPageBreak/>
              <w:t>0dB</w:t>
            </w:r>
          </w:p>
        </w:tc>
        <w:tc>
          <w:tcPr>
            <w:tcW w:w="1089" w:type="dxa"/>
            <w:vAlign w:val="center"/>
          </w:tcPr>
          <w:p w:rsidR="00477196" w:rsidRDefault="00711295">
            <w:pPr>
              <w:widowControl/>
              <w:shd w:val="clear" w:color="auto" w:fill="FFFFFF"/>
              <w:spacing w:line="360" w:lineRule="auto"/>
              <w:jc w:val="center"/>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30 dB</w:t>
            </w:r>
          </w:p>
        </w:tc>
        <w:tc>
          <w:tcPr>
            <w:tcW w:w="1089" w:type="dxa"/>
            <w:vAlign w:val="center"/>
          </w:tcPr>
          <w:p w:rsidR="00477196" w:rsidRDefault="00711295">
            <w:pPr>
              <w:widowControl/>
              <w:shd w:val="clear" w:color="auto" w:fill="FFFFFF"/>
              <w:spacing w:line="360" w:lineRule="auto"/>
              <w:jc w:val="center"/>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50 dB</w:t>
            </w:r>
          </w:p>
        </w:tc>
        <w:tc>
          <w:tcPr>
            <w:tcW w:w="1011" w:type="dxa"/>
            <w:vAlign w:val="center"/>
          </w:tcPr>
          <w:p w:rsidR="00477196" w:rsidRDefault="00711295">
            <w:pPr>
              <w:widowControl/>
              <w:shd w:val="clear" w:color="auto" w:fill="FFFFFF"/>
              <w:spacing w:line="360" w:lineRule="auto"/>
              <w:jc w:val="center"/>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60 dB</w:t>
            </w:r>
          </w:p>
        </w:tc>
        <w:tc>
          <w:tcPr>
            <w:tcW w:w="1295" w:type="dxa"/>
            <w:vAlign w:val="center"/>
          </w:tcPr>
          <w:p w:rsidR="00477196" w:rsidRDefault="00711295">
            <w:pPr>
              <w:widowControl/>
              <w:shd w:val="clear" w:color="auto" w:fill="FFFFFF"/>
              <w:spacing w:line="360" w:lineRule="auto"/>
              <w:jc w:val="center"/>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100 dB</w:t>
            </w:r>
          </w:p>
        </w:tc>
        <w:tc>
          <w:tcPr>
            <w:tcW w:w="1295" w:type="dxa"/>
            <w:vAlign w:val="center"/>
          </w:tcPr>
          <w:p w:rsidR="00477196" w:rsidRDefault="00711295">
            <w:pPr>
              <w:widowControl/>
              <w:shd w:val="clear" w:color="auto" w:fill="FFFFFF"/>
              <w:spacing w:line="360" w:lineRule="auto"/>
              <w:jc w:val="center"/>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140 dB</w:t>
            </w:r>
          </w:p>
        </w:tc>
        <w:tc>
          <w:tcPr>
            <w:tcW w:w="1295" w:type="dxa"/>
            <w:vAlign w:val="center"/>
          </w:tcPr>
          <w:p w:rsidR="00477196" w:rsidRDefault="00711295">
            <w:pPr>
              <w:widowControl/>
              <w:shd w:val="clear" w:color="auto" w:fill="FFFFFF"/>
              <w:spacing w:line="360" w:lineRule="auto"/>
              <w:jc w:val="center"/>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160 dB</w:t>
            </w:r>
          </w:p>
        </w:tc>
        <w:tc>
          <w:tcPr>
            <w:tcW w:w="1138" w:type="dxa"/>
            <w:vAlign w:val="center"/>
          </w:tcPr>
          <w:p w:rsidR="00477196" w:rsidRDefault="00711295">
            <w:pPr>
              <w:widowControl/>
              <w:shd w:val="clear" w:color="auto" w:fill="FFFFFF"/>
              <w:spacing w:line="360" w:lineRule="auto"/>
              <w:jc w:val="center"/>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180 dB</w:t>
            </w:r>
          </w:p>
        </w:tc>
      </w:tr>
      <w:tr w:rsidR="00477196">
        <w:trPr>
          <w:trHeight w:val="20"/>
        </w:trPr>
        <w:tc>
          <w:tcPr>
            <w:tcW w:w="983" w:type="dxa"/>
            <w:vAlign w:val="center"/>
          </w:tcPr>
          <w:p w:rsidR="00477196" w:rsidRDefault="00711295">
            <w:pPr>
              <w:widowControl/>
              <w:shd w:val="clear" w:color="auto" w:fill="FFFFFF"/>
              <w:spacing w:line="360" w:lineRule="auto"/>
              <w:jc w:val="center"/>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可闻</w:t>
            </w:r>
          </w:p>
        </w:tc>
        <w:tc>
          <w:tcPr>
            <w:tcW w:w="1089" w:type="dxa"/>
            <w:vAlign w:val="center"/>
          </w:tcPr>
          <w:p w:rsidR="00477196" w:rsidRDefault="00711295">
            <w:pPr>
              <w:widowControl/>
              <w:shd w:val="clear" w:color="auto" w:fill="FFFFFF"/>
              <w:spacing w:line="360" w:lineRule="auto"/>
              <w:jc w:val="center"/>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钟摆声</w:t>
            </w:r>
          </w:p>
        </w:tc>
        <w:tc>
          <w:tcPr>
            <w:tcW w:w="1089" w:type="dxa"/>
            <w:vAlign w:val="center"/>
          </w:tcPr>
          <w:p w:rsidR="00477196" w:rsidRDefault="00711295">
            <w:pPr>
              <w:widowControl/>
              <w:shd w:val="clear" w:color="auto" w:fill="FFFFFF"/>
              <w:spacing w:line="360" w:lineRule="auto"/>
              <w:jc w:val="center"/>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一般话</w:t>
            </w:r>
          </w:p>
        </w:tc>
        <w:tc>
          <w:tcPr>
            <w:tcW w:w="1011" w:type="dxa"/>
            <w:vAlign w:val="center"/>
          </w:tcPr>
          <w:p w:rsidR="00477196" w:rsidRDefault="00711295">
            <w:pPr>
              <w:widowControl/>
              <w:shd w:val="clear" w:color="auto" w:fill="FFFFFF"/>
              <w:spacing w:line="360" w:lineRule="auto"/>
              <w:jc w:val="center"/>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大 声</w:t>
            </w:r>
          </w:p>
        </w:tc>
        <w:tc>
          <w:tcPr>
            <w:tcW w:w="1295" w:type="dxa"/>
            <w:vAlign w:val="center"/>
          </w:tcPr>
          <w:p w:rsidR="00477196" w:rsidRDefault="00711295">
            <w:pPr>
              <w:widowControl/>
              <w:shd w:val="clear" w:color="auto" w:fill="FFFFFF"/>
              <w:spacing w:line="360" w:lineRule="auto"/>
              <w:jc w:val="center"/>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飞机引擎</w:t>
            </w:r>
          </w:p>
        </w:tc>
        <w:tc>
          <w:tcPr>
            <w:tcW w:w="1295" w:type="dxa"/>
            <w:vAlign w:val="center"/>
          </w:tcPr>
          <w:p w:rsidR="00477196" w:rsidRDefault="00711295">
            <w:pPr>
              <w:widowControl/>
              <w:shd w:val="clear" w:color="auto" w:fill="FFFFFF"/>
              <w:spacing w:line="360" w:lineRule="auto"/>
              <w:jc w:val="center"/>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飞机起飞</w:t>
            </w:r>
          </w:p>
        </w:tc>
        <w:tc>
          <w:tcPr>
            <w:tcW w:w="1295" w:type="dxa"/>
            <w:vAlign w:val="center"/>
          </w:tcPr>
          <w:p w:rsidR="00477196" w:rsidRDefault="00711295">
            <w:pPr>
              <w:widowControl/>
              <w:shd w:val="clear" w:color="auto" w:fill="FFFFFF"/>
              <w:spacing w:line="360" w:lineRule="auto"/>
              <w:jc w:val="center"/>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导弹发射</w:t>
            </w:r>
          </w:p>
        </w:tc>
        <w:tc>
          <w:tcPr>
            <w:tcW w:w="1138" w:type="dxa"/>
            <w:vAlign w:val="center"/>
          </w:tcPr>
          <w:p w:rsidR="00477196" w:rsidRDefault="00711295">
            <w:pPr>
              <w:widowControl/>
              <w:shd w:val="clear" w:color="auto" w:fill="FFFFFF"/>
              <w:spacing w:line="360" w:lineRule="auto"/>
              <w:jc w:val="center"/>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核爆炸</w:t>
            </w:r>
          </w:p>
        </w:tc>
      </w:tr>
    </w:tbl>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灵敏度——它的定义是馈给扬声器1瓦功率的电信号，离扬声器轴线1米处产生的声压级为扬声器的灵敏度。它是衡量扬声器系统电声转换效率的重要参数，也是衡量扬声器性能的重要指标，同样功率的扬声器，A的灵敏度比B的高6 dB，那么要得到声场中相同的声压，A用一只，B就要用4只，A用一台功放机推动，B就要用同样的功放机两台推动才能达到A的声场效果。</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扩声功率——指达到系统的设计声压级时，系统的扩声设备所需要的额定功率，系统的声压级是通过它来表现的，而且它的选定对工程造价影响较大。</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 xml:space="preserve">混响时间——定义是一个稳定的声音信号突然中断后，在厅堂内的声压级跌落60 dB所需要的时间，它的参数由建筑结构和装饰材料决定，是厅堂非常重要的建筑声学属性参数，它的取值对厅堂的音质影响非常大，200平方米以下的环境可取0.8~1秒，200~400平方米的环境可取1.0~1.2秒，以上为参考值。 </w:t>
      </w:r>
    </w:p>
    <w:p w:rsidR="00477196" w:rsidRDefault="00477196">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p>
    <w:p w:rsidR="00477196" w:rsidRDefault="00711295">
      <w:pPr>
        <w:spacing w:line="360" w:lineRule="auto"/>
        <w:outlineLvl w:val="4"/>
        <w:rPr>
          <w:rFonts w:asciiTheme="minorEastAsia" w:eastAsiaTheme="minorEastAsia" w:hAnsiTheme="minorEastAsia" w:cs="仿宋_GB2312"/>
          <w:b/>
          <w:bCs/>
          <w:sz w:val="24"/>
          <w:szCs w:val="24"/>
        </w:rPr>
      </w:pPr>
      <w:r>
        <w:rPr>
          <w:rFonts w:asciiTheme="minorEastAsia" w:eastAsiaTheme="minorEastAsia" w:hAnsiTheme="minorEastAsia" w:cs="仿宋_GB2312" w:hint="eastAsia"/>
          <w:b/>
          <w:bCs/>
          <w:sz w:val="24"/>
          <w:szCs w:val="24"/>
        </w:rPr>
        <w:t>5.2.4大屏幕投影显示系统</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一般在进行会议时总离不开电子文件、图案、视频等资料的播放，为了让所有与会者能更清晰地看到所需要的信息，不可能还使用传统的电视机等小型显示设备，它们既没有足够大的显示尺寸，即使有也是价格不菲；也满足不了高清晰度，高清晰度需要合适的亮度和对比度，亮度即为投影的流明度，一般流明与对比度越高成像越好，让观众观看起来越清晰生动美丽。而投影系统正好皆备这些优点，而且设备各类选择性多。</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大屏幕投影显示系统除了需要一台合适的投影机之外，它还需要选择一块很好屏幕才能理好的展现成像的靓丽。而大尺寸投显，需要选择合适的幕布与尺寸，不能过小也不能过大。还需要注意幕布是什么材料制造，因为不同材料对光的反射不一样，这更是直接影响投影的成像视觉效果。</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为一不打破会议装饰的美观，还需要投影机与幕布在需要使用和不使用时可以降下与收起。这时幕布就需要选择电动幕布，而投影机不可能会自己隐藏的，需要给安装投影机时给其添加电动升降吊架，这样一来，整个显示系统就可以完美地暗装起来，面不影响整个会议室装修的美观。</w:t>
      </w:r>
    </w:p>
    <w:p w:rsidR="00477196" w:rsidRDefault="00711295">
      <w:pPr>
        <w:widowControl/>
        <w:shd w:val="clear" w:color="auto" w:fill="FFFFFF"/>
        <w:spacing w:line="360" w:lineRule="auto"/>
        <w:ind w:firstLineChars="200" w:firstLine="480"/>
        <w:jc w:val="left"/>
        <w:outlineLvl w:val="4"/>
        <w:rPr>
          <w:rFonts w:asciiTheme="minorEastAsia" w:eastAsiaTheme="minorEastAsia" w:hAnsiTheme="minorEastAsia" w:cs="仿宋_GB2312"/>
          <w:kern w:val="0"/>
          <w:sz w:val="24"/>
          <w:szCs w:val="24"/>
        </w:rPr>
      </w:pPr>
      <w:bookmarkStart w:id="92" w:name="_Toc20640"/>
      <w:r>
        <w:rPr>
          <w:rFonts w:asciiTheme="minorEastAsia" w:eastAsiaTheme="minorEastAsia" w:hAnsiTheme="minorEastAsia" w:cs="仿宋_GB2312" w:hint="eastAsia"/>
          <w:kern w:val="0"/>
          <w:sz w:val="24"/>
          <w:szCs w:val="24"/>
        </w:rPr>
        <w:br w:type="page"/>
      </w:r>
      <w:r>
        <w:rPr>
          <w:rFonts w:asciiTheme="minorEastAsia" w:eastAsiaTheme="minorEastAsia" w:hAnsiTheme="minorEastAsia" w:cs="仿宋_GB2312" w:hint="eastAsia"/>
          <w:kern w:val="0"/>
          <w:sz w:val="24"/>
          <w:szCs w:val="24"/>
        </w:rPr>
        <w:lastRenderedPageBreak/>
        <w:t>5.2.4.1信号切换系统</w:t>
      </w:r>
      <w:bookmarkEnd w:id="92"/>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会议室信号的切换采用矩阵切换器来实现切换，矩阵切换器就是将一路或多路视音频</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信号分别传输给一个或者多个显示设备，如两台电脑主机要共用一个显示器，矩阵切换器可以将两台电脑主机上的内容任意切换到同一个或多个显示器上。 矩阵切换器是一类切换多路信号的输出的设备。</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bookmarkStart w:id="93" w:name="_Toc303164139"/>
      <w:r>
        <w:rPr>
          <w:rFonts w:asciiTheme="minorEastAsia" w:eastAsiaTheme="minorEastAsia" w:hAnsiTheme="minorEastAsia" w:cs="仿宋_GB2312" w:hint="eastAsia"/>
          <w:kern w:val="0"/>
          <w:sz w:val="24"/>
          <w:szCs w:val="24"/>
        </w:rPr>
        <w:t>宏控MDI高清系列混合矩阵切换器采用插卡式结构，是一款将多种信号输入，多种信号输出的矩阵切换器。可以将输入的多路信号同步快速切换到多路输出通道。采用6.5Gbps高带宽切换芯片，最高支持4K高清信号，兼容支持480P，720P，1080I，1080P分别率，可在此信号模式下使传输衰减将至最低，提供良好的高清晰图像表现，保证了图像信号能高保真地输出。具有RS-232通讯接口和网络接口，方便与电脑，遥控系统或各种远端控制设备连接应用。</w:t>
      </w:r>
    </w:p>
    <w:p w:rsidR="00477196" w:rsidRDefault="00711295">
      <w:pPr>
        <w:widowControl/>
        <w:shd w:val="clear" w:color="auto" w:fill="FFFFFF"/>
        <w:spacing w:line="360" w:lineRule="auto"/>
        <w:ind w:firstLineChars="200" w:firstLine="480"/>
        <w:jc w:val="left"/>
        <w:outlineLvl w:val="4"/>
        <w:rPr>
          <w:rFonts w:asciiTheme="minorEastAsia" w:eastAsiaTheme="minorEastAsia" w:hAnsiTheme="minorEastAsia" w:cs="仿宋_GB2312"/>
          <w:kern w:val="0"/>
          <w:sz w:val="24"/>
          <w:szCs w:val="24"/>
        </w:rPr>
      </w:pPr>
      <w:bookmarkStart w:id="94" w:name="_Toc26776"/>
      <w:r>
        <w:rPr>
          <w:rFonts w:asciiTheme="minorEastAsia" w:eastAsiaTheme="minorEastAsia" w:hAnsiTheme="minorEastAsia" w:cs="仿宋_GB2312" w:hint="eastAsia"/>
          <w:kern w:val="0"/>
          <w:sz w:val="24"/>
          <w:szCs w:val="24"/>
        </w:rPr>
        <w:t>5.2.4.2系统原理图</w:t>
      </w:r>
      <w:bookmarkEnd w:id="93"/>
      <w:bookmarkEnd w:id="94"/>
    </w:p>
    <w:p w:rsidR="00477196" w:rsidRDefault="00711295">
      <w:pPr>
        <w:widowControl/>
        <w:shd w:val="clear" w:color="auto" w:fill="FFFFFF"/>
        <w:spacing w:line="360" w:lineRule="auto"/>
        <w:ind w:firstLineChars="200" w:firstLine="480"/>
        <w:jc w:val="center"/>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noProof/>
          <w:kern w:val="0"/>
          <w:sz w:val="24"/>
          <w:szCs w:val="24"/>
        </w:rPr>
        <w:drawing>
          <wp:inline distT="0" distB="0" distL="0" distR="0">
            <wp:extent cx="4438650" cy="2105025"/>
            <wp:effectExtent l="19050" t="0" r="0" b="0"/>
            <wp:docPr id="609" name="图片框 1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9" name="图片框 1111"/>
                    <pic:cNvPicPr>
                      <a:picLocks noChangeAspect="1" noChangeArrowheads="1"/>
                    </pic:cNvPicPr>
                  </pic:nvPicPr>
                  <pic:blipFill>
                    <a:blip r:embed="rId24"/>
                    <a:srcRect/>
                    <a:stretch>
                      <a:fillRect/>
                    </a:stretch>
                  </pic:blipFill>
                  <pic:spPr>
                    <a:xfrm>
                      <a:off x="0" y="0"/>
                      <a:ext cx="4438650" cy="2105025"/>
                    </a:xfrm>
                    <a:prstGeom prst="rect">
                      <a:avLst/>
                    </a:prstGeom>
                    <a:noFill/>
                    <a:ln w="9525">
                      <a:noFill/>
                      <a:miter lim="800000"/>
                      <a:headEnd/>
                      <a:tailEnd/>
                    </a:ln>
                  </pic:spPr>
                </pic:pic>
              </a:graphicData>
            </a:graphic>
          </wp:inline>
        </w:drawing>
      </w:r>
    </w:p>
    <w:p w:rsidR="00477196" w:rsidRDefault="00711295">
      <w:pPr>
        <w:spacing w:line="360" w:lineRule="auto"/>
        <w:outlineLvl w:val="4"/>
        <w:rPr>
          <w:rFonts w:asciiTheme="minorEastAsia" w:eastAsiaTheme="minorEastAsia" w:hAnsiTheme="minorEastAsia" w:cs="仿宋_GB2312"/>
          <w:b/>
          <w:bCs/>
          <w:sz w:val="24"/>
          <w:szCs w:val="24"/>
        </w:rPr>
      </w:pPr>
      <w:bookmarkStart w:id="95" w:name="_Toc303164141"/>
      <w:bookmarkStart w:id="96" w:name="_Toc17606"/>
      <w:r>
        <w:rPr>
          <w:rFonts w:asciiTheme="minorEastAsia" w:eastAsiaTheme="minorEastAsia" w:hAnsiTheme="minorEastAsia" w:cs="仿宋_GB2312" w:hint="eastAsia"/>
          <w:b/>
          <w:bCs/>
          <w:sz w:val="24"/>
          <w:szCs w:val="24"/>
        </w:rPr>
        <w:t>5.2.5系统说明</w:t>
      </w:r>
      <w:bookmarkEnd w:id="95"/>
      <w:bookmarkEnd w:id="96"/>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以中央控制主机为中心，无线触摸屏为控制终端；</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通过主机上的RS232口连接到投影机，控制投影机开关和信号切换；</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通过主机上的RS232口连接到快球摄像机的RS232控制口，通过无线触摸屏控制摄像机转动和图象放大缩小；</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通过主机上的RS232口连接KT-8电源控制器，可以控制电动幕布、电动投影吊架、窗帘、日光灯和设备电源，实现所有电源的自动控制；</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通过主机上的RS232口连接KT-VEQ8控制器，使整个会议音量真正的受控制；</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因为所有的设备都受到控制，所以能够实现客户所要求的对各个设备都进行控制；对灯光、影音系统进行预设及调整；通过控制中控自带的A/V矩阵，可以实现将所有的</w:t>
      </w:r>
      <w:r>
        <w:rPr>
          <w:rFonts w:asciiTheme="minorEastAsia" w:eastAsiaTheme="minorEastAsia" w:hAnsiTheme="minorEastAsia" w:cs="仿宋_GB2312" w:hint="eastAsia"/>
          <w:kern w:val="0"/>
          <w:sz w:val="24"/>
          <w:szCs w:val="24"/>
        </w:rPr>
        <w:lastRenderedPageBreak/>
        <w:t>音视频切换到会议室的所有音视频输出设备上；通过控制中控自带的RGB矩阵，可以将多台计算机的RGB信号切换到投影机。</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通过电源控制器可以实现灯光的开关，如筒灯的开/关；射灯的开/关；光管的开/关；全开/全关等。</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我们还可以根据用户使用要求，设定多种使用模式，一键实现投影降下、投影开机、幕布降下、信号切换、灯光亮起等等，更加能够了人性化体现智能集中控制的性能；</w:t>
      </w:r>
    </w:p>
    <w:p w:rsidR="00477196" w:rsidRDefault="00711295">
      <w:pPr>
        <w:spacing w:line="360" w:lineRule="auto"/>
        <w:outlineLvl w:val="4"/>
        <w:rPr>
          <w:rFonts w:asciiTheme="minorEastAsia" w:eastAsiaTheme="minorEastAsia" w:hAnsiTheme="minorEastAsia" w:cs="仿宋_GB2312"/>
          <w:b/>
          <w:bCs/>
          <w:sz w:val="24"/>
          <w:szCs w:val="24"/>
        </w:rPr>
      </w:pPr>
      <w:r>
        <w:rPr>
          <w:rFonts w:asciiTheme="minorEastAsia" w:eastAsiaTheme="minorEastAsia" w:hAnsiTheme="minorEastAsia" w:cs="仿宋_GB2312" w:hint="eastAsia"/>
          <w:b/>
          <w:bCs/>
          <w:sz w:val="24"/>
          <w:szCs w:val="24"/>
        </w:rPr>
        <w:t>5.2.6 产品功能参数介绍</w:t>
      </w:r>
    </w:p>
    <w:p w:rsidR="00477196" w:rsidRDefault="00711295">
      <w:pPr>
        <w:rPr>
          <w:rFonts w:asciiTheme="minorEastAsia" w:eastAsiaTheme="minorEastAsia" w:hAnsiTheme="minorEastAsia" w:cs="仿宋_GB2312"/>
          <w:kern w:val="0"/>
          <w:sz w:val="24"/>
          <w:szCs w:val="24"/>
        </w:rPr>
      </w:pPr>
      <w:bookmarkStart w:id="97" w:name="_Toc15404"/>
      <w:bookmarkStart w:id="98" w:name="_Toc303164161"/>
      <w:r>
        <w:rPr>
          <w:rFonts w:asciiTheme="minorEastAsia" w:eastAsiaTheme="minorEastAsia" w:hAnsiTheme="minorEastAsia" w:cs="仿宋_GB2312" w:hint="eastAsia"/>
          <w:kern w:val="0"/>
          <w:sz w:val="24"/>
          <w:szCs w:val="24"/>
        </w:rPr>
        <w:t>大屏幕投影显示系统</w:t>
      </w:r>
      <w:bookmarkEnd w:id="97"/>
      <w:bookmarkEnd w:id="98"/>
    </w:p>
    <w:p w:rsidR="00477196" w:rsidRDefault="00711295">
      <w:pPr>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 xml:space="preserve"> 爱普生 投影机C-2040XN</w:t>
      </w:r>
    </w:p>
    <w:p w:rsidR="00477196" w:rsidRDefault="00711295">
      <w:pPr>
        <w:widowControl/>
        <w:shd w:val="clear" w:color="auto" w:fill="FFFFFF"/>
        <w:spacing w:line="360" w:lineRule="auto"/>
        <w:ind w:firstLineChars="200" w:firstLine="480"/>
        <w:jc w:val="center"/>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noProof/>
          <w:kern w:val="0"/>
          <w:sz w:val="24"/>
          <w:szCs w:val="24"/>
        </w:rPr>
        <w:drawing>
          <wp:inline distT="0" distB="0" distL="0" distR="0">
            <wp:extent cx="2057400" cy="1695450"/>
            <wp:effectExtent l="19050" t="0" r="0" b="0"/>
            <wp:docPr id="610" name="图片框 1112" descr="20113111540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0" name="图片框 1112" descr="2011311154056"/>
                    <pic:cNvPicPr>
                      <a:picLocks noChangeAspect="1" noChangeArrowheads="1"/>
                    </pic:cNvPicPr>
                  </pic:nvPicPr>
                  <pic:blipFill>
                    <a:blip r:embed="rId25"/>
                    <a:srcRect/>
                    <a:stretch>
                      <a:fillRect/>
                    </a:stretch>
                  </pic:blipFill>
                  <pic:spPr>
                    <a:xfrm>
                      <a:off x="0" y="0"/>
                      <a:ext cx="2057400" cy="1695450"/>
                    </a:xfrm>
                    <a:prstGeom prst="rect">
                      <a:avLst/>
                    </a:prstGeom>
                    <a:noFill/>
                    <a:ln w="9525">
                      <a:noFill/>
                      <a:miter lim="800000"/>
                      <a:headEnd/>
                      <a:tailEnd/>
                    </a:ln>
                  </pic:spPr>
                </pic:pic>
              </a:graphicData>
            </a:graphic>
          </wp:inline>
        </w:drawing>
      </w:r>
    </w:p>
    <w:tbl>
      <w:tblPr>
        <w:tblW w:w="8522" w:type="dxa"/>
        <w:shd w:val="clear" w:color="auto" w:fill="FFFFFF"/>
        <w:tblLayout w:type="fixed"/>
        <w:tblCellMar>
          <w:left w:w="0" w:type="dxa"/>
          <w:right w:w="0" w:type="dxa"/>
        </w:tblCellMar>
        <w:tblLook w:val="04A0" w:firstRow="1" w:lastRow="0" w:firstColumn="1" w:lastColumn="0" w:noHBand="0" w:noVBand="1"/>
      </w:tblPr>
      <w:tblGrid>
        <w:gridCol w:w="1951"/>
        <w:gridCol w:w="1134"/>
        <w:gridCol w:w="11"/>
        <w:gridCol w:w="1548"/>
        <w:gridCol w:w="3878"/>
      </w:tblGrid>
      <w:tr w:rsidR="00477196">
        <w:tc>
          <w:tcPr>
            <w:tcW w:w="4644"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477196" w:rsidRDefault="00711295">
            <w:pPr>
              <w:widowControl/>
              <w:shd w:val="clear" w:color="auto" w:fill="FFFFFF"/>
              <w:spacing w:line="360" w:lineRule="auto"/>
              <w:ind w:firstLineChars="200" w:firstLine="480"/>
              <w:jc w:val="left"/>
              <w:outlineLvl w:val="7"/>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投影系统</w:t>
            </w:r>
          </w:p>
        </w:tc>
        <w:tc>
          <w:tcPr>
            <w:tcW w:w="3878"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tcPr>
          <w:p w:rsidR="00477196" w:rsidRDefault="00711295">
            <w:pPr>
              <w:widowControl/>
              <w:shd w:val="clear" w:color="auto" w:fill="FFFFFF"/>
              <w:spacing w:line="360" w:lineRule="auto"/>
              <w:ind w:firstLineChars="200" w:firstLine="480"/>
              <w:jc w:val="left"/>
              <w:outlineLvl w:val="7"/>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RGB光阀式液晶投影系统</w:t>
            </w:r>
          </w:p>
        </w:tc>
      </w:tr>
      <w:tr w:rsidR="00477196">
        <w:tc>
          <w:tcPr>
            <w:tcW w:w="1951" w:type="dxa"/>
            <w:vMerge w:val="restart"/>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477196" w:rsidRDefault="00711295">
            <w:pPr>
              <w:widowControl/>
              <w:shd w:val="clear" w:color="auto" w:fill="FFFFFF"/>
              <w:spacing w:line="360" w:lineRule="auto"/>
              <w:jc w:val="center"/>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主要部件技术参数</w:t>
            </w:r>
          </w:p>
        </w:tc>
        <w:tc>
          <w:tcPr>
            <w:tcW w:w="1134" w:type="dxa"/>
            <w:vMerge w:val="restart"/>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rsidR="00477196" w:rsidRDefault="00711295">
            <w:pPr>
              <w:widowControl/>
              <w:shd w:val="clear" w:color="auto" w:fill="FFFFFF"/>
              <w:spacing w:line="360" w:lineRule="auto"/>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LCD</w:t>
            </w:r>
          </w:p>
        </w:tc>
        <w:tc>
          <w:tcPr>
            <w:tcW w:w="1559"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液晶板</w:t>
            </w:r>
          </w:p>
        </w:tc>
        <w:tc>
          <w:tcPr>
            <w:tcW w:w="387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0.55英寸含微透镜</w:t>
            </w:r>
          </w:p>
        </w:tc>
      </w:tr>
      <w:tr w:rsidR="00477196">
        <w:tc>
          <w:tcPr>
            <w:tcW w:w="1951" w:type="dxa"/>
            <w:vMerge/>
            <w:tcBorders>
              <w:top w:val="nil"/>
              <w:left w:val="single" w:sz="8" w:space="0" w:color="000000"/>
              <w:bottom w:val="single" w:sz="8" w:space="0" w:color="000000"/>
              <w:right w:val="single" w:sz="8" w:space="0" w:color="000000"/>
            </w:tcBorders>
            <w:shd w:val="clear" w:color="auto" w:fill="FFFFFF"/>
            <w:vAlign w:val="center"/>
          </w:tcPr>
          <w:p w:rsidR="00477196" w:rsidRDefault="00477196">
            <w:pPr>
              <w:widowControl/>
              <w:shd w:val="clear" w:color="auto" w:fill="FFFFFF"/>
              <w:spacing w:line="360" w:lineRule="auto"/>
              <w:jc w:val="center"/>
              <w:rPr>
                <w:rFonts w:asciiTheme="minorEastAsia" w:eastAsiaTheme="minorEastAsia" w:hAnsiTheme="minorEastAsia" w:cs="仿宋_GB2312"/>
                <w:kern w:val="0"/>
                <w:sz w:val="24"/>
                <w:szCs w:val="24"/>
              </w:rPr>
            </w:pPr>
          </w:p>
        </w:tc>
        <w:tc>
          <w:tcPr>
            <w:tcW w:w="1134" w:type="dxa"/>
            <w:vMerge/>
            <w:tcBorders>
              <w:top w:val="nil"/>
              <w:left w:val="nil"/>
              <w:bottom w:val="single" w:sz="8" w:space="0" w:color="000000"/>
              <w:right w:val="single" w:sz="8" w:space="0" w:color="000000"/>
            </w:tcBorders>
            <w:shd w:val="clear" w:color="auto" w:fill="FFFFFF"/>
            <w:vAlign w:val="center"/>
          </w:tcPr>
          <w:p w:rsidR="00477196" w:rsidRDefault="00477196">
            <w:pPr>
              <w:widowControl/>
              <w:shd w:val="clear" w:color="auto" w:fill="FFFFFF"/>
              <w:spacing w:line="360" w:lineRule="auto"/>
              <w:jc w:val="center"/>
              <w:rPr>
                <w:rFonts w:asciiTheme="minorEastAsia" w:eastAsiaTheme="minorEastAsia" w:hAnsiTheme="minorEastAsia" w:cs="仿宋_GB2312"/>
                <w:kern w:val="0"/>
                <w:sz w:val="24"/>
                <w:szCs w:val="24"/>
              </w:rPr>
            </w:pPr>
          </w:p>
        </w:tc>
        <w:tc>
          <w:tcPr>
            <w:tcW w:w="1559"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rsidR="00477196" w:rsidRDefault="00711295">
            <w:pPr>
              <w:widowControl/>
              <w:shd w:val="clear" w:color="auto" w:fill="FFFFFF"/>
              <w:spacing w:line="360" w:lineRule="auto"/>
              <w:jc w:val="center"/>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驱动模式</w:t>
            </w:r>
          </w:p>
        </w:tc>
        <w:tc>
          <w:tcPr>
            <w:tcW w:w="387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rsidR="00477196" w:rsidRDefault="00711295">
            <w:pPr>
              <w:widowControl/>
              <w:shd w:val="clear" w:color="auto" w:fill="FFFFFF"/>
              <w:spacing w:line="360" w:lineRule="auto"/>
              <w:jc w:val="center"/>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多晶硅TFT有源矩阵</w:t>
            </w:r>
          </w:p>
        </w:tc>
      </w:tr>
      <w:tr w:rsidR="00477196">
        <w:tc>
          <w:tcPr>
            <w:tcW w:w="1951" w:type="dxa"/>
            <w:vMerge/>
            <w:tcBorders>
              <w:top w:val="nil"/>
              <w:left w:val="single" w:sz="8" w:space="0" w:color="000000"/>
              <w:bottom w:val="single" w:sz="8" w:space="0" w:color="000000"/>
              <w:right w:val="single" w:sz="8" w:space="0" w:color="000000"/>
            </w:tcBorders>
            <w:shd w:val="clear" w:color="auto" w:fill="FFFFFF"/>
            <w:vAlign w:val="center"/>
          </w:tcPr>
          <w:p w:rsidR="00477196" w:rsidRDefault="00477196">
            <w:pPr>
              <w:widowControl/>
              <w:shd w:val="clear" w:color="auto" w:fill="FFFFFF"/>
              <w:spacing w:line="360" w:lineRule="auto"/>
              <w:jc w:val="center"/>
              <w:rPr>
                <w:rFonts w:asciiTheme="minorEastAsia" w:eastAsiaTheme="minorEastAsia" w:hAnsiTheme="minorEastAsia" w:cs="仿宋_GB2312"/>
                <w:kern w:val="0"/>
                <w:sz w:val="24"/>
                <w:szCs w:val="24"/>
              </w:rPr>
            </w:pPr>
          </w:p>
        </w:tc>
        <w:tc>
          <w:tcPr>
            <w:tcW w:w="1134" w:type="dxa"/>
            <w:vMerge/>
            <w:tcBorders>
              <w:top w:val="nil"/>
              <w:left w:val="nil"/>
              <w:bottom w:val="single" w:sz="8" w:space="0" w:color="000000"/>
              <w:right w:val="single" w:sz="8" w:space="0" w:color="000000"/>
            </w:tcBorders>
            <w:shd w:val="clear" w:color="auto" w:fill="FFFFFF"/>
            <w:vAlign w:val="center"/>
          </w:tcPr>
          <w:p w:rsidR="00477196" w:rsidRDefault="00477196">
            <w:pPr>
              <w:widowControl/>
              <w:shd w:val="clear" w:color="auto" w:fill="FFFFFF"/>
              <w:spacing w:line="360" w:lineRule="auto"/>
              <w:jc w:val="center"/>
              <w:rPr>
                <w:rFonts w:asciiTheme="minorEastAsia" w:eastAsiaTheme="minorEastAsia" w:hAnsiTheme="minorEastAsia" w:cs="仿宋_GB2312"/>
                <w:kern w:val="0"/>
                <w:sz w:val="24"/>
                <w:szCs w:val="24"/>
              </w:rPr>
            </w:pPr>
          </w:p>
        </w:tc>
        <w:tc>
          <w:tcPr>
            <w:tcW w:w="1559"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rsidR="00477196" w:rsidRDefault="00711295">
            <w:pPr>
              <w:widowControl/>
              <w:shd w:val="clear" w:color="auto" w:fill="FFFFFF"/>
              <w:spacing w:line="360" w:lineRule="auto"/>
              <w:jc w:val="center"/>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象素数</w:t>
            </w:r>
          </w:p>
        </w:tc>
        <w:tc>
          <w:tcPr>
            <w:tcW w:w="387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rsidR="00477196" w:rsidRDefault="00711295">
            <w:pPr>
              <w:widowControl/>
              <w:shd w:val="clear" w:color="auto" w:fill="FFFFFF"/>
              <w:spacing w:line="360" w:lineRule="auto"/>
              <w:jc w:val="center"/>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786,432点</w:t>
            </w:r>
            <w:r>
              <w:rPr>
                <w:rFonts w:asciiTheme="minorEastAsia" w:eastAsiaTheme="minorEastAsia" w:hAnsiTheme="minorEastAsia" w:cs="宋体" w:hint="eastAsia"/>
                <w:kern w:val="0"/>
                <w:sz w:val="24"/>
                <w:szCs w:val="24"/>
              </w:rPr>
              <w:t> </w:t>
            </w:r>
            <w:r>
              <w:rPr>
                <w:rFonts w:asciiTheme="minorEastAsia" w:eastAsiaTheme="minorEastAsia" w:hAnsiTheme="minorEastAsia" w:cs="仿宋_GB2312" w:hint="eastAsia"/>
                <w:kern w:val="0"/>
                <w:sz w:val="24"/>
                <w:szCs w:val="24"/>
              </w:rPr>
              <w:t>(1024 x 768) x 3</w:t>
            </w:r>
          </w:p>
        </w:tc>
      </w:tr>
      <w:tr w:rsidR="00477196">
        <w:tc>
          <w:tcPr>
            <w:tcW w:w="1951" w:type="dxa"/>
            <w:vMerge/>
            <w:tcBorders>
              <w:top w:val="nil"/>
              <w:left w:val="single" w:sz="8" w:space="0" w:color="000000"/>
              <w:bottom w:val="single" w:sz="8" w:space="0" w:color="000000"/>
              <w:right w:val="single" w:sz="8" w:space="0" w:color="000000"/>
            </w:tcBorders>
            <w:shd w:val="clear" w:color="auto" w:fill="FFFFFF"/>
            <w:vAlign w:val="center"/>
          </w:tcPr>
          <w:p w:rsidR="00477196" w:rsidRDefault="00477196">
            <w:pPr>
              <w:widowControl/>
              <w:shd w:val="clear" w:color="auto" w:fill="FFFFFF"/>
              <w:spacing w:line="360" w:lineRule="auto"/>
              <w:jc w:val="center"/>
              <w:rPr>
                <w:rFonts w:asciiTheme="minorEastAsia" w:eastAsiaTheme="minorEastAsia" w:hAnsiTheme="minorEastAsia" w:cs="仿宋_GB2312"/>
                <w:kern w:val="0"/>
                <w:sz w:val="24"/>
                <w:szCs w:val="24"/>
              </w:rPr>
            </w:pPr>
          </w:p>
        </w:tc>
        <w:tc>
          <w:tcPr>
            <w:tcW w:w="1134" w:type="dxa"/>
            <w:vMerge/>
            <w:tcBorders>
              <w:top w:val="nil"/>
              <w:left w:val="nil"/>
              <w:bottom w:val="single" w:sz="8" w:space="0" w:color="000000"/>
              <w:right w:val="single" w:sz="8" w:space="0" w:color="000000"/>
            </w:tcBorders>
            <w:shd w:val="clear" w:color="auto" w:fill="FFFFFF"/>
            <w:vAlign w:val="center"/>
          </w:tcPr>
          <w:p w:rsidR="00477196" w:rsidRDefault="00477196">
            <w:pPr>
              <w:widowControl/>
              <w:shd w:val="clear" w:color="auto" w:fill="FFFFFF"/>
              <w:spacing w:line="360" w:lineRule="auto"/>
              <w:jc w:val="center"/>
              <w:rPr>
                <w:rFonts w:asciiTheme="minorEastAsia" w:eastAsiaTheme="minorEastAsia" w:hAnsiTheme="minorEastAsia" w:cs="仿宋_GB2312"/>
                <w:kern w:val="0"/>
                <w:sz w:val="24"/>
                <w:szCs w:val="24"/>
              </w:rPr>
            </w:pPr>
          </w:p>
        </w:tc>
        <w:tc>
          <w:tcPr>
            <w:tcW w:w="1559"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rsidR="00477196" w:rsidRDefault="00711295">
            <w:pPr>
              <w:widowControl/>
              <w:shd w:val="clear" w:color="auto" w:fill="FFFFFF"/>
              <w:spacing w:line="360" w:lineRule="auto"/>
              <w:jc w:val="center"/>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实际分辨率</w:t>
            </w:r>
          </w:p>
        </w:tc>
        <w:tc>
          <w:tcPr>
            <w:tcW w:w="387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rsidR="00477196" w:rsidRDefault="00711295">
            <w:pPr>
              <w:widowControl/>
              <w:shd w:val="clear" w:color="auto" w:fill="FFFFFF"/>
              <w:spacing w:line="360" w:lineRule="auto"/>
              <w:jc w:val="center"/>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XGA</w:t>
            </w:r>
          </w:p>
        </w:tc>
      </w:tr>
      <w:tr w:rsidR="00477196">
        <w:tc>
          <w:tcPr>
            <w:tcW w:w="1951" w:type="dxa"/>
            <w:vMerge/>
            <w:tcBorders>
              <w:top w:val="nil"/>
              <w:left w:val="single" w:sz="8" w:space="0" w:color="000000"/>
              <w:bottom w:val="single" w:sz="8" w:space="0" w:color="000000"/>
              <w:right w:val="single" w:sz="8" w:space="0" w:color="000000"/>
            </w:tcBorders>
            <w:shd w:val="clear" w:color="auto" w:fill="FFFFFF"/>
            <w:vAlign w:val="center"/>
          </w:tcPr>
          <w:p w:rsidR="00477196" w:rsidRDefault="00477196">
            <w:pPr>
              <w:widowControl/>
              <w:shd w:val="clear" w:color="auto" w:fill="FFFFFF"/>
              <w:spacing w:line="360" w:lineRule="auto"/>
              <w:jc w:val="center"/>
              <w:rPr>
                <w:rFonts w:asciiTheme="minorEastAsia" w:eastAsiaTheme="minorEastAsia" w:hAnsiTheme="minorEastAsia" w:cs="仿宋_GB2312"/>
                <w:kern w:val="0"/>
                <w:sz w:val="24"/>
                <w:szCs w:val="24"/>
              </w:rPr>
            </w:pPr>
          </w:p>
        </w:tc>
        <w:tc>
          <w:tcPr>
            <w:tcW w:w="1134" w:type="dxa"/>
            <w:vMerge/>
            <w:tcBorders>
              <w:top w:val="nil"/>
              <w:left w:val="nil"/>
              <w:bottom w:val="single" w:sz="8" w:space="0" w:color="000000"/>
              <w:right w:val="single" w:sz="8" w:space="0" w:color="000000"/>
            </w:tcBorders>
            <w:shd w:val="clear" w:color="auto" w:fill="FFFFFF"/>
            <w:vAlign w:val="center"/>
          </w:tcPr>
          <w:p w:rsidR="00477196" w:rsidRDefault="00477196">
            <w:pPr>
              <w:widowControl/>
              <w:shd w:val="clear" w:color="auto" w:fill="FFFFFF"/>
              <w:spacing w:line="360" w:lineRule="auto"/>
              <w:jc w:val="center"/>
              <w:rPr>
                <w:rFonts w:asciiTheme="minorEastAsia" w:eastAsiaTheme="minorEastAsia" w:hAnsiTheme="minorEastAsia" w:cs="仿宋_GB2312"/>
                <w:kern w:val="0"/>
                <w:sz w:val="24"/>
                <w:szCs w:val="24"/>
              </w:rPr>
            </w:pPr>
          </w:p>
        </w:tc>
        <w:tc>
          <w:tcPr>
            <w:tcW w:w="1559"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rsidR="00477196" w:rsidRDefault="00711295">
            <w:pPr>
              <w:widowControl/>
              <w:shd w:val="clear" w:color="auto" w:fill="FFFFFF"/>
              <w:spacing w:line="360" w:lineRule="auto"/>
              <w:jc w:val="center"/>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纵横比</w:t>
            </w:r>
          </w:p>
        </w:tc>
        <w:tc>
          <w:tcPr>
            <w:tcW w:w="387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rsidR="00477196" w:rsidRDefault="00711295">
            <w:pPr>
              <w:widowControl/>
              <w:shd w:val="clear" w:color="auto" w:fill="FFFFFF"/>
              <w:spacing w:line="360" w:lineRule="auto"/>
              <w:jc w:val="center"/>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4:3</w:t>
            </w:r>
          </w:p>
        </w:tc>
      </w:tr>
      <w:tr w:rsidR="00477196">
        <w:tc>
          <w:tcPr>
            <w:tcW w:w="1951" w:type="dxa"/>
            <w:vMerge/>
            <w:tcBorders>
              <w:top w:val="nil"/>
              <w:left w:val="single" w:sz="8" w:space="0" w:color="000000"/>
              <w:bottom w:val="single" w:sz="8" w:space="0" w:color="000000"/>
              <w:right w:val="single" w:sz="8" w:space="0" w:color="000000"/>
            </w:tcBorders>
            <w:shd w:val="clear" w:color="auto" w:fill="FFFFFF"/>
            <w:vAlign w:val="center"/>
          </w:tcPr>
          <w:p w:rsidR="00477196" w:rsidRDefault="00477196">
            <w:pPr>
              <w:widowControl/>
              <w:shd w:val="clear" w:color="auto" w:fill="FFFFFF"/>
              <w:spacing w:line="360" w:lineRule="auto"/>
              <w:jc w:val="center"/>
              <w:rPr>
                <w:rFonts w:asciiTheme="minorEastAsia" w:eastAsiaTheme="minorEastAsia" w:hAnsiTheme="minorEastAsia" w:cs="仿宋_GB2312"/>
                <w:kern w:val="0"/>
                <w:sz w:val="24"/>
                <w:szCs w:val="24"/>
              </w:rPr>
            </w:pPr>
          </w:p>
        </w:tc>
        <w:tc>
          <w:tcPr>
            <w:tcW w:w="2693" w:type="dxa"/>
            <w:gridSpan w:val="3"/>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rsidR="00477196" w:rsidRDefault="00711295">
            <w:pPr>
              <w:widowControl/>
              <w:shd w:val="clear" w:color="auto" w:fill="FFFFFF"/>
              <w:spacing w:line="360" w:lineRule="auto"/>
              <w:jc w:val="center"/>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投影镜头</w:t>
            </w:r>
          </w:p>
        </w:tc>
        <w:tc>
          <w:tcPr>
            <w:tcW w:w="387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rsidR="00477196" w:rsidRDefault="00711295">
            <w:pPr>
              <w:widowControl/>
              <w:shd w:val="clear" w:color="auto" w:fill="FFFFFF"/>
              <w:spacing w:line="360" w:lineRule="auto"/>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手动聚焦，1.2倍光学变焦F=1.58-1.72 / f=13.52 mm-16.22 mm</w:t>
            </w:r>
          </w:p>
        </w:tc>
      </w:tr>
      <w:tr w:rsidR="00477196">
        <w:tc>
          <w:tcPr>
            <w:tcW w:w="1951" w:type="dxa"/>
            <w:vMerge/>
            <w:tcBorders>
              <w:top w:val="nil"/>
              <w:left w:val="single" w:sz="8" w:space="0" w:color="000000"/>
              <w:bottom w:val="single" w:sz="8" w:space="0" w:color="000000"/>
              <w:right w:val="single" w:sz="8" w:space="0" w:color="000000"/>
            </w:tcBorders>
            <w:shd w:val="clear" w:color="auto" w:fill="FFFFFF"/>
            <w:vAlign w:val="center"/>
          </w:tcPr>
          <w:p w:rsidR="00477196" w:rsidRDefault="00477196">
            <w:pPr>
              <w:widowControl/>
              <w:shd w:val="clear" w:color="auto" w:fill="FFFFFF"/>
              <w:spacing w:line="360" w:lineRule="auto"/>
              <w:jc w:val="center"/>
              <w:rPr>
                <w:rFonts w:asciiTheme="minorEastAsia" w:eastAsiaTheme="minorEastAsia" w:hAnsiTheme="minorEastAsia" w:cs="仿宋_GB2312"/>
                <w:kern w:val="0"/>
                <w:sz w:val="24"/>
                <w:szCs w:val="24"/>
              </w:rPr>
            </w:pPr>
          </w:p>
        </w:tc>
        <w:tc>
          <w:tcPr>
            <w:tcW w:w="1134" w:type="dxa"/>
            <w:vMerge w:val="restart"/>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rsidR="00477196" w:rsidRDefault="00711295">
            <w:pPr>
              <w:widowControl/>
              <w:shd w:val="clear" w:color="auto" w:fill="FFFFFF"/>
              <w:spacing w:line="360" w:lineRule="auto"/>
              <w:jc w:val="center"/>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灯泡*1</w:t>
            </w:r>
          </w:p>
        </w:tc>
        <w:tc>
          <w:tcPr>
            <w:tcW w:w="1559"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rsidR="00477196" w:rsidRDefault="00711295">
            <w:pPr>
              <w:widowControl/>
              <w:shd w:val="clear" w:color="auto" w:fill="FFFFFF"/>
              <w:spacing w:line="360" w:lineRule="auto"/>
              <w:jc w:val="center"/>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类型</w:t>
            </w:r>
          </w:p>
        </w:tc>
        <w:tc>
          <w:tcPr>
            <w:tcW w:w="387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rsidR="00477196" w:rsidRDefault="00711295">
            <w:pPr>
              <w:widowControl/>
              <w:shd w:val="clear" w:color="auto" w:fill="FFFFFF"/>
              <w:spacing w:line="360" w:lineRule="auto"/>
              <w:jc w:val="center"/>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200 W</w:t>
            </w:r>
            <w:r>
              <w:rPr>
                <w:rFonts w:asciiTheme="minorEastAsia" w:eastAsiaTheme="minorEastAsia" w:hAnsiTheme="minorEastAsia" w:cs="宋体" w:hint="eastAsia"/>
                <w:kern w:val="0"/>
                <w:sz w:val="24"/>
                <w:szCs w:val="24"/>
              </w:rPr>
              <w:t>  </w:t>
            </w:r>
            <w:r>
              <w:rPr>
                <w:rFonts w:asciiTheme="minorEastAsia" w:eastAsiaTheme="minorEastAsia" w:hAnsiTheme="minorEastAsia" w:cs="仿宋_GB2312" w:hint="eastAsia"/>
                <w:kern w:val="0"/>
                <w:sz w:val="24"/>
                <w:szCs w:val="24"/>
              </w:rPr>
              <w:t>UHE (E-TORL)</w:t>
            </w:r>
          </w:p>
        </w:tc>
      </w:tr>
      <w:tr w:rsidR="00477196">
        <w:tc>
          <w:tcPr>
            <w:tcW w:w="1951" w:type="dxa"/>
            <w:vMerge/>
            <w:tcBorders>
              <w:top w:val="single" w:sz="8" w:space="0" w:color="000000"/>
              <w:left w:val="single" w:sz="8" w:space="0" w:color="000000"/>
              <w:bottom w:val="single" w:sz="8" w:space="0" w:color="000000"/>
              <w:right w:val="single" w:sz="8" w:space="0" w:color="000000"/>
            </w:tcBorders>
            <w:shd w:val="clear" w:color="auto" w:fill="FFFFFF"/>
            <w:vAlign w:val="center"/>
          </w:tcPr>
          <w:p w:rsidR="00477196" w:rsidRDefault="00477196">
            <w:pPr>
              <w:widowControl/>
              <w:shd w:val="clear" w:color="auto" w:fill="FFFFFF"/>
              <w:spacing w:line="360" w:lineRule="auto"/>
              <w:jc w:val="center"/>
              <w:rPr>
                <w:rFonts w:asciiTheme="minorEastAsia" w:eastAsiaTheme="minorEastAsia" w:hAnsiTheme="minorEastAsia" w:cs="仿宋_GB2312"/>
                <w:kern w:val="0"/>
                <w:sz w:val="24"/>
                <w:szCs w:val="24"/>
              </w:rPr>
            </w:pPr>
          </w:p>
        </w:tc>
        <w:tc>
          <w:tcPr>
            <w:tcW w:w="1134" w:type="dxa"/>
            <w:vMerge/>
            <w:tcBorders>
              <w:top w:val="single" w:sz="8" w:space="0" w:color="000000"/>
              <w:left w:val="nil"/>
              <w:bottom w:val="single" w:sz="8" w:space="0" w:color="000000"/>
              <w:right w:val="single" w:sz="8" w:space="0" w:color="000000"/>
            </w:tcBorders>
            <w:shd w:val="clear" w:color="auto" w:fill="FFFFFF"/>
            <w:vAlign w:val="center"/>
          </w:tcPr>
          <w:p w:rsidR="00477196" w:rsidRDefault="00477196">
            <w:pPr>
              <w:widowControl/>
              <w:shd w:val="clear" w:color="auto" w:fill="FFFFFF"/>
              <w:spacing w:line="360" w:lineRule="auto"/>
              <w:jc w:val="center"/>
              <w:rPr>
                <w:rFonts w:asciiTheme="minorEastAsia" w:eastAsiaTheme="minorEastAsia" w:hAnsiTheme="minorEastAsia" w:cs="仿宋_GB2312"/>
                <w:kern w:val="0"/>
                <w:sz w:val="24"/>
                <w:szCs w:val="24"/>
              </w:rPr>
            </w:pPr>
          </w:p>
        </w:tc>
        <w:tc>
          <w:tcPr>
            <w:tcW w:w="1559" w:type="dxa"/>
            <w:gridSpan w:val="2"/>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tcPr>
          <w:p w:rsidR="00477196" w:rsidRDefault="00711295">
            <w:pPr>
              <w:widowControl/>
              <w:shd w:val="clear" w:color="auto" w:fill="FFFFFF"/>
              <w:spacing w:line="360" w:lineRule="auto"/>
              <w:jc w:val="center"/>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寿命</w:t>
            </w:r>
          </w:p>
        </w:tc>
        <w:tc>
          <w:tcPr>
            <w:tcW w:w="3878"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tcPr>
          <w:p w:rsidR="00477196" w:rsidRDefault="00711295">
            <w:pPr>
              <w:widowControl/>
              <w:shd w:val="clear" w:color="auto" w:fill="FFFFFF"/>
              <w:spacing w:line="360" w:lineRule="auto"/>
              <w:jc w:val="center"/>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5000小时（标准亮度模式）</w:t>
            </w:r>
          </w:p>
        </w:tc>
      </w:tr>
      <w:tr w:rsidR="00477196">
        <w:tc>
          <w:tcPr>
            <w:tcW w:w="4644"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477196" w:rsidRDefault="00711295">
            <w:pPr>
              <w:widowControl/>
              <w:shd w:val="clear" w:color="auto" w:fill="FFFFFF"/>
              <w:spacing w:line="360" w:lineRule="auto"/>
              <w:jc w:val="center"/>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屏幕尺寸（投影距离）</w:t>
            </w:r>
          </w:p>
        </w:tc>
        <w:tc>
          <w:tcPr>
            <w:tcW w:w="3878"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tcPr>
          <w:p w:rsidR="00477196" w:rsidRDefault="00711295">
            <w:pPr>
              <w:widowControl/>
              <w:shd w:val="clear" w:color="auto" w:fill="FFFFFF"/>
              <w:spacing w:line="360" w:lineRule="auto"/>
              <w:jc w:val="center"/>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30英寸-300英寸[0.73米-7.2米]</w:t>
            </w:r>
          </w:p>
        </w:tc>
      </w:tr>
      <w:tr w:rsidR="00477196">
        <w:tc>
          <w:tcPr>
            <w:tcW w:w="4644" w:type="dxa"/>
            <w:gridSpan w:val="4"/>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477196" w:rsidRDefault="00711295">
            <w:pPr>
              <w:widowControl/>
              <w:shd w:val="clear" w:color="auto" w:fill="FFFFFF"/>
              <w:spacing w:line="360" w:lineRule="auto"/>
              <w:jc w:val="center"/>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投射比</w:t>
            </w:r>
          </w:p>
        </w:tc>
        <w:tc>
          <w:tcPr>
            <w:tcW w:w="387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rsidR="00477196" w:rsidRDefault="00711295">
            <w:pPr>
              <w:widowControl/>
              <w:shd w:val="clear" w:color="auto" w:fill="FFFFFF"/>
              <w:spacing w:line="360" w:lineRule="auto"/>
              <w:jc w:val="center"/>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1.19</w:t>
            </w:r>
          </w:p>
        </w:tc>
      </w:tr>
      <w:tr w:rsidR="00477196">
        <w:tc>
          <w:tcPr>
            <w:tcW w:w="4644" w:type="dxa"/>
            <w:gridSpan w:val="4"/>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477196" w:rsidRDefault="00711295">
            <w:pPr>
              <w:widowControl/>
              <w:shd w:val="clear" w:color="auto" w:fill="FFFFFF"/>
              <w:spacing w:line="360" w:lineRule="auto"/>
              <w:jc w:val="center"/>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偏移量</w:t>
            </w:r>
          </w:p>
        </w:tc>
        <w:tc>
          <w:tcPr>
            <w:tcW w:w="387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rsidR="00477196" w:rsidRDefault="00711295">
            <w:pPr>
              <w:widowControl/>
              <w:shd w:val="clear" w:color="auto" w:fill="FFFFFF"/>
              <w:spacing w:line="360" w:lineRule="auto"/>
              <w:jc w:val="center"/>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8:1</w:t>
            </w:r>
          </w:p>
        </w:tc>
      </w:tr>
      <w:tr w:rsidR="00477196">
        <w:trPr>
          <w:trHeight w:val="72"/>
        </w:trPr>
        <w:tc>
          <w:tcPr>
            <w:tcW w:w="1951" w:type="dxa"/>
            <w:vMerge w:val="restart"/>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477196" w:rsidRDefault="00711295">
            <w:pPr>
              <w:widowControl/>
              <w:shd w:val="clear" w:color="auto" w:fill="FFFFFF"/>
              <w:spacing w:line="360" w:lineRule="auto"/>
              <w:jc w:val="center"/>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亮度*2，3</w:t>
            </w:r>
          </w:p>
        </w:tc>
        <w:tc>
          <w:tcPr>
            <w:tcW w:w="1134" w:type="dxa"/>
            <w:vMerge w:val="restart"/>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rsidR="00477196" w:rsidRDefault="00711295">
            <w:pPr>
              <w:widowControl/>
              <w:shd w:val="clear" w:color="auto" w:fill="FFFFFF"/>
              <w:spacing w:line="360" w:lineRule="auto"/>
              <w:jc w:val="center"/>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白色亮度</w:t>
            </w:r>
          </w:p>
        </w:tc>
        <w:tc>
          <w:tcPr>
            <w:tcW w:w="1559"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rsidR="00477196" w:rsidRDefault="00711295">
            <w:pPr>
              <w:widowControl/>
              <w:shd w:val="clear" w:color="auto" w:fill="FFFFFF"/>
              <w:spacing w:line="360" w:lineRule="auto"/>
              <w:jc w:val="center"/>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标准亮度模式</w:t>
            </w:r>
          </w:p>
        </w:tc>
        <w:tc>
          <w:tcPr>
            <w:tcW w:w="387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rsidR="00477196" w:rsidRDefault="00711295">
            <w:pPr>
              <w:widowControl/>
              <w:shd w:val="clear" w:color="auto" w:fill="FFFFFF"/>
              <w:spacing w:line="360" w:lineRule="auto"/>
              <w:jc w:val="center"/>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3000流明</w:t>
            </w:r>
          </w:p>
        </w:tc>
      </w:tr>
      <w:tr w:rsidR="00477196">
        <w:trPr>
          <w:trHeight w:val="71"/>
        </w:trPr>
        <w:tc>
          <w:tcPr>
            <w:tcW w:w="1951" w:type="dxa"/>
            <w:vMerge/>
            <w:tcBorders>
              <w:top w:val="nil"/>
              <w:left w:val="single" w:sz="8" w:space="0" w:color="000000"/>
              <w:bottom w:val="single" w:sz="8" w:space="0" w:color="000000"/>
              <w:right w:val="single" w:sz="8" w:space="0" w:color="000000"/>
            </w:tcBorders>
            <w:shd w:val="clear" w:color="auto" w:fill="FFFFFF"/>
            <w:vAlign w:val="center"/>
          </w:tcPr>
          <w:p w:rsidR="00477196" w:rsidRDefault="00477196">
            <w:pPr>
              <w:widowControl/>
              <w:shd w:val="clear" w:color="auto" w:fill="FFFFFF"/>
              <w:spacing w:line="360" w:lineRule="auto"/>
              <w:jc w:val="center"/>
              <w:rPr>
                <w:rFonts w:asciiTheme="minorEastAsia" w:eastAsiaTheme="minorEastAsia" w:hAnsiTheme="minorEastAsia" w:cs="仿宋_GB2312"/>
                <w:kern w:val="0"/>
                <w:sz w:val="24"/>
                <w:szCs w:val="24"/>
              </w:rPr>
            </w:pPr>
          </w:p>
        </w:tc>
        <w:tc>
          <w:tcPr>
            <w:tcW w:w="1134" w:type="dxa"/>
            <w:vMerge/>
            <w:tcBorders>
              <w:top w:val="nil"/>
              <w:left w:val="nil"/>
              <w:bottom w:val="single" w:sz="8" w:space="0" w:color="000000"/>
              <w:right w:val="single" w:sz="8" w:space="0" w:color="000000"/>
            </w:tcBorders>
            <w:shd w:val="clear" w:color="auto" w:fill="FFFFFF"/>
            <w:vAlign w:val="center"/>
          </w:tcPr>
          <w:p w:rsidR="00477196" w:rsidRDefault="00477196">
            <w:pPr>
              <w:widowControl/>
              <w:shd w:val="clear" w:color="auto" w:fill="FFFFFF"/>
              <w:spacing w:line="360" w:lineRule="auto"/>
              <w:jc w:val="center"/>
              <w:rPr>
                <w:rFonts w:asciiTheme="minorEastAsia" w:eastAsiaTheme="minorEastAsia" w:hAnsiTheme="minorEastAsia" w:cs="仿宋_GB2312"/>
                <w:kern w:val="0"/>
                <w:sz w:val="24"/>
                <w:szCs w:val="24"/>
              </w:rPr>
            </w:pPr>
          </w:p>
        </w:tc>
        <w:tc>
          <w:tcPr>
            <w:tcW w:w="1559"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rsidR="00477196" w:rsidRDefault="00711295">
            <w:pPr>
              <w:widowControl/>
              <w:shd w:val="clear" w:color="auto" w:fill="FFFFFF"/>
              <w:spacing w:line="360" w:lineRule="auto"/>
              <w:jc w:val="center"/>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环保亮度模式</w:t>
            </w:r>
          </w:p>
        </w:tc>
        <w:tc>
          <w:tcPr>
            <w:tcW w:w="387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rsidR="00477196" w:rsidRDefault="00711295">
            <w:pPr>
              <w:widowControl/>
              <w:shd w:val="clear" w:color="auto" w:fill="FFFFFF"/>
              <w:spacing w:line="360" w:lineRule="auto"/>
              <w:jc w:val="center"/>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2400流明</w:t>
            </w:r>
          </w:p>
        </w:tc>
      </w:tr>
      <w:tr w:rsidR="00477196">
        <w:trPr>
          <w:trHeight w:val="71"/>
        </w:trPr>
        <w:tc>
          <w:tcPr>
            <w:tcW w:w="1951" w:type="dxa"/>
            <w:vMerge/>
            <w:tcBorders>
              <w:top w:val="nil"/>
              <w:left w:val="single" w:sz="8" w:space="0" w:color="000000"/>
              <w:bottom w:val="single" w:sz="8" w:space="0" w:color="000000"/>
              <w:right w:val="single" w:sz="8" w:space="0" w:color="000000"/>
            </w:tcBorders>
            <w:shd w:val="clear" w:color="auto" w:fill="FFFFFF"/>
            <w:vAlign w:val="center"/>
          </w:tcPr>
          <w:p w:rsidR="00477196" w:rsidRDefault="00477196">
            <w:pPr>
              <w:widowControl/>
              <w:shd w:val="clear" w:color="auto" w:fill="FFFFFF"/>
              <w:spacing w:line="360" w:lineRule="auto"/>
              <w:jc w:val="center"/>
              <w:rPr>
                <w:rFonts w:asciiTheme="minorEastAsia" w:eastAsiaTheme="minorEastAsia" w:hAnsiTheme="minorEastAsia" w:cs="仿宋_GB2312"/>
                <w:kern w:val="0"/>
                <w:sz w:val="24"/>
                <w:szCs w:val="24"/>
              </w:rPr>
            </w:pPr>
          </w:p>
        </w:tc>
        <w:tc>
          <w:tcPr>
            <w:tcW w:w="1134" w:type="dxa"/>
            <w:vMerge w:val="restart"/>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rsidR="00477196" w:rsidRDefault="00711295">
            <w:pPr>
              <w:widowControl/>
              <w:shd w:val="clear" w:color="auto" w:fill="FFFFFF"/>
              <w:spacing w:line="360" w:lineRule="auto"/>
              <w:jc w:val="center"/>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色彩亮度</w:t>
            </w:r>
          </w:p>
        </w:tc>
        <w:tc>
          <w:tcPr>
            <w:tcW w:w="1559"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rsidR="00477196" w:rsidRDefault="00711295">
            <w:pPr>
              <w:widowControl/>
              <w:shd w:val="clear" w:color="auto" w:fill="FFFFFF"/>
              <w:spacing w:line="360" w:lineRule="auto"/>
              <w:jc w:val="center"/>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标准亮度模式</w:t>
            </w:r>
          </w:p>
        </w:tc>
        <w:tc>
          <w:tcPr>
            <w:tcW w:w="387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rsidR="00477196" w:rsidRDefault="00711295">
            <w:pPr>
              <w:widowControl/>
              <w:shd w:val="clear" w:color="auto" w:fill="FFFFFF"/>
              <w:spacing w:line="360" w:lineRule="auto"/>
              <w:jc w:val="center"/>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3000流明</w:t>
            </w:r>
          </w:p>
        </w:tc>
      </w:tr>
      <w:tr w:rsidR="00477196">
        <w:trPr>
          <w:trHeight w:val="71"/>
        </w:trPr>
        <w:tc>
          <w:tcPr>
            <w:tcW w:w="1951" w:type="dxa"/>
            <w:vMerge/>
            <w:tcBorders>
              <w:top w:val="nil"/>
              <w:left w:val="single" w:sz="8" w:space="0" w:color="000000"/>
              <w:bottom w:val="single" w:sz="8" w:space="0" w:color="000000"/>
              <w:right w:val="single" w:sz="8" w:space="0" w:color="000000"/>
            </w:tcBorders>
            <w:shd w:val="clear" w:color="auto" w:fill="FFFFFF"/>
            <w:vAlign w:val="center"/>
          </w:tcPr>
          <w:p w:rsidR="00477196" w:rsidRDefault="00477196">
            <w:pPr>
              <w:widowControl/>
              <w:shd w:val="clear" w:color="auto" w:fill="FFFFFF"/>
              <w:spacing w:line="360" w:lineRule="auto"/>
              <w:jc w:val="center"/>
              <w:rPr>
                <w:rFonts w:asciiTheme="minorEastAsia" w:eastAsiaTheme="minorEastAsia" w:hAnsiTheme="minorEastAsia" w:cs="仿宋_GB2312"/>
                <w:kern w:val="0"/>
                <w:sz w:val="24"/>
                <w:szCs w:val="24"/>
              </w:rPr>
            </w:pPr>
          </w:p>
        </w:tc>
        <w:tc>
          <w:tcPr>
            <w:tcW w:w="1134" w:type="dxa"/>
            <w:vMerge/>
            <w:tcBorders>
              <w:top w:val="nil"/>
              <w:left w:val="nil"/>
              <w:bottom w:val="single" w:sz="8" w:space="0" w:color="000000"/>
              <w:right w:val="single" w:sz="8" w:space="0" w:color="000000"/>
            </w:tcBorders>
            <w:shd w:val="clear" w:color="auto" w:fill="FFFFFF"/>
            <w:vAlign w:val="center"/>
          </w:tcPr>
          <w:p w:rsidR="00477196" w:rsidRDefault="00477196">
            <w:pPr>
              <w:widowControl/>
              <w:shd w:val="clear" w:color="auto" w:fill="FFFFFF"/>
              <w:spacing w:line="360" w:lineRule="auto"/>
              <w:jc w:val="center"/>
              <w:rPr>
                <w:rFonts w:asciiTheme="minorEastAsia" w:eastAsiaTheme="minorEastAsia" w:hAnsiTheme="minorEastAsia" w:cs="仿宋_GB2312"/>
                <w:kern w:val="0"/>
                <w:sz w:val="24"/>
                <w:szCs w:val="24"/>
              </w:rPr>
            </w:pPr>
          </w:p>
        </w:tc>
        <w:tc>
          <w:tcPr>
            <w:tcW w:w="1559"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rsidR="00477196" w:rsidRDefault="00711295">
            <w:pPr>
              <w:widowControl/>
              <w:shd w:val="clear" w:color="auto" w:fill="FFFFFF"/>
              <w:spacing w:line="360" w:lineRule="auto"/>
              <w:jc w:val="center"/>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环保亮度模式</w:t>
            </w:r>
          </w:p>
        </w:tc>
        <w:tc>
          <w:tcPr>
            <w:tcW w:w="387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rsidR="00477196" w:rsidRDefault="00711295">
            <w:pPr>
              <w:widowControl/>
              <w:shd w:val="clear" w:color="auto" w:fill="FFFFFF"/>
              <w:spacing w:line="360" w:lineRule="auto"/>
              <w:jc w:val="center"/>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2400流明</w:t>
            </w:r>
          </w:p>
        </w:tc>
      </w:tr>
      <w:tr w:rsidR="00477196">
        <w:tc>
          <w:tcPr>
            <w:tcW w:w="4644" w:type="dxa"/>
            <w:gridSpan w:val="4"/>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477196" w:rsidRDefault="00711295">
            <w:pPr>
              <w:widowControl/>
              <w:shd w:val="clear" w:color="auto" w:fill="FFFFFF"/>
              <w:spacing w:line="360" w:lineRule="auto"/>
              <w:jc w:val="center"/>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对比度*2，3</w:t>
            </w:r>
          </w:p>
        </w:tc>
        <w:tc>
          <w:tcPr>
            <w:tcW w:w="387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rsidR="00477196" w:rsidRDefault="00711295">
            <w:pPr>
              <w:widowControl/>
              <w:shd w:val="clear" w:color="auto" w:fill="FFFFFF"/>
              <w:spacing w:line="360" w:lineRule="auto"/>
              <w:jc w:val="center"/>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2000:1</w:t>
            </w:r>
          </w:p>
        </w:tc>
      </w:tr>
      <w:tr w:rsidR="00477196">
        <w:tc>
          <w:tcPr>
            <w:tcW w:w="4644" w:type="dxa"/>
            <w:gridSpan w:val="4"/>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477196" w:rsidRDefault="00711295">
            <w:pPr>
              <w:widowControl/>
              <w:shd w:val="clear" w:color="auto" w:fill="FFFFFF"/>
              <w:spacing w:line="360" w:lineRule="auto"/>
              <w:jc w:val="center"/>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梯形校正</w:t>
            </w:r>
          </w:p>
        </w:tc>
        <w:tc>
          <w:tcPr>
            <w:tcW w:w="387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rsidR="00477196" w:rsidRDefault="00711295">
            <w:pPr>
              <w:widowControl/>
              <w:shd w:val="clear" w:color="auto" w:fill="FFFFFF"/>
              <w:spacing w:line="360" w:lineRule="auto"/>
              <w:jc w:val="center"/>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垂直: -30到</w:t>
            </w:r>
            <w:r>
              <w:rPr>
                <w:rFonts w:asciiTheme="minorEastAsia" w:eastAsiaTheme="minorEastAsia" w:hAnsiTheme="minorEastAsia" w:cs="宋体" w:hint="eastAsia"/>
                <w:kern w:val="0"/>
                <w:sz w:val="24"/>
                <w:szCs w:val="24"/>
              </w:rPr>
              <w:t> </w:t>
            </w:r>
            <w:r>
              <w:rPr>
                <w:rFonts w:asciiTheme="minorEastAsia" w:eastAsiaTheme="minorEastAsia" w:hAnsiTheme="minorEastAsia" w:cs="仿宋_GB2312" w:hint="eastAsia"/>
                <w:kern w:val="0"/>
                <w:sz w:val="24"/>
                <w:szCs w:val="24"/>
              </w:rPr>
              <w:t>+30</w:t>
            </w:r>
            <w:r>
              <w:rPr>
                <w:rFonts w:asciiTheme="minorEastAsia" w:eastAsiaTheme="minorEastAsia" w:hAnsiTheme="minorEastAsia" w:cs="宋体" w:hint="eastAsia"/>
                <w:kern w:val="0"/>
                <w:sz w:val="24"/>
                <w:szCs w:val="24"/>
              </w:rPr>
              <w:t> </w:t>
            </w:r>
            <w:r>
              <w:rPr>
                <w:rFonts w:asciiTheme="minorEastAsia" w:eastAsiaTheme="minorEastAsia" w:hAnsiTheme="minorEastAsia" w:cs="仿宋_GB2312" w:hint="eastAsia"/>
                <w:kern w:val="0"/>
                <w:sz w:val="24"/>
                <w:szCs w:val="24"/>
              </w:rPr>
              <w:t>度</w:t>
            </w:r>
            <w:r>
              <w:rPr>
                <w:rFonts w:asciiTheme="minorEastAsia" w:eastAsiaTheme="minorEastAsia" w:hAnsiTheme="minorEastAsia" w:cs="宋体" w:hint="eastAsia"/>
                <w:kern w:val="0"/>
                <w:sz w:val="24"/>
                <w:szCs w:val="24"/>
              </w:rPr>
              <w:t>  </w:t>
            </w:r>
            <w:r>
              <w:rPr>
                <w:rFonts w:asciiTheme="minorEastAsia" w:eastAsiaTheme="minorEastAsia" w:hAnsiTheme="minorEastAsia" w:cs="仿宋_GB2312" w:hint="eastAsia"/>
                <w:kern w:val="0"/>
                <w:sz w:val="24"/>
                <w:szCs w:val="24"/>
              </w:rPr>
              <w:t>水平: -30</w:t>
            </w:r>
            <w:r>
              <w:rPr>
                <w:rFonts w:asciiTheme="minorEastAsia" w:eastAsiaTheme="minorEastAsia" w:hAnsiTheme="minorEastAsia" w:cs="宋体" w:hint="eastAsia"/>
                <w:kern w:val="0"/>
                <w:sz w:val="24"/>
                <w:szCs w:val="24"/>
              </w:rPr>
              <w:t> </w:t>
            </w:r>
            <w:r>
              <w:rPr>
                <w:rFonts w:asciiTheme="minorEastAsia" w:eastAsiaTheme="minorEastAsia" w:hAnsiTheme="minorEastAsia" w:cs="仿宋_GB2312" w:hint="eastAsia"/>
                <w:kern w:val="0"/>
                <w:sz w:val="24"/>
                <w:szCs w:val="24"/>
              </w:rPr>
              <w:t>到</w:t>
            </w:r>
            <w:r>
              <w:rPr>
                <w:rFonts w:asciiTheme="minorEastAsia" w:eastAsiaTheme="minorEastAsia" w:hAnsiTheme="minorEastAsia" w:cs="宋体" w:hint="eastAsia"/>
                <w:kern w:val="0"/>
                <w:sz w:val="24"/>
                <w:szCs w:val="24"/>
              </w:rPr>
              <w:t> </w:t>
            </w:r>
            <w:r>
              <w:rPr>
                <w:rFonts w:asciiTheme="minorEastAsia" w:eastAsiaTheme="minorEastAsia" w:hAnsiTheme="minorEastAsia" w:cs="仿宋_GB2312" w:hint="eastAsia"/>
                <w:kern w:val="0"/>
                <w:sz w:val="24"/>
                <w:szCs w:val="24"/>
              </w:rPr>
              <w:t>+30</w:t>
            </w:r>
            <w:r>
              <w:rPr>
                <w:rFonts w:asciiTheme="minorEastAsia" w:eastAsiaTheme="minorEastAsia" w:hAnsiTheme="minorEastAsia" w:cs="宋体" w:hint="eastAsia"/>
                <w:kern w:val="0"/>
                <w:sz w:val="24"/>
                <w:szCs w:val="24"/>
              </w:rPr>
              <w:t> </w:t>
            </w:r>
            <w:r>
              <w:rPr>
                <w:rFonts w:asciiTheme="minorEastAsia" w:eastAsiaTheme="minorEastAsia" w:hAnsiTheme="minorEastAsia" w:cs="仿宋_GB2312" w:hint="eastAsia"/>
                <w:kern w:val="0"/>
                <w:sz w:val="24"/>
                <w:szCs w:val="24"/>
              </w:rPr>
              <w:t>度</w:t>
            </w:r>
          </w:p>
        </w:tc>
      </w:tr>
      <w:tr w:rsidR="00477196">
        <w:tc>
          <w:tcPr>
            <w:tcW w:w="4644" w:type="dxa"/>
            <w:gridSpan w:val="4"/>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477196" w:rsidRDefault="00711295">
            <w:pPr>
              <w:widowControl/>
              <w:shd w:val="clear" w:color="auto" w:fill="FFFFFF"/>
              <w:spacing w:line="360" w:lineRule="auto"/>
              <w:jc w:val="center"/>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自动梯形校正</w:t>
            </w:r>
          </w:p>
        </w:tc>
        <w:tc>
          <w:tcPr>
            <w:tcW w:w="387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rsidR="00477196" w:rsidRDefault="00711295">
            <w:pPr>
              <w:widowControl/>
              <w:shd w:val="clear" w:color="auto" w:fill="FFFFFF"/>
              <w:spacing w:line="360" w:lineRule="auto"/>
              <w:jc w:val="center"/>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垂直: -30</w:t>
            </w:r>
            <w:r>
              <w:rPr>
                <w:rFonts w:asciiTheme="minorEastAsia" w:eastAsiaTheme="minorEastAsia" w:hAnsiTheme="minorEastAsia" w:cs="宋体" w:hint="eastAsia"/>
                <w:kern w:val="0"/>
                <w:sz w:val="24"/>
                <w:szCs w:val="24"/>
              </w:rPr>
              <w:t> </w:t>
            </w:r>
            <w:r>
              <w:rPr>
                <w:rFonts w:asciiTheme="minorEastAsia" w:eastAsiaTheme="minorEastAsia" w:hAnsiTheme="minorEastAsia" w:cs="仿宋_GB2312" w:hint="eastAsia"/>
                <w:kern w:val="0"/>
                <w:sz w:val="24"/>
                <w:szCs w:val="24"/>
              </w:rPr>
              <w:t>到</w:t>
            </w:r>
            <w:r>
              <w:rPr>
                <w:rFonts w:asciiTheme="minorEastAsia" w:eastAsiaTheme="minorEastAsia" w:hAnsiTheme="minorEastAsia" w:cs="宋体" w:hint="eastAsia"/>
                <w:kern w:val="0"/>
                <w:sz w:val="24"/>
                <w:szCs w:val="24"/>
              </w:rPr>
              <w:t> </w:t>
            </w:r>
            <w:r>
              <w:rPr>
                <w:rFonts w:asciiTheme="minorEastAsia" w:eastAsiaTheme="minorEastAsia" w:hAnsiTheme="minorEastAsia" w:cs="仿宋_GB2312" w:hint="eastAsia"/>
                <w:kern w:val="0"/>
                <w:sz w:val="24"/>
                <w:szCs w:val="24"/>
              </w:rPr>
              <w:t>+30</w:t>
            </w:r>
            <w:r>
              <w:rPr>
                <w:rFonts w:asciiTheme="minorEastAsia" w:eastAsiaTheme="minorEastAsia" w:hAnsiTheme="minorEastAsia" w:cs="宋体" w:hint="eastAsia"/>
                <w:kern w:val="0"/>
                <w:sz w:val="24"/>
                <w:szCs w:val="24"/>
              </w:rPr>
              <w:t> </w:t>
            </w:r>
            <w:r>
              <w:rPr>
                <w:rFonts w:asciiTheme="minorEastAsia" w:eastAsiaTheme="minorEastAsia" w:hAnsiTheme="minorEastAsia" w:cs="仿宋_GB2312" w:hint="eastAsia"/>
                <w:kern w:val="0"/>
                <w:sz w:val="24"/>
                <w:szCs w:val="24"/>
              </w:rPr>
              <w:t>度</w:t>
            </w:r>
          </w:p>
        </w:tc>
      </w:tr>
      <w:tr w:rsidR="00477196">
        <w:trPr>
          <w:trHeight w:val="95"/>
        </w:trPr>
        <w:tc>
          <w:tcPr>
            <w:tcW w:w="3085" w:type="dxa"/>
            <w:gridSpan w:val="2"/>
            <w:vMerge w:val="restart"/>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477196" w:rsidRDefault="00711295">
            <w:pPr>
              <w:widowControl/>
              <w:shd w:val="clear" w:color="auto" w:fill="FFFFFF"/>
              <w:spacing w:line="360" w:lineRule="auto"/>
              <w:jc w:val="center"/>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有效扫描频段(模拟)</w:t>
            </w:r>
          </w:p>
        </w:tc>
        <w:tc>
          <w:tcPr>
            <w:tcW w:w="1559"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rsidR="00477196" w:rsidRDefault="00711295">
            <w:pPr>
              <w:widowControl/>
              <w:shd w:val="clear" w:color="auto" w:fill="FFFFFF"/>
              <w:spacing w:line="360" w:lineRule="auto"/>
              <w:jc w:val="center"/>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点时钟</w:t>
            </w:r>
          </w:p>
        </w:tc>
        <w:tc>
          <w:tcPr>
            <w:tcW w:w="387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rsidR="00477196" w:rsidRDefault="00711295">
            <w:pPr>
              <w:widowControl/>
              <w:shd w:val="clear" w:color="auto" w:fill="FFFFFF"/>
              <w:spacing w:line="360" w:lineRule="auto"/>
              <w:jc w:val="center"/>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13.5 MHz</w:t>
            </w:r>
            <w:r>
              <w:rPr>
                <w:rFonts w:asciiTheme="minorEastAsia" w:eastAsiaTheme="minorEastAsia" w:hAnsiTheme="minorEastAsia" w:cs="宋体" w:hint="eastAsia"/>
                <w:kern w:val="0"/>
                <w:sz w:val="24"/>
                <w:szCs w:val="24"/>
              </w:rPr>
              <w:t> </w:t>
            </w:r>
            <w:r>
              <w:rPr>
                <w:rFonts w:asciiTheme="minorEastAsia" w:eastAsiaTheme="minorEastAsia" w:hAnsiTheme="minorEastAsia" w:cs="仿宋_GB2312" w:hint="eastAsia"/>
                <w:kern w:val="0"/>
                <w:sz w:val="24"/>
                <w:szCs w:val="24"/>
              </w:rPr>
              <w:t>到</w:t>
            </w:r>
            <w:r>
              <w:rPr>
                <w:rFonts w:asciiTheme="minorEastAsia" w:eastAsiaTheme="minorEastAsia" w:hAnsiTheme="minorEastAsia" w:cs="宋体" w:hint="eastAsia"/>
                <w:kern w:val="0"/>
                <w:sz w:val="24"/>
                <w:szCs w:val="24"/>
              </w:rPr>
              <w:t> </w:t>
            </w:r>
            <w:r>
              <w:rPr>
                <w:rFonts w:asciiTheme="minorEastAsia" w:eastAsiaTheme="minorEastAsia" w:hAnsiTheme="minorEastAsia" w:cs="仿宋_GB2312" w:hint="eastAsia"/>
                <w:kern w:val="0"/>
                <w:sz w:val="24"/>
                <w:szCs w:val="24"/>
              </w:rPr>
              <w:t>162 MHz</w:t>
            </w:r>
          </w:p>
        </w:tc>
      </w:tr>
      <w:tr w:rsidR="00477196">
        <w:trPr>
          <w:trHeight w:val="95"/>
        </w:trPr>
        <w:tc>
          <w:tcPr>
            <w:tcW w:w="3085" w:type="dxa"/>
            <w:gridSpan w:val="2"/>
            <w:vMerge/>
            <w:tcBorders>
              <w:top w:val="nil"/>
              <w:left w:val="single" w:sz="8" w:space="0" w:color="000000"/>
              <w:bottom w:val="single" w:sz="8" w:space="0" w:color="000000"/>
              <w:right w:val="single" w:sz="8" w:space="0" w:color="000000"/>
            </w:tcBorders>
            <w:shd w:val="clear" w:color="auto" w:fill="FFFFFF"/>
            <w:vAlign w:val="center"/>
          </w:tcPr>
          <w:p w:rsidR="00477196" w:rsidRDefault="00477196">
            <w:pPr>
              <w:widowControl/>
              <w:shd w:val="clear" w:color="auto" w:fill="FFFFFF"/>
              <w:spacing w:line="360" w:lineRule="auto"/>
              <w:jc w:val="center"/>
              <w:rPr>
                <w:rFonts w:asciiTheme="minorEastAsia" w:eastAsiaTheme="minorEastAsia" w:hAnsiTheme="minorEastAsia" w:cs="仿宋_GB2312"/>
                <w:kern w:val="0"/>
                <w:sz w:val="24"/>
                <w:szCs w:val="24"/>
              </w:rPr>
            </w:pPr>
          </w:p>
        </w:tc>
        <w:tc>
          <w:tcPr>
            <w:tcW w:w="1559"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rsidR="00477196" w:rsidRDefault="00711295">
            <w:pPr>
              <w:widowControl/>
              <w:shd w:val="clear" w:color="auto" w:fill="FFFFFF"/>
              <w:spacing w:line="360" w:lineRule="auto"/>
              <w:jc w:val="center"/>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水平</w:t>
            </w:r>
          </w:p>
        </w:tc>
        <w:tc>
          <w:tcPr>
            <w:tcW w:w="387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rsidR="00477196" w:rsidRDefault="00711295">
            <w:pPr>
              <w:widowControl/>
              <w:shd w:val="clear" w:color="auto" w:fill="FFFFFF"/>
              <w:spacing w:line="360" w:lineRule="auto"/>
              <w:jc w:val="center"/>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15 kHz to 92 kHz</w:t>
            </w:r>
          </w:p>
        </w:tc>
      </w:tr>
      <w:tr w:rsidR="00477196">
        <w:trPr>
          <w:trHeight w:val="95"/>
        </w:trPr>
        <w:tc>
          <w:tcPr>
            <w:tcW w:w="3085" w:type="dxa"/>
            <w:gridSpan w:val="2"/>
            <w:vMerge/>
            <w:tcBorders>
              <w:top w:val="nil"/>
              <w:left w:val="single" w:sz="8" w:space="0" w:color="000000"/>
              <w:bottom w:val="single" w:sz="8" w:space="0" w:color="000000"/>
              <w:right w:val="single" w:sz="8" w:space="0" w:color="000000"/>
            </w:tcBorders>
            <w:shd w:val="clear" w:color="auto" w:fill="FFFFFF"/>
            <w:vAlign w:val="center"/>
          </w:tcPr>
          <w:p w:rsidR="00477196" w:rsidRDefault="00477196">
            <w:pPr>
              <w:widowControl/>
              <w:shd w:val="clear" w:color="auto" w:fill="FFFFFF"/>
              <w:spacing w:line="360" w:lineRule="auto"/>
              <w:jc w:val="center"/>
              <w:rPr>
                <w:rFonts w:asciiTheme="minorEastAsia" w:eastAsiaTheme="minorEastAsia" w:hAnsiTheme="minorEastAsia" w:cs="仿宋_GB2312"/>
                <w:kern w:val="0"/>
                <w:sz w:val="24"/>
                <w:szCs w:val="24"/>
              </w:rPr>
            </w:pPr>
          </w:p>
        </w:tc>
        <w:tc>
          <w:tcPr>
            <w:tcW w:w="1559"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rsidR="00477196" w:rsidRDefault="00711295">
            <w:pPr>
              <w:widowControl/>
              <w:shd w:val="clear" w:color="auto" w:fill="FFFFFF"/>
              <w:spacing w:line="360" w:lineRule="auto"/>
              <w:jc w:val="center"/>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垂直</w:t>
            </w:r>
          </w:p>
        </w:tc>
        <w:tc>
          <w:tcPr>
            <w:tcW w:w="387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rsidR="00477196" w:rsidRDefault="00711295">
            <w:pPr>
              <w:widowControl/>
              <w:shd w:val="clear" w:color="auto" w:fill="FFFFFF"/>
              <w:spacing w:line="360" w:lineRule="auto"/>
              <w:jc w:val="center"/>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50 Hz to 85 Hz</w:t>
            </w:r>
          </w:p>
        </w:tc>
      </w:tr>
      <w:tr w:rsidR="00477196">
        <w:trPr>
          <w:trHeight w:val="143"/>
        </w:trPr>
        <w:tc>
          <w:tcPr>
            <w:tcW w:w="4644" w:type="dxa"/>
            <w:gridSpan w:val="4"/>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477196" w:rsidRDefault="00711295">
            <w:pPr>
              <w:widowControl/>
              <w:shd w:val="clear" w:color="auto" w:fill="FFFFFF"/>
              <w:spacing w:line="360" w:lineRule="auto"/>
              <w:jc w:val="center"/>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麦克风接口</w:t>
            </w:r>
          </w:p>
        </w:tc>
        <w:tc>
          <w:tcPr>
            <w:tcW w:w="387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rsidR="00477196" w:rsidRDefault="00711295">
            <w:pPr>
              <w:widowControl/>
              <w:shd w:val="clear" w:color="auto" w:fill="FFFFFF"/>
              <w:spacing w:line="360" w:lineRule="auto"/>
              <w:jc w:val="center"/>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有</w:t>
            </w:r>
          </w:p>
        </w:tc>
      </w:tr>
      <w:tr w:rsidR="00477196">
        <w:trPr>
          <w:trHeight w:val="142"/>
        </w:trPr>
        <w:tc>
          <w:tcPr>
            <w:tcW w:w="4644" w:type="dxa"/>
            <w:gridSpan w:val="4"/>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477196" w:rsidRDefault="00711295">
            <w:pPr>
              <w:widowControl/>
              <w:shd w:val="clear" w:color="auto" w:fill="FFFFFF"/>
              <w:spacing w:line="360" w:lineRule="auto"/>
              <w:jc w:val="center"/>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色彩再现</w:t>
            </w:r>
          </w:p>
        </w:tc>
        <w:tc>
          <w:tcPr>
            <w:tcW w:w="387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rsidR="00477196" w:rsidRDefault="00711295">
            <w:pPr>
              <w:widowControl/>
              <w:shd w:val="clear" w:color="auto" w:fill="FFFFFF"/>
              <w:spacing w:line="360" w:lineRule="auto"/>
              <w:jc w:val="center"/>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全彩(1677万色)</w:t>
            </w:r>
          </w:p>
        </w:tc>
      </w:tr>
      <w:tr w:rsidR="00477196">
        <w:tc>
          <w:tcPr>
            <w:tcW w:w="4644" w:type="dxa"/>
            <w:gridSpan w:val="4"/>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477196" w:rsidRDefault="00711295">
            <w:pPr>
              <w:widowControl/>
              <w:shd w:val="clear" w:color="auto" w:fill="FFFFFF"/>
              <w:spacing w:line="360" w:lineRule="auto"/>
              <w:jc w:val="center"/>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扬声器输出功率</w:t>
            </w:r>
          </w:p>
        </w:tc>
        <w:tc>
          <w:tcPr>
            <w:tcW w:w="387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rsidR="00477196" w:rsidRDefault="00711295">
            <w:pPr>
              <w:widowControl/>
              <w:shd w:val="clear" w:color="auto" w:fill="FFFFFF"/>
              <w:spacing w:line="360" w:lineRule="auto"/>
              <w:jc w:val="center"/>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16W</w:t>
            </w:r>
          </w:p>
        </w:tc>
      </w:tr>
      <w:tr w:rsidR="00477196">
        <w:tc>
          <w:tcPr>
            <w:tcW w:w="4644" w:type="dxa"/>
            <w:gridSpan w:val="4"/>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477196" w:rsidRDefault="00711295">
            <w:pPr>
              <w:widowControl/>
              <w:shd w:val="clear" w:color="auto" w:fill="FFFFFF"/>
              <w:spacing w:line="360" w:lineRule="auto"/>
              <w:jc w:val="center"/>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前撑脚可调角度</w:t>
            </w:r>
          </w:p>
        </w:tc>
        <w:tc>
          <w:tcPr>
            <w:tcW w:w="387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rsidR="00477196" w:rsidRDefault="00711295">
            <w:pPr>
              <w:widowControl/>
              <w:shd w:val="clear" w:color="auto" w:fill="FFFFFF"/>
              <w:spacing w:line="360" w:lineRule="auto"/>
              <w:jc w:val="center"/>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0-16度</w:t>
            </w:r>
          </w:p>
        </w:tc>
      </w:tr>
      <w:tr w:rsidR="00477196">
        <w:tc>
          <w:tcPr>
            <w:tcW w:w="4644" w:type="dxa"/>
            <w:gridSpan w:val="4"/>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477196" w:rsidRDefault="00711295">
            <w:pPr>
              <w:widowControl/>
              <w:shd w:val="clear" w:color="auto" w:fill="FFFFFF"/>
              <w:spacing w:line="360" w:lineRule="auto"/>
              <w:jc w:val="center"/>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其它功能</w:t>
            </w:r>
          </w:p>
        </w:tc>
        <w:tc>
          <w:tcPr>
            <w:tcW w:w="387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rsidR="00477196" w:rsidRDefault="00711295">
            <w:pPr>
              <w:widowControl/>
              <w:shd w:val="clear" w:color="auto" w:fill="FFFFFF"/>
              <w:spacing w:line="360" w:lineRule="auto"/>
              <w:jc w:val="center"/>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用户标识更改，A/V Mute滑盖，画面冻结功能，信号源自动搜索</w:t>
            </w:r>
          </w:p>
        </w:tc>
      </w:tr>
      <w:tr w:rsidR="00477196">
        <w:tc>
          <w:tcPr>
            <w:tcW w:w="4644" w:type="dxa"/>
            <w:gridSpan w:val="4"/>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477196" w:rsidRDefault="00711295">
            <w:pPr>
              <w:widowControl/>
              <w:shd w:val="clear" w:color="auto" w:fill="FFFFFF"/>
              <w:spacing w:line="360" w:lineRule="auto"/>
              <w:jc w:val="center"/>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刷新率</w:t>
            </w:r>
          </w:p>
        </w:tc>
        <w:tc>
          <w:tcPr>
            <w:tcW w:w="387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rsidR="00477196" w:rsidRDefault="00711295">
            <w:pPr>
              <w:widowControl/>
              <w:shd w:val="clear" w:color="auto" w:fill="FFFFFF"/>
              <w:spacing w:line="360" w:lineRule="auto"/>
              <w:jc w:val="center"/>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50 Hz - 60 Hz</w:t>
            </w:r>
          </w:p>
        </w:tc>
      </w:tr>
      <w:tr w:rsidR="00477196">
        <w:trPr>
          <w:trHeight w:val="57"/>
        </w:trPr>
        <w:tc>
          <w:tcPr>
            <w:tcW w:w="1951" w:type="dxa"/>
            <w:vMerge w:val="restart"/>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477196" w:rsidRDefault="00711295">
            <w:pPr>
              <w:widowControl/>
              <w:shd w:val="clear" w:color="auto" w:fill="FFFFFF"/>
              <w:spacing w:line="360" w:lineRule="auto"/>
              <w:jc w:val="center"/>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模拟RGB输入/输出</w:t>
            </w:r>
          </w:p>
        </w:tc>
        <w:tc>
          <w:tcPr>
            <w:tcW w:w="2693" w:type="dxa"/>
            <w:gridSpan w:val="3"/>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rsidR="00477196" w:rsidRDefault="00711295">
            <w:pPr>
              <w:widowControl/>
              <w:shd w:val="clear" w:color="auto" w:fill="FFFFFF"/>
              <w:spacing w:line="360" w:lineRule="auto"/>
              <w:jc w:val="center"/>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实际分辨率</w:t>
            </w:r>
          </w:p>
        </w:tc>
        <w:tc>
          <w:tcPr>
            <w:tcW w:w="387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rsidR="00477196" w:rsidRDefault="00711295">
            <w:pPr>
              <w:widowControl/>
              <w:shd w:val="clear" w:color="auto" w:fill="FFFFFF"/>
              <w:spacing w:line="360" w:lineRule="auto"/>
              <w:jc w:val="center"/>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1024 x 768</w:t>
            </w:r>
          </w:p>
        </w:tc>
      </w:tr>
      <w:tr w:rsidR="00477196">
        <w:trPr>
          <w:trHeight w:val="57"/>
        </w:trPr>
        <w:tc>
          <w:tcPr>
            <w:tcW w:w="1951" w:type="dxa"/>
            <w:vMerge/>
            <w:tcBorders>
              <w:top w:val="nil"/>
              <w:left w:val="single" w:sz="8" w:space="0" w:color="000000"/>
              <w:bottom w:val="single" w:sz="8" w:space="0" w:color="000000"/>
              <w:right w:val="single" w:sz="8" w:space="0" w:color="000000"/>
            </w:tcBorders>
            <w:shd w:val="clear" w:color="auto" w:fill="FFFFFF"/>
            <w:vAlign w:val="center"/>
          </w:tcPr>
          <w:p w:rsidR="00477196" w:rsidRDefault="00477196">
            <w:pPr>
              <w:widowControl/>
              <w:shd w:val="clear" w:color="auto" w:fill="FFFFFF"/>
              <w:spacing w:line="360" w:lineRule="auto"/>
              <w:jc w:val="center"/>
              <w:rPr>
                <w:rFonts w:asciiTheme="minorEastAsia" w:eastAsiaTheme="minorEastAsia" w:hAnsiTheme="minorEastAsia" w:cs="仿宋_GB2312"/>
                <w:kern w:val="0"/>
                <w:sz w:val="24"/>
                <w:szCs w:val="24"/>
              </w:rPr>
            </w:pPr>
          </w:p>
        </w:tc>
        <w:tc>
          <w:tcPr>
            <w:tcW w:w="1145" w:type="dxa"/>
            <w:gridSpan w:val="2"/>
            <w:vMerge w:val="restart"/>
            <w:tcBorders>
              <w:top w:val="nil"/>
              <w:left w:val="nil"/>
              <w:bottom w:val="single" w:sz="8" w:space="0" w:color="000000"/>
              <w:right w:val="single" w:sz="8" w:space="0" w:color="000000"/>
            </w:tcBorders>
            <w:shd w:val="clear" w:color="auto" w:fill="FFFFFF"/>
          </w:tcPr>
          <w:p w:rsidR="00477196" w:rsidRDefault="00711295">
            <w:pPr>
              <w:widowControl/>
              <w:shd w:val="clear" w:color="auto" w:fill="FFFFFF"/>
              <w:spacing w:line="360" w:lineRule="auto"/>
              <w:jc w:val="center"/>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输入端口</w:t>
            </w:r>
          </w:p>
        </w:tc>
        <w:tc>
          <w:tcPr>
            <w:tcW w:w="154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rsidR="00477196" w:rsidRDefault="00711295">
            <w:pPr>
              <w:widowControl/>
              <w:shd w:val="clear" w:color="auto" w:fill="FFFFFF"/>
              <w:spacing w:line="360" w:lineRule="auto"/>
              <w:jc w:val="center"/>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视频</w:t>
            </w:r>
          </w:p>
        </w:tc>
        <w:tc>
          <w:tcPr>
            <w:tcW w:w="387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rsidR="00477196" w:rsidRDefault="00711295">
            <w:pPr>
              <w:widowControl/>
              <w:shd w:val="clear" w:color="auto" w:fill="FFFFFF"/>
              <w:spacing w:line="360" w:lineRule="auto"/>
              <w:jc w:val="center"/>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D-Sub 15-pin×2</w:t>
            </w:r>
          </w:p>
        </w:tc>
      </w:tr>
      <w:tr w:rsidR="00477196">
        <w:trPr>
          <w:trHeight w:val="57"/>
        </w:trPr>
        <w:tc>
          <w:tcPr>
            <w:tcW w:w="1951" w:type="dxa"/>
            <w:vMerge/>
            <w:tcBorders>
              <w:top w:val="nil"/>
              <w:left w:val="single" w:sz="8" w:space="0" w:color="000000"/>
              <w:bottom w:val="single" w:sz="8" w:space="0" w:color="000000"/>
              <w:right w:val="single" w:sz="8" w:space="0" w:color="000000"/>
            </w:tcBorders>
            <w:shd w:val="clear" w:color="auto" w:fill="FFFFFF"/>
            <w:vAlign w:val="center"/>
          </w:tcPr>
          <w:p w:rsidR="00477196" w:rsidRDefault="00477196">
            <w:pPr>
              <w:widowControl/>
              <w:shd w:val="clear" w:color="auto" w:fill="FFFFFF"/>
              <w:spacing w:line="360" w:lineRule="auto"/>
              <w:jc w:val="center"/>
              <w:rPr>
                <w:rFonts w:asciiTheme="minorEastAsia" w:eastAsiaTheme="minorEastAsia" w:hAnsiTheme="minorEastAsia" w:cs="仿宋_GB2312"/>
                <w:kern w:val="0"/>
                <w:sz w:val="24"/>
                <w:szCs w:val="24"/>
              </w:rPr>
            </w:pPr>
          </w:p>
        </w:tc>
        <w:tc>
          <w:tcPr>
            <w:tcW w:w="1145" w:type="dxa"/>
            <w:gridSpan w:val="2"/>
            <w:vMerge/>
            <w:tcBorders>
              <w:top w:val="nil"/>
              <w:left w:val="nil"/>
              <w:bottom w:val="single" w:sz="8" w:space="0" w:color="000000"/>
              <w:right w:val="single" w:sz="8" w:space="0" w:color="000000"/>
            </w:tcBorders>
            <w:shd w:val="clear" w:color="auto" w:fill="FFFFFF"/>
            <w:vAlign w:val="center"/>
          </w:tcPr>
          <w:p w:rsidR="00477196" w:rsidRDefault="00477196">
            <w:pPr>
              <w:widowControl/>
              <w:shd w:val="clear" w:color="auto" w:fill="FFFFFF"/>
              <w:spacing w:line="360" w:lineRule="auto"/>
              <w:jc w:val="center"/>
              <w:rPr>
                <w:rFonts w:asciiTheme="minorEastAsia" w:eastAsiaTheme="minorEastAsia" w:hAnsiTheme="minorEastAsia" w:cs="仿宋_GB2312"/>
                <w:kern w:val="0"/>
                <w:sz w:val="24"/>
                <w:szCs w:val="24"/>
              </w:rPr>
            </w:pPr>
          </w:p>
        </w:tc>
        <w:tc>
          <w:tcPr>
            <w:tcW w:w="154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rsidR="00477196" w:rsidRDefault="00711295">
            <w:pPr>
              <w:widowControl/>
              <w:shd w:val="clear" w:color="auto" w:fill="FFFFFF"/>
              <w:spacing w:line="360" w:lineRule="auto"/>
              <w:jc w:val="center"/>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音频</w:t>
            </w:r>
          </w:p>
        </w:tc>
        <w:tc>
          <w:tcPr>
            <w:tcW w:w="387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rsidR="00477196" w:rsidRDefault="00711295">
            <w:pPr>
              <w:widowControl/>
              <w:shd w:val="clear" w:color="auto" w:fill="FFFFFF"/>
              <w:spacing w:line="360" w:lineRule="auto"/>
              <w:jc w:val="center"/>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立体声迷你接口×2</w:t>
            </w:r>
          </w:p>
        </w:tc>
      </w:tr>
      <w:tr w:rsidR="00477196">
        <w:trPr>
          <w:trHeight w:val="131"/>
        </w:trPr>
        <w:tc>
          <w:tcPr>
            <w:tcW w:w="1951" w:type="dxa"/>
            <w:vMerge/>
            <w:tcBorders>
              <w:top w:val="nil"/>
              <w:left w:val="single" w:sz="8" w:space="0" w:color="000000"/>
              <w:bottom w:val="single" w:sz="8" w:space="0" w:color="000000"/>
              <w:right w:val="single" w:sz="8" w:space="0" w:color="000000"/>
            </w:tcBorders>
            <w:shd w:val="clear" w:color="auto" w:fill="FFFFFF"/>
            <w:vAlign w:val="center"/>
          </w:tcPr>
          <w:p w:rsidR="00477196" w:rsidRDefault="00477196">
            <w:pPr>
              <w:widowControl/>
              <w:shd w:val="clear" w:color="auto" w:fill="FFFFFF"/>
              <w:spacing w:line="360" w:lineRule="auto"/>
              <w:jc w:val="center"/>
              <w:rPr>
                <w:rFonts w:asciiTheme="minorEastAsia" w:eastAsiaTheme="minorEastAsia" w:hAnsiTheme="minorEastAsia" w:cs="仿宋_GB2312"/>
                <w:kern w:val="0"/>
                <w:sz w:val="24"/>
                <w:szCs w:val="24"/>
              </w:rPr>
            </w:pPr>
          </w:p>
        </w:tc>
        <w:tc>
          <w:tcPr>
            <w:tcW w:w="1145" w:type="dxa"/>
            <w:gridSpan w:val="2"/>
            <w:vMerge w:val="restart"/>
            <w:tcBorders>
              <w:top w:val="nil"/>
              <w:left w:val="nil"/>
              <w:bottom w:val="single" w:sz="8" w:space="0" w:color="000000"/>
              <w:right w:val="single" w:sz="8" w:space="0" w:color="000000"/>
            </w:tcBorders>
            <w:shd w:val="clear" w:color="auto" w:fill="FFFFFF"/>
          </w:tcPr>
          <w:p w:rsidR="00477196" w:rsidRDefault="00711295">
            <w:pPr>
              <w:widowControl/>
              <w:shd w:val="clear" w:color="auto" w:fill="FFFFFF"/>
              <w:spacing w:line="360" w:lineRule="auto"/>
              <w:jc w:val="center"/>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输出端口</w:t>
            </w:r>
          </w:p>
        </w:tc>
        <w:tc>
          <w:tcPr>
            <w:tcW w:w="154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rsidR="00477196" w:rsidRDefault="00711295">
            <w:pPr>
              <w:widowControl/>
              <w:shd w:val="clear" w:color="auto" w:fill="FFFFFF"/>
              <w:spacing w:line="360" w:lineRule="auto"/>
              <w:jc w:val="center"/>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视频</w:t>
            </w:r>
          </w:p>
        </w:tc>
        <w:tc>
          <w:tcPr>
            <w:tcW w:w="387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rsidR="00477196" w:rsidRDefault="00711295">
            <w:pPr>
              <w:widowControl/>
              <w:shd w:val="clear" w:color="auto" w:fill="FFFFFF"/>
              <w:spacing w:line="360" w:lineRule="auto"/>
              <w:jc w:val="center"/>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D-Sub 15-pin×1</w:t>
            </w:r>
          </w:p>
        </w:tc>
      </w:tr>
      <w:tr w:rsidR="00477196">
        <w:trPr>
          <w:trHeight w:val="57"/>
        </w:trPr>
        <w:tc>
          <w:tcPr>
            <w:tcW w:w="1951" w:type="dxa"/>
            <w:vMerge/>
            <w:tcBorders>
              <w:top w:val="nil"/>
              <w:left w:val="single" w:sz="8" w:space="0" w:color="000000"/>
              <w:bottom w:val="single" w:sz="8" w:space="0" w:color="000000"/>
              <w:right w:val="single" w:sz="8" w:space="0" w:color="000000"/>
            </w:tcBorders>
            <w:shd w:val="clear" w:color="auto" w:fill="FFFFFF"/>
            <w:vAlign w:val="center"/>
          </w:tcPr>
          <w:p w:rsidR="00477196" w:rsidRDefault="00477196">
            <w:pPr>
              <w:widowControl/>
              <w:shd w:val="clear" w:color="auto" w:fill="FFFFFF"/>
              <w:spacing w:line="360" w:lineRule="auto"/>
              <w:jc w:val="center"/>
              <w:rPr>
                <w:rFonts w:asciiTheme="minorEastAsia" w:eastAsiaTheme="minorEastAsia" w:hAnsiTheme="minorEastAsia" w:cs="仿宋_GB2312"/>
                <w:kern w:val="0"/>
                <w:sz w:val="24"/>
                <w:szCs w:val="24"/>
              </w:rPr>
            </w:pPr>
          </w:p>
        </w:tc>
        <w:tc>
          <w:tcPr>
            <w:tcW w:w="1145" w:type="dxa"/>
            <w:gridSpan w:val="2"/>
            <w:vMerge/>
            <w:tcBorders>
              <w:top w:val="nil"/>
              <w:left w:val="nil"/>
              <w:bottom w:val="single" w:sz="8" w:space="0" w:color="000000"/>
              <w:right w:val="single" w:sz="8" w:space="0" w:color="000000"/>
            </w:tcBorders>
            <w:shd w:val="clear" w:color="auto" w:fill="FFFFFF"/>
            <w:vAlign w:val="center"/>
          </w:tcPr>
          <w:p w:rsidR="00477196" w:rsidRDefault="00477196">
            <w:pPr>
              <w:widowControl/>
              <w:shd w:val="clear" w:color="auto" w:fill="FFFFFF"/>
              <w:spacing w:line="360" w:lineRule="auto"/>
              <w:jc w:val="center"/>
              <w:rPr>
                <w:rFonts w:asciiTheme="minorEastAsia" w:eastAsiaTheme="minorEastAsia" w:hAnsiTheme="minorEastAsia" w:cs="仿宋_GB2312"/>
                <w:kern w:val="0"/>
                <w:sz w:val="24"/>
                <w:szCs w:val="24"/>
              </w:rPr>
            </w:pPr>
          </w:p>
        </w:tc>
        <w:tc>
          <w:tcPr>
            <w:tcW w:w="154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rsidR="00477196" w:rsidRDefault="00711295">
            <w:pPr>
              <w:widowControl/>
              <w:shd w:val="clear" w:color="auto" w:fill="FFFFFF"/>
              <w:spacing w:line="360" w:lineRule="auto"/>
              <w:jc w:val="center"/>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音频</w:t>
            </w:r>
          </w:p>
        </w:tc>
        <w:tc>
          <w:tcPr>
            <w:tcW w:w="387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rsidR="00477196" w:rsidRDefault="00711295">
            <w:pPr>
              <w:widowControl/>
              <w:shd w:val="clear" w:color="auto" w:fill="FFFFFF"/>
              <w:spacing w:line="360" w:lineRule="auto"/>
              <w:jc w:val="center"/>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立体声迷你接口×1</w:t>
            </w:r>
          </w:p>
        </w:tc>
      </w:tr>
      <w:tr w:rsidR="00477196">
        <w:trPr>
          <w:trHeight w:val="50"/>
        </w:trPr>
        <w:tc>
          <w:tcPr>
            <w:tcW w:w="1951" w:type="dxa"/>
            <w:vMerge w:val="restart"/>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477196" w:rsidRDefault="00711295">
            <w:pPr>
              <w:widowControl/>
              <w:shd w:val="clear" w:color="auto" w:fill="FFFFFF"/>
              <w:spacing w:line="360" w:lineRule="auto"/>
              <w:jc w:val="center"/>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视频输入/输出</w:t>
            </w:r>
          </w:p>
        </w:tc>
        <w:tc>
          <w:tcPr>
            <w:tcW w:w="2693" w:type="dxa"/>
            <w:gridSpan w:val="3"/>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rsidR="00477196" w:rsidRDefault="00711295">
            <w:pPr>
              <w:widowControl/>
              <w:shd w:val="clear" w:color="auto" w:fill="FFFFFF"/>
              <w:spacing w:line="360" w:lineRule="auto"/>
              <w:jc w:val="center"/>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视频标准</w:t>
            </w:r>
          </w:p>
        </w:tc>
        <w:tc>
          <w:tcPr>
            <w:tcW w:w="387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rsidR="00477196" w:rsidRDefault="00711295">
            <w:pPr>
              <w:widowControl/>
              <w:shd w:val="clear" w:color="auto" w:fill="FFFFFF"/>
              <w:spacing w:line="360" w:lineRule="auto"/>
              <w:jc w:val="center"/>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NTSC / NTSC4.43 / PAL / M-PAL / N-PAL / PAL60 / SECAM</w:t>
            </w:r>
          </w:p>
        </w:tc>
      </w:tr>
      <w:tr w:rsidR="00477196">
        <w:trPr>
          <w:trHeight w:val="47"/>
        </w:trPr>
        <w:tc>
          <w:tcPr>
            <w:tcW w:w="1951" w:type="dxa"/>
            <w:vMerge/>
            <w:tcBorders>
              <w:top w:val="nil"/>
              <w:left w:val="single" w:sz="8" w:space="0" w:color="000000"/>
              <w:bottom w:val="single" w:sz="8" w:space="0" w:color="000000"/>
              <w:right w:val="single" w:sz="8" w:space="0" w:color="000000"/>
            </w:tcBorders>
            <w:shd w:val="clear" w:color="auto" w:fill="FFFFFF"/>
            <w:vAlign w:val="center"/>
          </w:tcPr>
          <w:p w:rsidR="00477196" w:rsidRDefault="00477196">
            <w:pPr>
              <w:widowControl/>
              <w:shd w:val="clear" w:color="auto" w:fill="FFFFFF"/>
              <w:spacing w:line="360" w:lineRule="auto"/>
              <w:jc w:val="center"/>
              <w:rPr>
                <w:rFonts w:asciiTheme="minorEastAsia" w:eastAsiaTheme="minorEastAsia" w:hAnsiTheme="minorEastAsia" w:cs="仿宋_GB2312"/>
                <w:kern w:val="0"/>
                <w:sz w:val="24"/>
                <w:szCs w:val="24"/>
              </w:rPr>
            </w:pPr>
          </w:p>
        </w:tc>
        <w:tc>
          <w:tcPr>
            <w:tcW w:w="1145" w:type="dxa"/>
            <w:gridSpan w:val="2"/>
            <w:vMerge w:val="restart"/>
            <w:tcBorders>
              <w:top w:val="nil"/>
              <w:left w:val="nil"/>
              <w:bottom w:val="single" w:sz="8" w:space="0" w:color="000000"/>
              <w:right w:val="single" w:sz="8" w:space="0" w:color="000000"/>
            </w:tcBorders>
            <w:shd w:val="clear" w:color="auto" w:fill="FFFFFF"/>
          </w:tcPr>
          <w:p w:rsidR="00477196" w:rsidRDefault="00711295">
            <w:pPr>
              <w:widowControl/>
              <w:shd w:val="clear" w:color="auto" w:fill="FFFFFF"/>
              <w:spacing w:line="360" w:lineRule="auto"/>
              <w:jc w:val="center"/>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输入端口</w:t>
            </w:r>
          </w:p>
        </w:tc>
        <w:tc>
          <w:tcPr>
            <w:tcW w:w="1548" w:type="dxa"/>
            <w:vMerge w:val="restart"/>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rsidR="00477196" w:rsidRDefault="00711295">
            <w:pPr>
              <w:widowControl/>
              <w:shd w:val="clear" w:color="auto" w:fill="FFFFFF"/>
              <w:spacing w:line="360" w:lineRule="auto"/>
              <w:jc w:val="center"/>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视频</w:t>
            </w:r>
          </w:p>
        </w:tc>
        <w:tc>
          <w:tcPr>
            <w:tcW w:w="387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rsidR="00477196" w:rsidRDefault="00711295">
            <w:pPr>
              <w:widowControl/>
              <w:shd w:val="clear" w:color="auto" w:fill="FFFFFF"/>
              <w:spacing w:line="360" w:lineRule="auto"/>
              <w:jc w:val="center"/>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复合视频:RCA(黄)×1</w:t>
            </w:r>
          </w:p>
        </w:tc>
      </w:tr>
      <w:tr w:rsidR="00477196">
        <w:trPr>
          <w:trHeight w:val="47"/>
        </w:trPr>
        <w:tc>
          <w:tcPr>
            <w:tcW w:w="1951" w:type="dxa"/>
            <w:vMerge/>
            <w:tcBorders>
              <w:top w:val="nil"/>
              <w:left w:val="single" w:sz="8" w:space="0" w:color="000000"/>
              <w:bottom w:val="single" w:sz="8" w:space="0" w:color="000000"/>
              <w:right w:val="single" w:sz="8" w:space="0" w:color="000000"/>
            </w:tcBorders>
            <w:shd w:val="clear" w:color="auto" w:fill="FFFFFF"/>
            <w:vAlign w:val="center"/>
          </w:tcPr>
          <w:p w:rsidR="00477196" w:rsidRDefault="00477196">
            <w:pPr>
              <w:widowControl/>
              <w:shd w:val="clear" w:color="auto" w:fill="FFFFFF"/>
              <w:spacing w:line="360" w:lineRule="auto"/>
              <w:jc w:val="center"/>
              <w:rPr>
                <w:rFonts w:asciiTheme="minorEastAsia" w:eastAsiaTheme="minorEastAsia" w:hAnsiTheme="minorEastAsia" w:cs="仿宋_GB2312"/>
                <w:kern w:val="0"/>
                <w:sz w:val="24"/>
                <w:szCs w:val="24"/>
              </w:rPr>
            </w:pPr>
          </w:p>
        </w:tc>
        <w:tc>
          <w:tcPr>
            <w:tcW w:w="1145" w:type="dxa"/>
            <w:gridSpan w:val="2"/>
            <w:vMerge/>
            <w:tcBorders>
              <w:top w:val="nil"/>
              <w:left w:val="nil"/>
              <w:bottom w:val="single" w:sz="8" w:space="0" w:color="000000"/>
              <w:right w:val="single" w:sz="8" w:space="0" w:color="000000"/>
            </w:tcBorders>
            <w:shd w:val="clear" w:color="auto" w:fill="FFFFFF"/>
            <w:vAlign w:val="center"/>
          </w:tcPr>
          <w:p w:rsidR="00477196" w:rsidRDefault="00477196">
            <w:pPr>
              <w:widowControl/>
              <w:shd w:val="clear" w:color="auto" w:fill="FFFFFF"/>
              <w:spacing w:line="360" w:lineRule="auto"/>
              <w:jc w:val="center"/>
              <w:rPr>
                <w:rFonts w:asciiTheme="minorEastAsia" w:eastAsiaTheme="minorEastAsia" w:hAnsiTheme="minorEastAsia" w:cs="仿宋_GB2312"/>
                <w:kern w:val="0"/>
                <w:sz w:val="24"/>
                <w:szCs w:val="24"/>
              </w:rPr>
            </w:pPr>
          </w:p>
        </w:tc>
        <w:tc>
          <w:tcPr>
            <w:tcW w:w="1548" w:type="dxa"/>
            <w:vMerge/>
            <w:tcBorders>
              <w:top w:val="nil"/>
              <w:left w:val="nil"/>
              <w:bottom w:val="single" w:sz="8" w:space="0" w:color="000000"/>
              <w:right w:val="single" w:sz="8" w:space="0" w:color="000000"/>
            </w:tcBorders>
            <w:shd w:val="clear" w:color="auto" w:fill="FFFFFF"/>
            <w:vAlign w:val="center"/>
          </w:tcPr>
          <w:p w:rsidR="00477196" w:rsidRDefault="00477196">
            <w:pPr>
              <w:widowControl/>
              <w:shd w:val="clear" w:color="auto" w:fill="FFFFFF"/>
              <w:spacing w:line="360" w:lineRule="auto"/>
              <w:jc w:val="center"/>
              <w:rPr>
                <w:rFonts w:asciiTheme="minorEastAsia" w:eastAsiaTheme="minorEastAsia" w:hAnsiTheme="minorEastAsia" w:cs="仿宋_GB2312"/>
                <w:kern w:val="0"/>
                <w:sz w:val="24"/>
                <w:szCs w:val="24"/>
              </w:rPr>
            </w:pPr>
          </w:p>
        </w:tc>
        <w:tc>
          <w:tcPr>
            <w:tcW w:w="387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rsidR="00477196" w:rsidRDefault="00711295">
            <w:pPr>
              <w:widowControl/>
              <w:shd w:val="clear" w:color="auto" w:fill="FFFFFF"/>
              <w:spacing w:line="360" w:lineRule="auto"/>
              <w:jc w:val="center"/>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S-视频:Mini Din×1</w:t>
            </w:r>
          </w:p>
        </w:tc>
      </w:tr>
      <w:tr w:rsidR="00477196">
        <w:trPr>
          <w:trHeight w:val="47"/>
        </w:trPr>
        <w:tc>
          <w:tcPr>
            <w:tcW w:w="1951" w:type="dxa"/>
            <w:vMerge/>
            <w:tcBorders>
              <w:top w:val="nil"/>
              <w:left w:val="single" w:sz="8" w:space="0" w:color="000000"/>
              <w:bottom w:val="single" w:sz="8" w:space="0" w:color="000000"/>
              <w:right w:val="single" w:sz="8" w:space="0" w:color="000000"/>
            </w:tcBorders>
            <w:shd w:val="clear" w:color="auto" w:fill="FFFFFF"/>
            <w:vAlign w:val="center"/>
          </w:tcPr>
          <w:p w:rsidR="00477196" w:rsidRDefault="00477196">
            <w:pPr>
              <w:widowControl/>
              <w:shd w:val="clear" w:color="auto" w:fill="FFFFFF"/>
              <w:spacing w:line="360" w:lineRule="auto"/>
              <w:jc w:val="center"/>
              <w:rPr>
                <w:rFonts w:asciiTheme="minorEastAsia" w:eastAsiaTheme="minorEastAsia" w:hAnsiTheme="minorEastAsia" w:cs="仿宋_GB2312"/>
                <w:kern w:val="0"/>
                <w:sz w:val="24"/>
                <w:szCs w:val="24"/>
              </w:rPr>
            </w:pPr>
          </w:p>
        </w:tc>
        <w:tc>
          <w:tcPr>
            <w:tcW w:w="1145" w:type="dxa"/>
            <w:gridSpan w:val="2"/>
            <w:vMerge/>
            <w:tcBorders>
              <w:top w:val="nil"/>
              <w:left w:val="nil"/>
              <w:bottom w:val="single" w:sz="8" w:space="0" w:color="000000"/>
              <w:right w:val="single" w:sz="8" w:space="0" w:color="000000"/>
            </w:tcBorders>
            <w:shd w:val="clear" w:color="auto" w:fill="FFFFFF"/>
            <w:vAlign w:val="center"/>
          </w:tcPr>
          <w:p w:rsidR="00477196" w:rsidRDefault="00477196">
            <w:pPr>
              <w:widowControl/>
              <w:shd w:val="clear" w:color="auto" w:fill="FFFFFF"/>
              <w:spacing w:line="360" w:lineRule="auto"/>
              <w:jc w:val="center"/>
              <w:rPr>
                <w:rFonts w:asciiTheme="minorEastAsia" w:eastAsiaTheme="minorEastAsia" w:hAnsiTheme="minorEastAsia" w:cs="仿宋_GB2312"/>
                <w:kern w:val="0"/>
                <w:sz w:val="24"/>
                <w:szCs w:val="24"/>
              </w:rPr>
            </w:pPr>
          </w:p>
        </w:tc>
        <w:tc>
          <w:tcPr>
            <w:tcW w:w="1548" w:type="dxa"/>
            <w:vMerge/>
            <w:tcBorders>
              <w:top w:val="nil"/>
              <w:left w:val="nil"/>
              <w:bottom w:val="single" w:sz="8" w:space="0" w:color="000000"/>
              <w:right w:val="single" w:sz="8" w:space="0" w:color="000000"/>
            </w:tcBorders>
            <w:shd w:val="clear" w:color="auto" w:fill="FFFFFF"/>
            <w:vAlign w:val="center"/>
          </w:tcPr>
          <w:p w:rsidR="00477196" w:rsidRDefault="00477196">
            <w:pPr>
              <w:widowControl/>
              <w:shd w:val="clear" w:color="auto" w:fill="FFFFFF"/>
              <w:spacing w:line="360" w:lineRule="auto"/>
              <w:jc w:val="center"/>
              <w:rPr>
                <w:rFonts w:asciiTheme="minorEastAsia" w:eastAsiaTheme="minorEastAsia" w:hAnsiTheme="minorEastAsia" w:cs="仿宋_GB2312"/>
                <w:kern w:val="0"/>
                <w:sz w:val="24"/>
                <w:szCs w:val="24"/>
              </w:rPr>
            </w:pPr>
          </w:p>
        </w:tc>
        <w:tc>
          <w:tcPr>
            <w:tcW w:w="387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rsidR="00477196" w:rsidRDefault="00711295">
            <w:pPr>
              <w:widowControl/>
              <w:shd w:val="clear" w:color="auto" w:fill="FFFFFF"/>
              <w:spacing w:line="360" w:lineRule="auto"/>
              <w:jc w:val="center"/>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分量视频:D-Sub 15-pin×2</w:t>
            </w:r>
          </w:p>
        </w:tc>
      </w:tr>
      <w:tr w:rsidR="00477196">
        <w:trPr>
          <w:trHeight w:val="47"/>
        </w:trPr>
        <w:tc>
          <w:tcPr>
            <w:tcW w:w="1951" w:type="dxa"/>
            <w:vMerge/>
            <w:tcBorders>
              <w:top w:val="nil"/>
              <w:left w:val="single" w:sz="8" w:space="0" w:color="000000"/>
              <w:bottom w:val="single" w:sz="8" w:space="0" w:color="000000"/>
              <w:right w:val="single" w:sz="8" w:space="0" w:color="000000"/>
            </w:tcBorders>
            <w:shd w:val="clear" w:color="auto" w:fill="FFFFFF"/>
            <w:vAlign w:val="center"/>
          </w:tcPr>
          <w:p w:rsidR="00477196" w:rsidRDefault="00477196">
            <w:pPr>
              <w:widowControl/>
              <w:shd w:val="clear" w:color="auto" w:fill="FFFFFF"/>
              <w:spacing w:line="360" w:lineRule="auto"/>
              <w:jc w:val="center"/>
              <w:rPr>
                <w:rFonts w:asciiTheme="minorEastAsia" w:eastAsiaTheme="minorEastAsia" w:hAnsiTheme="minorEastAsia" w:cs="仿宋_GB2312"/>
                <w:kern w:val="0"/>
                <w:sz w:val="24"/>
                <w:szCs w:val="24"/>
              </w:rPr>
            </w:pPr>
          </w:p>
        </w:tc>
        <w:tc>
          <w:tcPr>
            <w:tcW w:w="1145" w:type="dxa"/>
            <w:gridSpan w:val="2"/>
            <w:vMerge/>
            <w:tcBorders>
              <w:top w:val="nil"/>
              <w:left w:val="nil"/>
              <w:bottom w:val="single" w:sz="8" w:space="0" w:color="000000"/>
              <w:right w:val="single" w:sz="8" w:space="0" w:color="000000"/>
            </w:tcBorders>
            <w:shd w:val="clear" w:color="auto" w:fill="FFFFFF"/>
            <w:vAlign w:val="center"/>
          </w:tcPr>
          <w:p w:rsidR="00477196" w:rsidRDefault="00477196">
            <w:pPr>
              <w:widowControl/>
              <w:shd w:val="clear" w:color="auto" w:fill="FFFFFF"/>
              <w:spacing w:line="360" w:lineRule="auto"/>
              <w:jc w:val="center"/>
              <w:rPr>
                <w:rFonts w:asciiTheme="minorEastAsia" w:eastAsiaTheme="minorEastAsia" w:hAnsiTheme="minorEastAsia" w:cs="仿宋_GB2312"/>
                <w:kern w:val="0"/>
                <w:sz w:val="24"/>
                <w:szCs w:val="24"/>
              </w:rPr>
            </w:pPr>
          </w:p>
        </w:tc>
        <w:tc>
          <w:tcPr>
            <w:tcW w:w="1548" w:type="dxa"/>
            <w:vMerge/>
            <w:tcBorders>
              <w:top w:val="nil"/>
              <w:left w:val="nil"/>
              <w:bottom w:val="single" w:sz="8" w:space="0" w:color="000000"/>
              <w:right w:val="single" w:sz="8" w:space="0" w:color="000000"/>
            </w:tcBorders>
            <w:shd w:val="clear" w:color="auto" w:fill="FFFFFF"/>
            <w:vAlign w:val="center"/>
          </w:tcPr>
          <w:p w:rsidR="00477196" w:rsidRDefault="00477196">
            <w:pPr>
              <w:widowControl/>
              <w:shd w:val="clear" w:color="auto" w:fill="FFFFFF"/>
              <w:spacing w:line="360" w:lineRule="auto"/>
              <w:jc w:val="center"/>
              <w:rPr>
                <w:rFonts w:asciiTheme="minorEastAsia" w:eastAsiaTheme="minorEastAsia" w:hAnsiTheme="minorEastAsia" w:cs="仿宋_GB2312"/>
                <w:kern w:val="0"/>
                <w:sz w:val="24"/>
                <w:szCs w:val="24"/>
              </w:rPr>
            </w:pPr>
          </w:p>
        </w:tc>
        <w:tc>
          <w:tcPr>
            <w:tcW w:w="387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rsidR="00477196" w:rsidRDefault="00711295">
            <w:pPr>
              <w:widowControl/>
              <w:shd w:val="clear" w:color="auto" w:fill="FFFFFF"/>
              <w:spacing w:line="360" w:lineRule="auto"/>
              <w:jc w:val="center"/>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视频RGB:D-Sub 15-pin×2</w:t>
            </w:r>
          </w:p>
        </w:tc>
      </w:tr>
      <w:tr w:rsidR="00477196">
        <w:trPr>
          <w:trHeight w:val="47"/>
        </w:trPr>
        <w:tc>
          <w:tcPr>
            <w:tcW w:w="1951" w:type="dxa"/>
            <w:vMerge/>
            <w:tcBorders>
              <w:top w:val="nil"/>
              <w:left w:val="single" w:sz="8" w:space="0" w:color="000000"/>
              <w:bottom w:val="single" w:sz="8" w:space="0" w:color="000000"/>
              <w:right w:val="single" w:sz="8" w:space="0" w:color="000000"/>
            </w:tcBorders>
            <w:shd w:val="clear" w:color="auto" w:fill="FFFFFF"/>
            <w:vAlign w:val="center"/>
          </w:tcPr>
          <w:p w:rsidR="00477196" w:rsidRDefault="00477196">
            <w:pPr>
              <w:widowControl/>
              <w:shd w:val="clear" w:color="auto" w:fill="FFFFFF"/>
              <w:spacing w:line="360" w:lineRule="auto"/>
              <w:jc w:val="center"/>
              <w:rPr>
                <w:rFonts w:asciiTheme="minorEastAsia" w:eastAsiaTheme="minorEastAsia" w:hAnsiTheme="minorEastAsia" w:cs="仿宋_GB2312"/>
                <w:kern w:val="0"/>
                <w:sz w:val="24"/>
                <w:szCs w:val="24"/>
              </w:rPr>
            </w:pPr>
          </w:p>
        </w:tc>
        <w:tc>
          <w:tcPr>
            <w:tcW w:w="1145" w:type="dxa"/>
            <w:gridSpan w:val="2"/>
            <w:vMerge/>
            <w:tcBorders>
              <w:top w:val="nil"/>
              <w:left w:val="nil"/>
              <w:bottom w:val="single" w:sz="8" w:space="0" w:color="000000"/>
              <w:right w:val="single" w:sz="8" w:space="0" w:color="000000"/>
            </w:tcBorders>
            <w:shd w:val="clear" w:color="auto" w:fill="FFFFFF"/>
            <w:vAlign w:val="center"/>
          </w:tcPr>
          <w:p w:rsidR="00477196" w:rsidRDefault="00477196">
            <w:pPr>
              <w:widowControl/>
              <w:shd w:val="clear" w:color="auto" w:fill="FFFFFF"/>
              <w:spacing w:line="360" w:lineRule="auto"/>
              <w:jc w:val="center"/>
              <w:rPr>
                <w:rFonts w:asciiTheme="minorEastAsia" w:eastAsiaTheme="minorEastAsia" w:hAnsiTheme="minorEastAsia" w:cs="仿宋_GB2312"/>
                <w:kern w:val="0"/>
                <w:sz w:val="24"/>
                <w:szCs w:val="24"/>
              </w:rPr>
            </w:pPr>
          </w:p>
        </w:tc>
        <w:tc>
          <w:tcPr>
            <w:tcW w:w="154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rsidR="00477196" w:rsidRDefault="00711295">
            <w:pPr>
              <w:widowControl/>
              <w:shd w:val="clear" w:color="auto" w:fill="FFFFFF"/>
              <w:spacing w:line="360" w:lineRule="auto"/>
              <w:jc w:val="center"/>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音频</w:t>
            </w:r>
          </w:p>
        </w:tc>
        <w:tc>
          <w:tcPr>
            <w:tcW w:w="387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rsidR="00477196" w:rsidRDefault="00711295">
            <w:pPr>
              <w:widowControl/>
              <w:shd w:val="clear" w:color="auto" w:fill="FFFFFF"/>
              <w:spacing w:line="360" w:lineRule="auto"/>
              <w:jc w:val="center"/>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RCA (白) x 1 (左)</w:t>
            </w:r>
            <w:r>
              <w:rPr>
                <w:rFonts w:asciiTheme="minorEastAsia" w:eastAsiaTheme="minorEastAsia" w:hAnsiTheme="minorEastAsia" w:cs="宋体" w:hint="eastAsia"/>
                <w:kern w:val="0"/>
                <w:sz w:val="24"/>
                <w:szCs w:val="24"/>
              </w:rPr>
              <w:t> </w:t>
            </w:r>
            <w:r>
              <w:rPr>
                <w:rFonts w:asciiTheme="minorEastAsia" w:eastAsiaTheme="minorEastAsia" w:hAnsiTheme="minorEastAsia" w:cs="仿宋_GB2312" w:hint="eastAsia"/>
                <w:kern w:val="0"/>
                <w:sz w:val="24"/>
                <w:szCs w:val="24"/>
              </w:rPr>
              <w:t xml:space="preserve"> RCA (红) x 1 (右)</w:t>
            </w:r>
          </w:p>
        </w:tc>
      </w:tr>
      <w:tr w:rsidR="00477196">
        <w:trPr>
          <w:trHeight w:val="72"/>
        </w:trPr>
        <w:tc>
          <w:tcPr>
            <w:tcW w:w="1951" w:type="dxa"/>
            <w:vMerge w:val="restart"/>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477196" w:rsidRDefault="00711295">
            <w:pPr>
              <w:widowControl/>
              <w:shd w:val="clear" w:color="auto" w:fill="FFFFFF"/>
              <w:spacing w:line="360" w:lineRule="auto"/>
              <w:jc w:val="center"/>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HDMI投影</w:t>
            </w:r>
          </w:p>
        </w:tc>
        <w:tc>
          <w:tcPr>
            <w:tcW w:w="2693" w:type="dxa"/>
            <w:gridSpan w:val="3"/>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rsidR="00477196" w:rsidRDefault="00711295">
            <w:pPr>
              <w:widowControl/>
              <w:shd w:val="clear" w:color="auto" w:fill="FFFFFF"/>
              <w:spacing w:line="360" w:lineRule="auto"/>
              <w:jc w:val="center"/>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实际分辨率</w:t>
            </w:r>
          </w:p>
        </w:tc>
        <w:tc>
          <w:tcPr>
            <w:tcW w:w="387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rsidR="00477196" w:rsidRDefault="00711295">
            <w:pPr>
              <w:widowControl/>
              <w:shd w:val="clear" w:color="auto" w:fill="FFFFFF"/>
              <w:spacing w:line="360" w:lineRule="auto"/>
              <w:jc w:val="center"/>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1280 x 720点</w:t>
            </w:r>
            <w:r>
              <w:rPr>
                <w:rFonts w:asciiTheme="minorEastAsia" w:eastAsiaTheme="minorEastAsia" w:hAnsiTheme="minorEastAsia" w:cs="宋体" w:hint="eastAsia"/>
                <w:kern w:val="0"/>
                <w:sz w:val="24"/>
                <w:szCs w:val="24"/>
              </w:rPr>
              <w:t> </w:t>
            </w:r>
            <w:r>
              <w:rPr>
                <w:rFonts w:asciiTheme="minorEastAsia" w:eastAsiaTheme="minorEastAsia" w:hAnsiTheme="minorEastAsia" w:cs="仿宋_GB2312" w:hint="eastAsia"/>
                <w:kern w:val="0"/>
                <w:sz w:val="24"/>
                <w:szCs w:val="24"/>
              </w:rPr>
              <w:t>(720p)</w:t>
            </w:r>
          </w:p>
        </w:tc>
      </w:tr>
      <w:tr w:rsidR="00477196">
        <w:trPr>
          <w:trHeight w:val="71"/>
        </w:trPr>
        <w:tc>
          <w:tcPr>
            <w:tcW w:w="1951" w:type="dxa"/>
            <w:vMerge/>
            <w:tcBorders>
              <w:top w:val="nil"/>
              <w:left w:val="single" w:sz="8" w:space="0" w:color="000000"/>
              <w:bottom w:val="single" w:sz="8" w:space="0" w:color="000000"/>
              <w:right w:val="single" w:sz="8" w:space="0" w:color="000000"/>
            </w:tcBorders>
            <w:shd w:val="clear" w:color="auto" w:fill="FFFFFF"/>
            <w:vAlign w:val="center"/>
          </w:tcPr>
          <w:p w:rsidR="00477196" w:rsidRDefault="00477196">
            <w:pPr>
              <w:widowControl/>
              <w:shd w:val="clear" w:color="auto" w:fill="FFFFFF"/>
              <w:spacing w:line="360" w:lineRule="auto"/>
              <w:jc w:val="center"/>
              <w:rPr>
                <w:rFonts w:asciiTheme="minorEastAsia" w:eastAsiaTheme="minorEastAsia" w:hAnsiTheme="minorEastAsia" w:cs="仿宋_GB2312"/>
                <w:kern w:val="0"/>
                <w:sz w:val="24"/>
                <w:szCs w:val="24"/>
              </w:rPr>
            </w:pPr>
          </w:p>
        </w:tc>
        <w:tc>
          <w:tcPr>
            <w:tcW w:w="2693" w:type="dxa"/>
            <w:gridSpan w:val="3"/>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rsidR="00477196" w:rsidRDefault="00711295">
            <w:pPr>
              <w:widowControl/>
              <w:shd w:val="clear" w:color="auto" w:fill="FFFFFF"/>
              <w:spacing w:line="360" w:lineRule="auto"/>
              <w:jc w:val="center"/>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视频标准</w:t>
            </w:r>
          </w:p>
        </w:tc>
        <w:tc>
          <w:tcPr>
            <w:tcW w:w="387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rsidR="00477196" w:rsidRDefault="00711295">
            <w:pPr>
              <w:widowControl/>
              <w:shd w:val="clear" w:color="auto" w:fill="FFFFFF"/>
              <w:spacing w:line="360" w:lineRule="auto"/>
              <w:jc w:val="center"/>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480i / 576i / 480p / 576p / 720p / 1080i / 1080p</w:t>
            </w:r>
          </w:p>
        </w:tc>
      </w:tr>
      <w:tr w:rsidR="00477196">
        <w:trPr>
          <w:trHeight w:val="71"/>
        </w:trPr>
        <w:tc>
          <w:tcPr>
            <w:tcW w:w="1951" w:type="dxa"/>
            <w:vMerge/>
            <w:tcBorders>
              <w:top w:val="nil"/>
              <w:left w:val="single" w:sz="8" w:space="0" w:color="000000"/>
              <w:bottom w:val="single" w:sz="8" w:space="0" w:color="000000"/>
              <w:right w:val="single" w:sz="8" w:space="0" w:color="000000"/>
            </w:tcBorders>
            <w:shd w:val="clear" w:color="auto" w:fill="FFFFFF"/>
            <w:vAlign w:val="center"/>
          </w:tcPr>
          <w:p w:rsidR="00477196" w:rsidRDefault="00477196">
            <w:pPr>
              <w:widowControl/>
              <w:shd w:val="clear" w:color="auto" w:fill="FFFFFF"/>
              <w:spacing w:line="360" w:lineRule="auto"/>
              <w:jc w:val="center"/>
              <w:rPr>
                <w:rFonts w:asciiTheme="minorEastAsia" w:eastAsiaTheme="minorEastAsia" w:hAnsiTheme="minorEastAsia" w:cs="仿宋_GB2312"/>
                <w:kern w:val="0"/>
                <w:sz w:val="24"/>
                <w:szCs w:val="24"/>
              </w:rPr>
            </w:pPr>
          </w:p>
        </w:tc>
        <w:tc>
          <w:tcPr>
            <w:tcW w:w="2693" w:type="dxa"/>
            <w:gridSpan w:val="3"/>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rsidR="00477196" w:rsidRDefault="00711295">
            <w:pPr>
              <w:widowControl/>
              <w:shd w:val="clear" w:color="auto" w:fill="FFFFFF"/>
              <w:spacing w:line="360" w:lineRule="auto"/>
              <w:jc w:val="center"/>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HDCP</w:t>
            </w:r>
          </w:p>
        </w:tc>
        <w:tc>
          <w:tcPr>
            <w:tcW w:w="387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rsidR="00477196" w:rsidRDefault="00711295">
            <w:pPr>
              <w:widowControl/>
              <w:shd w:val="clear" w:color="auto" w:fill="FFFFFF"/>
              <w:spacing w:line="360" w:lineRule="auto"/>
              <w:jc w:val="center"/>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是</w:t>
            </w:r>
          </w:p>
        </w:tc>
      </w:tr>
      <w:tr w:rsidR="00477196">
        <w:trPr>
          <w:trHeight w:val="71"/>
        </w:trPr>
        <w:tc>
          <w:tcPr>
            <w:tcW w:w="1951" w:type="dxa"/>
            <w:vMerge/>
            <w:tcBorders>
              <w:top w:val="nil"/>
              <w:left w:val="single" w:sz="8" w:space="0" w:color="000000"/>
              <w:bottom w:val="single" w:sz="8" w:space="0" w:color="000000"/>
              <w:right w:val="single" w:sz="8" w:space="0" w:color="000000"/>
            </w:tcBorders>
            <w:shd w:val="clear" w:color="auto" w:fill="FFFFFF"/>
            <w:vAlign w:val="center"/>
          </w:tcPr>
          <w:p w:rsidR="00477196" w:rsidRDefault="00477196">
            <w:pPr>
              <w:widowControl/>
              <w:shd w:val="clear" w:color="auto" w:fill="FFFFFF"/>
              <w:spacing w:line="360" w:lineRule="auto"/>
              <w:jc w:val="center"/>
              <w:rPr>
                <w:rFonts w:asciiTheme="minorEastAsia" w:eastAsiaTheme="minorEastAsia" w:hAnsiTheme="minorEastAsia" w:cs="仿宋_GB2312"/>
                <w:kern w:val="0"/>
                <w:sz w:val="24"/>
                <w:szCs w:val="24"/>
              </w:rPr>
            </w:pPr>
          </w:p>
        </w:tc>
        <w:tc>
          <w:tcPr>
            <w:tcW w:w="2693" w:type="dxa"/>
            <w:gridSpan w:val="3"/>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tcPr>
          <w:p w:rsidR="00477196" w:rsidRDefault="00711295">
            <w:pPr>
              <w:widowControl/>
              <w:shd w:val="clear" w:color="auto" w:fill="FFFFFF"/>
              <w:spacing w:line="360" w:lineRule="auto"/>
              <w:jc w:val="center"/>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输入端口</w:t>
            </w:r>
          </w:p>
        </w:tc>
        <w:tc>
          <w:tcPr>
            <w:tcW w:w="3878"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tcPr>
          <w:p w:rsidR="00477196" w:rsidRDefault="00711295">
            <w:pPr>
              <w:widowControl/>
              <w:shd w:val="clear" w:color="auto" w:fill="FFFFFF"/>
              <w:spacing w:line="360" w:lineRule="auto"/>
              <w:jc w:val="center"/>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HDMI×1</w:t>
            </w:r>
          </w:p>
        </w:tc>
      </w:tr>
      <w:tr w:rsidR="00477196">
        <w:trPr>
          <w:trHeight w:val="95"/>
        </w:trPr>
        <w:tc>
          <w:tcPr>
            <w:tcW w:w="1951"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477196" w:rsidRDefault="00711295">
            <w:pPr>
              <w:widowControl/>
              <w:shd w:val="clear" w:color="auto" w:fill="FFFFFF"/>
              <w:spacing w:line="360" w:lineRule="auto"/>
              <w:jc w:val="center"/>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USB投影</w:t>
            </w:r>
          </w:p>
        </w:tc>
        <w:tc>
          <w:tcPr>
            <w:tcW w:w="2693" w:type="dxa"/>
            <w:gridSpan w:val="3"/>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tcPr>
          <w:p w:rsidR="00477196" w:rsidRDefault="00711295">
            <w:pPr>
              <w:widowControl/>
              <w:shd w:val="clear" w:color="auto" w:fill="FFFFFF"/>
              <w:spacing w:line="360" w:lineRule="auto"/>
              <w:jc w:val="center"/>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实际分辨率</w:t>
            </w:r>
          </w:p>
        </w:tc>
        <w:tc>
          <w:tcPr>
            <w:tcW w:w="3878"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tcPr>
          <w:p w:rsidR="00477196" w:rsidRDefault="00711295">
            <w:pPr>
              <w:widowControl/>
              <w:shd w:val="clear" w:color="auto" w:fill="FFFFFF"/>
              <w:spacing w:line="360" w:lineRule="auto"/>
              <w:jc w:val="center"/>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1024 x 768</w:t>
            </w:r>
          </w:p>
        </w:tc>
      </w:tr>
      <w:tr w:rsidR="00477196">
        <w:trPr>
          <w:trHeight w:val="95"/>
        </w:trPr>
        <w:tc>
          <w:tcPr>
            <w:tcW w:w="1951" w:type="dxa"/>
            <w:vMerge/>
            <w:tcBorders>
              <w:top w:val="single" w:sz="8" w:space="0" w:color="000000"/>
              <w:left w:val="single" w:sz="8" w:space="0" w:color="000000"/>
              <w:bottom w:val="single" w:sz="8" w:space="0" w:color="000000"/>
              <w:right w:val="single" w:sz="8" w:space="0" w:color="000000"/>
            </w:tcBorders>
            <w:shd w:val="clear" w:color="auto" w:fill="FFFFFF"/>
            <w:vAlign w:val="center"/>
          </w:tcPr>
          <w:p w:rsidR="00477196" w:rsidRDefault="00477196">
            <w:pPr>
              <w:widowControl/>
              <w:shd w:val="clear" w:color="auto" w:fill="FFFFFF"/>
              <w:spacing w:line="360" w:lineRule="auto"/>
              <w:jc w:val="center"/>
              <w:rPr>
                <w:rFonts w:asciiTheme="minorEastAsia" w:eastAsiaTheme="minorEastAsia" w:hAnsiTheme="minorEastAsia" w:cs="仿宋_GB2312"/>
                <w:kern w:val="0"/>
                <w:sz w:val="24"/>
                <w:szCs w:val="24"/>
              </w:rPr>
            </w:pPr>
          </w:p>
        </w:tc>
        <w:tc>
          <w:tcPr>
            <w:tcW w:w="2693" w:type="dxa"/>
            <w:gridSpan w:val="3"/>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tcPr>
          <w:p w:rsidR="00477196" w:rsidRDefault="00711295">
            <w:pPr>
              <w:widowControl/>
              <w:shd w:val="clear" w:color="auto" w:fill="FFFFFF"/>
              <w:spacing w:line="360" w:lineRule="auto"/>
              <w:jc w:val="center"/>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输入信号</w:t>
            </w:r>
          </w:p>
        </w:tc>
        <w:tc>
          <w:tcPr>
            <w:tcW w:w="3878"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tcPr>
          <w:p w:rsidR="00477196" w:rsidRDefault="00711295">
            <w:pPr>
              <w:widowControl/>
              <w:shd w:val="clear" w:color="auto" w:fill="FFFFFF"/>
              <w:spacing w:line="360" w:lineRule="auto"/>
              <w:jc w:val="center"/>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视频，音频</w:t>
            </w:r>
          </w:p>
        </w:tc>
      </w:tr>
      <w:tr w:rsidR="00477196">
        <w:trPr>
          <w:trHeight w:val="95"/>
        </w:trPr>
        <w:tc>
          <w:tcPr>
            <w:tcW w:w="1951" w:type="dxa"/>
            <w:vMerge/>
            <w:tcBorders>
              <w:top w:val="nil"/>
              <w:left w:val="single" w:sz="8" w:space="0" w:color="000000"/>
              <w:bottom w:val="single" w:sz="8" w:space="0" w:color="000000"/>
              <w:right w:val="single" w:sz="8" w:space="0" w:color="000000"/>
            </w:tcBorders>
            <w:shd w:val="clear" w:color="auto" w:fill="FFFFFF"/>
            <w:vAlign w:val="center"/>
          </w:tcPr>
          <w:p w:rsidR="00477196" w:rsidRDefault="00477196">
            <w:pPr>
              <w:widowControl/>
              <w:shd w:val="clear" w:color="auto" w:fill="FFFFFF"/>
              <w:spacing w:line="360" w:lineRule="auto"/>
              <w:jc w:val="center"/>
              <w:rPr>
                <w:rFonts w:asciiTheme="minorEastAsia" w:eastAsiaTheme="minorEastAsia" w:hAnsiTheme="minorEastAsia" w:cs="仿宋_GB2312"/>
                <w:kern w:val="0"/>
                <w:sz w:val="24"/>
                <w:szCs w:val="24"/>
              </w:rPr>
            </w:pPr>
          </w:p>
        </w:tc>
        <w:tc>
          <w:tcPr>
            <w:tcW w:w="2693" w:type="dxa"/>
            <w:gridSpan w:val="3"/>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rsidR="00477196" w:rsidRDefault="00711295">
            <w:pPr>
              <w:widowControl/>
              <w:shd w:val="clear" w:color="auto" w:fill="FFFFFF"/>
              <w:spacing w:line="360" w:lineRule="auto"/>
              <w:jc w:val="center"/>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输入端口</w:t>
            </w:r>
          </w:p>
        </w:tc>
        <w:tc>
          <w:tcPr>
            <w:tcW w:w="387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rsidR="00477196" w:rsidRDefault="00711295">
            <w:pPr>
              <w:widowControl/>
              <w:shd w:val="clear" w:color="auto" w:fill="FFFFFF"/>
              <w:spacing w:line="360" w:lineRule="auto"/>
              <w:jc w:val="center"/>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USB Type B×1</w:t>
            </w:r>
          </w:p>
        </w:tc>
      </w:tr>
      <w:tr w:rsidR="00477196">
        <w:tc>
          <w:tcPr>
            <w:tcW w:w="4644" w:type="dxa"/>
            <w:gridSpan w:val="4"/>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477196" w:rsidRDefault="00711295">
            <w:pPr>
              <w:widowControl/>
              <w:shd w:val="clear" w:color="auto" w:fill="FFFFFF"/>
              <w:spacing w:line="360" w:lineRule="auto"/>
              <w:jc w:val="center"/>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USB Type A</w:t>
            </w:r>
          </w:p>
        </w:tc>
        <w:tc>
          <w:tcPr>
            <w:tcW w:w="387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rsidR="00477196" w:rsidRDefault="00711295">
            <w:pPr>
              <w:widowControl/>
              <w:shd w:val="clear" w:color="auto" w:fill="FFFFFF"/>
              <w:spacing w:line="360" w:lineRule="auto"/>
              <w:jc w:val="center"/>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有</w:t>
            </w:r>
          </w:p>
        </w:tc>
      </w:tr>
      <w:tr w:rsidR="00477196">
        <w:trPr>
          <w:trHeight w:val="143"/>
        </w:trPr>
        <w:tc>
          <w:tcPr>
            <w:tcW w:w="4644" w:type="dxa"/>
            <w:gridSpan w:val="4"/>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477196" w:rsidRDefault="00711295">
            <w:pPr>
              <w:widowControl/>
              <w:shd w:val="clear" w:color="auto" w:fill="FFFFFF"/>
              <w:spacing w:line="360" w:lineRule="auto"/>
              <w:jc w:val="center"/>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RS-232C</w:t>
            </w:r>
          </w:p>
        </w:tc>
        <w:tc>
          <w:tcPr>
            <w:tcW w:w="387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rsidR="00477196" w:rsidRDefault="00711295">
            <w:pPr>
              <w:widowControl/>
              <w:shd w:val="clear" w:color="auto" w:fill="FFFFFF"/>
              <w:spacing w:line="360" w:lineRule="auto"/>
              <w:jc w:val="center"/>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有</w:t>
            </w:r>
          </w:p>
        </w:tc>
      </w:tr>
      <w:tr w:rsidR="00477196">
        <w:trPr>
          <w:trHeight w:val="142"/>
        </w:trPr>
        <w:tc>
          <w:tcPr>
            <w:tcW w:w="4644" w:type="dxa"/>
            <w:gridSpan w:val="4"/>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477196" w:rsidRDefault="00711295">
            <w:pPr>
              <w:widowControl/>
              <w:shd w:val="clear" w:color="auto" w:fill="FFFFFF"/>
              <w:spacing w:line="360" w:lineRule="auto"/>
              <w:jc w:val="center"/>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无线网卡</w:t>
            </w:r>
          </w:p>
        </w:tc>
        <w:tc>
          <w:tcPr>
            <w:tcW w:w="387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rsidR="00477196" w:rsidRDefault="00711295">
            <w:pPr>
              <w:widowControl/>
              <w:shd w:val="clear" w:color="auto" w:fill="FFFFFF"/>
              <w:spacing w:line="360" w:lineRule="auto"/>
              <w:jc w:val="center"/>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选配</w:t>
            </w:r>
          </w:p>
        </w:tc>
      </w:tr>
      <w:tr w:rsidR="00477196">
        <w:trPr>
          <w:trHeight w:val="908"/>
        </w:trPr>
        <w:tc>
          <w:tcPr>
            <w:tcW w:w="4644" w:type="dxa"/>
            <w:gridSpan w:val="4"/>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477196" w:rsidRDefault="00711295">
            <w:pPr>
              <w:widowControl/>
              <w:shd w:val="clear" w:color="auto" w:fill="FFFFFF"/>
              <w:spacing w:line="360" w:lineRule="auto"/>
              <w:jc w:val="center"/>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操作温度</w:t>
            </w:r>
          </w:p>
        </w:tc>
        <w:tc>
          <w:tcPr>
            <w:tcW w:w="387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rsidR="00477196" w:rsidRDefault="00711295">
            <w:pPr>
              <w:widowControl/>
              <w:shd w:val="clear" w:color="auto" w:fill="FFFFFF"/>
              <w:spacing w:line="360" w:lineRule="auto"/>
              <w:jc w:val="center"/>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5 °C to 35 °C &lt;41 °F to 95 °F&gt;</w:t>
            </w:r>
          </w:p>
        </w:tc>
      </w:tr>
      <w:tr w:rsidR="00477196">
        <w:trPr>
          <w:trHeight w:val="760"/>
        </w:trPr>
        <w:tc>
          <w:tcPr>
            <w:tcW w:w="4644" w:type="dxa"/>
            <w:gridSpan w:val="4"/>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477196" w:rsidRDefault="00711295">
            <w:pPr>
              <w:widowControl/>
              <w:shd w:val="clear" w:color="auto" w:fill="FFFFFF"/>
              <w:spacing w:line="360" w:lineRule="auto"/>
              <w:jc w:val="center"/>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操作高度</w:t>
            </w:r>
          </w:p>
        </w:tc>
        <w:tc>
          <w:tcPr>
            <w:tcW w:w="387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rsidR="00477196" w:rsidRDefault="00711295">
            <w:pPr>
              <w:widowControl/>
              <w:shd w:val="clear" w:color="auto" w:fill="FFFFFF"/>
              <w:spacing w:line="360" w:lineRule="auto"/>
              <w:jc w:val="center"/>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可达到2286米，超过1500米区域：应用高海拔模式</w:t>
            </w:r>
          </w:p>
        </w:tc>
      </w:tr>
      <w:tr w:rsidR="00477196">
        <w:tc>
          <w:tcPr>
            <w:tcW w:w="4644" w:type="dxa"/>
            <w:gridSpan w:val="4"/>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477196" w:rsidRDefault="00711295">
            <w:pPr>
              <w:widowControl/>
              <w:shd w:val="clear" w:color="auto" w:fill="FFFFFF"/>
              <w:spacing w:line="360" w:lineRule="auto"/>
              <w:jc w:val="center"/>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启动时间</w:t>
            </w:r>
          </w:p>
        </w:tc>
        <w:tc>
          <w:tcPr>
            <w:tcW w:w="387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rsidR="00477196" w:rsidRDefault="00711295">
            <w:pPr>
              <w:widowControl/>
              <w:shd w:val="clear" w:color="auto" w:fill="FFFFFF"/>
              <w:spacing w:line="360" w:lineRule="auto"/>
              <w:jc w:val="center"/>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约7秒</w:t>
            </w:r>
          </w:p>
        </w:tc>
      </w:tr>
      <w:tr w:rsidR="00477196">
        <w:tc>
          <w:tcPr>
            <w:tcW w:w="4644" w:type="dxa"/>
            <w:gridSpan w:val="4"/>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477196" w:rsidRDefault="00711295">
            <w:pPr>
              <w:widowControl/>
              <w:shd w:val="clear" w:color="auto" w:fill="FFFFFF"/>
              <w:spacing w:line="360" w:lineRule="auto"/>
              <w:jc w:val="center"/>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直接开机</w:t>
            </w:r>
          </w:p>
        </w:tc>
        <w:tc>
          <w:tcPr>
            <w:tcW w:w="387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rsidR="00477196" w:rsidRDefault="00711295">
            <w:pPr>
              <w:widowControl/>
              <w:shd w:val="clear" w:color="auto" w:fill="FFFFFF"/>
              <w:spacing w:line="360" w:lineRule="auto"/>
              <w:jc w:val="center"/>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是</w:t>
            </w:r>
          </w:p>
        </w:tc>
      </w:tr>
      <w:tr w:rsidR="00477196">
        <w:tc>
          <w:tcPr>
            <w:tcW w:w="4644" w:type="dxa"/>
            <w:gridSpan w:val="4"/>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477196" w:rsidRDefault="00711295">
            <w:pPr>
              <w:widowControl/>
              <w:shd w:val="clear" w:color="auto" w:fill="FFFFFF"/>
              <w:spacing w:line="360" w:lineRule="auto"/>
              <w:jc w:val="center"/>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冷却时间</w:t>
            </w:r>
          </w:p>
        </w:tc>
        <w:tc>
          <w:tcPr>
            <w:tcW w:w="387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rsidR="00477196" w:rsidRDefault="00711295">
            <w:pPr>
              <w:widowControl/>
              <w:shd w:val="clear" w:color="auto" w:fill="FFFFFF"/>
              <w:spacing w:line="360" w:lineRule="auto"/>
              <w:jc w:val="center"/>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0秒（关机后，风扇立即停转）</w:t>
            </w:r>
          </w:p>
        </w:tc>
      </w:tr>
      <w:tr w:rsidR="00477196">
        <w:tc>
          <w:tcPr>
            <w:tcW w:w="4644" w:type="dxa"/>
            <w:gridSpan w:val="4"/>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477196" w:rsidRDefault="00711295">
            <w:pPr>
              <w:widowControl/>
              <w:shd w:val="clear" w:color="auto" w:fill="FFFFFF"/>
              <w:spacing w:line="360" w:lineRule="auto"/>
              <w:jc w:val="center"/>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电源电压</w:t>
            </w:r>
          </w:p>
        </w:tc>
        <w:tc>
          <w:tcPr>
            <w:tcW w:w="387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rsidR="00477196" w:rsidRDefault="00711295">
            <w:pPr>
              <w:widowControl/>
              <w:shd w:val="clear" w:color="auto" w:fill="FFFFFF"/>
              <w:spacing w:line="360" w:lineRule="auto"/>
              <w:jc w:val="center"/>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100-240V</w:t>
            </w:r>
            <w:r>
              <w:rPr>
                <w:rFonts w:asciiTheme="minorEastAsia" w:eastAsiaTheme="minorEastAsia" w:hAnsiTheme="minorEastAsia" w:cs="宋体" w:hint="eastAsia"/>
                <w:kern w:val="0"/>
                <w:sz w:val="24"/>
                <w:szCs w:val="24"/>
              </w:rPr>
              <w:t>  </w:t>
            </w:r>
            <w:r>
              <w:rPr>
                <w:rFonts w:asciiTheme="minorEastAsia" w:eastAsiaTheme="minorEastAsia" w:hAnsiTheme="minorEastAsia" w:cs="仿宋_GB2312" w:hint="eastAsia"/>
                <w:kern w:val="0"/>
                <w:sz w:val="24"/>
                <w:szCs w:val="24"/>
              </w:rPr>
              <w:t>AC +/-10%</w:t>
            </w:r>
            <w:r>
              <w:rPr>
                <w:rFonts w:asciiTheme="minorEastAsia" w:eastAsiaTheme="minorEastAsia" w:hAnsiTheme="minorEastAsia" w:cs="宋体" w:hint="eastAsia"/>
                <w:kern w:val="0"/>
                <w:sz w:val="24"/>
                <w:szCs w:val="24"/>
              </w:rPr>
              <w:t>  </w:t>
            </w:r>
            <w:r>
              <w:rPr>
                <w:rFonts w:asciiTheme="minorEastAsia" w:eastAsiaTheme="minorEastAsia" w:hAnsiTheme="minorEastAsia" w:cs="仿宋_GB2312" w:hint="eastAsia"/>
                <w:kern w:val="0"/>
                <w:sz w:val="24"/>
                <w:szCs w:val="24"/>
              </w:rPr>
              <w:t>50/60HZ</w:t>
            </w:r>
          </w:p>
        </w:tc>
      </w:tr>
      <w:tr w:rsidR="00477196">
        <w:trPr>
          <w:trHeight w:val="143"/>
        </w:trPr>
        <w:tc>
          <w:tcPr>
            <w:tcW w:w="1951" w:type="dxa"/>
            <w:vMerge w:val="restart"/>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477196" w:rsidRDefault="00711295">
            <w:pPr>
              <w:widowControl/>
              <w:shd w:val="clear" w:color="auto" w:fill="FFFFFF"/>
              <w:spacing w:line="360" w:lineRule="auto"/>
              <w:jc w:val="center"/>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功耗(220-240V)</w:t>
            </w:r>
          </w:p>
        </w:tc>
        <w:tc>
          <w:tcPr>
            <w:tcW w:w="2693" w:type="dxa"/>
            <w:gridSpan w:val="3"/>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rsidR="00477196" w:rsidRDefault="00711295">
            <w:pPr>
              <w:widowControl/>
              <w:shd w:val="clear" w:color="auto" w:fill="FFFFFF"/>
              <w:spacing w:line="360" w:lineRule="auto"/>
              <w:jc w:val="center"/>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运行</w:t>
            </w:r>
          </w:p>
        </w:tc>
        <w:tc>
          <w:tcPr>
            <w:tcW w:w="387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rsidR="00477196" w:rsidRDefault="00711295">
            <w:pPr>
              <w:widowControl/>
              <w:shd w:val="clear" w:color="auto" w:fill="FFFFFF"/>
              <w:spacing w:line="360" w:lineRule="auto"/>
              <w:jc w:val="center"/>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299W</w:t>
            </w:r>
          </w:p>
        </w:tc>
      </w:tr>
      <w:tr w:rsidR="00477196">
        <w:trPr>
          <w:trHeight w:val="142"/>
        </w:trPr>
        <w:tc>
          <w:tcPr>
            <w:tcW w:w="1951" w:type="dxa"/>
            <w:vMerge/>
            <w:tcBorders>
              <w:top w:val="nil"/>
              <w:left w:val="single" w:sz="8" w:space="0" w:color="000000"/>
              <w:bottom w:val="single" w:sz="8" w:space="0" w:color="000000"/>
              <w:right w:val="single" w:sz="8" w:space="0" w:color="000000"/>
            </w:tcBorders>
            <w:shd w:val="clear" w:color="auto" w:fill="FFFFFF"/>
            <w:vAlign w:val="center"/>
          </w:tcPr>
          <w:p w:rsidR="00477196" w:rsidRDefault="00477196">
            <w:pPr>
              <w:widowControl/>
              <w:shd w:val="clear" w:color="auto" w:fill="FFFFFF"/>
              <w:spacing w:line="360" w:lineRule="auto"/>
              <w:jc w:val="center"/>
              <w:rPr>
                <w:rFonts w:asciiTheme="minorEastAsia" w:eastAsiaTheme="minorEastAsia" w:hAnsiTheme="minorEastAsia" w:cs="仿宋_GB2312"/>
                <w:kern w:val="0"/>
                <w:sz w:val="24"/>
                <w:szCs w:val="24"/>
              </w:rPr>
            </w:pPr>
          </w:p>
        </w:tc>
        <w:tc>
          <w:tcPr>
            <w:tcW w:w="2693" w:type="dxa"/>
            <w:gridSpan w:val="3"/>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rsidR="00477196" w:rsidRDefault="00711295">
            <w:pPr>
              <w:widowControl/>
              <w:shd w:val="clear" w:color="auto" w:fill="FFFFFF"/>
              <w:spacing w:line="360" w:lineRule="auto"/>
              <w:jc w:val="center"/>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待机</w:t>
            </w:r>
          </w:p>
        </w:tc>
        <w:tc>
          <w:tcPr>
            <w:tcW w:w="387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rsidR="00477196" w:rsidRDefault="00711295">
            <w:pPr>
              <w:widowControl/>
              <w:shd w:val="clear" w:color="auto" w:fill="FFFFFF"/>
              <w:spacing w:line="360" w:lineRule="auto"/>
              <w:jc w:val="center"/>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0.4W（网络：关）</w:t>
            </w:r>
          </w:p>
        </w:tc>
      </w:tr>
      <w:tr w:rsidR="00477196">
        <w:tc>
          <w:tcPr>
            <w:tcW w:w="4644" w:type="dxa"/>
            <w:gridSpan w:val="4"/>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477196" w:rsidRDefault="00711295">
            <w:pPr>
              <w:widowControl/>
              <w:shd w:val="clear" w:color="auto" w:fill="FFFFFF"/>
              <w:spacing w:line="360" w:lineRule="auto"/>
              <w:jc w:val="center"/>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尺寸（长</w:t>
            </w:r>
            <w:r>
              <w:rPr>
                <w:rFonts w:asciiTheme="minorEastAsia" w:eastAsiaTheme="minorEastAsia" w:hAnsiTheme="minorEastAsia" w:cs="宋体" w:hint="eastAsia"/>
                <w:kern w:val="0"/>
                <w:sz w:val="24"/>
                <w:szCs w:val="24"/>
              </w:rPr>
              <w:t> </w:t>
            </w:r>
            <w:r>
              <w:rPr>
                <w:rFonts w:asciiTheme="minorEastAsia" w:eastAsiaTheme="minorEastAsia" w:hAnsiTheme="minorEastAsia" w:cs="仿宋_GB2312" w:hint="eastAsia"/>
                <w:kern w:val="0"/>
                <w:sz w:val="24"/>
                <w:szCs w:val="24"/>
              </w:rPr>
              <w:t>*</w:t>
            </w:r>
            <w:r>
              <w:rPr>
                <w:rFonts w:asciiTheme="minorEastAsia" w:eastAsiaTheme="minorEastAsia" w:hAnsiTheme="minorEastAsia" w:cs="宋体" w:hint="eastAsia"/>
                <w:kern w:val="0"/>
                <w:sz w:val="24"/>
                <w:szCs w:val="24"/>
              </w:rPr>
              <w:t> </w:t>
            </w:r>
            <w:r>
              <w:rPr>
                <w:rFonts w:asciiTheme="minorEastAsia" w:eastAsiaTheme="minorEastAsia" w:hAnsiTheme="minorEastAsia" w:cs="仿宋_GB2312" w:hint="eastAsia"/>
                <w:kern w:val="0"/>
                <w:sz w:val="24"/>
                <w:szCs w:val="24"/>
              </w:rPr>
              <w:t>宽</w:t>
            </w:r>
            <w:r>
              <w:rPr>
                <w:rFonts w:asciiTheme="minorEastAsia" w:eastAsiaTheme="minorEastAsia" w:hAnsiTheme="minorEastAsia" w:cs="宋体" w:hint="eastAsia"/>
                <w:kern w:val="0"/>
                <w:sz w:val="24"/>
                <w:szCs w:val="24"/>
              </w:rPr>
              <w:t> </w:t>
            </w:r>
            <w:r>
              <w:rPr>
                <w:rFonts w:asciiTheme="minorEastAsia" w:eastAsiaTheme="minorEastAsia" w:hAnsiTheme="minorEastAsia" w:cs="仿宋_GB2312" w:hint="eastAsia"/>
                <w:kern w:val="0"/>
                <w:sz w:val="24"/>
                <w:szCs w:val="24"/>
              </w:rPr>
              <w:t>*</w:t>
            </w:r>
            <w:r>
              <w:rPr>
                <w:rFonts w:asciiTheme="minorEastAsia" w:eastAsiaTheme="minorEastAsia" w:hAnsiTheme="minorEastAsia" w:cs="宋体" w:hint="eastAsia"/>
                <w:kern w:val="0"/>
                <w:sz w:val="24"/>
                <w:szCs w:val="24"/>
              </w:rPr>
              <w:t> </w:t>
            </w:r>
            <w:r>
              <w:rPr>
                <w:rFonts w:asciiTheme="minorEastAsia" w:eastAsiaTheme="minorEastAsia" w:hAnsiTheme="minorEastAsia" w:cs="仿宋_GB2312" w:hint="eastAsia"/>
                <w:kern w:val="0"/>
                <w:sz w:val="24"/>
                <w:szCs w:val="24"/>
              </w:rPr>
              <w:t>高）</w:t>
            </w:r>
          </w:p>
        </w:tc>
        <w:tc>
          <w:tcPr>
            <w:tcW w:w="387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rsidR="00477196" w:rsidRDefault="00711295">
            <w:pPr>
              <w:widowControl/>
              <w:shd w:val="clear" w:color="auto" w:fill="FFFFFF"/>
              <w:spacing w:line="360" w:lineRule="auto"/>
              <w:jc w:val="center"/>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345 x 263 x 93 mm（不包括脚钉）</w:t>
            </w:r>
          </w:p>
        </w:tc>
      </w:tr>
      <w:tr w:rsidR="00477196">
        <w:tc>
          <w:tcPr>
            <w:tcW w:w="4644" w:type="dxa"/>
            <w:gridSpan w:val="4"/>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477196" w:rsidRDefault="00711295">
            <w:pPr>
              <w:widowControl/>
              <w:shd w:val="clear" w:color="auto" w:fill="FFFFFF"/>
              <w:spacing w:line="360" w:lineRule="auto"/>
              <w:jc w:val="center"/>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重量</w:t>
            </w:r>
          </w:p>
        </w:tc>
        <w:tc>
          <w:tcPr>
            <w:tcW w:w="387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rsidR="00477196" w:rsidRDefault="00711295">
            <w:pPr>
              <w:widowControl/>
              <w:shd w:val="clear" w:color="auto" w:fill="FFFFFF"/>
              <w:spacing w:line="360" w:lineRule="auto"/>
              <w:jc w:val="center"/>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大约3.0kg</w:t>
            </w:r>
          </w:p>
        </w:tc>
      </w:tr>
      <w:tr w:rsidR="00477196">
        <w:trPr>
          <w:trHeight w:val="421"/>
        </w:trPr>
        <w:tc>
          <w:tcPr>
            <w:tcW w:w="1951"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477196" w:rsidRDefault="00711295">
            <w:pPr>
              <w:widowControl/>
              <w:shd w:val="clear" w:color="auto" w:fill="FFFFFF"/>
              <w:spacing w:line="360" w:lineRule="auto"/>
              <w:jc w:val="center"/>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风扇噪音</w:t>
            </w:r>
          </w:p>
        </w:tc>
        <w:tc>
          <w:tcPr>
            <w:tcW w:w="2693" w:type="dxa"/>
            <w:gridSpan w:val="3"/>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rsidR="00477196" w:rsidRDefault="00711295">
            <w:pPr>
              <w:widowControl/>
              <w:shd w:val="clear" w:color="auto" w:fill="FFFFFF"/>
              <w:spacing w:line="360" w:lineRule="auto"/>
              <w:jc w:val="center"/>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环保亮度模式</w:t>
            </w:r>
          </w:p>
        </w:tc>
        <w:tc>
          <w:tcPr>
            <w:tcW w:w="387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rsidR="00477196" w:rsidRDefault="00711295">
            <w:pPr>
              <w:widowControl/>
              <w:shd w:val="clear" w:color="auto" w:fill="FFFFFF"/>
              <w:spacing w:line="360" w:lineRule="auto"/>
              <w:jc w:val="center"/>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28dB</w:t>
            </w:r>
          </w:p>
        </w:tc>
      </w:tr>
    </w:tbl>
    <w:p w:rsidR="00477196" w:rsidRDefault="00477196">
      <w:pPr>
        <w:rPr>
          <w:rFonts w:asciiTheme="minorEastAsia" w:eastAsiaTheme="minorEastAsia" w:hAnsiTheme="minorEastAsia"/>
          <w:kern w:val="0"/>
        </w:rPr>
      </w:pPr>
    </w:p>
    <w:p w:rsidR="00477196" w:rsidRDefault="00711295">
      <w:pPr>
        <w:rPr>
          <w:rFonts w:asciiTheme="minorEastAsia" w:eastAsiaTheme="minorEastAsia" w:hAnsiTheme="minorEastAsia"/>
          <w:kern w:val="0"/>
        </w:rPr>
      </w:pPr>
      <w:r>
        <w:rPr>
          <w:rFonts w:asciiTheme="minorEastAsia" w:eastAsiaTheme="minorEastAsia" w:hAnsiTheme="minorEastAsia"/>
          <w:kern w:val="0"/>
        </w:rPr>
        <w:br w:type="page"/>
      </w:r>
    </w:p>
    <w:p w:rsidR="00477196" w:rsidRDefault="00711295">
      <w:pPr>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lastRenderedPageBreak/>
        <w:t>红叶120寸电动幕布</w:t>
      </w:r>
    </w:p>
    <w:p w:rsidR="00477196" w:rsidRDefault="00711295">
      <w:pPr>
        <w:widowControl/>
        <w:shd w:val="clear" w:color="auto" w:fill="FFFFFF"/>
        <w:spacing w:line="360" w:lineRule="auto"/>
        <w:ind w:firstLineChars="200" w:firstLine="480"/>
        <w:jc w:val="center"/>
        <w:rPr>
          <w:rFonts w:asciiTheme="minorEastAsia" w:eastAsiaTheme="minorEastAsia" w:hAnsiTheme="minorEastAsia" w:cs="仿宋_GB2312"/>
          <w:sz w:val="24"/>
          <w:szCs w:val="24"/>
        </w:rPr>
      </w:pPr>
      <w:r>
        <w:rPr>
          <w:rFonts w:asciiTheme="minorEastAsia" w:eastAsiaTheme="minorEastAsia" w:hAnsiTheme="minorEastAsia" w:cs="仿宋_GB2312" w:hint="eastAsia"/>
          <w:noProof/>
          <w:kern w:val="0"/>
          <w:sz w:val="24"/>
          <w:szCs w:val="24"/>
        </w:rPr>
        <w:drawing>
          <wp:inline distT="0" distB="0" distL="0" distR="0">
            <wp:extent cx="2857500" cy="2857500"/>
            <wp:effectExtent l="19050" t="0" r="0" b="0"/>
            <wp:docPr id="611" name="图片框 1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1" name="图片框 1113"/>
                    <pic:cNvPicPr>
                      <a:picLocks noChangeAspect="1" noChangeArrowheads="1"/>
                    </pic:cNvPicPr>
                  </pic:nvPicPr>
                  <pic:blipFill>
                    <a:blip r:embed="rId26"/>
                    <a:srcRect/>
                    <a:stretch>
                      <a:fillRect/>
                    </a:stretch>
                  </pic:blipFill>
                  <pic:spPr>
                    <a:xfrm>
                      <a:off x="0" y="0"/>
                      <a:ext cx="2857500" cy="2857500"/>
                    </a:xfrm>
                    <a:prstGeom prst="rect">
                      <a:avLst/>
                    </a:prstGeom>
                    <a:noFill/>
                    <a:ln w="9525">
                      <a:noFill/>
                      <a:miter lim="800000"/>
                      <a:headEnd/>
                      <a:tailEnd/>
                    </a:ln>
                  </pic:spPr>
                </pic:pic>
              </a:graphicData>
            </a:graphic>
          </wp:inline>
        </w:drawing>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红叶120英寸电动投影幕布，采用玻珠材质面料，比例为4：3，提供可达2.8倍的增益。该款电动幕外壳具有防锈、牢固耐用等特点，选用上等漆料和材质。能承受强大的下坠力，保证幕布平整，不易变形。而且可自动升降，用户使用起来比较方便且能保证幕面不受外界影响而使寿命更长。</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适合于各种固定安装场所，如：高等院校、商务、会议室，小型影院、娱乐场所等。</w:t>
      </w:r>
    </w:p>
    <w:p w:rsidR="00477196" w:rsidRDefault="00477196">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p>
    <w:tbl>
      <w:tblPr>
        <w:tblW w:w="7001" w:type="dxa"/>
        <w:tblCellSpacing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250"/>
        <w:gridCol w:w="4751"/>
      </w:tblGrid>
      <w:tr w:rsidR="00477196">
        <w:trPr>
          <w:trHeight w:val="398"/>
          <w:tblCellSpacing w:w="0" w:type="dxa"/>
        </w:trPr>
        <w:tc>
          <w:tcPr>
            <w:tcW w:w="7001" w:type="dxa"/>
            <w:gridSpan w:val="2"/>
            <w:vAlign w:val="center"/>
          </w:tcPr>
          <w:p w:rsidR="00477196" w:rsidRDefault="00711295">
            <w:pPr>
              <w:widowControl/>
              <w:shd w:val="clear" w:color="auto" w:fill="FFFFFF"/>
              <w:spacing w:line="360" w:lineRule="auto"/>
              <w:jc w:val="center"/>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主要性能</w:t>
            </w:r>
          </w:p>
        </w:tc>
      </w:tr>
      <w:tr w:rsidR="00477196">
        <w:trPr>
          <w:trHeight w:val="398"/>
          <w:tblCellSpacing w:w="0" w:type="dxa"/>
        </w:trPr>
        <w:tc>
          <w:tcPr>
            <w:tcW w:w="2250" w:type="dxa"/>
            <w:vAlign w:val="center"/>
          </w:tcPr>
          <w:p w:rsidR="00477196" w:rsidRDefault="00711295">
            <w:pPr>
              <w:widowControl/>
              <w:shd w:val="clear" w:color="auto" w:fill="FFFFFF"/>
              <w:spacing w:line="360" w:lineRule="auto"/>
              <w:jc w:val="center"/>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幕布类型</w:t>
            </w:r>
          </w:p>
        </w:tc>
        <w:tc>
          <w:tcPr>
            <w:tcW w:w="4751" w:type="dxa"/>
            <w:vAlign w:val="center"/>
          </w:tcPr>
          <w:p w:rsidR="00477196" w:rsidRDefault="00711295">
            <w:pPr>
              <w:widowControl/>
              <w:shd w:val="clear" w:color="auto" w:fill="FFFFFF"/>
              <w:spacing w:line="360" w:lineRule="auto"/>
              <w:jc w:val="center"/>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电动幕</w:t>
            </w:r>
          </w:p>
        </w:tc>
      </w:tr>
      <w:tr w:rsidR="00477196">
        <w:trPr>
          <w:trHeight w:val="398"/>
          <w:tblCellSpacing w:w="0" w:type="dxa"/>
        </w:trPr>
        <w:tc>
          <w:tcPr>
            <w:tcW w:w="2250" w:type="dxa"/>
            <w:vAlign w:val="center"/>
          </w:tcPr>
          <w:p w:rsidR="00477196" w:rsidRDefault="00711295">
            <w:pPr>
              <w:widowControl/>
              <w:shd w:val="clear" w:color="auto" w:fill="FFFFFF"/>
              <w:spacing w:line="360" w:lineRule="auto"/>
              <w:jc w:val="center"/>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幕布材质</w:t>
            </w:r>
          </w:p>
        </w:tc>
        <w:tc>
          <w:tcPr>
            <w:tcW w:w="4751" w:type="dxa"/>
            <w:vAlign w:val="center"/>
          </w:tcPr>
          <w:p w:rsidR="00477196" w:rsidRDefault="00711295">
            <w:pPr>
              <w:widowControl/>
              <w:shd w:val="clear" w:color="auto" w:fill="FFFFFF"/>
              <w:spacing w:line="360" w:lineRule="auto"/>
              <w:jc w:val="center"/>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玻珠</w:t>
            </w:r>
          </w:p>
        </w:tc>
      </w:tr>
      <w:tr w:rsidR="00477196">
        <w:trPr>
          <w:trHeight w:val="398"/>
          <w:tblCellSpacing w:w="0" w:type="dxa"/>
        </w:trPr>
        <w:tc>
          <w:tcPr>
            <w:tcW w:w="2250" w:type="dxa"/>
            <w:vAlign w:val="center"/>
          </w:tcPr>
          <w:p w:rsidR="00477196" w:rsidRDefault="00711295">
            <w:pPr>
              <w:widowControl/>
              <w:shd w:val="clear" w:color="auto" w:fill="FFFFFF"/>
              <w:spacing w:line="360" w:lineRule="auto"/>
              <w:jc w:val="center"/>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对角线</w:t>
            </w:r>
          </w:p>
        </w:tc>
        <w:tc>
          <w:tcPr>
            <w:tcW w:w="4751" w:type="dxa"/>
            <w:vAlign w:val="center"/>
          </w:tcPr>
          <w:p w:rsidR="00477196" w:rsidRDefault="00711295">
            <w:pPr>
              <w:widowControl/>
              <w:shd w:val="clear" w:color="auto" w:fill="FFFFFF"/>
              <w:spacing w:line="360" w:lineRule="auto"/>
              <w:jc w:val="center"/>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120英寸</w:t>
            </w:r>
          </w:p>
        </w:tc>
      </w:tr>
      <w:tr w:rsidR="00477196">
        <w:trPr>
          <w:trHeight w:val="398"/>
          <w:tblCellSpacing w:w="0" w:type="dxa"/>
        </w:trPr>
        <w:tc>
          <w:tcPr>
            <w:tcW w:w="2250" w:type="dxa"/>
            <w:vAlign w:val="center"/>
          </w:tcPr>
          <w:p w:rsidR="00477196" w:rsidRDefault="00711295">
            <w:pPr>
              <w:widowControl/>
              <w:shd w:val="clear" w:color="auto" w:fill="FFFFFF"/>
              <w:spacing w:line="360" w:lineRule="auto"/>
              <w:jc w:val="center"/>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幕布比例</w:t>
            </w:r>
          </w:p>
        </w:tc>
        <w:tc>
          <w:tcPr>
            <w:tcW w:w="4751" w:type="dxa"/>
            <w:vAlign w:val="center"/>
          </w:tcPr>
          <w:p w:rsidR="00477196" w:rsidRDefault="00711295">
            <w:pPr>
              <w:widowControl/>
              <w:shd w:val="clear" w:color="auto" w:fill="FFFFFF"/>
              <w:spacing w:line="360" w:lineRule="auto"/>
              <w:jc w:val="center"/>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4:3</w:t>
            </w:r>
          </w:p>
        </w:tc>
      </w:tr>
      <w:tr w:rsidR="00477196">
        <w:trPr>
          <w:trHeight w:val="398"/>
          <w:tblCellSpacing w:w="0" w:type="dxa"/>
        </w:trPr>
        <w:tc>
          <w:tcPr>
            <w:tcW w:w="2250" w:type="dxa"/>
            <w:vAlign w:val="center"/>
          </w:tcPr>
          <w:p w:rsidR="00477196" w:rsidRDefault="00711295">
            <w:pPr>
              <w:widowControl/>
              <w:shd w:val="clear" w:color="auto" w:fill="FFFFFF"/>
              <w:spacing w:line="360" w:lineRule="auto"/>
              <w:jc w:val="center"/>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增益</w:t>
            </w:r>
          </w:p>
        </w:tc>
        <w:tc>
          <w:tcPr>
            <w:tcW w:w="4751" w:type="dxa"/>
            <w:vAlign w:val="center"/>
          </w:tcPr>
          <w:p w:rsidR="00477196" w:rsidRDefault="00711295">
            <w:pPr>
              <w:widowControl/>
              <w:shd w:val="clear" w:color="auto" w:fill="FFFFFF"/>
              <w:spacing w:line="360" w:lineRule="auto"/>
              <w:jc w:val="center"/>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2.5倍</w:t>
            </w:r>
          </w:p>
        </w:tc>
      </w:tr>
      <w:tr w:rsidR="00477196">
        <w:trPr>
          <w:trHeight w:val="398"/>
          <w:tblCellSpacing w:w="0" w:type="dxa"/>
        </w:trPr>
        <w:tc>
          <w:tcPr>
            <w:tcW w:w="2250" w:type="dxa"/>
            <w:vAlign w:val="center"/>
          </w:tcPr>
          <w:p w:rsidR="00477196" w:rsidRDefault="00711295">
            <w:pPr>
              <w:widowControl/>
              <w:shd w:val="clear" w:color="auto" w:fill="FFFFFF"/>
              <w:spacing w:line="360" w:lineRule="auto"/>
              <w:jc w:val="center"/>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幕面尺寸</w:t>
            </w:r>
          </w:p>
        </w:tc>
        <w:tc>
          <w:tcPr>
            <w:tcW w:w="4751" w:type="dxa"/>
            <w:vAlign w:val="center"/>
          </w:tcPr>
          <w:p w:rsidR="00477196" w:rsidRDefault="00711295">
            <w:pPr>
              <w:widowControl/>
              <w:shd w:val="clear" w:color="auto" w:fill="FFFFFF"/>
              <w:spacing w:line="360" w:lineRule="auto"/>
              <w:jc w:val="center"/>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2.44×1.85m</w:t>
            </w:r>
          </w:p>
        </w:tc>
      </w:tr>
      <w:tr w:rsidR="00477196">
        <w:trPr>
          <w:trHeight w:val="398"/>
          <w:tblCellSpacing w:w="0" w:type="dxa"/>
        </w:trPr>
        <w:tc>
          <w:tcPr>
            <w:tcW w:w="2250" w:type="dxa"/>
            <w:vAlign w:val="center"/>
          </w:tcPr>
          <w:p w:rsidR="00477196" w:rsidRDefault="00711295">
            <w:pPr>
              <w:widowControl/>
              <w:shd w:val="clear" w:color="auto" w:fill="FFFFFF"/>
              <w:spacing w:line="360" w:lineRule="auto"/>
              <w:jc w:val="center"/>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其他性能</w:t>
            </w:r>
          </w:p>
        </w:tc>
        <w:tc>
          <w:tcPr>
            <w:tcW w:w="4751" w:type="dxa"/>
            <w:vAlign w:val="center"/>
          </w:tcPr>
          <w:p w:rsidR="00477196" w:rsidRDefault="00711295">
            <w:pPr>
              <w:widowControl/>
              <w:shd w:val="clear" w:color="auto" w:fill="FFFFFF"/>
              <w:spacing w:line="360" w:lineRule="auto"/>
              <w:jc w:val="center"/>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可配选红外遥控,卷动锁紧系统</w:t>
            </w:r>
          </w:p>
        </w:tc>
      </w:tr>
    </w:tbl>
    <w:p w:rsidR="00477196" w:rsidRDefault="00477196">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p>
    <w:p w:rsidR="00477196" w:rsidRDefault="00477196">
      <w:pPr>
        <w:widowControl/>
        <w:shd w:val="clear" w:color="auto" w:fill="FFFFFF"/>
        <w:spacing w:line="360" w:lineRule="auto"/>
        <w:jc w:val="left"/>
        <w:rPr>
          <w:rFonts w:asciiTheme="minorEastAsia" w:eastAsiaTheme="minorEastAsia" w:hAnsiTheme="minorEastAsia" w:cs="仿宋_GB2312"/>
          <w:kern w:val="0"/>
          <w:sz w:val="24"/>
          <w:szCs w:val="24"/>
        </w:rPr>
      </w:pPr>
    </w:p>
    <w:p w:rsidR="00477196" w:rsidRDefault="00477196">
      <w:pPr>
        <w:widowControl/>
        <w:shd w:val="clear" w:color="auto" w:fill="FFFFFF"/>
        <w:spacing w:line="360" w:lineRule="auto"/>
        <w:jc w:val="left"/>
        <w:rPr>
          <w:rFonts w:asciiTheme="minorEastAsia" w:eastAsiaTheme="minorEastAsia" w:hAnsiTheme="minorEastAsia" w:cs="仿宋_GB2312"/>
          <w:kern w:val="0"/>
          <w:sz w:val="24"/>
          <w:szCs w:val="24"/>
        </w:rPr>
      </w:pPr>
    </w:p>
    <w:p w:rsidR="00477196" w:rsidRDefault="00711295">
      <w:pPr>
        <w:rPr>
          <w:rFonts w:asciiTheme="minorEastAsia" w:eastAsiaTheme="minorEastAsia" w:hAnsiTheme="minorEastAsia" w:cs="仿宋_GB2312"/>
          <w:kern w:val="0"/>
          <w:sz w:val="24"/>
          <w:szCs w:val="24"/>
        </w:rPr>
      </w:pPr>
      <w:r>
        <w:rPr>
          <w:rFonts w:asciiTheme="minorEastAsia" w:eastAsiaTheme="minorEastAsia" w:hAnsiTheme="minorEastAsia" w:cs="仿宋_GB2312"/>
          <w:kern w:val="0"/>
          <w:sz w:val="24"/>
          <w:szCs w:val="24"/>
        </w:rPr>
        <w:br w:type="page"/>
      </w:r>
      <w:r>
        <w:rPr>
          <w:rFonts w:asciiTheme="minorEastAsia" w:eastAsiaTheme="minorEastAsia" w:hAnsiTheme="minorEastAsia" w:cs="仿宋_GB2312" w:hint="eastAsia"/>
          <w:kern w:val="0"/>
          <w:sz w:val="24"/>
          <w:szCs w:val="24"/>
        </w:rPr>
        <w:lastRenderedPageBreak/>
        <w:t>数字会议系统</w:t>
      </w:r>
    </w:p>
    <w:p w:rsidR="00477196" w:rsidRDefault="00711295">
      <w:pPr>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手拉手会议主机BSK-1500</w:t>
      </w:r>
    </w:p>
    <w:p w:rsidR="00477196" w:rsidRDefault="00711295">
      <w:pPr>
        <w:widowControl/>
        <w:shd w:val="clear" w:color="auto" w:fill="FFFFFF"/>
        <w:spacing w:line="360" w:lineRule="auto"/>
        <w:ind w:firstLineChars="200" w:firstLine="480"/>
        <w:jc w:val="center"/>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noProof/>
          <w:kern w:val="0"/>
          <w:sz w:val="24"/>
          <w:szCs w:val="24"/>
        </w:rPr>
        <w:drawing>
          <wp:inline distT="0" distB="0" distL="0" distR="0">
            <wp:extent cx="2886075" cy="2162175"/>
            <wp:effectExtent l="19050" t="0" r="9525" b="0"/>
            <wp:docPr id="612" name="图片框 1114" descr="BSK-1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2" name="图片框 1114" descr="BSK-1500"/>
                    <pic:cNvPicPr>
                      <a:picLocks noChangeAspect="1" noChangeArrowheads="1"/>
                    </pic:cNvPicPr>
                  </pic:nvPicPr>
                  <pic:blipFill>
                    <a:blip r:embed="rId27"/>
                    <a:srcRect/>
                    <a:stretch>
                      <a:fillRect/>
                    </a:stretch>
                  </pic:blipFill>
                  <pic:spPr>
                    <a:xfrm>
                      <a:off x="0" y="0"/>
                      <a:ext cx="2886075" cy="2162175"/>
                    </a:xfrm>
                    <a:prstGeom prst="rect">
                      <a:avLst/>
                    </a:prstGeom>
                    <a:noFill/>
                    <a:ln w="9525">
                      <a:noFill/>
                      <a:miter lim="800000"/>
                      <a:headEnd/>
                      <a:tailEnd/>
                    </a:ln>
                  </pic:spPr>
                </pic:pic>
              </a:graphicData>
            </a:graphic>
          </wp:inline>
        </w:drawing>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主机</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 内置电源供应器，标准19寸1U机箱。</w:t>
      </w:r>
      <w:r>
        <w:rPr>
          <w:rFonts w:asciiTheme="minorEastAsia" w:eastAsiaTheme="minorEastAsia" w:hAnsiTheme="minorEastAsia" w:cs="仿宋_GB2312" w:hint="eastAsia"/>
          <w:kern w:val="0"/>
          <w:sz w:val="24"/>
          <w:szCs w:val="24"/>
        </w:rPr>
        <w:br/>
        <w:t>※ 分三路单元连接端子，共可连接50个会议单元，经过扩容，可扩容到150个会议单元。</w:t>
      </w:r>
      <w:r>
        <w:rPr>
          <w:rFonts w:asciiTheme="minorEastAsia" w:eastAsiaTheme="minorEastAsia" w:hAnsiTheme="minorEastAsia" w:cs="仿宋_GB2312" w:hint="eastAsia"/>
          <w:kern w:val="0"/>
          <w:sz w:val="24"/>
          <w:szCs w:val="24"/>
        </w:rPr>
        <w:br/>
        <w:t>※ 可设置两种工作模式：</w:t>
      </w:r>
      <w:r>
        <w:rPr>
          <w:rFonts w:asciiTheme="minorEastAsia" w:eastAsiaTheme="minorEastAsia" w:hAnsiTheme="minorEastAsia" w:cs="仿宋_GB2312" w:hint="eastAsia"/>
          <w:kern w:val="0"/>
          <w:sz w:val="24"/>
          <w:szCs w:val="24"/>
        </w:rPr>
        <w:br/>
        <w:t>A:全开放讨论型模式：代表同时发言人数不受限制；</w:t>
      </w:r>
      <w:r>
        <w:rPr>
          <w:rFonts w:asciiTheme="minorEastAsia" w:eastAsiaTheme="minorEastAsia" w:hAnsiTheme="minorEastAsia" w:cs="仿宋_GB2312" w:hint="eastAsia"/>
          <w:kern w:val="0"/>
          <w:sz w:val="24"/>
          <w:szCs w:val="24"/>
        </w:rPr>
        <w:br/>
        <w:t>B:限制讨论型模式：代表同时发言上限1，2，3，5个单元：当发言人数达到设定限制人数时，其余代表单元不能开启，除非已开启的代表单元关闭，其余的代表方能开启，但总的开启支数只能等于设定的支数。</w:t>
      </w:r>
      <w:r>
        <w:rPr>
          <w:rFonts w:asciiTheme="minorEastAsia" w:eastAsiaTheme="minorEastAsia" w:hAnsiTheme="minorEastAsia" w:cs="仿宋_GB2312" w:hint="eastAsia"/>
          <w:kern w:val="0"/>
          <w:sz w:val="24"/>
          <w:szCs w:val="24"/>
        </w:rPr>
        <w:br/>
        <w:t>※ 设有系统总音量增益控制。</w:t>
      </w:r>
      <w:r>
        <w:rPr>
          <w:rFonts w:asciiTheme="minorEastAsia" w:eastAsiaTheme="minorEastAsia" w:hAnsiTheme="minorEastAsia" w:cs="仿宋_GB2312" w:hint="eastAsia"/>
          <w:kern w:val="0"/>
          <w:sz w:val="24"/>
          <w:szCs w:val="24"/>
        </w:rPr>
        <w:br/>
        <w:t>※ 采用了三段频率均衡高，中，低音调节，通过合理调节达到最佳音质效果及有效防止反馈啸叫。</w:t>
      </w:r>
      <w:r>
        <w:rPr>
          <w:rFonts w:asciiTheme="minorEastAsia" w:eastAsiaTheme="minorEastAsia" w:hAnsiTheme="minorEastAsia" w:cs="仿宋_GB2312" w:hint="eastAsia"/>
          <w:kern w:val="0"/>
          <w:sz w:val="24"/>
          <w:szCs w:val="24"/>
        </w:rPr>
        <w:br/>
        <w:t>※ 具备多种音频输出口（L..R左右声道输出，不平衡输出.平衡输出等）,以适应各种场合需要。</w:t>
      </w:r>
      <w:r>
        <w:rPr>
          <w:rFonts w:asciiTheme="minorEastAsia" w:eastAsiaTheme="minorEastAsia" w:hAnsiTheme="minorEastAsia" w:cs="仿宋_GB2312" w:hint="eastAsia"/>
          <w:kern w:val="0"/>
          <w:sz w:val="24"/>
          <w:szCs w:val="24"/>
        </w:rPr>
        <w:br/>
        <w:t>※ 频率响应：50Hz-18KHz</w:t>
      </w:r>
      <w:r>
        <w:rPr>
          <w:rFonts w:asciiTheme="minorEastAsia" w:eastAsiaTheme="minorEastAsia" w:hAnsiTheme="minorEastAsia" w:cs="仿宋_GB2312" w:hint="eastAsia"/>
          <w:kern w:val="0"/>
          <w:sz w:val="24"/>
          <w:szCs w:val="24"/>
        </w:rPr>
        <w:br/>
        <w:t>※ 信噪比S/N:＞70dB</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主席单元BSK-150C</w:t>
      </w:r>
      <w:r>
        <w:rPr>
          <w:rFonts w:asciiTheme="minorEastAsia" w:eastAsiaTheme="minorEastAsia" w:hAnsiTheme="minorEastAsia" w:cs="仿宋_GB2312" w:hint="eastAsia"/>
          <w:kern w:val="0"/>
          <w:sz w:val="24"/>
          <w:szCs w:val="24"/>
        </w:rPr>
        <w:br/>
        <w:t>※ 鹅颈型带红色光环指示的桌面话筒，可显示麦克风发言状态。</w:t>
      </w:r>
      <w:r>
        <w:rPr>
          <w:rFonts w:asciiTheme="minorEastAsia" w:eastAsiaTheme="minorEastAsia" w:hAnsiTheme="minorEastAsia" w:cs="仿宋_GB2312" w:hint="eastAsia"/>
          <w:kern w:val="0"/>
          <w:sz w:val="24"/>
          <w:szCs w:val="24"/>
        </w:rPr>
        <w:br/>
        <w:t>※ 选用进口优质超心型电容式极头。</w:t>
      </w:r>
      <w:r>
        <w:rPr>
          <w:rFonts w:asciiTheme="minorEastAsia" w:eastAsiaTheme="minorEastAsia" w:hAnsiTheme="minorEastAsia" w:cs="仿宋_GB2312" w:hint="eastAsia"/>
          <w:kern w:val="0"/>
          <w:sz w:val="24"/>
          <w:szCs w:val="24"/>
        </w:rPr>
        <w:br/>
        <w:t>※ 设有话筒开启按键及主席优先权按键。当按优先权按键时，所有的代表麦克风将被关闭。</w:t>
      </w:r>
      <w:r>
        <w:rPr>
          <w:rFonts w:asciiTheme="minorEastAsia" w:eastAsiaTheme="minorEastAsia" w:hAnsiTheme="minorEastAsia" w:cs="仿宋_GB2312" w:hint="eastAsia"/>
          <w:kern w:val="0"/>
          <w:sz w:val="24"/>
          <w:szCs w:val="24"/>
        </w:rPr>
        <w:br/>
        <w:t>※ 主席单元不受限制发言模式控制，有优先发言特权。</w:t>
      </w:r>
      <w:r>
        <w:rPr>
          <w:rFonts w:asciiTheme="minorEastAsia" w:eastAsiaTheme="minorEastAsia" w:hAnsiTheme="minorEastAsia" w:cs="仿宋_GB2312" w:hint="eastAsia"/>
          <w:kern w:val="0"/>
          <w:sz w:val="24"/>
          <w:szCs w:val="24"/>
        </w:rPr>
        <w:br/>
      </w:r>
      <w:r>
        <w:rPr>
          <w:rFonts w:asciiTheme="minorEastAsia" w:eastAsiaTheme="minorEastAsia" w:hAnsiTheme="minorEastAsia" w:cs="仿宋_GB2312" w:hint="eastAsia"/>
          <w:kern w:val="0"/>
          <w:sz w:val="24"/>
          <w:szCs w:val="24"/>
        </w:rPr>
        <w:lastRenderedPageBreak/>
        <w:t>※ 频率响应100Hz-16KHz</w:t>
      </w:r>
      <w:r>
        <w:rPr>
          <w:rFonts w:asciiTheme="minorEastAsia" w:eastAsiaTheme="minorEastAsia" w:hAnsiTheme="minorEastAsia" w:cs="仿宋_GB2312" w:hint="eastAsia"/>
          <w:kern w:val="0"/>
          <w:sz w:val="24"/>
          <w:szCs w:val="24"/>
        </w:rPr>
        <w:br/>
        <w:t>※ 灵敏度：-30dB</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代表单元BSK-150D</w:t>
      </w:r>
      <w:r>
        <w:rPr>
          <w:rFonts w:asciiTheme="minorEastAsia" w:eastAsiaTheme="minorEastAsia" w:hAnsiTheme="minorEastAsia" w:cs="仿宋_GB2312" w:hint="eastAsia"/>
          <w:kern w:val="0"/>
          <w:sz w:val="24"/>
          <w:szCs w:val="24"/>
        </w:rPr>
        <w:br/>
        <w:t>※ 鹅颈型带红色光环指示的桌面话筒，可显示麦克风发言状态。</w:t>
      </w:r>
      <w:r>
        <w:rPr>
          <w:rFonts w:asciiTheme="minorEastAsia" w:eastAsiaTheme="minorEastAsia" w:hAnsiTheme="minorEastAsia" w:cs="仿宋_GB2312" w:hint="eastAsia"/>
          <w:kern w:val="0"/>
          <w:sz w:val="24"/>
          <w:szCs w:val="24"/>
        </w:rPr>
        <w:br/>
        <w:t>※ 选用进口优质超心型电容式极头。</w:t>
      </w:r>
      <w:r>
        <w:rPr>
          <w:rFonts w:asciiTheme="minorEastAsia" w:eastAsiaTheme="minorEastAsia" w:hAnsiTheme="minorEastAsia" w:cs="仿宋_GB2312" w:hint="eastAsia"/>
          <w:kern w:val="0"/>
          <w:sz w:val="24"/>
          <w:szCs w:val="24"/>
        </w:rPr>
        <w:br/>
        <w:t>※ 设有话筒开启按键，当主机设定限制发言单元时，超出的代表单元都不能开启，按下“TALK”开关时，绿色面灯亮，表示开启的单元已达到设定的单元，除非已开启的代表单元关闭，超出的代表单元方能开启，但开启的总单元只能等于设定的限制数量。</w:t>
      </w:r>
      <w:r>
        <w:rPr>
          <w:rFonts w:asciiTheme="minorEastAsia" w:eastAsiaTheme="minorEastAsia" w:hAnsiTheme="minorEastAsia" w:cs="仿宋_GB2312" w:hint="eastAsia"/>
          <w:kern w:val="0"/>
          <w:sz w:val="24"/>
          <w:szCs w:val="24"/>
        </w:rPr>
        <w:br/>
        <w:t>※ 当主机设定在“OPEN”全开放模式时，系统内所有的代表单元可以自由开启和</w:t>
      </w:r>
      <w:r>
        <w:rPr>
          <w:rFonts w:asciiTheme="minorEastAsia" w:eastAsiaTheme="minorEastAsia" w:hAnsiTheme="minorEastAsia" w:cs="仿宋_GB2312" w:hint="eastAsia"/>
          <w:kern w:val="0"/>
          <w:sz w:val="24"/>
          <w:szCs w:val="24"/>
        </w:rPr>
        <w:br/>
        <w:t>关闭，不受开启单元的限制。</w:t>
      </w:r>
      <w:r>
        <w:rPr>
          <w:rFonts w:asciiTheme="minorEastAsia" w:eastAsiaTheme="minorEastAsia" w:hAnsiTheme="minorEastAsia" w:cs="仿宋_GB2312" w:hint="eastAsia"/>
          <w:kern w:val="0"/>
          <w:sz w:val="24"/>
          <w:szCs w:val="24"/>
        </w:rPr>
        <w:br/>
        <w:t>※ 频率响应 100Hz-16KHz</w:t>
      </w:r>
      <w:r>
        <w:rPr>
          <w:rFonts w:asciiTheme="minorEastAsia" w:eastAsiaTheme="minorEastAsia" w:hAnsiTheme="minorEastAsia" w:cs="仿宋_GB2312" w:hint="eastAsia"/>
          <w:kern w:val="0"/>
          <w:sz w:val="24"/>
          <w:szCs w:val="24"/>
        </w:rPr>
        <w:br/>
        <w:t>※ 灵敏度：-30dB</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纯讨论型会议系统主机BSK-4500（如图）</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noProof/>
          <w:kern w:val="0"/>
          <w:sz w:val="24"/>
          <w:szCs w:val="24"/>
        </w:rPr>
        <w:drawing>
          <wp:anchor distT="0" distB="0" distL="114300" distR="114300" simplePos="0" relativeHeight="251658240" behindDoc="0" locked="0" layoutInCell="1" allowOverlap="1">
            <wp:simplePos x="0" y="0"/>
            <wp:positionH relativeFrom="column">
              <wp:posOffset>28575</wp:posOffset>
            </wp:positionH>
            <wp:positionV relativeFrom="paragraph">
              <wp:posOffset>100965</wp:posOffset>
            </wp:positionV>
            <wp:extent cx="5560060" cy="1765300"/>
            <wp:effectExtent l="19050" t="0" r="2540" b="0"/>
            <wp:wrapSquare wrapText="bothSides"/>
            <wp:docPr id="2" name="图片框 1115" descr="C:/Documents and Settings/wilsonwu/Application Data/Tencent/Users/29047690/QQ/WinTemp/RichOle/VJ~Q[T7EP~QU959C(%F_}X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框 1115" descr="C:/Documents and Settings/wilsonwu/Application Data/Tencent/Users/29047690/QQ/WinTemp/RichOle/VJ~Q[T7EP~QU959C(%F_}XH.jpg"/>
                    <pic:cNvPicPr>
                      <a:picLocks noChangeAspect="1" noChangeArrowheads="1"/>
                    </pic:cNvPicPr>
                  </pic:nvPicPr>
                  <pic:blipFill>
                    <a:blip r:embed="rId28" r:link="rId29"/>
                    <a:srcRect/>
                    <a:stretch>
                      <a:fillRect/>
                    </a:stretch>
                  </pic:blipFill>
                  <pic:spPr>
                    <a:xfrm>
                      <a:off x="0" y="0"/>
                      <a:ext cx="5560060" cy="1765300"/>
                    </a:xfrm>
                    <a:prstGeom prst="rect">
                      <a:avLst/>
                    </a:prstGeom>
                    <a:noFill/>
                    <a:ln w="9525">
                      <a:noFill/>
                      <a:miter lim="800000"/>
                      <a:headEnd/>
                      <a:tailEnd/>
                    </a:ln>
                  </pic:spPr>
                </pic:pic>
              </a:graphicData>
            </a:graphic>
          </wp:anchor>
        </w:drawing>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技术特点</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符合IEC60914、GBT15381-94国际标准</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采用数字技术为核心 ，内置高性能CPU</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音频信号采用32bit高速浮点DSP进行处理， 带宽20Hz~20KHz完美清晰音质</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高性能开关电源供电，长距离传输对音质不会有任何影响</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抗干扰电路设计，杜绝一切手机信号的干扰</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自带2.8寸液晶屏，独立按键操作</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支持USB录音，高保真WAV格式输出</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四路话筒连接，每路支持30个单元，可接120个单元，12支主席单元</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支持级联，方便多套系统同时使用，共同管理</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lastRenderedPageBreak/>
        <w:t>具有报警信号输入接口，当公共广播报警系统启动时，可自动暂停会议，并向与会单元发送报警信息</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具有中控代码RS-232接口，可连接中控系统</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多路音频输入输出接口，可连接扩声或录音设备</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具有多种会议模式：、FIFO（先进先出模式）、LIFO（后进先出模式）、FREE（全开放模式）、APPLY（申请模式）、C-ONLY（主席模式）</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可设置发言数量、自动关闭、限时关闭、声控发言等功能</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可安装于19英寸标准机柜上，易于存放和保管</w:t>
      </w:r>
    </w:p>
    <w:p w:rsidR="00477196" w:rsidRDefault="00477196">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参数规格</w:t>
      </w:r>
    </w:p>
    <w:tbl>
      <w:tblPr>
        <w:tblW w:w="8054"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5"/>
        <w:gridCol w:w="5849"/>
      </w:tblGrid>
      <w:tr w:rsidR="00477196">
        <w:tc>
          <w:tcPr>
            <w:tcW w:w="2205" w:type="dxa"/>
          </w:tcPr>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产品型号</w:t>
            </w:r>
          </w:p>
        </w:tc>
        <w:tc>
          <w:tcPr>
            <w:tcW w:w="5849" w:type="dxa"/>
          </w:tcPr>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BSK-4500</w:t>
            </w:r>
          </w:p>
        </w:tc>
      </w:tr>
      <w:tr w:rsidR="00477196">
        <w:tc>
          <w:tcPr>
            <w:tcW w:w="2205" w:type="dxa"/>
          </w:tcPr>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主机供电</w:t>
            </w:r>
          </w:p>
        </w:tc>
        <w:tc>
          <w:tcPr>
            <w:tcW w:w="5849" w:type="dxa"/>
          </w:tcPr>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AC110V-220V/50Hz</w:t>
            </w:r>
          </w:p>
        </w:tc>
      </w:tr>
      <w:tr w:rsidR="00477196">
        <w:tc>
          <w:tcPr>
            <w:tcW w:w="2205" w:type="dxa"/>
          </w:tcPr>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频率响应</w:t>
            </w:r>
          </w:p>
        </w:tc>
        <w:tc>
          <w:tcPr>
            <w:tcW w:w="5849" w:type="dxa"/>
          </w:tcPr>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20Hz-20kHz</w:t>
            </w:r>
          </w:p>
        </w:tc>
      </w:tr>
      <w:tr w:rsidR="00477196">
        <w:tc>
          <w:tcPr>
            <w:tcW w:w="2205" w:type="dxa"/>
          </w:tcPr>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信噪比</w:t>
            </w:r>
          </w:p>
        </w:tc>
        <w:tc>
          <w:tcPr>
            <w:tcW w:w="5849" w:type="dxa"/>
          </w:tcPr>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＞96dBA</w:t>
            </w:r>
          </w:p>
        </w:tc>
      </w:tr>
      <w:tr w:rsidR="00477196">
        <w:tc>
          <w:tcPr>
            <w:tcW w:w="2205" w:type="dxa"/>
          </w:tcPr>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 xml:space="preserve">总谐波失真 </w:t>
            </w:r>
          </w:p>
        </w:tc>
        <w:tc>
          <w:tcPr>
            <w:tcW w:w="5849" w:type="dxa"/>
          </w:tcPr>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＜0.05%</w:t>
            </w:r>
          </w:p>
        </w:tc>
      </w:tr>
      <w:tr w:rsidR="00477196">
        <w:tc>
          <w:tcPr>
            <w:tcW w:w="2205" w:type="dxa"/>
          </w:tcPr>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录音接口</w:t>
            </w:r>
          </w:p>
        </w:tc>
        <w:tc>
          <w:tcPr>
            <w:tcW w:w="5849" w:type="dxa"/>
          </w:tcPr>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USB接口</w:t>
            </w:r>
          </w:p>
        </w:tc>
      </w:tr>
      <w:tr w:rsidR="00477196">
        <w:tc>
          <w:tcPr>
            <w:tcW w:w="2205" w:type="dxa"/>
          </w:tcPr>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话筒单元接口</w:t>
            </w:r>
          </w:p>
        </w:tc>
        <w:tc>
          <w:tcPr>
            <w:tcW w:w="5849" w:type="dxa"/>
          </w:tcPr>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圆头DIN-8插座接口x4</w:t>
            </w:r>
          </w:p>
        </w:tc>
      </w:tr>
      <w:tr w:rsidR="00477196">
        <w:tc>
          <w:tcPr>
            <w:tcW w:w="2205" w:type="dxa"/>
          </w:tcPr>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级联接口</w:t>
            </w:r>
          </w:p>
        </w:tc>
        <w:tc>
          <w:tcPr>
            <w:tcW w:w="5849" w:type="dxa"/>
          </w:tcPr>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圆头DIN-8插座接口x2</w:t>
            </w:r>
          </w:p>
        </w:tc>
      </w:tr>
      <w:tr w:rsidR="00477196">
        <w:tc>
          <w:tcPr>
            <w:tcW w:w="2205" w:type="dxa"/>
          </w:tcPr>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中控连接口</w:t>
            </w:r>
          </w:p>
        </w:tc>
        <w:tc>
          <w:tcPr>
            <w:tcW w:w="5849" w:type="dxa"/>
          </w:tcPr>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232串口x1</w:t>
            </w:r>
          </w:p>
        </w:tc>
      </w:tr>
      <w:tr w:rsidR="00477196">
        <w:tc>
          <w:tcPr>
            <w:tcW w:w="2205" w:type="dxa"/>
          </w:tcPr>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电脑接口</w:t>
            </w:r>
          </w:p>
        </w:tc>
        <w:tc>
          <w:tcPr>
            <w:tcW w:w="5849" w:type="dxa"/>
          </w:tcPr>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 xml:space="preserve">USB接口x1    </w:t>
            </w:r>
          </w:p>
        </w:tc>
      </w:tr>
      <w:tr w:rsidR="00477196">
        <w:tc>
          <w:tcPr>
            <w:tcW w:w="2205" w:type="dxa"/>
          </w:tcPr>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音频输入</w:t>
            </w:r>
          </w:p>
        </w:tc>
        <w:tc>
          <w:tcPr>
            <w:tcW w:w="5849" w:type="dxa"/>
          </w:tcPr>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RCA（莲花插座）x2  6.3mm插座x1（报警音频）</w:t>
            </w:r>
          </w:p>
        </w:tc>
      </w:tr>
      <w:tr w:rsidR="00477196">
        <w:tc>
          <w:tcPr>
            <w:tcW w:w="2205" w:type="dxa"/>
          </w:tcPr>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音频输出</w:t>
            </w:r>
          </w:p>
        </w:tc>
        <w:tc>
          <w:tcPr>
            <w:tcW w:w="5849" w:type="dxa"/>
          </w:tcPr>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RCA（莲花插座）x2  6.3mm插座x1</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XLR卡侬插座x1</w:t>
            </w:r>
          </w:p>
        </w:tc>
      </w:tr>
      <w:tr w:rsidR="00477196">
        <w:tc>
          <w:tcPr>
            <w:tcW w:w="2205" w:type="dxa"/>
          </w:tcPr>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外部尺寸（L×W×H）</w:t>
            </w:r>
          </w:p>
        </w:tc>
        <w:tc>
          <w:tcPr>
            <w:tcW w:w="5849" w:type="dxa"/>
          </w:tcPr>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483×323×90mm</w:t>
            </w:r>
          </w:p>
        </w:tc>
      </w:tr>
      <w:tr w:rsidR="00477196">
        <w:tc>
          <w:tcPr>
            <w:tcW w:w="2205" w:type="dxa"/>
          </w:tcPr>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颜色</w:t>
            </w:r>
          </w:p>
        </w:tc>
        <w:tc>
          <w:tcPr>
            <w:tcW w:w="5849" w:type="dxa"/>
          </w:tcPr>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银白色</w:t>
            </w:r>
          </w:p>
        </w:tc>
      </w:tr>
      <w:tr w:rsidR="00477196">
        <w:tc>
          <w:tcPr>
            <w:tcW w:w="2205" w:type="dxa"/>
          </w:tcPr>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安装方式</w:t>
            </w:r>
          </w:p>
        </w:tc>
        <w:tc>
          <w:tcPr>
            <w:tcW w:w="5849" w:type="dxa"/>
          </w:tcPr>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19英寸标准机柜</w:t>
            </w:r>
          </w:p>
        </w:tc>
      </w:tr>
    </w:tbl>
    <w:p w:rsidR="00477196" w:rsidRDefault="00477196">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p>
    <w:p w:rsidR="00477196" w:rsidRDefault="00711295">
      <w:pPr>
        <w:rPr>
          <w:rFonts w:asciiTheme="minorEastAsia" w:eastAsiaTheme="minorEastAsia" w:hAnsiTheme="minorEastAsia" w:cs="仿宋_GB2312"/>
          <w:kern w:val="0"/>
          <w:sz w:val="24"/>
          <w:szCs w:val="24"/>
        </w:rPr>
      </w:pPr>
      <w:r>
        <w:rPr>
          <w:rFonts w:asciiTheme="minorEastAsia" w:eastAsiaTheme="minorEastAsia" w:hAnsiTheme="minorEastAsia" w:cs="仿宋_GB2312"/>
          <w:kern w:val="0"/>
          <w:sz w:val="24"/>
          <w:szCs w:val="24"/>
        </w:rPr>
        <w:br w:type="page"/>
      </w:r>
      <w:r>
        <w:rPr>
          <w:rFonts w:asciiTheme="minorEastAsia" w:eastAsiaTheme="minorEastAsia" w:hAnsiTheme="minorEastAsia" w:cs="仿宋_GB2312" w:hint="eastAsia"/>
          <w:kern w:val="0"/>
          <w:sz w:val="24"/>
          <w:szCs w:val="24"/>
        </w:rPr>
        <w:lastRenderedPageBreak/>
        <w:t>系统发言单元</w:t>
      </w:r>
    </w:p>
    <w:p w:rsidR="00477196" w:rsidRDefault="00711295">
      <w:pPr>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BSK-450C  BSK-450D（如图）</w:t>
      </w:r>
    </w:p>
    <w:p w:rsidR="00477196" w:rsidRDefault="00477196">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p>
    <w:p w:rsidR="00477196" w:rsidRDefault="00711295">
      <w:pPr>
        <w:widowControl/>
        <w:shd w:val="clear" w:color="auto" w:fill="FFFFFF"/>
        <w:spacing w:line="360" w:lineRule="auto"/>
        <w:ind w:firstLineChars="200" w:firstLine="420"/>
        <w:jc w:val="center"/>
        <w:rPr>
          <w:rFonts w:asciiTheme="minorEastAsia" w:eastAsiaTheme="minorEastAsia" w:hAnsiTheme="minorEastAsia" w:cs="仿宋_GB2312"/>
          <w:kern w:val="0"/>
          <w:sz w:val="24"/>
          <w:szCs w:val="24"/>
        </w:rPr>
      </w:pPr>
      <w:r>
        <w:rPr>
          <w:rFonts w:asciiTheme="minorEastAsia" w:eastAsiaTheme="minorEastAsia" w:hAnsiTheme="minorEastAsia"/>
          <w:noProof/>
        </w:rPr>
        <w:drawing>
          <wp:inline distT="0" distB="0" distL="0" distR="0">
            <wp:extent cx="2143125" cy="2162175"/>
            <wp:effectExtent l="19050" t="0" r="9525" b="0"/>
            <wp:docPr id="613" name="图片框 1117" descr="8210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3" name="图片框 1117" descr="8210C"/>
                    <pic:cNvPicPr>
                      <a:picLocks noChangeAspect="1" noChangeArrowheads="1"/>
                    </pic:cNvPicPr>
                  </pic:nvPicPr>
                  <pic:blipFill>
                    <a:blip r:embed="rId30" cstate="print"/>
                    <a:srcRect/>
                    <a:stretch>
                      <a:fillRect/>
                    </a:stretch>
                  </pic:blipFill>
                  <pic:spPr>
                    <a:xfrm>
                      <a:off x="0" y="0"/>
                      <a:ext cx="2143125" cy="2162175"/>
                    </a:xfrm>
                    <a:prstGeom prst="rect">
                      <a:avLst/>
                    </a:prstGeom>
                    <a:noFill/>
                    <a:ln w="9525">
                      <a:noFill/>
                      <a:miter lim="800000"/>
                      <a:headEnd/>
                      <a:tailEnd/>
                    </a:ln>
                  </pic:spPr>
                </pic:pic>
              </a:graphicData>
            </a:graphic>
          </wp:inline>
        </w:drawing>
      </w:r>
      <w:r>
        <w:rPr>
          <w:rFonts w:asciiTheme="minorEastAsia" w:eastAsiaTheme="minorEastAsia" w:hAnsiTheme="minorEastAsia"/>
          <w:noProof/>
        </w:rPr>
        <w:drawing>
          <wp:inline distT="0" distB="0" distL="0" distR="0">
            <wp:extent cx="2143125" cy="2162175"/>
            <wp:effectExtent l="19050" t="0" r="9525" b="0"/>
            <wp:docPr id="614" name="图片框 1116" descr="8210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4" name="图片框 1116" descr="8210D"/>
                    <pic:cNvPicPr>
                      <a:picLocks noChangeAspect="1" noChangeArrowheads="1"/>
                    </pic:cNvPicPr>
                  </pic:nvPicPr>
                  <pic:blipFill>
                    <a:blip r:embed="rId31" cstate="print"/>
                    <a:srcRect/>
                    <a:stretch>
                      <a:fillRect/>
                    </a:stretch>
                  </pic:blipFill>
                  <pic:spPr>
                    <a:xfrm>
                      <a:off x="0" y="0"/>
                      <a:ext cx="2143125" cy="2162175"/>
                    </a:xfrm>
                    <a:prstGeom prst="rect">
                      <a:avLst/>
                    </a:prstGeom>
                    <a:noFill/>
                    <a:ln w="9525">
                      <a:noFill/>
                      <a:miter lim="800000"/>
                      <a:headEnd/>
                      <a:tailEnd/>
                    </a:ln>
                  </pic:spPr>
                </pic:pic>
              </a:graphicData>
            </a:graphic>
          </wp:inline>
        </w:drawing>
      </w:r>
    </w:p>
    <w:p w:rsidR="00477196" w:rsidRDefault="00477196">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单元描述：</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符合IEC60914、GBT15381-94国际标准</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专利外观设计，整体高档庄重，符合现代审美标准</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专业高保真电容咪芯，拾音灵敏、语音清晰，带宽达到20Hz~20KHz</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采用防干扰电路设计，可防止手机等电子产品的干扰。</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话筒头部带发言灯圈，可显示单元发言、关闭状态</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发言开关按键带透光发言图案，发言时常亮</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带LED灯显示屏</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单元为无源设备，由系统主机供电。输入电压为24V，属安全范围</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单元T型8芯连线，线材采用全线铝箔、水线屏蔽，大大降低强电磁波对线材的干扰。</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sz w:val="24"/>
          <w:szCs w:val="24"/>
        </w:rPr>
      </w:pPr>
      <w:r>
        <w:rPr>
          <w:rFonts w:asciiTheme="minorEastAsia" w:eastAsiaTheme="minorEastAsia" w:hAnsiTheme="minorEastAsia" w:cs="仿宋_GB2312" w:hint="eastAsia"/>
          <w:sz w:val="24"/>
          <w:szCs w:val="24"/>
        </w:rPr>
        <w:t>话筒单元带有扬声器及耳机输出口，由主机设定音量大小。</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带声频启动功能，发言时话筒单元电源自动打开。</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sz w:val="24"/>
          <w:szCs w:val="24"/>
        </w:rPr>
      </w:pPr>
      <w:r>
        <w:rPr>
          <w:rFonts w:asciiTheme="minorEastAsia" w:eastAsiaTheme="minorEastAsia" w:hAnsiTheme="minorEastAsia" w:cs="仿宋_GB2312" w:hint="eastAsia"/>
          <w:sz w:val="24"/>
          <w:szCs w:val="24"/>
        </w:rPr>
        <w:t>支持多个主席单元，连接时不受位置限制可任意安装，</w:t>
      </w:r>
      <w:r>
        <w:rPr>
          <w:rFonts w:asciiTheme="minorEastAsia" w:eastAsiaTheme="minorEastAsia" w:hAnsiTheme="minorEastAsia" w:cs="仿宋_GB2312" w:hint="eastAsia"/>
          <w:kern w:val="0"/>
          <w:sz w:val="24"/>
          <w:szCs w:val="24"/>
        </w:rPr>
        <w:t>具有全权控制会议秩序的优先功能</w:t>
      </w:r>
      <w:r>
        <w:rPr>
          <w:rFonts w:asciiTheme="minorEastAsia" w:eastAsiaTheme="minorEastAsia" w:hAnsiTheme="minorEastAsia" w:cs="仿宋_GB2312" w:hint="eastAsia"/>
          <w:sz w:val="24"/>
          <w:szCs w:val="24"/>
        </w:rPr>
        <w:t xml:space="preserve">，可控制会议气氛。 </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"手拉手"电缆串联连接模式，便于安装和维护</w:t>
      </w:r>
    </w:p>
    <w:p w:rsidR="00477196" w:rsidRDefault="00477196">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参数规格</w:t>
      </w:r>
    </w:p>
    <w:tbl>
      <w:tblPr>
        <w:tblW w:w="8054"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5"/>
        <w:gridCol w:w="5849"/>
      </w:tblGrid>
      <w:tr w:rsidR="00477196">
        <w:tc>
          <w:tcPr>
            <w:tcW w:w="2205" w:type="dxa"/>
          </w:tcPr>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产品型号</w:t>
            </w:r>
          </w:p>
        </w:tc>
        <w:tc>
          <w:tcPr>
            <w:tcW w:w="5849" w:type="dxa"/>
          </w:tcPr>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BSK-450C/D</w:t>
            </w:r>
          </w:p>
        </w:tc>
      </w:tr>
      <w:tr w:rsidR="00477196">
        <w:tc>
          <w:tcPr>
            <w:tcW w:w="2205" w:type="dxa"/>
            <w:vAlign w:val="center"/>
          </w:tcPr>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工作电压</w:t>
            </w:r>
          </w:p>
        </w:tc>
        <w:tc>
          <w:tcPr>
            <w:tcW w:w="5849" w:type="dxa"/>
            <w:vAlign w:val="center"/>
          </w:tcPr>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DC24V(由主机供给)</w:t>
            </w:r>
          </w:p>
        </w:tc>
      </w:tr>
      <w:tr w:rsidR="00477196">
        <w:tc>
          <w:tcPr>
            <w:tcW w:w="2205" w:type="dxa"/>
            <w:vAlign w:val="center"/>
          </w:tcPr>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lastRenderedPageBreak/>
              <w:t>输入、输出</w:t>
            </w:r>
          </w:p>
        </w:tc>
        <w:tc>
          <w:tcPr>
            <w:tcW w:w="5849" w:type="dxa"/>
            <w:vAlign w:val="center"/>
          </w:tcPr>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8P-DIN T型线</w:t>
            </w:r>
          </w:p>
        </w:tc>
      </w:tr>
      <w:tr w:rsidR="00477196">
        <w:tc>
          <w:tcPr>
            <w:tcW w:w="2205" w:type="dxa"/>
            <w:vAlign w:val="center"/>
          </w:tcPr>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输入</w:t>
            </w:r>
          </w:p>
        </w:tc>
        <w:tc>
          <w:tcPr>
            <w:tcW w:w="5849" w:type="dxa"/>
            <w:vAlign w:val="center"/>
          </w:tcPr>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心形指向性驻极体</w:t>
            </w:r>
          </w:p>
        </w:tc>
      </w:tr>
      <w:tr w:rsidR="00477196">
        <w:tc>
          <w:tcPr>
            <w:tcW w:w="2205" w:type="dxa"/>
            <w:vAlign w:val="center"/>
          </w:tcPr>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灵敏度</w:t>
            </w:r>
          </w:p>
        </w:tc>
        <w:tc>
          <w:tcPr>
            <w:tcW w:w="5849" w:type="dxa"/>
            <w:vAlign w:val="center"/>
          </w:tcPr>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 xml:space="preserve">-46 dab/Pa </w:t>
            </w:r>
          </w:p>
        </w:tc>
      </w:tr>
      <w:tr w:rsidR="00477196">
        <w:tc>
          <w:tcPr>
            <w:tcW w:w="2205" w:type="dxa"/>
            <w:vAlign w:val="center"/>
          </w:tcPr>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频率响应</w:t>
            </w:r>
          </w:p>
        </w:tc>
        <w:tc>
          <w:tcPr>
            <w:tcW w:w="5849" w:type="dxa"/>
            <w:vAlign w:val="center"/>
          </w:tcPr>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20Hz~20KHz</w:t>
            </w:r>
          </w:p>
        </w:tc>
      </w:tr>
      <w:tr w:rsidR="00477196">
        <w:tc>
          <w:tcPr>
            <w:tcW w:w="2205" w:type="dxa"/>
            <w:vAlign w:val="center"/>
          </w:tcPr>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输入阻抗</w:t>
            </w:r>
          </w:p>
        </w:tc>
        <w:tc>
          <w:tcPr>
            <w:tcW w:w="5849" w:type="dxa"/>
            <w:vAlign w:val="center"/>
          </w:tcPr>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2 k</w:t>
            </w:r>
            <w:r>
              <w:rPr>
                <w:rFonts w:ascii="Times New Roman" w:eastAsiaTheme="minorEastAsia" w:hAnsi="Times New Roman" w:cs="Times New Roman"/>
                <w:kern w:val="0"/>
                <w:sz w:val="24"/>
                <w:szCs w:val="24"/>
              </w:rPr>
              <w:t>Ω</w:t>
            </w:r>
          </w:p>
        </w:tc>
      </w:tr>
      <w:tr w:rsidR="00477196">
        <w:tc>
          <w:tcPr>
            <w:tcW w:w="2205" w:type="dxa"/>
            <w:vAlign w:val="center"/>
          </w:tcPr>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方向性0°/180°</w:t>
            </w:r>
          </w:p>
        </w:tc>
        <w:tc>
          <w:tcPr>
            <w:tcW w:w="5849" w:type="dxa"/>
            <w:vAlign w:val="center"/>
          </w:tcPr>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&gt; 20 dB (1 kHz)</w:t>
            </w:r>
          </w:p>
        </w:tc>
      </w:tr>
      <w:tr w:rsidR="00477196">
        <w:tc>
          <w:tcPr>
            <w:tcW w:w="2205" w:type="dxa"/>
            <w:vAlign w:val="center"/>
          </w:tcPr>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 xml:space="preserve">等效噪声 </w:t>
            </w:r>
          </w:p>
        </w:tc>
        <w:tc>
          <w:tcPr>
            <w:tcW w:w="5849" w:type="dxa"/>
            <w:vAlign w:val="center"/>
          </w:tcPr>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20 dab (SPL)</w:t>
            </w:r>
          </w:p>
        </w:tc>
      </w:tr>
      <w:tr w:rsidR="00477196">
        <w:tc>
          <w:tcPr>
            <w:tcW w:w="2205" w:type="dxa"/>
            <w:vAlign w:val="center"/>
          </w:tcPr>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话筒最大声压级</w:t>
            </w:r>
          </w:p>
        </w:tc>
        <w:tc>
          <w:tcPr>
            <w:tcW w:w="5849" w:type="dxa"/>
            <w:vAlign w:val="center"/>
          </w:tcPr>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125 dB (THD&lt;3%)</w:t>
            </w:r>
          </w:p>
        </w:tc>
      </w:tr>
      <w:tr w:rsidR="00477196">
        <w:tc>
          <w:tcPr>
            <w:tcW w:w="2205" w:type="dxa"/>
          </w:tcPr>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信噪比</w:t>
            </w:r>
          </w:p>
        </w:tc>
        <w:tc>
          <w:tcPr>
            <w:tcW w:w="5849" w:type="dxa"/>
          </w:tcPr>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＞80dB</w:t>
            </w:r>
          </w:p>
        </w:tc>
      </w:tr>
      <w:tr w:rsidR="00477196">
        <w:tc>
          <w:tcPr>
            <w:tcW w:w="2205" w:type="dxa"/>
          </w:tcPr>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通道串音</w:t>
            </w:r>
          </w:p>
        </w:tc>
        <w:tc>
          <w:tcPr>
            <w:tcW w:w="5849" w:type="dxa"/>
          </w:tcPr>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＞80dB</w:t>
            </w:r>
          </w:p>
        </w:tc>
      </w:tr>
      <w:tr w:rsidR="00477196">
        <w:tc>
          <w:tcPr>
            <w:tcW w:w="2205" w:type="dxa"/>
          </w:tcPr>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总谐波失真</w:t>
            </w:r>
          </w:p>
        </w:tc>
        <w:tc>
          <w:tcPr>
            <w:tcW w:w="5849" w:type="dxa"/>
          </w:tcPr>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＜0.05%</w:t>
            </w:r>
          </w:p>
        </w:tc>
      </w:tr>
      <w:tr w:rsidR="00477196">
        <w:tc>
          <w:tcPr>
            <w:tcW w:w="2205" w:type="dxa"/>
            <w:vAlign w:val="center"/>
          </w:tcPr>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内置扬声器</w:t>
            </w:r>
          </w:p>
        </w:tc>
        <w:tc>
          <w:tcPr>
            <w:tcW w:w="5849" w:type="dxa"/>
            <w:vAlign w:val="center"/>
          </w:tcPr>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8Ω　2W</w:t>
            </w:r>
          </w:p>
        </w:tc>
      </w:tr>
      <w:tr w:rsidR="00477196">
        <w:tc>
          <w:tcPr>
            <w:tcW w:w="2205" w:type="dxa"/>
            <w:vAlign w:val="center"/>
          </w:tcPr>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耳机负载</w:t>
            </w:r>
          </w:p>
        </w:tc>
        <w:tc>
          <w:tcPr>
            <w:tcW w:w="5849" w:type="dxa"/>
            <w:vAlign w:val="center"/>
          </w:tcPr>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 xml:space="preserve">&gt;10 </w:t>
            </w:r>
            <w:r>
              <w:rPr>
                <w:rFonts w:ascii="Times New Roman" w:eastAsiaTheme="minorEastAsia" w:hAnsi="Times New Roman" w:cs="Times New Roman"/>
                <w:kern w:val="0"/>
                <w:sz w:val="24"/>
                <w:szCs w:val="24"/>
              </w:rPr>
              <w:t>Ω</w:t>
            </w:r>
          </w:p>
        </w:tc>
      </w:tr>
      <w:tr w:rsidR="00477196">
        <w:tc>
          <w:tcPr>
            <w:tcW w:w="2205" w:type="dxa"/>
            <w:vAlign w:val="center"/>
          </w:tcPr>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耳机音量</w:t>
            </w:r>
          </w:p>
        </w:tc>
        <w:tc>
          <w:tcPr>
            <w:tcW w:w="5849" w:type="dxa"/>
            <w:vAlign w:val="center"/>
          </w:tcPr>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10 maw</w:t>
            </w:r>
          </w:p>
        </w:tc>
      </w:tr>
      <w:tr w:rsidR="00477196">
        <w:tc>
          <w:tcPr>
            <w:tcW w:w="2205" w:type="dxa"/>
            <w:vAlign w:val="center"/>
          </w:tcPr>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耳机接口</w:t>
            </w:r>
          </w:p>
        </w:tc>
        <w:tc>
          <w:tcPr>
            <w:tcW w:w="5849" w:type="dxa"/>
            <w:vAlign w:val="center"/>
          </w:tcPr>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3.5mm耳机插座×2</w:t>
            </w:r>
          </w:p>
        </w:tc>
      </w:tr>
      <w:tr w:rsidR="00477196">
        <w:tc>
          <w:tcPr>
            <w:tcW w:w="2205" w:type="dxa"/>
            <w:vAlign w:val="center"/>
          </w:tcPr>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外部尺寸(不含话筒杆)</w:t>
            </w:r>
          </w:p>
        </w:tc>
        <w:tc>
          <w:tcPr>
            <w:tcW w:w="5849" w:type="dxa"/>
            <w:vAlign w:val="center"/>
          </w:tcPr>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188×128×52mm</w:t>
            </w:r>
          </w:p>
        </w:tc>
      </w:tr>
      <w:tr w:rsidR="00477196">
        <w:tc>
          <w:tcPr>
            <w:tcW w:w="2205" w:type="dxa"/>
            <w:vAlign w:val="center"/>
          </w:tcPr>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重量</w:t>
            </w:r>
          </w:p>
        </w:tc>
        <w:tc>
          <w:tcPr>
            <w:tcW w:w="5849" w:type="dxa"/>
            <w:vAlign w:val="center"/>
          </w:tcPr>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1.0kg</w:t>
            </w:r>
          </w:p>
        </w:tc>
      </w:tr>
      <w:tr w:rsidR="00477196">
        <w:tc>
          <w:tcPr>
            <w:tcW w:w="2205" w:type="dxa"/>
            <w:vAlign w:val="center"/>
          </w:tcPr>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颜色</w:t>
            </w:r>
          </w:p>
        </w:tc>
        <w:tc>
          <w:tcPr>
            <w:tcW w:w="5849" w:type="dxa"/>
            <w:vAlign w:val="center"/>
          </w:tcPr>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灰黑</w:t>
            </w:r>
          </w:p>
        </w:tc>
      </w:tr>
      <w:tr w:rsidR="00477196">
        <w:tc>
          <w:tcPr>
            <w:tcW w:w="2205" w:type="dxa"/>
            <w:vAlign w:val="center"/>
          </w:tcPr>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安装方式</w:t>
            </w:r>
          </w:p>
        </w:tc>
        <w:tc>
          <w:tcPr>
            <w:tcW w:w="5849" w:type="dxa"/>
            <w:vAlign w:val="center"/>
          </w:tcPr>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桌面式</w:t>
            </w:r>
          </w:p>
        </w:tc>
      </w:tr>
    </w:tbl>
    <w:p w:rsidR="00477196" w:rsidRDefault="00477196">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p>
    <w:p w:rsidR="00477196" w:rsidRDefault="00711295">
      <w:pPr>
        <w:rPr>
          <w:rFonts w:asciiTheme="minorEastAsia" w:eastAsiaTheme="minorEastAsia" w:hAnsiTheme="minorEastAsia" w:cs="仿宋_GB2312"/>
          <w:kern w:val="0"/>
          <w:sz w:val="24"/>
          <w:szCs w:val="24"/>
        </w:rPr>
      </w:pPr>
      <w:r>
        <w:rPr>
          <w:rFonts w:asciiTheme="minorEastAsia" w:eastAsiaTheme="minorEastAsia" w:hAnsiTheme="minorEastAsia" w:cs="仿宋_GB2312"/>
          <w:kern w:val="0"/>
          <w:sz w:val="24"/>
          <w:szCs w:val="24"/>
        </w:rPr>
        <w:br w:type="page"/>
      </w:r>
      <w:r>
        <w:rPr>
          <w:rFonts w:asciiTheme="minorEastAsia" w:eastAsiaTheme="minorEastAsia" w:hAnsiTheme="minorEastAsia" w:cs="仿宋_GB2312" w:hint="eastAsia"/>
          <w:kern w:val="0"/>
          <w:sz w:val="24"/>
          <w:szCs w:val="24"/>
        </w:rPr>
        <w:lastRenderedPageBreak/>
        <w:t>多功能数字会议系统主机BSK-3500</w:t>
      </w:r>
    </w:p>
    <w:p w:rsidR="00477196" w:rsidRDefault="00711295">
      <w:pPr>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视像跟跟踪+讨论+表决一体会议</w:t>
      </w:r>
    </w:p>
    <w:p w:rsidR="00477196" w:rsidRDefault="00711295">
      <w:pPr>
        <w:widowControl/>
        <w:shd w:val="clear" w:color="auto" w:fill="FFFFFF"/>
        <w:spacing w:line="360" w:lineRule="auto"/>
        <w:ind w:firstLineChars="200" w:firstLine="420"/>
        <w:jc w:val="left"/>
        <w:rPr>
          <w:rFonts w:asciiTheme="minorEastAsia" w:eastAsiaTheme="minorEastAsia" w:hAnsiTheme="minorEastAsia" w:cs="仿宋_GB2312"/>
          <w:kern w:val="0"/>
          <w:sz w:val="24"/>
          <w:szCs w:val="24"/>
        </w:rPr>
      </w:pPr>
      <w:r>
        <w:rPr>
          <w:rFonts w:asciiTheme="minorEastAsia" w:eastAsiaTheme="minorEastAsia" w:hAnsiTheme="minorEastAsia"/>
          <w:noProof/>
        </w:rPr>
        <w:drawing>
          <wp:inline distT="0" distB="0" distL="0" distR="0">
            <wp:extent cx="5267325" cy="1295400"/>
            <wp:effectExtent l="19050" t="0" r="9525" b="0"/>
            <wp:docPr id="615" name="图片框 1118" descr="8210M小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 name="图片框 1118" descr="8210M小图"/>
                    <pic:cNvPicPr>
                      <a:picLocks noChangeAspect="1" noChangeArrowheads="1"/>
                    </pic:cNvPicPr>
                  </pic:nvPicPr>
                  <pic:blipFill>
                    <a:blip r:embed="rId32"/>
                    <a:srcRect/>
                    <a:stretch>
                      <a:fillRect/>
                    </a:stretch>
                  </pic:blipFill>
                  <pic:spPr>
                    <a:xfrm>
                      <a:off x="0" y="0"/>
                      <a:ext cx="5267325" cy="1295400"/>
                    </a:xfrm>
                    <a:prstGeom prst="rect">
                      <a:avLst/>
                    </a:prstGeom>
                    <a:noFill/>
                    <a:ln w="9525">
                      <a:noFill/>
                      <a:miter lim="800000"/>
                      <a:headEnd/>
                      <a:tailEnd/>
                    </a:ln>
                  </pic:spPr>
                </pic:pic>
              </a:graphicData>
            </a:graphic>
          </wp:inline>
        </w:drawing>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技术特点</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符合IEC60914、GBT15381-94国际标准</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 xml:space="preserve">采用数字技术为核心 ，内置高性能CPU，支持讨论、视像跟踪、签到、投票表决功能 </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音频信号采用32bit高速浮点DSP进行处理， 带宽20Hz~20KHz完美清晰音质</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高性能开关电源供电，长距离传输对音质不会有任何影响</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抗干扰电路设计，杜绝一切手机信号的干扰</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自带2.8寸液晶屏，独立按键操作</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支持USB录音，高保真WAV格式输出</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 xml:space="preserve">四路话筒连接，每路支持30个单元，可接120个单元，主席数量不受限制，并可设置VIP发言单元 </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支持级联，方便多套系统同时使用，共同管理</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具有S端子和5P接线端子接口，连接标清或高清摄像头，支持SONY VISCA、EVI HD、PELCO P/D、BRC300通讯协议</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内置6进2出（RCA接口）视频器，最多可连接6个标清摄像头</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具有视频切换RS-232通讯接口，可连接高清视频切换器</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具有报警信号输入接口，当公共广播报警系统启动时，可自动暂停会议，并向与会单元发送报警信息</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具有中控代码RS-232接口，可连接中控系统</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多路音频输入输出接口，可连接扩声或录音设备</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主机和电脑可以通过TCP/IP网络或者USB本地方式进行连接通讯，使用PC软件对系统进行设置。亦可不需电脑直接在主机上对系统进行设置，支持在线更新代码</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具有多种会议模式：OPEN（自动申请模式）、FIFO（先进先出模式）、LIFO（后进先出模式）、FREE（全开放模式）、APPLY（申请模式）、C-ONLY（主席模式）</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可设置发言数量、自动关闭、限时关闭、声控发言等功能</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lastRenderedPageBreak/>
        <w:t>通过PC软件和副屏显示，可提供茶水服务功能</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可安装于19英寸标准机柜上，易于存放和保管</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参数规格</w:t>
      </w:r>
    </w:p>
    <w:tbl>
      <w:tblPr>
        <w:tblW w:w="8054"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5"/>
        <w:gridCol w:w="5849"/>
      </w:tblGrid>
      <w:tr w:rsidR="00477196">
        <w:tc>
          <w:tcPr>
            <w:tcW w:w="2205" w:type="dxa"/>
          </w:tcPr>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产品型号</w:t>
            </w:r>
          </w:p>
        </w:tc>
        <w:tc>
          <w:tcPr>
            <w:tcW w:w="5849" w:type="dxa"/>
          </w:tcPr>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BSK-3500</w:t>
            </w:r>
          </w:p>
        </w:tc>
      </w:tr>
      <w:tr w:rsidR="00477196">
        <w:tc>
          <w:tcPr>
            <w:tcW w:w="2205" w:type="dxa"/>
          </w:tcPr>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主机供电</w:t>
            </w:r>
          </w:p>
        </w:tc>
        <w:tc>
          <w:tcPr>
            <w:tcW w:w="5849" w:type="dxa"/>
          </w:tcPr>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AC110V-220V/50Hz</w:t>
            </w:r>
          </w:p>
        </w:tc>
      </w:tr>
      <w:tr w:rsidR="00477196">
        <w:tc>
          <w:tcPr>
            <w:tcW w:w="2205" w:type="dxa"/>
          </w:tcPr>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频率响应</w:t>
            </w:r>
          </w:p>
        </w:tc>
        <w:tc>
          <w:tcPr>
            <w:tcW w:w="5849" w:type="dxa"/>
          </w:tcPr>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20Hz-20kHz</w:t>
            </w:r>
          </w:p>
        </w:tc>
      </w:tr>
      <w:tr w:rsidR="00477196">
        <w:tc>
          <w:tcPr>
            <w:tcW w:w="2205" w:type="dxa"/>
          </w:tcPr>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信噪比</w:t>
            </w:r>
          </w:p>
        </w:tc>
        <w:tc>
          <w:tcPr>
            <w:tcW w:w="5849" w:type="dxa"/>
          </w:tcPr>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＞96dBA</w:t>
            </w:r>
          </w:p>
        </w:tc>
      </w:tr>
      <w:tr w:rsidR="00477196">
        <w:tc>
          <w:tcPr>
            <w:tcW w:w="2205" w:type="dxa"/>
          </w:tcPr>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 xml:space="preserve">总谐波失真 </w:t>
            </w:r>
          </w:p>
        </w:tc>
        <w:tc>
          <w:tcPr>
            <w:tcW w:w="5849" w:type="dxa"/>
          </w:tcPr>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＜0.05%</w:t>
            </w:r>
          </w:p>
        </w:tc>
      </w:tr>
      <w:tr w:rsidR="00477196">
        <w:tc>
          <w:tcPr>
            <w:tcW w:w="2205" w:type="dxa"/>
          </w:tcPr>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录音接口</w:t>
            </w:r>
          </w:p>
        </w:tc>
        <w:tc>
          <w:tcPr>
            <w:tcW w:w="5849" w:type="dxa"/>
          </w:tcPr>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USB接口</w:t>
            </w:r>
          </w:p>
        </w:tc>
      </w:tr>
      <w:tr w:rsidR="00477196">
        <w:tc>
          <w:tcPr>
            <w:tcW w:w="2205" w:type="dxa"/>
          </w:tcPr>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话筒单元接口</w:t>
            </w:r>
          </w:p>
        </w:tc>
        <w:tc>
          <w:tcPr>
            <w:tcW w:w="5849" w:type="dxa"/>
          </w:tcPr>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圆头DIN-8插座接口x4</w:t>
            </w:r>
          </w:p>
        </w:tc>
      </w:tr>
      <w:tr w:rsidR="00477196">
        <w:tc>
          <w:tcPr>
            <w:tcW w:w="2205" w:type="dxa"/>
          </w:tcPr>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级联接口</w:t>
            </w:r>
          </w:p>
        </w:tc>
        <w:tc>
          <w:tcPr>
            <w:tcW w:w="5849" w:type="dxa"/>
          </w:tcPr>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圆头DIN-8插座接口x2</w:t>
            </w:r>
          </w:p>
        </w:tc>
      </w:tr>
      <w:tr w:rsidR="00477196">
        <w:tc>
          <w:tcPr>
            <w:tcW w:w="2205" w:type="dxa"/>
          </w:tcPr>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中控连接口</w:t>
            </w:r>
          </w:p>
        </w:tc>
        <w:tc>
          <w:tcPr>
            <w:tcW w:w="5849" w:type="dxa"/>
          </w:tcPr>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232串口x1</w:t>
            </w:r>
          </w:p>
        </w:tc>
      </w:tr>
      <w:tr w:rsidR="00477196">
        <w:tc>
          <w:tcPr>
            <w:tcW w:w="2205" w:type="dxa"/>
          </w:tcPr>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视频切换通讯接口</w:t>
            </w:r>
          </w:p>
        </w:tc>
        <w:tc>
          <w:tcPr>
            <w:tcW w:w="5849" w:type="dxa"/>
          </w:tcPr>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232串口x1</w:t>
            </w:r>
          </w:p>
        </w:tc>
      </w:tr>
      <w:tr w:rsidR="00477196">
        <w:tc>
          <w:tcPr>
            <w:tcW w:w="2205" w:type="dxa"/>
          </w:tcPr>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摄像头控制连接口</w:t>
            </w:r>
          </w:p>
        </w:tc>
        <w:tc>
          <w:tcPr>
            <w:tcW w:w="5849" w:type="dxa"/>
          </w:tcPr>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S端子  5P接线端子</w:t>
            </w:r>
          </w:p>
        </w:tc>
      </w:tr>
      <w:tr w:rsidR="00477196">
        <w:tc>
          <w:tcPr>
            <w:tcW w:w="2205" w:type="dxa"/>
          </w:tcPr>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电脑接口</w:t>
            </w:r>
          </w:p>
        </w:tc>
        <w:tc>
          <w:tcPr>
            <w:tcW w:w="5849" w:type="dxa"/>
          </w:tcPr>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USB接口x1    RJ45网口x1</w:t>
            </w:r>
          </w:p>
        </w:tc>
      </w:tr>
      <w:tr w:rsidR="00477196">
        <w:tc>
          <w:tcPr>
            <w:tcW w:w="2205" w:type="dxa"/>
          </w:tcPr>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视频切换接口</w:t>
            </w:r>
          </w:p>
        </w:tc>
        <w:tc>
          <w:tcPr>
            <w:tcW w:w="5849" w:type="dxa"/>
          </w:tcPr>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RCA (莲花插座) 6x2</w:t>
            </w:r>
          </w:p>
        </w:tc>
      </w:tr>
      <w:tr w:rsidR="00477196">
        <w:tc>
          <w:tcPr>
            <w:tcW w:w="2205" w:type="dxa"/>
          </w:tcPr>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音频输入</w:t>
            </w:r>
          </w:p>
        </w:tc>
        <w:tc>
          <w:tcPr>
            <w:tcW w:w="5849" w:type="dxa"/>
          </w:tcPr>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RCA（莲花插座）x2  6.3mm插座x1（报警音频）</w:t>
            </w:r>
          </w:p>
        </w:tc>
      </w:tr>
      <w:tr w:rsidR="00477196">
        <w:tc>
          <w:tcPr>
            <w:tcW w:w="2205" w:type="dxa"/>
          </w:tcPr>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音频输出</w:t>
            </w:r>
          </w:p>
        </w:tc>
        <w:tc>
          <w:tcPr>
            <w:tcW w:w="5849" w:type="dxa"/>
          </w:tcPr>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RCA（莲花插座）x2  6.3mm插座x1</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XLR卡侬插座x1</w:t>
            </w:r>
          </w:p>
        </w:tc>
      </w:tr>
      <w:tr w:rsidR="00477196">
        <w:tc>
          <w:tcPr>
            <w:tcW w:w="2205" w:type="dxa"/>
          </w:tcPr>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外部尺寸（L×W×H）</w:t>
            </w:r>
          </w:p>
        </w:tc>
        <w:tc>
          <w:tcPr>
            <w:tcW w:w="5849" w:type="dxa"/>
          </w:tcPr>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483×323×90mm</w:t>
            </w:r>
          </w:p>
        </w:tc>
      </w:tr>
      <w:tr w:rsidR="00477196">
        <w:tc>
          <w:tcPr>
            <w:tcW w:w="2205" w:type="dxa"/>
          </w:tcPr>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颜色</w:t>
            </w:r>
          </w:p>
        </w:tc>
        <w:tc>
          <w:tcPr>
            <w:tcW w:w="5849" w:type="dxa"/>
          </w:tcPr>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灰黑色</w:t>
            </w:r>
          </w:p>
        </w:tc>
      </w:tr>
      <w:tr w:rsidR="00477196">
        <w:tc>
          <w:tcPr>
            <w:tcW w:w="2205" w:type="dxa"/>
          </w:tcPr>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安装方式</w:t>
            </w:r>
          </w:p>
        </w:tc>
        <w:tc>
          <w:tcPr>
            <w:tcW w:w="5849" w:type="dxa"/>
          </w:tcPr>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19英寸标准机柜</w:t>
            </w:r>
          </w:p>
        </w:tc>
      </w:tr>
    </w:tbl>
    <w:p w:rsidR="00477196" w:rsidRDefault="00711295">
      <w:pPr>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br w:type="page"/>
      </w:r>
      <w:r>
        <w:rPr>
          <w:rFonts w:asciiTheme="minorEastAsia" w:eastAsiaTheme="minorEastAsia" w:hAnsiTheme="minorEastAsia" w:cs="仿宋_GB2312" w:hint="eastAsia"/>
          <w:kern w:val="0"/>
          <w:sz w:val="24"/>
          <w:szCs w:val="24"/>
        </w:rPr>
        <w:lastRenderedPageBreak/>
        <w:t>多功能数字会议主席代表单元</w:t>
      </w:r>
    </w:p>
    <w:p w:rsidR="00477196" w:rsidRDefault="00711295">
      <w:pPr>
        <w:rPr>
          <w:rFonts w:asciiTheme="minorEastAsia" w:eastAsiaTheme="minorEastAsia" w:hAnsiTheme="minorEastAsia"/>
        </w:rPr>
      </w:pPr>
      <w:r>
        <w:rPr>
          <w:rFonts w:asciiTheme="minorEastAsia" w:eastAsiaTheme="minorEastAsia" w:hAnsiTheme="minorEastAsia"/>
          <w:noProof/>
        </w:rPr>
        <w:drawing>
          <wp:inline distT="0" distB="0" distL="0" distR="0">
            <wp:extent cx="2152650" cy="1800225"/>
            <wp:effectExtent l="19050" t="0" r="0" b="0"/>
            <wp:docPr id="616" name="图片框 1119" descr="8230D小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6" name="图片框 1119" descr="8230D小图"/>
                    <pic:cNvPicPr>
                      <a:picLocks noChangeAspect="1" noChangeArrowheads="1"/>
                    </pic:cNvPicPr>
                  </pic:nvPicPr>
                  <pic:blipFill>
                    <a:blip r:embed="rId33" cstate="print"/>
                    <a:srcRect/>
                    <a:stretch>
                      <a:fillRect/>
                    </a:stretch>
                  </pic:blipFill>
                  <pic:spPr>
                    <a:xfrm>
                      <a:off x="0" y="0"/>
                      <a:ext cx="2152650" cy="1800225"/>
                    </a:xfrm>
                    <a:prstGeom prst="rect">
                      <a:avLst/>
                    </a:prstGeom>
                    <a:noFill/>
                    <a:ln w="9525">
                      <a:noFill/>
                      <a:miter lim="800000"/>
                      <a:headEnd/>
                      <a:tailEnd/>
                    </a:ln>
                  </pic:spPr>
                </pic:pic>
              </a:graphicData>
            </a:graphic>
          </wp:inline>
        </w:drawing>
      </w:r>
      <w:r>
        <w:rPr>
          <w:rFonts w:asciiTheme="minorEastAsia" w:eastAsiaTheme="minorEastAsia" w:hAnsiTheme="minorEastAsia"/>
          <w:noProof/>
        </w:rPr>
        <w:drawing>
          <wp:inline distT="0" distB="0" distL="0" distR="0">
            <wp:extent cx="2152650" cy="1800225"/>
            <wp:effectExtent l="19050" t="0" r="0" b="0"/>
            <wp:docPr id="617" name="图片框 1120" descr="8230C小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7" name="图片框 1120" descr="8230C小图"/>
                    <pic:cNvPicPr>
                      <a:picLocks noChangeAspect="1" noChangeArrowheads="1"/>
                    </pic:cNvPicPr>
                  </pic:nvPicPr>
                  <pic:blipFill>
                    <a:blip r:embed="rId34" cstate="print"/>
                    <a:srcRect/>
                    <a:stretch>
                      <a:fillRect/>
                    </a:stretch>
                  </pic:blipFill>
                  <pic:spPr>
                    <a:xfrm>
                      <a:off x="0" y="0"/>
                      <a:ext cx="2152650" cy="1800225"/>
                    </a:xfrm>
                    <a:prstGeom prst="rect">
                      <a:avLst/>
                    </a:prstGeom>
                    <a:noFill/>
                    <a:ln w="9525">
                      <a:noFill/>
                      <a:miter lim="800000"/>
                      <a:headEnd/>
                      <a:tailEnd/>
                    </a:ln>
                  </pic:spPr>
                </pic:pic>
              </a:graphicData>
            </a:graphic>
          </wp:inline>
        </w:drawing>
      </w:r>
    </w:p>
    <w:p w:rsidR="00477196" w:rsidRDefault="00711295">
      <w:pPr>
        <w:widowControl/>
        <w:shd w:val="clear" w:color="auto" w:fill="FFFFFF"/>
        <w:spacing w:line="360" w:lineRule="auto"/>
        <w:ind w:firstLineChars="200" w:firstLine="480"/>
        <w:jc w:val="center"/>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BSK-350C  BSK-350D（如图）</w:t>
      </w:r>
    </w:p>
    <w:p w:rsidR="00477196" w:rsidRDefault="00477196">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单元描述：</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符合IEC60914、GBT15381-94国际标准</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专利外观设计，整体高档庄重，符合现代审美标准</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专业高保真电容咪芯，拾音灵敏、语音清晰，带宽达到20Hz~20KHz</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采用防干扰电路设计，可防止手机等电子产品的干扰。</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话筒头部带发言灯圈，可显示单元发言、申请、请求服务、关闭状态</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发言开关按键带透光发言图案，话筒关闭或打开时分别显示不同颜色</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带2.23寸高亮度全视角OLED显示屏,显示内容清晰</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单元为无源设备，由系统主机供电。输入电压为24V，属安全范围</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单元T型8芯连线，线材采用全线铝箔、水线屏蔽，大大降低强电磁波对线材的干扰</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sz w:val="24"/>
          <w:szCs w:val="24"/>
        </w:rPr>
      </w:pPr>
      <w:r>
        <w:rPr>
          <w:rFonts w:asciiTheme="minorEastAsia" w:eastAsiaTheme="minorEastAsia" w:hAnsiTheme="minorEastAsia" w:cs="仿宋_GB2312" w:hint="eastAsia"/>
          <w:sz w:val="24"/>
          <w:szCs w:val="24"/>
        </w:rPr>
        <w:t>话筒单元带有扬声器及耳机输出口， 并带有音量调节按键，可以自由选择输出方式并调节其音量。</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sz w:val="24"/>
          <w:szCs w:val="24"/>
        </w:rPr>
      </w:pPr>
      <w:r>
        <w:rPr>
          <w:rFonts w:asciiTheme="minorEastAsia" w:eastAsiaTheme="minorEastAsia" w:hAnsiTheme="minorEastAsia" w:cs="仿宋_GB2312" w:hint="eastAsia"/>
          <w:sz w:val="24"/>
          <w:szCs w:val="24"/>
        </w:rPr>
        <w:t>带有“SERVICE”服务键，单元可通过菜单操作确定或取消请求服务</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带声频启动功能，发言时话筒单元电源自动打开。</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sz w:val="24"/>
          <w:szCs w:val="24"/>
        </w:rPr>
      </w:pPr>
      <w:r>
        <w:rPr>
          <w:rFonts w:asciiTheme="minorEastAsia" w:eastAsiaTheme="minorEastAsia" w:hAnsiTheme="minorEastAsia" w:cs="仿宋_GB2312" w:hint="eastAsia"/>
          <w:sz w:val="24"/>
          <w:szCs w:val="24"/>
        </w:rPr>
        <w:t>支持多个主席单元，连接时不受位置限制可任意安装，</w:t>
      </w:r>
      <w:r>
        <w:rPr>
          <w:rFonts w:asciiTheme="minorEastAsia" w:eastAsiaTheme="minorEastAsia" w:hAnsiTheme="minorEastAsia" w:cs="仿宋_GB2312" w:hint="eastAsia"/>
          <w:kern w:val="0"/>
          <w:sz w:val="24"/>
          <w:szCs w:val="24"/>
        </w:rPr>
        <w:t>具有全权控制会议秩序的优先功能</w:t>
      </w:r>
      <w:r>
        <w:rPr>
          <w:rFonts w:asciiTheme="minorEastAsia" w:eastAsiaTheme="minorEastAsia" w:hAnsiTheme="minorEastAsia" w:cs="仿宋_GB2312" w:hint="eastAsia"/>
          <w:sz w:val="24"/>
          <w:szCs w:val="24"/>
        </w:rPr>
        <w:t xml:space="preserve">，可控制会议气氛。 </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"手拉手"电缆串联连接模式，便于安装和维护</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br w:type="page"/>
      </w:r>
      <w:r>
        <w:rPr>
          <w:rFonts w:asciiTheme="minorEastAsia" w:eastAsiaTheme="minorEastAsia" w:hAnsiTheme="minorEastAsia" w:cs="仿宋_GB2312" w:hint="eastAsia"/>
          <w:kern w:val="0"/>
          <w:sz w:val="24"/>
          <w:szCs w:val="24"/>
        </w:rPr>
        <w:lastRenderedPageBreak/>
        <w:t>参数规格</w:t>
      </w:r>
    </w:p>
    <w:tbl>
      <w:tblPr>
        <w:tblW w:w="8054"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5"/>
        <w:gridCol w:w="5849"/>
      </w:tblGrid>
      <w:tr w:rsidR="00477196">
        <w:tc>
          <w:tcPr>
            <w:tcW w:w="2205" w:type="dxa"/>
          </w:tcPr>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产品型号</w:t>
            </w:r>
          </w:p>
        </w:tc>
        <w:tc>
          <w:tcPr>
            <w:tcW w:w="5849" w:type="dxa"/>
          </w:tcPr>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BSK-350C/D</w:t>
            </w:r>
          </w:p>
        </w:tc>
      </w:tr>
      <w:tr w:rsidR="00477196">
        <w:tc>
          <w:tcPr>
            <w:tcW w:w="2205" w:type="dxa"/>
            <w:vAlign w:val="center"/>
          </w:tcPr>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工作电压</w:t>
            </w:r>
          </w:p>
        </w:tc>
        <w:tc>
          <w:tcPr>
            <w:tcW w:w="5849" w:type="dxa"/>
            <w:vAlign w:val="center"/>
          </w:tcPr>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DC24V(由主机供给)</w:t>
            </w:r>
          </w:p>
        </w:tc>
      </w:tr>
      <w:tr w:rsidR="00477196">
        <w:tc>
          <w:tcPr>
            <w:tcW w:w="2205" w:type="dxa"/>
            <w:vAlign w:val="center"/>
          </w:tcPr>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输入、输出</w:t>
            </w:r>
          </w:p>
        </w:tc>
        <w:tc>
          <w:tcPr>
            <w:tcW w:w="5849" w:type="dxa"/>
            <w:vAlign w:val="center"/>
          </w:tcPr>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8P-DIN T型线</w:t>
            </w:r>
          </w:p>
        </w:tc>
      </w:tr>
      <w:tr w:rsidR="00477196">
        <w:tc>
          <w:tcPr>
            <w:tcW w:w="2205" w:type="dxa"/>
            <w:vAlign w:val="center"/>
          </w:tcPr>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输入</w:t>
            </w:r>
          </w:p>
        </w:tc>
        <w:tc>
          <w:tcPr>
            <w:tcW w:w="5849" w:type="dxa"/>
            <w:vAlign w:val="center"/>
          </w:tcPr>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心形指向性驻极体</w:t>
            </w:r>
          </w:p>
        </w:tc>
      </w:tr>
      <w:tr w:rsidR="00477196">
        <w:tc>
          <w:tcPr>
            <w:tcW w:w="2205" w:type="dxa"/>
            <w:vAlign w:val="center"/>
          </w:tcPr>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灵敏度</w:t>
            </w:r>
          </w:p>
        </w:tc>
        <w:tc>
          <w:tcPr>
            <w:tcW w:w="5849" w:type="dxa"/>
            <w:vAlign w:val="center"/>
          </w:tcPr>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 xml:space="preserve">-46 dab/Pa </w:t>
            </w:r>
          </w:p>
        </w:tc>
      </w:tr>
      <w:tr w:rsidR="00477196">
        <w:tc>
          <w:tcPr>
            <w:tcW w:w="2205" w:type="dxa"/>
            <w:vAlign w:val="center"/>
          </w:tcPr>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频率响应</w:t>
            </w:r>
          </w:p>
        </w:tc>
        <w:tc>
          <w:tcPr>
            <w:tcW w:w="5849" w:type="dxa"/>
            <w:vAlign w:val="center"/>
          </w:tcPr>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20Hz~20KHz</w:t>
            </w:r>
          </w:p>
        </w:tc>
      </w:tr>
      <w:tr w:rsidR="00477196">
        <w:tc>
          <w:tcPr>
            <w:tcW w:w="2205" w:type="dxa"/>
            <w:vAlign w:val="center"/>
          </w:tcPr>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输入阻抗</w:t>
            </w:r>
          </w:p>
        </w:tc>
        <w:tc>
          <w:tcPr>
            <w:tcW w:w="5849" w:type="dxa"/>
            <w:vAlign w:val="center"/>
          </w:tcPr>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2 k</w:t>
            </w:r>
            <w:r>
              <w:rPr>
                <w:rFonts w:ascii="Times New Roman" w:eastAsiaTheme="minorEastAsia" w:hAnsi="Times New Roman" w:cs="Times New Roman"/>
                <w:kern w:val="0"/>
                <w:sz w:val="24"/>
                <w:szCs w:val="24"/>
              </w:rPr>
              <w:t>Ω</w:t>
            </w:r>
          </w:p>
        </w:tc>
      </w:tr>
      <w:tr w:rsidR="00477196">
        <w:tc>
          <w:tcPr>
            <w:tcW w:w="2205" w:type="dxa"/>
            <w:vAlign w:val="center"/>
          </w:tcPr>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方向性0°/180°</w:t>
            </w:r>
          </w:p>
        </w:tc>
        <w:tc>
          <w:tcPr>
            <w:tcW w:w="5849" w:type="dxa"/>
            <w:vAlign w:val="center"/>
          </w:tcPr>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&gt; 20 dB (1 kHz)</w:t>
            </w:r>
          </w:p>
        </w:tc>
      </w:tr>
      <w:tr w:rsidR="00477196">
        <w:tc>
          <w:tcPr>
            <w:tcW w:w="2205" w:type="dxa"/>
            <w:vAlign w:val="center"/>
          </w:tcPr>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 xml:space="preserve">等效噪声 </w:t>
            </w:r>
          </w:p>
        </w:tc>
        <w:tc>
          <w:tcPr>
            <w:tcW w:w="5849" w:type="dxa"/>
            <w:vAlign w:val="center"/>
          </w:tcPr>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20 dab (SPL)</w:t>
            </w:r>
          </w:p>
        </w:tc>
      </w:tr>
      <w:tr w:rsidR="00477196">
        <w:tc>
          <w:tcPr>
            <w:tcW w:w="2205" w:type="dxa"/>
            <w:vAlign w:val="center"/>
          </w:tcPr>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话筒最大声压级</w:t>
            </w:r>
          </w:p>
        </w:tc>
        <w:tc>
          <w:tcPr>
            <w:tcW w:w="5849" w:type="dxa"/>
            <w:vAlign w:val="center"/>
          </w:tcPr>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125 dB (THD&lt;3%)</w:t>
            </w:r>
          </w:p>
        </w:tc>
      </w:tr>
      <w:tr w:rsidR="00477196">
        <w:tc>
          <w:tcPr>
            <w:tcW w:w="2205" w:type="dxa"/>
          </w:tcPr>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信噪比</w:t>
            </w:r>
          </w:p>
        </w:tc>
        <w:tc>
          <w:tcPr>
            <w:tcW w:w="5849" w:type="dxa"/>
          </w:tcPr>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＞80dB</w:t>
            </w:r>
          </w:p>
        </w:tc>
      </w:tr>
      <w:tr w:rsidR="00477196">
        <w:tc>
          <w:tcPr>
            <w:tcW w:w="2205" w:type="dxa"/>
          </w:tcPr>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通道串音</w:t>
            </w:r>
          </w:p>
        </w:tc>
        <w:tc>
          <w:tcPr>
            <w:tcW w:w="5849" w:type="dxa"/>
          </w:tcPr>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＞80dB</w:t>
            </w:r>
          </w:p>
        </w:tc>
      </w:tr>
      <w:tr w:rsidR="00477196">
        <w:tc>
          <w:tcPr>
            <w:tcW w:w="2205" w:type="dxa"/>
          </w:tcPr>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总谐波失真</w:t>
            </w:r>
          </w:p>
        </w:tc>
        <w:tc>
          <w:tcPr>
            <w:tcW w:w="5849" w:type="dxa"/>
          </w:tcPr>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＜0.05%</w:t>
            </w:r>
          </w:p>
        </w:tc>
      </w:tr>
      <w:tr w:rsidR="00477196">
        <w:tc>
          <w:tcPr>
            <w:tcW w:w="2205" w:type="dxa"/>
          </w:tcPr>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显示屏</w:t>
            </w:r>
          </w:p>
        </w:tc>
        <w:tc>
          <w:tcPr>
            <w:tcW w:w="5849" w:type="dxa"/>
          </w:tcPr>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128x32 PMOLED 琥珀色</w:t>
            </w:r>
          </w:p>
        </w:tc>
      </w:tr>
      <w:tr w:rsidR="00477196">
        <w:tc>
          <w:tcPr>
            <w:tcW w:w="2205" w:type="dxa"/>
            <w:vAlign w:val="center"/>
          </w:tcPr>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内置扬声器</w:t>
            </w:r>
          </w:p>
        </w:tc>
        <w:tc>
          <w:tcPr>
            <w:tcW w:w="5849" w:type="dxa"/>
            <w:vAlign w:val="center"/>
          </w:tcPr>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8Ω　2W</w:t>
            </w:r>
          </w:p>
        </w:tc>
      </w:tr>
      <w:tr w:rsidR="00477196">
        <w:tc>
          <w:tcPr>
            <w:tcW w:w="2205" w:type="dxa"/>
            <w:vAlign w:val="center"/>
          </w:tcPr>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耳机负载</w:t>
            </w:r>
          </w:p>
        </w:tc>
        <w:tc>
          <w:tcPr>
            <w:tcW w:w="5849" w:type="dxa"/>
            <w:vAlign w:val="center"/>
          </w:tcPr>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 xml:space="preserve">&gt;10 </w:t>
            </w:r>
            <w:r>
              <w:rPr>
                <w:rFonts w:ascii="Times New Roman" w:eastAsiaTheme="minorEastAsia" w:hAnsi="Times New Roman" w:cs="Times New Roman"/>
                <w:kern w:val="0"/>
                <w:sz w:val="24"/>
                <w:szCs w:val="24"/>
              </w:rPr>
              <w:t>Ω</w:t>
            </w:r>
          </w:p>
        </w:tc>
      </w:tr>
      <w:tr w:rsidR="00477196">
        <w:tc>
          <w:tcPr>
            <w:tcW w:w="2205" w:type="dxa"/>
            <w:vAlign w:val="center"/>
          </w:tcPr>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耳机音量</w:t>
            </w:r>
          </w:p>
        </w:tc>
        <w:tc>
          <w:tcPr>
            <w:tcW w:w="5849" w:type="dxa"/>
            <w:vAlign w:val="center"/>
          </w:tcPr>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10 maw</w:t>
            </w:r>
          </w:p>
        </w:tc>
      </w:tr>
      <w:tr w:rsidR="00477196">
        <w:tc>
          <w:tcPr>
            <w:tcW w:w="2205" w:type="dxa"/>
            <w:vAlign w:val="center"/>
          </w:tcPr>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耳机接口</w:t>
            </w:r>
          </w:p>
        </w:tc>
        <w:tc>
          <w:tcPr>
            <w:tcW w:w="5849" w:type="dxa"/>
            <w:vAlign w:val="center"/>
          </w:tcPr>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3.5mm耳机插座×2</w:t>
            </w:r>
          </w:p>
        </w:tc>
      </w:tr>
      <w:tr w:rsidR="00477196">
        <w:tc>
          <w:tcPr>
            <w:tcW w:w="2205" w:type="dxa"/>
            <w:vAlign w:val="center"/>
          </w:tcPr>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外部尺寸(不含话筒杆)</w:t>
            </w:r>
          </w:p>
        </w:tc>
        <w:tc>
          <w:tcPr>
            <w:tcW w:w="5849" w:type="dxa"/>
            <w:vAlign w:val="center"/>
          </w:tcPr>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188×128×52mm</w:t>
            </w:r>
          </w:p>
        </w:tc>
      </w:tr>
      <w:tr w:rsidR="00477196">
        <w:tc>
          <w:tcPr>
            <w:tcW w:w="2205" w:type="dxa"/>
            <w:vAlign w:val="center"/>
          </w:tcPr>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重量</w:t>
            </w:r>
          </w:p>
        </w:tc>
        <w:tc>
          <w:tcPr>
            <w:tcW w:w="5849" w:type="dxa"/>
            <w:vAlign w:val="center"/>
          </w:tcPr>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1.0kg</w:t>
            </w:r>
          </w:p>
        </w:tc>
      </w:tr>
      <w:tr w:rsidR="00477196">
        <w:tc>
          <w:tcPr>
            <w:tcW w:w="2205" w:type="dxa"/>
            <w:vAlign w:val="center"/>
          </w:tcPr>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颜色</w:t>
            </w:r>
          </w:p>
        </w:tc>
        <w:tc>
          <w:tcPr>
            <w:tcW w:w="5849" w:type="dxa"/>
            <w:vAlign w:val="center"/>
          </w:tcPr>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灰黑</w:t>
            </w:r>
          </w:p>
        </w:tc>
      </w:tr>
      <w:tr w:rsidR="00477196">
        <w:tc>
          <w:tcPr>
            <w:tcW w:w="2205" w:type="dxa"/>
            <w:vAlign w:val="center"/>
          </w:tcPr>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安装方式</w:t>
            </w:r>
          </w:p>
        </w:tc>
        <w:tc>
          <w:tcPr>
            <w:tcW w:w="5849" w:type="dxa"/>
            <w:vAlign w:val="center"/>
          </w:tcPr>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桌面式</w:t>
            </w:r>
          </w:p>
        </w:tc>
      </w:tr>
    </w:tbl>
    <w:p w:rsidR="00477196" w:rsidRDefault="00477196">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p>
    <w:p w:rsidR="00477196" w:rsidRDefault="00477196">
      <w:pPr>
        <w:widowControl/>
        <w:shd w:val="clear" w:color="auto" w:fill="FFFFFF"/>
        <w:spacing w:line="360" w:lineRule="auto"/>
        <w:jc w:val="left"/>
        <w:rPr>
          <w:rFonts w:asciiTheme="minorEastAsia" w:eastAsiaTheme="minorEastAsia" w:hAnsiTheme="minorEastAsia" w:cs="仿宋_GB2312"/>
          <w:kern w:val="0"/>
          <w:sz w:val="24"/>
          <w:szCs w:val="24"/>
        </w:rPr>
      </w:pPr>
    </w:p>
    <w:p w:rsidR="00477196" w:rsidRDefault="00711295">
      <w:pPr>
        <w:rPr>
          <w:rFonts w:asciiTheme="minorEastAsia" w:eastAsiaTheme="minorEastAsia" w:hAnsiTheme="minorEastAsia" w:cs="仿宋_GB2312"/>
          <w:kern w:val="0"/>
          <w:sz w:val="24"/>
          <w:szCs w:val="24"/>
        </w:rPr>
      </w:pPr>
      <w:bookmarkStart w:id="99" w:name="_Toc357438190"/>
      <w:r>
        <w:rPr>
          <w:rFonts w:asciiTheme="minorEastAsia" w:eastAsiaTheme="minorEastAsia" w:hAnsiTheme="minorEastAsia" w:cs="仿宋_GB2312"/>
          <w:kern w:val="0"/>
          <w:sz w:val="24"/>
          <w:szCs w:val="24"/>
        </w:rPr>
        <w:br w:type="page"/>
      </w:r>
      <w:r>
        <w:rPr>
          <w:rFonts w:asciiTheme="minorEastAsia" w:eastAsiaTheme="minorEastAsia" w:hAnsiTheme="minorEastAsia" w:cs="仿宋_GB2312" w:hint="eastAsia"/>
          <w:kern w:val="0"/>
          <w:sz w:val="24"/>
          <w:szCs w:val="24"/>
        </w:rPr>
        <w:lastRenderedPageBreak/>
        <w:t>会议标清会议摄像机</w:t>
      </w:r>
      <w:bookmarkEnd w:id="99"/>
      <w:r>
        <w:rPr>
          <w:rFonts w:asciiTheme="minorEastAsia" w:eastAsiaTheme="minorEastAsia" w:hAnsiTheme="minorEastAsia" w:cs="仿宋_GB2312" w:hint="eastAsia"/>
          <w:kern w:val="0"/>
          <w:sz w:val="24"/>
          <w:szCs w:val="24"/>
        </w:rPr>
        <w:t>BSK-70EP</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 xml:space="preserve">  </w:t>
      </w:r>
      <w:r>
        <w:rPr>
          <w:rFonts w:asciiTheme="minorEastAsia" w:eastAsiaTheme="minorEastAsia" w:hAnsiTheme="minorEastAsia" w:cs="仿宋_GB2312" w:hint="eastAsia"/>
          <w:noProof/>
          <w:kern w:val="0"/>
          <w:sz w:val="24"/>
          <w:szCs w:val="24"/>
        </w:rPr>
        <w:drawing>
          <wp:inline distT="0" distB="0" distL="0" distR="0">
            <wp:extent cx="1819275" cy="1876425"/>
            <wp:effectExtent l="19050" t="0" r="9525" b="0"/>
            <wp:docPr id="618" name="图片框 1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8" name="图片框 1121"/>
                    <pic:cNvPicPr>
                      <a:picLocks noChangeAspect="1" noChangeArrowheads="1"/>
                    </pic:cNvPicPr>
                  </pic:nvPicPr>
                  <pic:blipFill>
                    <a:blip r:embed="rId35"/>
                    <a:srcRect/>
                    <a:stretch>
                      <a:fillRect/>
                    </a:stretch>
                  </pic:blipFill>
                  <pic:spPr>
                    <a:xfrm>
                      <a:off x="0" y="0"/>
                      <a:ext cx="1819275" cy="1876425"/>
                    </a:xfrm>
                    <a:prstGeom prst="rect">
                      <a:avLst/>
                    </a:prstGeom>
                    <a:noFill/>
                    <a:ln w="9525">
                      <a:noFill/>
                      <a:miter lim="800000"/>
                      <a:headEnd/>
                      <a:tailEnd/>
                    </a:ln>
                  </pic:spPr>
                </pic:pic>
              </a:graphicData>
            </a:graphic>
          </wp:inline>
        </w:drawing>
      </w:r>
      <w:r>
        <w:rPr>
          <w:rFonts w:asciiTheme="minorEastAsia" w:eastAsiaTheme="minorEastAsia" w:hAnsiTheme="minorEastAsia" w:cs="仿宋_GB2312" w:hint="eastAsia"/>
          <w:kern w:val="0"/>
          <w:sz w:val="24"/>
          <w:szCs w:val="24"/>
        </w:rPr>
        <w:t xml:space="preserve">    </w:t>
      </w:r>
      <w:r>
        <w:rPr>
          <w:rFonts w:asciiTheme="minorEastAsia" w:eastAsiaTheme="minorEastAsia" w:hAnsiTheme="minorEastAsia" w:cs="仿宋_GB2312" w:hint="eastAsia"/>
          <w:noProof/>
          <w:kern w:val="0"/>
          <w:sz w:val="24"/>
          <w:szCs w:val="24"/>
        </w:rPr>
        <w:drawing>
          <wp:inline distT="0" distB="0" distL="0" distR="0">
            <wp:extent cx="1676400" cy="1771650"/>
            <wp:effectExtent l="19050" t="0" r="0" b="0"/>
            <wp:docPr id="619" name="图片框 1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9" name="图片框 1122"/>
                    <pic:cNvPicPr>
                      <a:picLocks noChangeAspect="1" noChangeArrowheads="1"/>
                    </pic:cNvPicPr>
                  </pic:nvPicPr>
                  <pic:blipFill>
                    <a:blip r:embed="rId36" cstate="print"/>
                    <a:srcRect/>
                    <a:stretch>
                      <a:fillRect/>
                    </a:stretch>
                  </pic:blipFill>
                  <pic:spPr>
                    <a:xfrm>
                      <a:off x="0" y="0"/>
                      <a:ext cx="1676400" cy="1771650"/>
                    </a:xfrm>
                    <a:prstGeom prst="rect">
                      <a:avLst/>
                    </a:prstGeom>
                    <a:noFill/>
                    <a:ln w="9525">
                      <a:noFill/>
                      <a:miter lim="800000"/>
                      <a:headEnd/>
                      <a:tailEnd/>
                    </a:ln>
                  </pic:spPr>
                </pic:pic>
              </a:graphicData>
            </a:graphic>
          </wp:inline>
        </w:drawing>
      </w:r>
    </w:p>
    <w:p w:rsidR="00477196" w:rsidRDefault="00711295">
      <w:pPr>
        <w:widowControl/>
        <w:numPr>
          <w:ilvl w:val="0"/>
          <w:numId w:val="13"/>
        </w:numPr>
        <w:shd w:val="clear" w:color="auto" w:fill="FFFFFF"/>
        <w:spacing w:line="360" w:lineRule="auto"/>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产品描述</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BSK-70EP可以监视全场情况，水平360度连续旋转，无监视盲区。让全场任何大小情况展现无遗。采用RS232通讯协议与会议主机连接，实现摄像跟踪功能（需先通过会议主机面板功能 设定摄像机预置位）。</w:t>
      </w:r>
    </w:p>
    <w:p w:rsidR="00477196" w:rsidRDefault="00711295">
      <w:pPr>
        <w:widowControl/>
        <w:numPr>
          <w:ilvl w:val="0"/>
          <w:numId w:val="13"/>
        </w:numPr>
        <w:shd w:val="clear" w:color="auto" w:fill="FFFFFF"/>
        <w:spacing w:line="360" w:lineRule="auto"/>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特性</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●一体化集成设计，精致美观</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●采用18倍SONY原装一体化机芯</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●采用精密步进电机驱动，操控灵活，定位精确（±0.1度）</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●独有360度水平无限位连续旋转，俯仰范围120度</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●最大水平转动速度80度/秒，垂直转动速度40度/秒，</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●集成多协议解码控制器：PELCO P/D协议、VISCA协议</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●可设置255个预置位（PELCO P/D协议）， 16个预置位（VISCA协议），断电记忆</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●上电自恢复功能：用户可指定上电后云台和摄像机的动作</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●成比例变速功能：云台速度与变焦镜头的深度成比例不断下降</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●7个地址可设（可以级联控制7个摄像机）</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●可选多种控制方式，支持红外遥控，RS-232C串口控制</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●具有复合视频（莲花头）和S-VIDEO两种视频输出方式</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 xml:space="preserve">●采用桌面安装和吊装方式 </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●具有预置位的视频冻结功能</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●与国内主流终端厂家完</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整兼容</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详细技术参数：</w:t>
      </w:r>
    </w:p>
    <w:tbl>
      <w:tblPr>
        <w:tblpPr w:leftFromText="180" w:rightFromText="180" w:vertAnchor="text" w:horzAnchor="margin" w:tblpXSpec="center" w:tblpY="110"/>
        <w:tblW w:w="854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firstRow="1" w:lastRow="0" w:firstColumn="1" w:lastColumn="0" w:noHBand="0" w:noVBand="1"/>
      </w:tblPr>
      <w:tblGrid>
        <w:gridCol w:w="2376"/>
        <w:gridCol w:w="6164"/>
      </w:tblGrid>
      <w:tr w:rsidR="00477196">
        <w:trPr>
          <w:trHeight w:val="184"/>
        </w:trPr>
        <w:tc>
          <w:tcPr>
            <w:tcW w:w="2376" w:type="dxa"/>
          </w:tcPr>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lastRenderedPageBreak/>
              <w:t>型号</w:t>
            </w:r>
          </w:p>
        </w:tc>
        <w:tc>
          <w:tcPr>
            <w:tcW w:w="6164" w:type="dxa"/>
          </w:tcPr>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BSK-70EP</w:t>
            </w:r>
          </w:p>
        </w:tc>
      </w:tr>
      <w:tr w:rsidR="00477196">
        <w:trPr>
          <w:trHeight w:val="184"/>
        </w:trPr>
        <w:tc>
          <w:tcPr>
            <w:tcW w:w="8540" w:type="dxa"/>
            <w:gridSpan w:val="2"/>
          </w:tcPr>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摄像机、镜头参数</w:t>
            </w:r>
          </w:p>
        </w:tc>
      </w:tr>
      <w:tr w:rsidR="00477196">
        <w:trPr>
          <w:trHeight w:val="242"/>
        </w:trPr>
        <w:tc>
          <w:tcPr>
            <w:tcW w:w="2376" w:type="dxa"/>
          </w:tcPr>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图像传感器</w:t>
            </w:r>
          </w:p>
        </w:tc>
        <w:tc>
          <w:tcPr>
            <w:tcW w:w="6164" w:type="dxa"/>
          </w:tcPr>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1/4英寸高品质CCD传感器</w:t>
            </w:r>
          </w:p>
        </w:tc>
      </w:tr>
      <w:tr w:rsidR="00477196">
        <w:trPr>
          <w:trHeight w:val="196"/>
        </w:trPr>
        <w:tc>
          <w:tcPr>
            <w:tcW w:w="2376" w:type="dxa"/>
          </w:tcPr>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视频信号</w:t>
            </w:r>
          </w:p>
        </w:tc>
        <w:tc>
          <w:tcPr>
            <w:tcW w:w="6164" w:type="dxa"/>
          </w:tcPr>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1.0±0.1VP-P（75欧姆，复合）</w:t>
            </w:r>
          </w:p>
        </w:tc>
      </w:tr>
      <w:tr w:rsidR="00477196">
        <w:trPr>
          <w:trHeight w:val="207"/>
        </w:trPr>
        <w:tc>
          <w:tcPr>
            <w:tcW w:w="2376" w:type="dxa"/>
          </w:tcPr>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镜头变倍</w:t>
            </w:r>
          </w:p>
        </w:tc>
        <w:tc>
          <w:tcPr>
            <w:tcW w:w="6164" w:type="dxa"/>
          </w:tcPr>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18倍光学变焦，f = 4.1~73.8mm，F1.4~3.0</w:t>
            </w:r>
          </w:p>
        </w:tc>
      </w:tr>
      <w:tr w:rsidR="00477196">
        <w:trPr>
          <w:trHeight w:val="241"/>
        </w:trPr>
        <w:tc>
          <w:tcPr>
            <w:tcW w:w="2376" w:type="dxa"/>
          </w:tcPr>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视角</w:t>
            </w:r>
          </w:p>
        </w:tc>
        <w:tc>
          <w:tcPr>
            <w:tcW w:w="6164" w:type="dxa"/>
          </w:tcPr>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2.8°（远端）--48°（近端）</w:t>
            </w:r>
          </w:p>
        </w:tc>
      </w:tr>
      <w:tr w:rsidR="00477196">
        <w:trPr>
          <w:trHeight w:val="253"/>
        </w:trPr>
        <w:tc>
          <w:tcPr>
            <w:tcW w:w="2376" w:type="dxa"/>
          </w:tcPr>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最低照度</w:t>
            </w:r>
          </w:p>
        </w:tc>
        <w:tc>
          <w:tcPr>
            <w:tcW w:w="6164" w:type="dxa"/>
          </w:tcPr>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1.0LUX（彩色）；0.01LUX（彩转黑）</w:t>
            </w:r>
          </w:p>
        </w:tc>
      </w:tr>
      <w:tr w:rsidR="00477196">
        <w:trPr>
          <w:trHeight w:val="253"/>
        </w:trPr>
        <w:tc>
          <w:tcPr>
            <w:tcW w:w="2376" w:type="dxa"/>
          </w:tcPr>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白平衡</w:t>
            </w:r>
          </w:p>
        </w:tc>
        <w:tc>
          <w:tcPr>
            <w:tcW w:w="6164" w:type="dxa"/>
          </w:tcPr>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自动/日光/阴天/阴暗/荧光等多种平衡模式</w:t>
            </w:r>
          </w:p>
        </w:tc>
      </w:tr>
      <w:tr w:rsidR="00477196">
        <w:trPr>
          <w:trHeight w:val="253"/>
        </w:trPr>
        <w:tc>
          <w:tcPr>
            <w:tcW w:w="2376" w:type="dxa"/>
          </w:tcPr>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聚焦</w:t>
            </w:r>
          </w:p>
        </w:tc>
        <w:tc>
          <w:tcPr>
            <w:tcW w:w="6164" w:type="dxa"/>
          </w:tcPr>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自动/手动</w:t>
            </w:r>
          </w:p>
        </w:tc>
      </w:tr>
      <w:tr w:rsidR="00477196">
        <w:trPr>
          <w:trHeight w:val="241"/>
        </w:trPr>
        <w:tc>
          <w:tcPr>
            <w:tcW w:w="2376" w:type="dxa"/>
          </w:tcPr>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光圈</w:t>
            </w:r>
          </w:p>
        </w:tc>
        <w:tc>
          <w:tcPr>
            <w:tcW w:w="6164" w:type="dxa"/>
          </w:tcPr>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自动/手动</w:t>
            </w:r>
          </w:p>
        </w:tc>
      </w:tr>
      <w:tr w:rsidR="00477196">
        <w:trPr>
          <w:trHeight w:val="264"/>
        </w:trPr>
        <w:tc>
          <w:tcPr>
            <w:tcW w:w="2376" w:type="dxa"/>
          </w:tcPr>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电子快门</w:t>
            </w:r>
          </w:p>
        </w:tc>
        <w:tc>
          <w:tcPr>
            <w:tcW w:w="6164" w:type="dxa"/>
          </w:tcPr>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自动</w:t>
            </w:r>
          </w:p>
        </w:tc>
      </w:tr>
      <w:tr w:rsidR="00477196">
        <w:trPr>
          <w:trHeight w:val="92"/>
        </w:trPr>
        <w:tc>
          <w:tcPr>
            <w:tcW w:w="2376" w:type="dxa"/>
          </w:tcPr>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背光补偿</w:t>
            </w:r>
          </w:p>
        </w:tc>
        <w:tc>
          <w:tcPr>
            <w:tcW w:w="6164" w:type="dxa"/>
          </w:tcPr>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打开/关闭</w:t>
            </w:r>
          </w:p>
        </w:tc>
      </w:tr>
      <w:tr w:rsidR="00477196">
        <w:trPr>
          <w:trHeight w:val="173"/>
        </w:trPr>
        <w:tc>
          <w:tcPr>
            <w:tcW w:w="2376" w:type="dxa"/>
          </w:tcPr>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信噪比</w:t>
            </w:r>
          </w:p>
        </w:tc>
        <w:tc>
          <w:tcPr>
            <w:tcW w:w="6164" w:type="dxa"/>
          </w:tcPr>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&gt;50dB</w:t>
            </w:r>
          </w:p>
        </w:tc>
      </w:tr>
      <w:tr w:rsidR="00477196">
        <w:trPr>
          <w:trHeight w:val="253"/>
        </w:trPr>
        <w:tc>
          <w:tcPr>
            <w:tcW w:w="8540" w:type="dxa"/>
            <w:gridSpan w:val="2"/>
          </w:tcPr>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云台参数</w:t>
            </w:r>
          </w:p>
        </w:tc>
      </w:tr>
      <w:tr w:rsidR="00477196">
        <w:trPr>
          <w:trHeight w:val="184"/>
        </w:trPr>
        <w:tc>
          <w:tcPr>
            <w:tcW w:w="2376" w:type="dxa"/>
          </w:tcPr>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水平转动</w:t>
            </w:r>
          </w:p>
        </w:tc>
        <w:tc>
          <w:tcPr>
            <w:tcW w:w="6164" w:type="dxa"/>
          </w:tcPr>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360度</w:t>
            </w:r>
          </w:p>
        </w:tc>
      </w:tr>
      <w:tr w:rsidR="00477196">
        <w:trPr>
          <w:trHeight w:val="265"/>
        </w:trPr>
        <w:tc>
          <w:tcPr>
            <w:tcW w:w="2376" w:type="dxa"/>
          </w:tcPr>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俯仰转动</w:t>
            </w:r>
          </w:p>
        </w:tc>
        <w:tc>
          <w:tcPr>
            <w:tcW w:w="6164" w:type="dxa"/>
          </w:tcPr>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正装：-27度~+90度。吊装：-17度~+90度</w:t>
            </w:r>
          </w:p>
        </w:tc>
      </w:tr>
      <w:tr w:rsidR="00477196">
        <w:trPr>
          <w:trHeight w:val="241"/>
        </w:trPr>
        <w:tc>
          <w:tcPr>
            <w:tcW w:w="2376" w:type="dxa"/>
          </w:tcPr>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水平控制速度</w:t>
            </w:r>
          </w:p>
        </w:tc>
        <w:tc>
          <w:tcPr>
            <w:tcW w:w="6164" w:type="dxa"/>
          </w:tcPr>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0.2-80°/秒</w:t>
            </w:r>
          </w:p>
        </w:tc>
      </w:tr>
      <w:tr w:rsidR="00477196">
        <w:trPr>
          <w:trHeight w:val="230"/>
        </w:trPr>
        <w:tc>
          <w:tcPr>
            <w:tcW w:w="2376" w:type="dxa"/>
          </w:tcPr>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俯仰控制速度</w:t>
            </w:r>
          </w:p>
        </w:tc>
        <w:tc>
          <w:tcPr>
            <w:tcW w:w="6164" w:type="dxa"/>
          </w:tcPr>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0.2-80°/秒</w:t>
            </w:r>
          </w:p>
        </w:tc>
      </w:tr>
      <w:tr w:rsidR="00477196">
        <w:trPr>
          <w:trHeight w:val="230"/>
        </w:trPr>
        <w:tc>
          <w:tcPr>
            <w:tcW w:w="2376" w:type="dxa"/>
          </w:tcPr>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预置位速度</w:t>
            </w:r>
          </w:p>
        </w:tc>
        <w:tc>
          <w:tcPr>
            <w:tcW w:w="6164" w:type="dxa"/>
          </w:tcPr>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水平：80°/秒 俯仰：80°/秒</w:t>
            </w:r>
          </w:p>
        </w:tc>
      </w:tr>
      <w:tr w:rsidR="00477196">
        <w:trPr>
          <w:trHeight w:val="241"/>
        </w:trPr>
        <w:tc>
          <w:tcPr>
            <w:tcW w:w="2376" w:type="dxa"/>
          </w:tcPr>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预置位数量</w:t>
            </w:r>
          </w:p>
        </w:tc>
        <w:tc>
          <w:tcPr>
            <w:tcW w:w="6164" w:type="dxa"/>
          </w:tcPr>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P/D协议255个，VISCA协议16个</w:t>
            </w:r>
          </w:p>
        </w:tc>
      </w:tr>
      <w:tr w:rsidR="00477196">
        <w:trPr>
          <w:trHeight w:val="208"/>
        </w:trPr>
        <w:tc>
          <w:tcPr>
            <w:tcW w:w="8540" w:type="dxa"/>
            <w:gridSpan w:val="2"/>
          </w:tcPr>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输入/输出接口</w:t>
            </w:r>
          </w:p>
        </w:tc>
      </w:tr>
      <w:tr w:rsidR="00477196">
        <w:trPr>
          <w:trHeight w:val="230"/>
        </w:trPr>
        <w:tc>
          <w:tcPr>
            <w:tcW w:w="2376" w:type="dxa"/>
          </w:tcPr>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复合视频接口</w:t>
            </w:r>
          </w:p>
        </w:tc>
        <w:tc>
          <w:tcPr>
            <w:tcW w:w="6164" w:type="dxa"/>
          </w:tcPr>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RCA插座，复合视频1Vp-p,75Ω非平衡</w:t>
            </w:r>
          </w:p>
        </w:tc>
      </w:tr>
      <w:tr w:rsidR="00477196">
        <w:trPr>
          <w:trHeight w:val="241"/>
        </w:trPr>
        <w:tc>
          <w:tcPr>
            <w:tcW w:w="2376" w:type="dxa"/>
          </w:tcPr>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S-VIDEO输出</w:t>
            </w:r>
          </w:p>
        </w:tc>
        <w:tc>
          <w:tcPr>
            <w:tcW w:w="6164" w:type="dxa"/>
          </w:tcPr>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S-VIDEO四芯插座</w:t>
            </w:r>
          </w:p>
        </w:tc>
      </w:tr>
      <w:tr w:rsidR="00477196">
        <w:trPr>
          <w:trHeight w:val="586"/>
        </w:trPr>
        <w:tc>
          <w:tcPr>
            <w:tcW w:w="2376" w:type="dxa"/>
          </w:tcPr>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控制信号接口</w:t>
            </w:r>
          </w:p>
        </w:tc>
        <w:tc>
          <w:tcPr>
            <w:tcW w:w="6164" w:type="dxa"/>
          </w:tcPr>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8芯 mini DIN</w:t>
            </w:r>
          </w:p>
        </w:tc>
      </w:tr>
      <w:tr w:rsidR="00477196">
        <w:trPr>
          <w:trHeight w:val="1075"/>
        </w:trPr>
        <w:tc>
          <w:tcPr>
            <w:tcW w:w="2376" w:type="dxa"/>
          </w:tcPr>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控制信号格式</w:t>
            </w:r>
          </w:p>
        </w:tc>
        <w:tc>
          <w:tcPr>
            <w:tcW w:w="6164" w:type="dxa"/>
          </w:tcPr>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起始位：1位、数据位：8位、停止位：1位、波特率：2400、4800、9600bps可调</w:t>
            </w:r>
          </w:p>
        </w:tc>
      </w:tr>
      <w:tr w:rsidR="00477196">
        <w:trPr>
          <w:trHeight w:val="750"/>
        </w:trPr>
        <w:tc>
          <w:tcPr>
            <w:tcW w:w="2376" w:type="dxa"/>
          </w:tcPr>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电源接口</w:t>
            </w:r>
          </w:p>
        </w:tc>
        <w:tc>
          <w:tcPr>
            <w:tcW w:w="6164" w:type="dxa"/>
          </w:tcPr>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HEC3800电源插座</w:t>
            </w:r>
          </w:p>
        </w:tc>
      </w:tr>
      <w:tr w:rsidR="00477196">
        <w:trPr>
          <w:trHeight w:val="230"/>
        </w:trPr>
        <w:tc>
          <w:tcPr>
            <w:tcW w:w="8540" w:type="dxa"/>
            <w:gridSpan w:val="2"/>
          </w:tcPr>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电气参数</w:t>
            </w:r>
          </w:p>
        </w:tc>
      </w:tr>
      <w:tr w:rsidR="00477196">
        <w:trPr>
          <w:trHeight w:val="230"/>
        </w:trPr>
        <w:tc>
          <w:tcPr>
            <w:tcW w:w="2376" w:type="dxa"/>
          </w:tcPr>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lastRenderedPageBreak/>
              <w:t>电源适配器</w:t>
            </w:r>
          </w:p>
        </w:tc>
        <w:tc>
          <w:tcPr>
            <w:tcW w:w="6164" w:type="dxa"/>
          </w:tcPr>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AC110V-AC220V转DC12V/2A</w:t>
            </w:r>
          </w:p>
        </w:tc>
      </w:tr>
      <w:tr w:rsidR="00477196">
        <w:trPr>
          <w:trHeight w:val="230"/>
        </w:trPr>
        <w:tc>
          <w:tcPr>
            <w:tcW w:w="2376" w:type="dxa"/>
          </w:tcPr>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输入电压</w:t>
            </w:r>
          </w:p>
        </w:tc>
        <w:tc>
          <w:tcPr>
            <w:tcW w:w="6164" w:type="dxa"/>
          </w:tcPr>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DC12V</w:t>
            </w:r>
          </w:p>
        </w:tc>
      </w:tr>
      <w:tr w:rsidR="00477196">
        <w:trPr>
          <w:trHeight w:val="230"/>
        </w:trPr>
        <w:tc>
          <w:tcPr>
            <w:tcW w:w="2376" w:type="dxa"/>
          </w:tcPr>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功耗</w:t>
            </w:r>
          </w:p>
        </w:tc>
        <w:tc>
          <w:tcPr>
            <w:tcW w:w="6164" w:type="dxa"/>
          </w:tcPr>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12W</w:t>
            </w:r>
          </w:p>
        </w:tc>
      </w:tr>
      <w:tr w:rsidR="00477196">
        <w:trPr>
          <w:trHeight w:val="230"/>
        </w:trPr>
        <w:tc>
          <w:tcPr>
            <w:tcW w:w="8540" w:type="dxa"/>
            <w:gridSpan w:val="2"/>
          </w:tcPr>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结构参数</w:t>
            </w:r>
          </w:p>
        </w:tc>
      </w:tr>
      <w:tr w:rsidR="00477196">
        <w:trPr>
          <w:trHeight w:val="230"/>
        </w:trPr>
        <w:tc>
          <w:tcPr>
            <w:tcW w:w="2376" w:type="dxa"/>
          </w:tcPr>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材质</w:t>
            </w:r>
          </w:p>
        </w:tc>
        <w:tc>
          <w:tcPr>
            <w:tcW w:w="6164" w:type="dxa"/>
          </w:tcPr>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铝合金、PC塑料</w:t>
            </w:r>
          </w:p>
        </w:tc>
      </w:tr>
      <w:tr w:rsidR="00477196">
        <w:trPr>
          <w:trHeight w:val="218"/>
        </w:trPr>
        <w:tc>
          <w:tcPr>
            <w:tcW w:w="2376" w:type="dxa"/>
          </w:tcPr>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重量（约）</w:t>
            </w:r>
          </w:p>
        </w:tc>
        <w:tc>
          <w:tcPr>
            <w:tcW w:w="6164" w:type="dxa"/>
          </w:tcPr>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1.5KG</w:t>
            </w:r>
          </w:p>
        </w:tc>
      </w:tr>
      <w:tr w:rsidR="00477196">
        <w:trPr>
          <w:trHeight w:val="218"/>
        </w:trPr>
        <w:tc>
          <w:tcPr>
            <w:tcW w:w="2376" w:type="dxa"/>
          </w:tcPr>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颜色</w:t>
            </w:r>
          </w:p>
        </w:tc>
        <w:tc>
          <w:tcPr>
            <w:tcW w:w="6164" w:type="dxa"/>
          </w:tcPr>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黑色，可选白色</w:t>
            </w:r>
          </w:p>
        </w:tc>
      </w:tr>
      <w:tr w:rsidR="00477196">
        <w:trPr>
          <w:trHeight w:val="218"/>
        </w:trPr>
        <w:tc>
          <w:tcPr>
            <w:tcW w:w="2376" w:type="dxa"/>
          </w:tcPr>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机身尺寸</w:t>
            </w:r>
          </w:p>
        </w:tc>
        <w:tc>
          <w:tcPr>
            <w:tcW w:w="6164" w:type="dxa"/>
          </w:tcPr>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156.17mmXX141.39mm148.85mm</w:t>
            </w:r>
          </w:p>
        </w:tc>
      </w:tr>
      <w:tr w:rsidR="00477196">
        <w:trPr>
          <w:trHeight w:val="219"/>
        </w:trPr>
        <w:tc>
          <w:tcPr>
            <w:tcW w:w="2376" w:type="dxa"/>
          </w:tcPr>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包装材料</w:t>
            </w:r>
          </w:p>
        </w:tc>
        <w:tc>
          <w:tcPr>
            <w:tcW w:w="6164" w:type="dxa"/>
          </w:tcPr>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纸箱＋珍珠棉</w:t>
            </w:r>
          </w:p>
        </w:tc>
      </w:tr>
      <w:tr w:rsidR="00477196">
        <w:trPr>
          <w:trHeight w:val="457"/>
        </w:trPr>
        <w:tc>
          <w:tcPr>
            <w:tcW w:w="2376" w:type="dxa"/>
            <w:vAlign w:val="center"/>
          </w:tcPr>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配套附件</w:t>
            </w:r>
          </w:p>
        </w:tc>
        <w:tc>
          <w:tcPr>
            <w:tcW w:w="6164" w:type="dxa"/>
          </w:tcPr>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DC12V/2A电源一个，S-VIDEO视频线1米长一根，232控制线1米长一根、复合视频线1米长一根，说明书一本，保修卡一张、合格证一张，摇控器一个</w:t>
            </w:r>
          </w:p>
        </w:tc>
      </w:tr>
      <w:tr w:rsidR="00477196">
        <w:trPr>
          <w:trHeight w:val="241"/>
        </w:trPr>
        <w:tc>
          <w:tcPr>
            <w:tcW w:w="8540" w:type="dxa"/>
            <w:gridSpan w:val="2"/>
          </w:tcPr>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环境</w:t>
            </w:r>
          </w:p>
        </w:tc>
      </w:tr>
      <w:tr w:rsidR="00477196">
        <w:trPr>
          <w:trHeight w:val="241"/>
        </w:trPr>
        <w:tc>
          <w:tcPr>
            <w:tcW w:w="2376" w:type="dxa"/>
          </w:tcPr>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工作温度</w:t>
            </w:r>
          </w:p>
        </w:tc>
        <w:tc>
          <w:tcPr>
            <w:tcW w:w="6164" w:type="dxa"/>
          </w:tcPr>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0℃~ 45℃</w:t>
            </w:r>
          </w:p>
        </w:tc>
      </w:tr>
      <w:tr w:rsidR="00477196">
        <w:trPr>
          <w:trHeight w:val="230"/>
        </w:trPr>
        <w:tc>
          <w:tcPr>
            <w:tcW w:w="2376" w:type="dxa"/>
          </w:tcPr>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存储温度</w:t>
            </w:r>
          </w:p>
        </w:tc>
        <w:tc>
          <w:tcPr>
            <w:tcW w:w="6164" w:type="dxa"/>
          </w:tcPr>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-10℃~ 60℃</w:t>
            </w:r>
          </w:p>
        </w:tc>
      </w:tr>
      <w:tr w:rsidR="00477196">
        <w:trPr>
          <w:trHeight w:val="241"/>
        </w:trPr>
        <w:tc>
          <w:tcPr>
            <w:tcW w:w="2376" w:type="dxa"/>
          </w:tcPr>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工作湿度</w:t>
            </w:r>
          </w:p>
        </w:tc>
        <w:tc>
          <w:tcPr>
            <w:tcW w:w="6164" w:type="dxa"/>
          </w:tcPr>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20%~80%</w:t>
            </w:r>
          </w:p>
        </w:tc>
      </w:tr>
      <w:tr w:rsidR="00477196">
        <w:trPr>
          <w:trHeight w:val="230"/>
        </w:trPr>
        <w:tc>
          <w:tcPr>
            <w:tcW w:w="2376" w:type="dxa"/>
          </w:tcPr>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存储湿度</w:t>
            </w:r>
          </w:p>
        </w:tc>
        <w:tc>
          <w:tcPr>
            <w:tcW w:w="6164" w:type="dxa"/>
          </w:tcPr>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20%~70%</w:t>
            </w:r>
          </w:p>
        </w:tc>
      </w:tr>
    </w:tbl>
    <w:p w:rsidR="00477196" w:rsidRDefault="00711295">
      <w:pPr>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会议话筒C-100</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noProof/>
          <w:kern w:val="0"/>
          <w:sz w:val="24"/>
          <w:szCs w:val="24"/>
        </w:rPr>
        <w:drawing>
          <wp:inline distT="0" distB="0" distL="0" distR="0">
            <wp:extent cx="1685925" cy="1685925"/>
            <wp:effectExtent l="19050" t="0" r="9525" b="0"/>
            <wp:docPr id="620" name="图片框 1123" descr="会议话筒C-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0" name="图片框 1123" descr="会议话筒C-100"/>
                    <pic:cNvPicPr>
                      <a:picLocks noChangeAspect="1" noChangeArrowheads="1"/>
                    </pic:cNvPicPr>
                  </pic:nvPicPr>
                  <pic:blipFill>
                    <a:blip r:embed="rId37"/>
                    <a:srcRect/>
                    <a:stretch>
                      <a:fillRect/>
                    </a:stretch>
                  </pic:blipFill>
                  <pic:spPr>
                    <a:xfrm>
                      <a:off x="0" y="0"/>
                      <a:ext cx="1685925" cy="1685925"/>
                    </a:xfrm>
                    <a:prstGeom prst="rect">
                      <a:avLst/>
                    </a:prstGeom>
                    <a:noFill/>
                    <a:ln w="9525">
                      <a:noFill/>
                      <a:miter lim="800000"/>
                      <a:headEnd/>
                      <a:tailEnd/>
                    </a:ln>
                  </pic:spPr>
                </pic:pic>
              </a:graphicData>
            </a:graphic>
          </wp:inline>
        </w:drawing>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技术参数：</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◎换能方式：电容式</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◎指向特性：超心型单一指向</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◎频率响应：100-16000HZ</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◎信噪比：  &gt;65dB</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◎输出阻扰：200Ω</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◎灵敏度： -30dB</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lastRenderedPageBreak/>
        <w:t>◎参考拾音距离：10-60cm</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◎颜色：灰黑色雾面烤漆</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◎连接线长：8m</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◎消耗电流：8mA</w:t>
      </w:r>
    </w:p>
    <w:p w:rsidR="00477196" w:rsidRDefault="00711295">
      <w:pPr>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会议话筒C-200</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noProof/>
          <w:kern w:val="0"/>
          <w:sz w:val="24"/>
          <w:szCs w:val="24"/>
        </w:rPr>
        <w:drawing>
          <wp:inline distT="0" distB="0" distL="0" distR="0">
            <wp:extent cx="1685925" cy="1685925"/>
            <wp:effectExtent l="19050" t="0" r="9525" b="0"/>
            <wp:docPr id="621" name="图片框 1124" descr="会议话筒C-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1" name="图片框 1124" descr="会议话筒C-200"/>
                    <pic:cNvPicPr>
                      <a:picLocks noChangeAspect="1" noChangeArrowheads="1"/>
                    </pic:cNvPicPr>
                  </pic:nvPicPr>
                  <pic:blipFill>
                    <a:blip r:embed="rId38"/>
                    <a:srcRect/>
                    <a:stretch>
                      <a:fillRect/>
                    </a:stretch>
                  </pic:blipFill>
                  <pic:spPr>
                    <a:xfrm>
                      <a:off x="0" y="0"/>
                      <a:ext cx="1685925" cy="1685925"/>
                    </a:xfrm>
                    <a:prstGeom prst="rect">
                      <a:avLst/>
                    </a:prstGeom>
                    <a:noFill/>
                    <a:ln w="9525">
                      <a:noFill/>
                      <a:miter lim="800000"/>
                      <a:headEnd/>
                      <a:tailEnd/>
                    </a:ln>
                  </pic:spPr>
                </pic:pic>
              </a:graphicData>
            </a:graphic>
          </wp:inline>
        </w:drawing>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技术参数：</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◎换能方式：电容式,带提示音</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◎指向特性：心型单一指向</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◎频率响应：100-13500HZ</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◎信噪比：  &gt;65dB</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◎输出阻扰：200Ω</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◎灵敏度： -47dB</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◎参考拾音距离：10-60cm</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◎颜色：灰黑色雾面烤漆</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◎连接线长：5m</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◎消耗电流：7mA</w:t>
      </w:r>
    </w:p>
    <w:p w:rsidR="00477196" w:rsidRDefault="00711295">
      <w:pPr>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高级会议话筒C-300</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noProof/>
          <w:kern w:val="0"/>
          <w:sz w:val="24"/>
          <w:szCs w:val="24"/>
        </w:rPr>
        <w:drawing>
          <wp:inline distT="0" distB="0" distL="0" distR="0">
            <wp:extent cx="2028825" cy="1524000"/>
            <wp:effectExtent l="19050" t="0" r="9525" b="0"/>
            <wp:docPr id="622" name="图片框 1125" descr="C-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2" name="图片框 1125" descr="C-300"/>
                    <pic:cNvPicPr>
                      <a:picLocks noChangeAspect="1" noChangeArrowheads="1"/>
                    </pic:cNvPicPr>
                  </pic:nvPicPr>
                  <pic:blipFill>
                    <a:blip r:embed="rId39" cstate="print"/>
                    <a:srcRect/>
                    <a:stretch>
                      <a:fillRect/>
                    </a:stretch>
                  </pic:blipFill>
                  <pic:spPr>
                    <a:xfrm>
                      <a:off x="0" y="0"/>
                      <a:ext cx="2028825" cy="1524000"/>
                    </a:xfrm>
                    <a:prstGeom prst="rect">
                      <a:avLst/>
                    </a:prstGeom>
                    <a:noFill/>
                    <a:ln w="9525">
                      <a:noFill/>
                      <a:miter lim="800000"/>
                      <a:headEnd/>
                      <a:tailEnd/>
                    </a:ln>
                  </pic:spPr>
                </pic:pic>
              </a:graphicData>
            </a:graphic>
          </wp:inline>
        </w:drawing>
      </w:r>
    </w:p>
    <w:p w:rsidR="00477196" w:rsidRDefault="00477196">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采用双极头、干涉管技术,从而有效提高指向特性,和有较远的拾音距离</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主要性能和特点：</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lastRenderedPageBreak/>
        <w:t>换能方式:电容式</w:t>
      </w:r>
      <w:r>
        <w:rPr>
          <w:rFonts w:asciiTheme="minorEastAsia" w:eastAsiaTheme="minorEastAsia" w:hAnsiTheme="minorEastAsia" w:cs="仿宋_GB2312" w:hint="eastAsia"/>
          <w:kern w:val="0"/>
          <w:sz w:val="24"/>
          <w:szCs w:val="24"/>
        </w:rPr>
        <w:br/>
        <w:t>指向特性:超心型超指向</w:t>
      </w:r>
      <w:r>
        <w:rPr>
          <w:rFonts w:asciiTheme="minorEastAsia" w:eastAsiaTheme="minorEastAsia" w:hAnsiTheme="minorEastAsia" w:cs="仿宋_GB2312" w:hint="eastAsia"/>
          <w:kern w:val="0"/>
          <w:sz w:val="24"/>
          <w:szCs w:val="24"/>
        </w:rPr>
        <w:br/>
        <w:t>频率响应:100-18000Hz</w:t>
      </w:r>
      <w:r>
        <w:rPr>
          <w:rFonts w:asciiTheme="minorEastAsia" w:eastAsiaTheme="minorEastAsia" w:hAnsiTheme="minorEastAsia" w:cs="仿宋_GB2312" w:hint="eastAsia"/>
          <w:kern w:val="0"/>
          <w:sz w:val="24"/>
          <w:szCs w:val="24"/>
        </w:rPr>
        <w:br/>
        <w:t>信噪比:&gt;65dB</w:t>
      </w:r>
      <w:r>
        <w:rPr>
          <w:rFonts w:asciiTheme="minorEastAsia" w:eastAsiaTheme="minorEastAsia" w:hAnsiTheme="minorEastAsia" w:cs="仿宋_GB2312" w:hint="eastAsia"/>
          <w:kern w:val="0"/>
          <w:sz w:val="24"/>
          <w:szCs w:val="24"/>
        </w:rPr>
        <w:br/>
        <w:t>输出阻扰:200Ω平衡</w:t>
      </w:r>
      <w:r>
        <w:rPr>
          <w:rFonts w:asciiTheme="minorEastAsia" w:eastAsiaTheme="minorEastAsia" w:hAnsiTheme="minorEastAsia" w:cs="仿宋_GB2312" w:hint="eastAsia"/>
          <w:kern w:val="0"/>
          <w:sz w:val="24"/>
          <w:szCs w:val="24"/>
        </w:rPr>
        <w:br/>
        <w:t>灵敏度:-30dB</w:t>
      </w:r>
      <w:r>
        <w:rPr>
          <w:rFonts w:asciiTheme="minorEastAsia" w:eastAsiaTheme="minorEastAsia" w:hAnsiTheme="minorEastAsia" w:cs="仿宋_GB2312" w:hint="eastAsia"/>
          <w:kern w:val="0"/>
          <w:sz w:val="24"/>
          <w:szCs w:val="24"/>
        </w:rPr>
        <w:br/>
        <w:t>参考拾音距离:10-100cm</w:t>
      </w:r>
      <w:r>
        <w:rPr>
          <w:rFonts w:asciiTheme="minorEastAsia" w:eastAsiaTheme="minorEastAsia" w:hAnsiTheme="minorEastAsia" w:cs="仿宋_GB2312" w:hint="eastAsia"/>
          <w:kern w:val="0"/>
          <w:sz w:val="24"/>
          <w:szCs w:val="24"/>
        </w:rPr>
        <w:br/>
        <w:t>供电电压:3V/48V</w:t>
      </w:r>
      <w:r>
        <w:rPr>
          <w:rFonts w:asciiTheme="minorEastAsia" w:eastAsiaTheme="minorEastAsia" w:hAnsiTheme="minorEastAsia" w:cs="仿宋_GB2312" w:hint="eastAsia"/>
          <w:kern w:val="0"/>
          <w:sz w:val="24"/>
          <w:szCs w:val="24"/>
        </w:rPr>
        <w:br/>
        <w:t>消耗电流:8mA</w:t>
      </w:r>
      <w:r>
        <w:rPr>
          <w:rFonts w:asciiTheme="minorEastAsia" w:eastAsiaTheme="minorEastAsia" w:hAnsiTheme="minorEastAsia" w:cs="仿宋_GB2312" w:hint="eastAsia"/>
          <w:kern w:val="0"/>
          <w:sz w:val="24"/>
          <w:szCs w:val="24"/>
        </w:rPr>
        <w:br/>
        <w:t>颜色:黑色磨沙烤漆</w:t>
      </w:r>
      <w:r>
        <w:rPr>
          <w:rFonts w:asciiTheme="minorEastAsia" w:eastAsiaTheme="minorEastAsia" w:hAnsiTheme="minorEastAsia" w:cs="仿宋_GB2312" w:hint="eastAsia"/>
          <w:kern w:val="0"/>
          <w:sz w:val="24"/>
          <w:szCs w:val="24"/>
        </w:rPr>
        <w:br/>
        <w:t>材质:锌基合金</w:t>
      </w:r>
      <w:r>
        <w:rPr>
          <w:rFonts w:asciiTheme="minorEastAsia" w:eastAsiaTheme="minorEastAsia" w:hAnsiTheme="minorEastAsia" w:cs="仿宋_GB2312" w:hint="eastAsia"/>
          <w:kern w:val="0"/>
          <w:sz w:val="24"/>
          <w:szCs w:val="24"/>
        </w:rPr>
        <w:br/>
        <w:t>连接线长:8m</w:t>
      </w:r>
    </w:p>
    <w:p w:rsidR="00477196" w:rsidRDefault="00711295">
      <w:pPr>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高级会议话筒C-400</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noProof/>
          <w:kern w:val="0"/>
          <w:sz w:val="24"/>
          <w:szCs w:val="24"/>
        </w:rPr>
        <w:drawing>
          <wp:inline distT="0" distB="0" distL="0" distR="0">
            <wp:extent cx="2286000" cy="1714500"/>
            <wp:effectExtent l="19050" t="0" r="0" b="0"/>
            <wp:docPr id="623" name="图片框 1126" descr="C-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3" name="图片框 1126" descr="C-400"/>
                    <pic:cNvPicPr>
                      <a:picLocks noChangeAspect="1" noChangeArrowheads="1"/>
                    </pic:cNvPicPr>
                  </pic:nvPicPr>
                  <pic:blipFill>
                    <a:blip r:embed="rId40" cstate="print"/>
                    <a:srcRect/>
                    <a:stretch>
                      <a:fillRect/>
                    </a:stretch>
                  </pic:blipFill>
                  <pic:spPr>
                    <a:xfrm>
                      <a:off x="0" y="0"/>
                      <a:ext cx="2286000" cy="1714500"/>
                    </a:xfrm>
                    <a:prstGeom prst="rect">
                      <a:avLst/>
                    </a:prstGeom>
                    <a:noFill/>
                    <a:ln w="9525">
                      <a:noFill/>
                      <a:miter lim="800000"/>
                      <a:headEnd/>
                      <a:tailEnd/>
                    </a:ln>
                  </pic:spPr>
                </pic:pic>
              </a:graphicData>
            </a:graphic>
          </wp:inline>
        </w:drawing>
      </w:r>
    </w:p>
    <w:p w:rsidR="00477196" w:rsidRDefault="00477196">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采用双极头、干涉管技术,从而有效提高指向特性,和有较远的拾音距离</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换能方式:电容式</w:t>
      </w:r>
      <w:r>
        <w:rPr>
          <w:rFonts w:asciiTheme="minorEastAsia" w:eastAsiaTheme="minorEastAsia" w:hAnsiTheme="minorEastAsia" w:cs="仿宋_GB2312" w:hint="eastAsia"/>
          <w:kern w:val="0"/>
          <w:sz w:val="24"/>
          <w:szCs w:val="24"/>
        </w:rPr>
        <w:br/>
        <w:t>指向特性:超心型单一指向</w:t>
      </w:r>
      <w:r>
        <w:rPr>
          <w:rFonts w:asciiTheme="minorEastAsia" w:eastAsiaTheme="minorEastAsia" w:hAnsiTheme="minorEastAsia" w:cs="仿宋_GB2312" w:hint="eastAsia"/>
          <w:kern w:val="0"/>
          <w:sz w:val="24"/>
          <w:szCs w:val="24"/>
        </w:rPr>
        <w:br/>
        <w:t>频率响应:80-20000Hz</w:t>
      </w:r>
      <w:r>
        <w:rPr>
          <w:rFonts w:asciiTheme="minorEastAsia" w:eastAsiaTheme="minorEastAsia" w:hAnsiTheme="minorEastAsia" w:cs="仿宋_GB2312" w:hint="eastAsia"/>
          <w:kern w:val="0"/>
          <w:sz w:val="24"/>
          <w:szCs w:val="24"/>
        </w:rPr>
        <w:br/>
        <w:t>信噪比:&gt;65dB</w:t>
      </w:r>
      <w:r>
        <w:rPr>
          <w:rFonts w:asciiTheme="minorEastAsia" w:eastAsiaTheme="minorEastAsia" w:hAnsiTheme="minorEastAsia" w:cs="仿宋_GB2312" w:hint="eastAsia"/>
          <w:kern w:val="0"/>
          <w:sz w:val="24"/>
          <w:szCs w:val="24"/>
        </w:rPr>
        <w:br/>
        <w:t>输出阻扰:200Ω平衡</w:t>
      </w:r>
      <w:r>
        <w:rPr>
          <w:rFonts w:asciiTheme="minorEastAsia" w:eastAsiaTheme="minorEastAsia" w:hAnsiTheme="minorEastAsia" w:cs="仿宋_GB2312" w:hint="eastAsia"/>
          <w:kern w:val="0"/>
          <w:sz w:val="24"/>
          <w:szCs w:val="24"/>
        </w:rPr>
        <w:br/>
        <w:t>灵敏度:-30dB</w:t>
      </w:r>
      <w:r>
        <w:rPr>
          <w:rFonts w:asciiTheme="minorEastAsia" w:eastAsiaTheme="minorEastAsia" w:hAnsiTheme="minorEastAsia" w:cs="仿宋_GB2312" w:hint="eastAsia"/>
          <w:kern w:val="0"/>
          <w:sz w:val="24"/>
          <w:szCs w:val="24"/>
        </w:rPr>
        <w:br/>
        <w:t>参考拾音距离:10-60cm</w:t>
      </w:r>
      <w:r>
        <w:rPr>
          <w:rFonts w:asciiTheme="minorEastAsia" w:eastAsiaTheme="minorEastAsia" w:hAnsiTheme="minorEastAsia" w:cs="仿宋_GB2312" w:hint="eastAsia"/>
          <w:kern w:val="0"/>
          <w:sz w:val="24"/>
          <w:szCs w:val="24"/>
        </w:rPr>
        <w:br/>
        <w:t>供电电压:3V/48V</w:t>
      </w:r>
      <w:r>
        <w:rPr>
          <w:rFonts w:asciiTheme="minorEastAsia" w:eastAsiaTheme="minorEastAsia" w:hAnsiTheme="minorEastAsia" w:cs="仿宋_GB2312" w:hint="eastAsia"/>
          <w:kern w:val="0"/>
          <w:sz w:val="24"/>
          <w:szCs w:val="24"/>
        </w:rPr>
        <w:br/>
        <w:t>消耗电流:14mA</w:t>
      </w:r>
      <w:r>
        <w:rPr>
          <w:rFonts w:asciiTheme="minorEastAsia" w:eastAsiaTheme="minorEastAsia" w:hAnsiTheme="minorEastAsia" w:cs="仿宋_GB2312" w:hint="eastAsia"/>
          <w:kern w:val="0"/>
          <w:sz w:val="24"/>
          <w:szCs w:val="24"/>
        </w:rPr>
        <w:br/>
        <w:t>颜色:灰黑色烤漆</w:t>
      </w:r>
      <w:r>
        <w:rPr>
          <w:rFonts w:asciiTheme="minorEastAsia" w:eastAsiaTheme="minorEastAsia" w:hAnsiTheme="minorEastAsia" w:cs="仿宋_GB2312" w:hint="eastAsia"/>
          <w:kern w:val="0"/>
          <w:sz w:val="24"/>
          <w:szCs w:val="24"/>
        </w:rPr>
        <w:br/>
      </w:r>
      <w:r>
        <w:rPr>
          <w:rFonts w:asciiTheme="minorEastAsia" w:eastAsiaTheme="minorEastAsia" w:hAnsiTheme="minorEastAsia" w:cs="仿宋_GB2312" w:hint="eastAsia"/>
          <w:kern w:val="0"/>
          <w:sz w:val="24"/>
          <w:szCs w:val="24"/>
        </w:rPr>
        <w:lastRenderedPageBreak/>
        <w:t>材质:锌基合金</w:t>
      </w:r>
      <w:r>
        <w:rPr>
          <w:rFonts w:asciiTheme="minorEastAsia" w:eastAsiaTheme="minorEastAsia" w:hAnsiTheme="minorEastAsia" w:cs="仿宋_GB2312" w:hint="eastAsia"/>
          <w:kern w:val="0"/>
          <w:sz w:val="24"/>
          <w:szCs w:val="24"/>
        </w:rPr>
        <w:br/>
        <w:t>连接线长:8m</w:t>
      </w:r>
    </w:p>
    <w:p w:rsidR="00477196" w:rsidRDefault="00711295">
      <w:pPr>
        <w:widowControl/>
        <w:shd w:val="clear" w:color="auto" w:fill="FFFFFF"/>
        <w:spacing w:line="360" w:lineRule="auto"/>
        <w:jc w:val="left"/>
        <w:rPr>
          <w:rFonts w:asciiTheme="minorEastAsia" w:eastAsiaTheme="minorEastAsia" w:hAnsiTheme="minorEastAsia" w:cs="仿宋_GB2312"/>
          <w:b/>
          <w:kern w:val="0"/>
          <w:sz w:val="24"/>
          <w:szCs w:val="24"/>
        </w:rPr>
      </w:pPr>
      <w:r>
        <w:rPr>
          <w:rFonts w:asciiTheme="minorEastAsia" w:eastAsiaTheme="minorEastAsia" w:hAnsiTheme="minorEastAsia" w:cs="仿宋_GB2312" w:hint="eastAsia"/>
          <w:b/>
          <w:kern w:val="0"/>
          <w:sz w:val="24"/>
          <w:szCs w:val="24"/>
        </w:rPr>
        <w:t>多媒体中央控制系统</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bookmarkStart w:id="100" w:name="_Toc510369577"/>
      <w:r>
        <w:rPr>
          <w:rFonts w:asciiTheme="minorEastAsia" w:eastAsiaTheme="minorEastAsia" w:hAnsiTheme="minorEastAsia" w:cs="仿宋_GB2312" w:hint="eastAsia"/>
          <w:kern w:val="0"/>
          <w:sz w:val="24"/>
          <w:szCs w:val="24"/>
        </w:rPr>
        <w:t>采用无线触摸屏控制会议室内的所有电气设备，包括控制投影机开关、屏幕升降、影音设备、信号切换，以及会场内的灯光照明、系统调光、音量调节等。简单明确的中文界面，只需用手轻触触摸屏上相应的界面，系统就会自动帮你实现你所想做的功能。采用中央集成控制系统大大简化了操作过程。所有音、视频信号通过质量可靠、技术先进的矩阵切换器进行选择。</w:t>
      </w:r>
    </w:p>
    <w:p w:rsidR="00477196" w:rsidRDefault="00477196">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bookmarkStart w:id="101" w:name="_Toc130889215"/>
      <w:bookmarkStart w:id="102" w:name="_Toc121292657"/>
    </w:p>
    <w:p w:rsidR="00477196" w:rsidRDefault="00477196">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p>
    <w:p w:rsidR="00477196" w:rsidRDefault="00711295">
      <w:pPr>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BSK-6200会议中控系统（全能型）</w:t>
      </w:r>
    </w:p>
    <w:p w:rsidR="00477196" w:rsidRDefault="00711295">
      <w:pPr>
        <w:widowControl/>
        <w:shd w:val="clear" w:color="auto" w:fill="FFFFFF"/>
        <w:spacing w:line="360" w:lineRule="auto"/>
        <w:ind w:firstLineChars="200" w:firstLine="480"/>
        <w:jc w:val="center"/>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noProof/>
          <w:kern w:val="0"/>
          <w:sz w:val="24"/>
          <w:szCs w:val="24"/>
        </w:rPr>
        <w:drawing>
          <wp:inline distT="0" distB="0" distL="0" distR="0">
            <wp:extent cx="3419475" cy="1714500"/>
            <wp:effectExtent l="19050" t="0" r="9525" b="0"/>
            <wp:docPr id="624" name="图片框 1127" descr="中控主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4" name="图片框 1127" descr="中控主机"/>
                    <pic:cNvPicPr>
                      <a:picLocks noChangeAspect="1" noChangeArrowheads="1"/>
                    </pic:cNvPicPr>
                  </pic:nvPicPr>
                  <pic:blipFill>
                    <a:blip r:embed="rId41"/>
                    <a:srcRect/>
                    <a:stretch>
                      <a:fillRect/>
                    </a:stretch>
                  </pic:blipFill>
                  <pic:spPr>
                    <a:xfrm>
                      <a:off x="0" y="0"/>
                      <a:ext cx="3419475" cy="1714500"/>
                    </a:xfrm>
                    <a:prstGeom prst="rect">
                      <a:avLst/>
                    </a:prstGeom>
                    <a:noFill/>
                    <a:ln w="9525">
                      <a:noFill/>
                      <a:miter lim="800000"/>
                      <a:headEnd/>
                      <a:tailEnd/>
                    </a:ln>
                  </pic:spPr>
                </pic:pic>
              </a:graphicData>
            </a:graphic>
          </wp:inline>
        </w:drawing>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 xml:space="preserve"> </w:t>
      </w:r>
    </w:p>
    <w:p w:rsidR="00477196" w:rsidRDefault="00477196">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特点总述</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同时支持IPAD平板电脑、安卓平板电脑、射频触摸屏、windows电脑控制(笔记本、台式机、一体机等)，一个设计器支持所有平台，并且IPAD平板、安卓平板、射频触屏及windows电脑的控制界面完全相同，方便用户使用。多种方式，可同时使用，互为备份，让项目更健壮。</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非网页式，各个平台（IPAD、安卓、windows）都有功能一致的专用操控软件，更显专业，易用，稳定。</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IPAD控制软件，通过美国苹果公司官方严格审核，可直接在app store上安装，确保稳定兼容，不需越狱，不需破解。</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采用字体自动识别技术，在Windows电脑上设计界面时使用的任何字体，都能在IPAD平板、安卓平板上正确显示（不需制作图片）。</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lastRenderedPageBreak/>
        <w:t>编程设计平台可自动生成各种3D按钮（不需设计图片）；也支持图片按钮，支持PNG、WMF、ICO、GIF图片的透明效果，可实现任意形状的按钮，各种效果的界面。</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设计平台采用先进的软件技术，不需使用任何电脑语言进行编程，不需使用各种复杂的逻辑模块与宏，以方便施工、后期维护及升级。</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程序设计师勿需亲自到现场，可直接通过以太网络，利用Internet互联网传输来更改程序的内容。</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专为高要求级场合设计，非电教中控改装，主机配有16个RS232串口、8个RS485\422、8个红外口、8-Relays 继电器口等控制口。不集成小矩阵等信号切换系统，增强控制接口，以降低整个系统崩溃的风险。</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主机内置红外学习器，可把红外数据保存到电脑成为红外库文件，供后续工程或后续维护升级使用。</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控制通讯：以太网(TCP/IP)，10/100M自适应，TCP SERVER方式，也可定制为UDP方式，也可连接射频接收器。</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处理器：双处理器。 采用2颗嵌入式高速中央处理器(CPU)并行运算，可快速处理各种复杂的控制指令，提高响应用户的速度。</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指令存储器：FLASH，大容量FLASH存储器，可保存高达2048条控制指令，满足任何场合的控制存储要求，支持扩展。</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前面板带各种控制功能LED灯显示，来指示设备运作状态。</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外观：黑色金属外壳。</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中控主机参数</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设计级别：高端场合。完全按照智能会议中控主机要求设计，非电教中控主机改装，具有大量丰富的控制口，向国际知名品牌看齐，不集成信号切换系统（小矩阵），增强控制接口，以降低整个系统崩溃的风险；</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控制通讯：以太网(TCP/IP)，10/100M自适应，TCP SERVER方式，也可定制为UDP方式。</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处理器：嵌入式双处理器。 采用2颗嵌入式高速中央处理器(CPU)并行运算，有别于传统的中控系统，可快速处理各种复杂的控制指令，提高响应用户的速度；</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红外口：8路。路独立可编程的红外发射接口，支持控制多台相同或不同的红外设备，支持控制DVD、电视机、空调、投影机等所有红外遥控设备；</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红外学习器：内置，支持超长码识别。主机内置红外学习器，自动识别红外代码类型，能轻松学习超长码的空调遥控器，对音视频设备这些32位普通遥控器，更不在话下。</w:t>
      </w:r>
      <w:r>
        <w:rPr>
          <w:rFonts w:asciiTheme="minorEastAsia" w:eastAsiaTheme="minorEastAsia" w:hAnsiTheme="minorEastAsia" w:cs="仿宋_GB2312" w:hint="eastAsia"/>
          <w:kern w:val="0"/>
          <w:sz w:val="24"/>
          <w:szCs w:val="24"/>
        </w:rPr>
        <w:lastRenderedPageBreak/>
        <w:t>可把红外数据保存到电脑成为红外库文件，供后续工程或后续维护升级使用，提高工作效率；</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红外学习技术：高精度脉宽捕获及数码转换；</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最大红外数据容量：1000KB；</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学习载波范围：15-120KHz；</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发射载波：38KHz；</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红外脉冲精度：±20us；</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红外脉宽范围：50us-70ms；</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红学习时间间隔：100ms；</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最大红外数据宽度：96位。</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指令存储器：FLASH，大容量FLASH存储器，可保存高达2048条控制指令，满足任何场合的控制存储要求，支持扩展；</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存储方式：高速FLASH；</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控制指令数据容量：256M；</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最大读写速度：66Mb。</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继电器：8路弱电继电器接口，用于窗帘、电动幕布等控制；</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触点形式：1C（SPDT）；</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触点负载： 2A/30 VDC；</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阻 抗： ≤100mΩ；</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额定电流： 3A；</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电气寿命：≥10万回；</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机械寿命：≥1000万回；</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线圈绝缘电阻：≥100MΩ；</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线圈与触点间耐压：4000VAC/1分钟；</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触点与触点间耐压：750VAC/1分钟。</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 xml:space="preserve">RS232串口： 16路，可编程， RS-232 </w:t>
      </w:r>
      <w:r>
        <w:rPr>
          <w:rFonts w:asciiTheme="minorEastAsia" w:eastAsiaTheme="minorEastAsia" w:hAnsiTheme="minorEastAsia" w:cs="宋体" w:hint="eastAsia"/>
          <w:kern w:val="0"/>
          <w:sz w:val="24"/>
          <w:szCs w:val="24"/>
        </w:rPr>
        <w:t> </w:t>
      </w:r>
      <w:r>
        <w:rPr>
          <w:rFonts w:asciiTheme="minorEastAsia" w:eastAsiaTheme="minorEastAsia" w:hAnsiTheme="minorEastAsia" w:cs="仿宋_GB2312" w:hint="eastAsia"/>
          <w:kern w:val="0"/>
          <w:sz w:val="24"/>
          <w:szCs w:val="24"/>
        </w:rPr>
        <w:t>串口，和RS-485互不关联，可同时使用；</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波特率：300-115200可选；</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数据位：8位；</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停止位：1或2；</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校验：None, Even, Odd；</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数据表达格式：字符或十六进制</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lastRenderedPageBreak/>
        <w:t>接头定义 ：第2针脚为RX, 第3 针脚为TX, 5 针脚为GND；</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 xml:space="preserve">RS485/422串口： 8 路，可编程，RS-485 </w:t>
      </w:r>
      <w:r>
        <w:rPr>
          <w:rFonts w:asciiTheme="minorEastAsia" w:eastAsiaTheme="minorEastAsia" w:hAnsiTheme="minorEastAsia" w:cs="宋体" w:hint="eastAsia"/>
          <w:kern w:val="0"/>
          <w:sz w:val="24"/>
          <w:szCs w:val="24"/>
        </w:rPr>
        <w:t> </w:t>
      </w:r>
      <w:r>
        <w:rPr>
          <w:rFonts w:asciiTheme="minorEastAsia" w:eastAsiaTheme="minorEastAsia" w:hAnsiTheme="minorEastAsia" w:cs="仿宋_GB2312" w:hint="eastAsia"/>
          <w:kern w:val="0"/>
          <w:sz w:val="24"/>
          <w:szCs w:val="24"/>
        </w:rPr>
        <w:t>串口，和RS-232互不关联，可同时使用；（即最多有24个串口）</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波特率：300-115200可选；</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数据位：8位；</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停止位：1或2；</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校验：None, Even, Odd；</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数据表达格式：字符或十六进制；</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接头定义 ：第8针脚为D-/B, 第9 针脚为D+/A,第 5 针脚为GND。</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IO口：支持外部高电平触发动作或输出高电平；</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输入高电平电压：1.8-36V；</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输出高电平电压：3.3V；</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输出最大脉冲宽度：200ms；</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最大输入输出电流：20mA；</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上拉电阻：支持外接。</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摄像跟踪：支持；</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支持电脑控制，触摸屏控制；</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支持互联网远程编程，远程维护，远程升级，节省售后成本；</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电源输出：提供5V电源输出；</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总体参数：</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电源：100VAC~240VAC,50/60Hz,国际自适应电源；</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最大功率： 15W；</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储存、使用温度：-20° ~+70°C；</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储存、使用湿度：10% ~ 90%；</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尺寸：480mm（长）x 250mm（深） x 85mm（高）或</w:t>
      </w:r>
      <w:r>
        <w:rPr>
          <w:rFonts w:asciiTheme="minorEastAsia" w:eastAsiaTheme="minorEastAsia" w:hAnsiTheme="minorEastAsia" w:cs="仿宋_GB2312" w:hint="eastAsia"/>
          <w:kern w:val="0"/>
          <w:sz w:val="24"/>
          <w:szCs w:val="24"/>
        </w:rPr>
        <w:br/>
        <w:t xml:space="preserve">      480mm（长）x 180mm（深） x 80mm（高）；</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重量：3.8kg；</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安装：标准机柜，2U高度；</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平均故障间隔时间MTBF：38000小时。</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bookmarkStart w:id="103" w:name="_Toc337648334"/>
      <w:r>
        <w:rPr>
          <w:rFonts w:asciiTheme="minorEastAsia" w:eastAsiaTheme="minorEastAsia" w:hAnsiTheme="minorEastAsia" w:cs="仿宋_GB2312" w:hint="eastAsia"/>
          <w:kern w:val="0"/>
          <w:sz w:val="24"/>
          <w:szCs w:val="24"/>
        </w:rPr>
        <w:t>触摸屏配置</w:t>
      </w:r>
      <w:bookmarkEnd w:id="103"/>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lastRenderedPageBreak/>
        <w:t>标配W70无线7寸wifi触摸屏，详情请查阅后面有关此型号触摸屏的介绍，也可以选择其它型号触摸屏。</w:t>
      </w:r>
    </w:p>
    <w:p w:rsidR="00477196" w:rsidRDefault="00477196">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p>
    <w:p w:rsidR="00477196" w:rsidRDefault="00711295">
      <w:pPr>
        <w:rPr>
          <w:rFonts w:asciiTheme="minorEastAsia" w:eastAsiaTheme="minorEastAsia" w:hAnsiTheme="minorEastAsia" w:cs="仿宋_GB2312"/>
          <w:kern w:val="0"/>
          <w:sz w:val="24"/>
          <w:szCs w:val="24"/>
        </w:rPr>
      </w:pPr>
      <w:bookmarkStart w:id="104" w:name="_Toc337648335"/>
      <w:r>
        <w:rPr>
          <w:rFonts w:asciiTheme="minorEastAsia" w:eastAsiaTheme="minorEastAsia" w:hAnsiTheme="minorEastAsia" w:cs="仿宋_GB2312" w:hint="eastAsia"/>
          <w:kern w:val="0"/>
          <w:sz w:val="24"/>
          <w:szCs w:val="24"/>
        </w:rPr>
        <w:t>W70无线7寸Wifi触摸屏</w:t>
      </w:r>
      <w:bookmarkEnd w:id="104"/>
    </w:p>
    <w:p w:rsidR="00477196" w:rsidRDefault="00477196">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p>
    <w:p w:rsidR="00477196" w:rsidRDefault="00477196">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noProof/>
          <w:kern w:val="0"/>
          <w:sz w:val="24"/>
          <w:szCs w:val="24"/>
        </w:rPr>
        <w:drawing>
          <wp:inline distT="0" distB="0" distL="0" distR="0">
            <wp:extent cx="2133600" cy="1695450"/>
            <wp:effectExtent l="19050" t="0" r="0" b="0"/>
            <wp:docPr id="625" name="图片框 1128" descr="w7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5" name="图片框 1128" descr="w70-2"/>
                    <pic:cNvPicPr>
                      <a:picLocks noChangeAspect="1" noChangeArrowheads="1"/>
                    </pic:cNvPicPr>
                  </pic:nvPicPr>
                  <pic:blipFill>
                    <a:blip r:embed="rId42"/>
                    <a:srcRect/>
                    <a:stretch>
                      <a:fillRect/>
                    </a:stretch>
                  </pic:blipFill>
                  <pic:spPr>
                    <a:xfrm>
                      <a:off x="0" y="0"/>
                      <a:ext cx="2133600" cy="1695450"/>
                    </a:xfrm>
                    <a:prstGeom prst="rect">
                      <a:avLst/>
                    </a:prstGeom>
                    <a:noFill/>
                    <a:ln w="9525">
                      <a:noFill/>
                      <a:miter lim="800000"/>
                      <a:headEnd/>
                      <a:tailEnd/>
                    </a:ln>
                  </pic:spPr>
                </pic:pic>
              </a:graphicData>
            </a:graphic>
          </wp:inline>
        </w:drawing>
      </w:r>
      <w:r>
        <w:rPr>
          <w:rFonts w:asciiTheme="minorEastAsia" w:eastAsiaTheme="minorEastAsia" w:hAnsiTheme="minorEastAsia" w:cs="仿宋_GB2312" w:hint="eastAsia"/>
          <w:noProof/>
          <w:kern w:val="0"/>
          <w:sz w:val="24"/>
          <w:szCs w:val="24"/>
        </w:rPr>
        <w:drawing>
          <wp:inline distT="0" distB="0" distL="0" distR="0">
            <wp:extent cx="2857500" cy="1009650"/>
            <wp:effectExtent l="19050" t="0" r="0" b="0"/>
            <wp:docPr id="626" name="图片框 1129" descr="w7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6" name="图片框 1129" descr="w70-1"/>
                    <pic:cNvPicPr>
                      <a:picLocks noChangeAspect="1" noChangeArrowheads="1"/>
                    </pic:cNvPicPr>
                  </pic:nvPicPr>
                  <pic:blipFill>
                    <a:blip r:embed="rId43"/>
                    <a:srcRect/>
                    <a:stretch>
                      <a:fillRect/>
                    </a:stretch>
                  </pic:blipFill>
                  <pic:spPr>
                    <a:xfrm>
                      <a:off x="0" y="0"/>
                      <a:ext cx="2857500" cy="1009650"/>
                    </a:xfrm>
                    <a:prstGeom prst="rect">
                      <a:avLst/>
                    </a:prstGeom>
                    <a:noFill/>
                    <a:ln w="9525">
                      <a:noFill/>
                      <a:miter lim="800000"/>
                      <a:headEnd/>
                      <a:tailEnd/>
                    </a:ln>
                  </pic:spPr>
                </pic:pic>
              </a:graphicData>
            </a:graphic>
          </wp:inline>
        </w:drawing>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备注：另有8寸，10寸可配</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操作系统：Google Android 4.0.3；</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处理器：Cortex A8 1.2G；</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内存：512M DDR3；</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内建NAND FLASH：4G (4G/8G/16G Optional)；</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TF card：最大支持32GB；</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图形系统：Mali-400 3D加速器OPNE GL VE 2.0；</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显示屏：800*480 7寸TFT LCD；</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触控面板：7寸多点电容触摸；</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WiFi：802.11 b/g/n；</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G-SENSOR：支持3D传感加速；</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电池：2500mAh/3.7V；</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DC In：小型充电器插口, DC5V输入；</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适配器：5V,2A；</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HDMI输出：支持；</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尺寸：195.6*122*10.5mm；</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kern w:val="0"/>
          <w:sz w:val="24"/>
          <w:szCs w:val="24"/>
        </w:rPr>
        <w:br w:type="page"/>
      </w:r>
      <w:r>
        <w:rPr>
          <w:rFonts w:asciiTheme="minorEastAsia" w:eastAsiaTheme="minorEastAsia" w:hAnsiTheme="minorEastAsia" w:cs="仿宋_GB2312" w:hint="eastAsia"/>
          <w:kern w:val="0"/>
          <w:sz w:val="24"/>
          <w:szCs w:val="24"/>
        </w:rPr>
        <w:lastRenderedPageBreak/>
        <w:t>无线9.7寸wifi触摸屏W9.7</w:t>
      </w:r>
    </w:p>
    <w:p w:rsidR="00477196" w:rsidRDefault="00477196">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noProof/>
          <w:kern w:val="0"/>
          <w:sz w:val="24"/>
          <w:szCs w:val="24"/>
        </w:rPr>
        <w:drawing>
          <wp:inline distT="0" distB="0" distL="0" distR="0">
            <wp:extent cx="2381250" cy="2562225"/>
            <wp:effectExtent l="19050" t="0" r="0" b="0"/>
            <wp:docPr id="627" name="图片框 1130" descr="w9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7" name="图片框 1130" descr="w97-1"/>
                    <pic:cNvPicPr>
                      <a:picLocks noChangeAspect="1" noChangeArrowheads="1"/>
                    </pic:cNvPicPr>
                  </pic:nvPicPr>
                  <pic:blipFill>
                    <a:blip r:embed="rId44"/>
                    <a:srcRect/>
                    <a:stretch>
                      <a:fillRect/>
                    </a:stretch>
                  </pic:blipFill>
                  <pic:spPr>
                    <a:xfrm>
                      <a:off x="0" y="0"/>
                      <a:ext cx="2381250" cy="2562225"/>
                    </a:xfrm>
                    <a:prstGeom prst="rect">
                      <a:avLst/>
                    </a:prstGeom>
                    <a:noFill/>
                    <a:ln w="9525">
                      <a:noFill/>
                      <a:miter lim="800000"/>
                      <a:headEnd/>
                      <a:tailEnd/>
                    </a:ln>
                  </pic:spPr>
                </pic:pic>
              </a:graphicData>
            </a:graphic>
          </wp:inline>
        </w:drawing>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操作系统：Google Android 4.0；</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处理器：1.33GHZ；</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 xml:space="preserve">内存：1024M DDR3； </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内建NAND FLASH：8G/16GB；</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TF card：最大支持32GB；</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显示屏：9.7寸、分辨率1024X768；</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触控面板：电容式多点触摸；</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图形系统：Mali-400 3D加速器OPNE GL VE 2.0；</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 xml:space="preserve">WiFi：802.11 b/g/n； </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G-SENSOR：支持3D传感加速；</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电池：3.7V 7000mA/h；</w:t>
      </w:r>
      <w:r>
        <w:rPr>
          <w:rFonts w:ascii="宋体" w:hAnsi="宋体" w:cs="宋体" w:hint="eastAsia"/>
          <w:kern w:val="0"/>
          <w:sz w:val="24"/>
          <w:szCs w:val="24"/>
        </w:rPr>
        <w:t></w:t>
      </w:r>
      <w:r>
        <w:rPr>
          <w:rFonts w:asciiTheme="minorEastAsia" w:eastAsiaTheme="minorEastAsia" w:hAnsiTheme="minorEastAsia" w:cs="仿宋_GB2312" w:hint="eastAsia"/>
          <w:kern w:val="0"/>
          <w:sz w:val="24"/>
          <w:szCs w:val="24"/>
        </w:rPr>
        <w:tab/>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DC In：小型充电器插口, DC5V输入；</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适配器：5V,2A；</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HDMI输出：支持；</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尺寸：239*186*9.8mm；</w:t>
      </w:r>
    </w:p>
    <w:p w:rsidR="00477196" w:rsidRDefault="00477196">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p>
    <w:p w:rsidR="00477196" w:rsidRDefault="00711295">
      <w:pPr>
        <w:rPr>
          <w:rFonts w:asciiTheme="minorEastAsia" w:eastAsiaTheme="minorEastAsia" w:hAnsiTheme="minorEastAsia" w:cs="仿宋_GB2312"/>
          <w:kern w:val="0"/>
          <w:sz w:val="24"/>
          <w:szCs w:val="24"/>
        </w:rPr>
      </w:pPr>
      <w:bookmarkStart w:id="105" w:name="_Toc6240"/>
      <w:bookmarkStart w:id="106" w:name="_Toc303164147"/>
      <w:bookmarkEnd w:id="100"/>
      <w:bookmarkEnd w:id="101"/>
      <w:bookmarkEnd w:id="102"/>
      <w:r>
        <w:rPr>
          <w:rFonts w:asciiTheme="minorEastAsia" w:eastAsiaTheme="minorEastAsia" w:hAnsiTheme="minorEastAsia" w:cs="仿宋_GB2312" w:hint="eastAsia"/>
          <w:kern w:val="0"/>
          <w:sz w:val="24"/>
          <w:szCs w:val="24"/>
        </w:rPr>
        <w:br w:type="page"/>
      </w:r>
      <w:r>
        <w:rPr>
          <w:rFonts w:asciiTheme="minorEastAsia" w:eastAsiaTheme="minorEastAsia" w:hAnsiTheme="minorEastAsia" w:cs="仿宋_GB2312" w:hint="eastAsia"/>
          <w:kern w:val="0"/>
          <w:sz w:val="24"/>
          <w:szCs w:val="24"/>
        </w:rPr>
        <w:lastRenderedPageBreak/>
        <w:t>无线接收器</w:t>
      </w:r>
      <w:bookmarkEnd w:id="105"/>
      <w:bookmarkEnd w:id="106"/>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noProof/>
          <w:kern w:val="0"/>
          <w:sz w:val="24"/>
          <w:szCs w:val="24"/>
        </w:rPr>
        <w:drawing>
          <wp:inline distT="0" distB="0" distL="0" distR="0">
            <wp:extent cx="1924050" cy="2581275"/>
            <wp:effectExtent l="19050" t="0" r="0" b="0"/>
            <wp:docPr id="628" name="图片框 1131" descr="无线接收器副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 name="图片框 1131" descr="无线接收器副本"/>
                    <pic:cNvPicPr>
                      <a:picLocks noChangeAspect="1" noChangeArrowheads="1"/>
                    </pic:cNvPicPr>
                  </pic:nvPicPr>
                  <pic:blipFill>
                    <a:blip r:embed="rId45" cstate="print"/>
                    <a:srcRect/>
                    <a:stretch>
                      <a:fillRect/>
                    </a:stretch>
                  </pic:blipFill>
                  <pic:spPr>
                    <a:xfrm>
                      <a:off x="0" y="0"/>
                      <a:ext cx="1924050" cy="2581275"/>
                    </a:xfrm>
                    <a:prstGeom prst="rect">
                      <a:avLst/>
                    </a:prstGeom>
                    <a:noFill/>
                    <a:ln w="9525">
                      <a:noFill/>
                      <a:miter lim="800000"/>
                      <a:headEnd/>
                      <a:tailEnd/>
                    </a:ln>
                  </pic:spPr>
                </pic:pic>
              </a:graphicData>
            </a:graphic>
          </wp:inline>
        </w:drawing>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·用于接收无线触摸屏信号；</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配合宏控可编程主机使用 ；</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可设置网络ID地址，可多台接收器联网；</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工作电流：&lt;300mA ；</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 xml:space="preserve">WIFI无线发射：双向，2.4GHZ ； </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适用距离：对视距离300米(级联)；</w:t>
      </w:r>
    </w:p>
    <w:p w:rsidR="00477196" w:rsidRDefault="00477196">
      <w:pPr>
        <w:rPr>
          <w:rFonts w:asciiTheme="minorEastAsia" w:eastAsiaTheme="minorEastAsia" w:hAnsiTheme="minorEastAsia" w:cs="仿宋_GB2312"/>
          <w:kern w:val="0"/>
          <w:sz w:val="24"/>
          <w:szCs w:val="24"/>
        </w:rPr>
      </w:pPr>
    </w:p>
    <w:p w:rsidR="00477196" w:rsidRDefault="00711295">
      <w:pPr>
        <w:rPr>
          <w:rFonts w:asciiTheme="minorEastAsia" w:eastAsiaTheme="minorEastAsia" w:hAnsiTheme="minorEastAsia" w:cs="仿宋_GB2312"/>
          <w:kern w:val="0"/>
          <w:sz w:val="24"/>
          <w:szCs w:val="24"/>
        </w:rPr>
      </w:pPr>
      <w:bookmarkStart w:id="107" w:name="_Toc303164148"/>
      <w:bookmarkStart w:id="108" w:name="_Toc21230"/>
      <w:r>
        <w:rPr>
          <w:rFonts w:asciiTheme="minorEastAsia" w:eastAsiaTheme="minorEastAsia" w:hAnsiTheme="minorEastAsia" w:cs="仿宋_GB2312" w:hint="eastAsia"/>
          <w:kern w:val="0"/>
          <w:sz w:val="24"/>
          <w:szCs w:val="24"/>
        </w:rPr>
        <w:t>红外发射棒IR</w:t>
      </w:r>
      <w:bookmarkEnd w:id="107"/>
      <w:bookmarkEnd w:id="108"/>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用于对带红外遥控器的设备进行控制；</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连接在主机的红外端口与被控设备之间；</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常用控制的设备有：投影机、电视机、摄像机、摄像头、视频会议终端、电视盒、DVD、VCD、MD、卡座等等。</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四路调光器 BSK-4A</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noProof/>
          <w:kern w:val="0"/>
          <w:sz w:val="24"/>
          <w:szCs w:val="24"/>
        </w:rPr>
        <w:drawing>
          <wp:inline distT="0" distB="0" distL="0" distR="0">
            <wp:extent cx="2438400" cy="1828800"/>
            <wp:effectExtent l="19050" t="0" r="0" b="0"/>
            <wp:docPr id="629" name="图片框 1133" descr="调光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9" name="图片框 1133" descr="调光器"/>
                    <pic:cNvPicPr>
                      <a:picLocks noChangeAspect="1" noChangeArrowheads="1"/>
                    </pic:cNvPicPr>
                  </pic:nvPicPr>
                  <pic:blipFill>
                    <a:blip r:embed="rId46" cstate="print"/>
                    <a:srcRect/>
                    <a:stretch>
                      <a:fillRect/>
                    </a:stretch>
                  </pic:blipFill>
                  <pic:spPr>
                    <a:xfrm>
                      <a:off x="0" y="0"/>
                      <a:ext cx="2438400" cy="1828800"/>
                    </a:xfrm>
                    <a:prstGeom prst="rect">
                      <a:avLst/>
                    </a:prstGeom>
                    <a:noFill/>
                    <a:ln w="9525">
                      <a:noFill/>
                      <a:miter lim="800000"/>
                      <a:headEnd/>
                      <a:tailEnd/>
                    </a:ln>
                  </pic:spPr>
                </pic:pic>
              </a:graphicData>
            </a:graphic>
          </wp:inline>
        </w:drawing>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br w:type="page"/>
      </w:r>
      <w:r>
        <w:rPr>
          <w:rFonts w:asciiTheme="minorEastAsia" w:eastAsiaTheme="minorEastAsia" w:hAnsiTheme="minorEastAsia" w:cs="仿宋_GB2312" w:hint="eastAsia"/>
          <w:kern w:val="0"/>
          <w:sz w:val="24"/>
          <w:szCs w:val="24"/>
        </w:rPr>
        <w:lastRenderedPageBreak/>
        <w:t>产品介绍:</w:t>
      </w:r>
    </w:p>
    <w:p w:rsidR="00477196" w:rsidRDefault="00711295">
      <w:pPr>
        <w:widowControl/>
        <w:shd w:val="clear" w:color="auto" w:fill="FFFFFF"/>
        <w:spacing w:line="360" w:lineRule="auto"/>
        <w:ind w:left="40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四路调光器4路无级白炽灯调光 ；面板具有中文液晶实时显示各通道间量大小的功能，256级状态显示 ；手动按钮/电脑软件/中控系统控制方式； 具有预设灯光亮度的功能 ；</w:t>
      </w:r>
    </w:p>
    <w:p w:rsidR="00477196" w:rsidRDefault="00711295">
      <w:pPr>
        <w:widowControl/>
        <w:shd w:val="clear" w:color="auto" w:fill="FFFFFF"/>
        <w:spacing w:line="360" w:lineRule="auto"/>
        <w:ind w:left="403"/>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4路无级白炽灯调光 ；</w:t>
      </w:r>
      <w:r>
        <w:rPr>
          <w:rFonts w:asciiTheme="minorEastAsia" w:eastAsiaTheme="minorEastAsia" w:hAnsiTheme="minorEastAsia" w:cs="仿宋_GB2312" w:hint="eastAsia"/>
          <w:kern w:val="0"/>
          <w:sz w:val="24"/>
          <w:szCs w:val="24"/>
        </w:rPr>
        <w:br/>
      </w:r>
    </w:p>
    <w:p w:rsidR="00477196" w:rsidRDefault="00711295">
      <w:pPr>
        <w:widowControl/>
        <w:shd w:val="clear" w:color="auto" w:fill="FFFFFF"/>
        <w:spacing w:line="360" w:lineRule="auto"/>
        <w:ind w:left="403"/>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面板具有中文液晶实时显示各通道间量大小的功能，256级状态显示 ；</w:t>
      </w:r>
      <w:r>
        <w:rPr>
          <w:rFonts w:asciiTheme="minorEastAsia" w:eastAsiaTheme="minorEastAsia" w:hAnsiTheme="minorEastAsia" w:cs="仿宋_GB2312" w:hint="eastAsia"/>
          <w:kern w:val="0"/>
          <w:sz w:val="24"/>
          <w:szCs w:val="24"/>
        </w:rPr>
        <w:br/>
        <w:t xml:space="preserve">手动按钮/电脑软件/中控系统控制方式； </w:t>
      </w:r>
      <w:r>
        <w:rPr>
          <w:rFonts w:asciiTheme="minorEastAsia" w:eastAsiaTheme="minorEastAsia" w:hAnsiTheme="minorEastAsia" w:cs="仿宋_GB2312" w:hint="eastAsia"/>
          <w:kern w:val="0"/>
          <w:sz w:val="24"/>
          <w:szCs w:val="24"/>
        </w:rPr>
        <w:br/>
        <w:t xml:space="preserve">具有预设灯光亮度的功能 ； </w:t>
      </w:r>
      <w:r>
        <w:rPr>
          <w:rFonts w:asciiTheme="minorEastAsia" w:eastAsiaTheme="minorEastAsia" w:hAnsiTheme="minorEastAsia" w:cs="仿宋_GB2312" w:hint="eastAsia"/>
          <w:kern w:val="0"/>
          <w:sz w:val="24"/>
          <w:szCs w:val="24"/>
        </w:rPr>
        <w:br/>
        <w:t>断电最后一次状态保存功能 ；</w:t>
      </w:r>
      <w:r>
        <w:rPr>
          <w:rFonts w:asciiTheme="minorEastAsia" w:eastAsiaTheme="minorEastAsia" w:hAnsiTheme="minorEastAsia" w:cs="仿宋_GB2312" w:hint="eastAsia"/>
          <w:kern w:val="0"/>
          <w:sz w:val="24"/>
          <w:szCs w:val="24"/>
        </w:rPr>
        <w:br/>
        <w:t>电源要求：220V50HZ ；</w:t>
      </w:r>
      <w:r>
        <w:rPr>
          <w:rFonts w:asciiTheme="minorEastAsia" w:eastAsiaTheme="minorEastAsia" w:hAnsiTheme="minorEastAsia" w:cs="仿宋_GB2312" w:hint="eastAsia"/>
          <w:kern w:val="0"/>
          <w:sz w:val="24"/>
          <w:szCs w:val="24"/>
        </w:rPr>
        <w:br/>
        <w:t>载入容量：单路功率20A ，1600W；</w:t>
      </w:r>
      <w:r>
        <w:rPr>
          <w:rFonts w:asciiTheme="minorEastAsia" w:eastAsiaTheme="minorEastAsia" w:hAnsiTheme="minorEastAsia" w:cs="仿宋_GB2312" w:hint="eastAsia"/>
          <w:kern w:val="0"/>
          <w:sz w:val="24"/>
          <w:szCs w:val="24"/>
        </w:rPr>
        <w:br/>
        <w:t>首创RS-232串联方式，同时可以串联16台 ；</w:t>
      </w:r>
      <w:r>
        <w:rPr>
          <w:rFonts w:asciiTheme="minorEastAsia" w:eastAsiaTheme="minorEastAsia" w:hAnsiTheme="minorEastAsia" w:cs="仿宋_GB2312" w:hint="eastAsia"/>
          <w:kern w:val="0"/>
          <w:sz w:val="24"/>
          <w:szCs w:val="24"/>
        </w:rPr>
        <w:br/>
        <w:t>控制方法：通过RS232/RS-485网络协议控制 ；</w:t>
      </w:r>
      <w:r>
        <w:rPr>
          <w:rFonts w:asciiTheme="minorEastAsia" w:eastAsiaTheme="minorEastAsia" w:hAnsiTheme="minorEastAsia" w:cs="仿宋_GB2312" w:hint="eastAsia"/>
          <w:kern w:val="0"/>
          <w:sz w:val="24"/>
          <w:szCs w:val="24"/>
        </w:rPr>
        <w:br/>
        <w:t>单路或多路同时调节 ；</w:t>
      </w:r>
    </w:p>
    <w:p w:rsidR="00477196" w:rsidRDefault="00711295">
      <w:pPr>
        <w:rPr>
          <w:rFonts w:asciiTheme="minorEastAsia" w:eastAsiaTheme="minorEastAsia" w:hAnsiTheme="minorEastAsia" w:cs="仿宋_GB2312"/>
          <w:kern w:val="0"/>
          <w:sz w:val="24"/>
          <w:szCs w:val="24"/>
        </w:rPr>
      </w:pPr>
      <w:bookmarkStart w:id="109" w:name="_Toc337648341"/>
      <w:r>
        <w:rPr>
          <w:rFonts w:asciiTheme="minorEastAsia" w:eastAsiaTheme="minorEastAsia" w:hAnsiTheme="minorEastAsia" w:cs="仿宋_GB2312" w:hint="eastAsia"/>
          <w:kern w:val="0"/>
          <w:sz w:val="24"/>
          <w:szCs w:val="24"/>
        </w:rPr>
        <w:t>BSK-DAV 音量控制器</w:t>
      </w:r>
      <w:bookmarkEnd w:id="109"/>
    </w:p>
    <w:p w:rsidR="00477196" w:rsidRDefault="00477196">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noProof/>
          <w:kern w:val="0"/>
          <w:sz w:val="24"/>
          <w:szCs w:val="24"/>
        </w:rPr>
        <w:drawing>
          <wp:inline distT="0" distB="0" distL="0" distR="0">
            <wp:extent cx="1943100" cy="1162050"/>
            <wp:effectExtent l="19050" t="0" r="0" b="0"/>
            <wp:docPr id="630" name="图片框 1134" descr="音量控制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0" name="图片框 1134" descr="音量控制器"/>
                    <pic:cNvPicPr>
                      <a:picLocks noChangeAspect="1" noChangeArrowheads="1"/>
                    </pic:cNvPicPr>
                  </pic:nvPicPr>
                  <pic:blipFill>
                    <a:blip r:embed="rId47"/>
                    <a:srcRect/>
                    <a:stretch>
                      <a:fillRect/>
                    </a:stretch>
                  </pic:blipFill>
                  <pic:spPr>
                    <a:xfrm>
                      <a:off x="0" y="0"/>
                      <a:ext cx="1943100" cy="1162050"/>
                    </a:xfrm>
                    <a:prstGeom prst="rect">
                      <a:avLst/>
                    </a:prstGeom>
                    <a:noFill/>
                    <a:ln w="9525">
                      <a:noFill/>
                      <a:miter lim="800000"/>
                      <a:headEnd/>
                      <a:tailEnd/>
                    </a:ln>
                  </pic:spPr>
                </pic:pic>
              </a:graphicData>
            </a:graphic>
          </wp:inline>
        </w:drawing>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 xml:space="preserve">BSK-DAV音量控制器，带多路独立音量调节控制，支持中控系统控制、通过独立的网络协议控制。 </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 xml:space="preserve">具有手动和中控或电脑集中控制调音功能； </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 xml:space="preserve">断电后最后一次状态保存功能； </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 xml:space="preserve">面板具有液晶实时显示各通道间量大小的功能，20段显示精度； </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 xml:space="preserve">具有静噪处理； </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 xml:space="preserve">音量淡出处理功能（音量是慢慢达到上次音量大小状态）； </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 xml:space="preserve">具有六声道同步或异步调音功能，支持5.1声道调音模式； </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 xml:space="preserve">具有预设效果处理； </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 xml:space="preserve">兼容话筒调音； </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lastRenderedPageBreak/>
        <w:t xml:space="preserve">配合DOJUIT、CRESTRON、AMX等多媒体中控系统（智能中控系统、多媒体中央控制系统）使用； </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设备适用于高档会议室、多功能厅、作战指挥中心、礼堂、超市背景音乐系统等。</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 xml:space="preserve">技术参数： </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 xml:space="preserve">音量频道输出阻抗：10Ω； </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 xml:space="preserve">输入输出：平衡； </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 xml:space="preserve">总谐波失真：-85dB； </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 xml:space="preserve">噪音：-85dB； </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 xml:space="preserve">输入／输出电平：≤1.5VPP； </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 xml:space="preserve">声道间隔：-90db； </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 xml:space="preserve">静音：-104db； </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 xml:space="preserve">衰减范围：（非静音）0-76DB（最大值）； </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频率回应：8Hz-60KHz（-3最小值）。</w:t>
      </w:r>
    </w:p>
    <w:p w:rsidR="00477196" w:rsidRDefault="00477196">
      <w:pPr>
        <w:rPr>
          <w:rFonts w:asciiTheme="minorEastAsia" w:eastAsiaTheme="minorEastAsia" w:hAnsiTheme="minorEastAsia" w:cs="仿宋_GB2312"/>
          <w:kern w:val="0"/>
          <w:sz w:val="24"/>
          <w:szCs w:val="24"/>
        </w:rPr>
      </w:pPr>
    </w:p>
    <w:p w:rsidR="00477196" w:rsidRDefault="00711295">
      <w:pPr>
        <w:rPr>
          <w:rFonts w:asciiTheme="minorEastAsia" w:eastAsiaTheme="minorEastAsia" w:hAnsiTheme="minorEastAsia" w:cs="仿宋_GB2312"/>
          <w:kern w:val="0"/>
          <w:sz w:val="24"/>
          <w:szCs w:val="24"/>
        </w:rPr>
      </w:pPr>
      <w:bookmarkStart w:id="110" w:name="_Toc337648342"/>
      <w:r>
        <w:rPr>
          <w:rFonts w:asciiTheme="minorEastAsia" w:eastAsiaTheme="minorEastAsia" w:hAnsiTheme="minorEastAsia" w:cs="仿宋_GB2312" w:hint="eastAsia"/>
          <w:kern w:val="0"/>
          <w:sz w:val="24"/>
          <w:szCs w:val="24"/>
        </w:rPr>
        <w:t>BSK-PCM8 电源控制器</w:t>
      </w:r>
      <w:bookmarkEnd w:id="110"/>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noProof/>
          <w:kern w:val="0"/>
          <w:sz w:val="24"/>
          <w:szCs w:val="24"/>
        </w:rPr>
        <w:drawing>
          <wp:inline distT="0" distB="0" distL="0" distR="0">
            <wp:extent cx="1304925" cy="1133475"/>
            <wp:effectExtent l="19050" t="0" r="9525" b="0"/>
            <wp:docPr id="631" name="图片框 1135" descr="pcm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1" name="图片框 1135" descr="pcm8-1"/>
                    <pic:cNvPicPr>
                      <a:picLocks noChangeAspect="1" noChangeArrowheads="1"/>
                    </pic:cNvPicPr>
                  </pic:nvPicPr>
                  <pic:blipFill>
                    <a:blip r:embed="rId48" cstate="print"/>
                    <a:srcRect/>
                    <a:stretch>
                      <a:fillRect/>
                    </a:stretch>
                  </pic:blipFill>
                  <pic:spPr>
                    <a:xfrm>
                      <a:off x="0" y="0"/>
                      <a:ext cx="1304925" cy="1133475"/>
                    </a:xfrm>
                    <a:prstGeom prst="rect">
                      <a:avLst/>
                    </a:prstGeom>
                    <a:noFill/>
                    <a:ln w="9525">
                      <a:noFill/>
                      <a:miter lim="800000"/>
                      <a:headEnd/>
                      <a:tailEnd/>
                    </a:ln>
                  </pic:spPr>
                </pic:pic>
              </a:graphicData>
            </a:graphic>
          </wp:inline>
        </w:drawing>
      </w:r>
      <w:r>
        <w:rPr>
          <w:rFonts w:asciiTheme="minorEastAsia" w:eastAsiaTheme="minorEastAsia" w:hAnsiTheme="minorEastAsia" w:cs="仿宋_GB2312" w:hint="eastAsia"/>
          <w:kern w:val="0"/>
          <w:sz w:val="24"/>
          <w:szCs w:val="24"/>
        </w:rPr>
        <w:t xml:space="preserve">   </w:t>
      </w:r>
      <w:r>
        <w:rPr>
          <w:rFonts w:asciiTheme="minorEastAsia" w:eastAsiaTheme="minorEastAsia" w:hAnsiTheme="minorEastAsia" w:cs="仿宋_GB2312" w:hint="eastAsia"/>
          <w:noProof/>
          <w:kern w:val="0"/>
          <w:sz w:val="24"/>
          <w:szCs w:val="24"/>
        </w:rPr>
        <w:drawing>
          <wp:inline distT="0" distB="0" distL="0" distR="0">
            <wp:extent cx="1905000" cy="1028700"/>
            <wp:effectExtent l="19050" t="0" r="0" b="0"/>
            <wp:docPr id="632" name="图片框 1136" descr="pcm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2" name="图片框 1136" descr="pcm8"/>
                    <pic:cNvPicPr>
                      <a:picLocks noChangeAspect="1" noChangeArrowheads="1"/>
                    </pic:cNvPicPr>
                  </pic:nvPicPr>
                  <pic:blipFill>
                    <a:blip r:embed="rId49"/>
                    <a:srcRect/>
                    <a:stretch>
                      <a:fillRect/>
                    </a:stretch>
                  </pic:blipFill>
                  <pic:spPr>
                    <a:xfrm>
                      <a:off x="0" y="0"/>
                      <a:ext cx="1905000" cy="1028700"/>
                    </a:xfrm>
                    <a:prstGeom prst="rect">
                      <a:avLst/>
                    </a:prstGeom>
                    <a:noFill/>
                    <a:ln w="9525">
                      <a:noFill/>
                      <a:miter lim="800000"/>
                      <a:headEnd/>
                      <a:tailEnd/>
                    </a:ln>
                  </pic:spPr>
                </pic:pic>
              </a:graphicData>
            </a:graphic>
          </wp:inline>
        </w:drawing>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PCM8电源控制器广泛应用于各个领域，如电动窗帘、电动布幕、喷水池、灯光的电源控制，它带8路独立的强电继电器，兼容快东巨、思聪、AMX等多种中控系统的通讯网络；提供RS232或RS485通讯控制功能；提供专用软件从而实现PC机对其控制，机器带有手动控制按钮及状态指示灯。</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VGA系列矩阵切换器VGA-0808</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VGA04*04—VGA16*16各种型号</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noProof/>
          <w:kern w:val="0"/>
          <w:sz w:val="24"/>
          <w:szCs w:val="24"/>
        </w:rPr>
        <w:drawing>
          <wp:inline distT="0" distB="0" distL="0" distR="0">
            <wp:extent cx="3343275" cy="1390650"/>
            <wp:effectExtent l="19050" t="0" r="9525" b="0"/>
            <wp:docPr id="633" name="图片框 1137" descr="vga16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3" name="图片框 1137" descr="vga1616"/>
                    <pic:cNvPicPr>
                      <a:picLocks noChangeAspect="1" noChangeArrowheads="1"/>
                    </pic:cNvPicPr>
                  </pic:nvPicPr>
                  <pic:blipFill>
                    <a:blip r:embed="rId50"/>
                    <a:srcRect/>
                    <a:stretch>
                      <a:fillRect/>
                    </a:stretch>
                  </pic:blipFill>
                  <pic:spPr>
                    <a:xfrm>
                      <a:off x="0" y="0"/>
                      <a:ext cx="3343275" cy="1390650"/>
                    </a:xfrm>
                    <a:prstGeom prst="rect">
                      <a:avLst/>
                    </a:prstGeom>
                    <a:noFill/>
                    <a:ln w="9525">
                      <a:noFill/>
                      <a:miter lim="800000"/>
                      <a:headEnd/>
                      <a:tailEnd/>
                    </a:ln>
                  </pic:spPr>
                </pic:pic>
              </a:graphicData>
            </a:graphic>
          </wp:inline>
        </w:drawing>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lastRenderedPageBreak/>
        <w:t>内部带有缓冲电路，信号补偿电路，自动增益调节，使图像信号能高保真输出，更加稳定，更远距离传输；</w:t>
      </w:r>
      <w:r>
        <w:rPr>
          <w:rFonts w:asciiTheme="minorEastAsia" w:eastAsiaTheme="minorEastAsia" w:hAnsiTheme="minorEastAsia" w:cs="宋体" w:hint="eastAsia"/>
          <w:kern w:val="0"/>
          <w:sz w:val="24"/>
          <w:szCs w:val="24"/>
        </w:rPr>
        <w:t> </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支持快速切换操作。</w:t>
      </w:r>
      <w:r>
        <w:rPr>
          <w:rFonts w:asciiTheme="minorEastAsia" w:eastAsiaTheme="minorEastAsia" w:hAnsiTheme="minorEastAsia" w:cs="宋体" w:hint="eastAsia"/>
          <w:kern w:val="0"/>
          <w:sz w:val="24"/>
          <w:szCs w:val="24"/>
        </w:rPr>
        <w:t> </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独立的VGA输入、输出端子，采用15针HD母接口。</w:t>
      </w:r>
      <w:r>
        <w:rPr>
          <w:rFonts w:asciiTheme="minorEastAsia" w:eastAsiaTheme="minorEastAsia" w:hAnsiTheme="minorEastAsia" w:cs="宋体" w:hint="eastAsia"/>
          <w:kern w:val="0"/>
          <w:sz w:val="24"/>
          <w:szCs w:val="24"/>
        </w:rPr>
        <w:t> </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支持信号类型有：VGA、RGBHV、RGBS、RGsB、合视频、S－视频、分量视频。</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450M(-3dB),满载带宽。</w:t>
      </w:r>
      <w:r>
        <w:rPr>
          <w:rFonts w:asciiTheme="minorEastAsia" w:eastAsiaTheme="minorEastAsia" w:hAnsiTheme="minorEastAsia" w:cs="宋体" w:hint="eastAsia"/>
          <w:kern w:val="0"/>
          <w:sz w:val="24"/>
          <w:szCs w:val="24"/>
        </w:rPr>
        <w:t> </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支持一键快速查询功能，方便察看矩阵的切换状态。</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具有掉电记忆功能带有断电现场保护</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高档蓝光液晶显示屏。</w:t>
      </w:r>
      <w:r>
        <w:rPr>
          <w:rFonts w:asciiTheme="minorEastAsia" w:eastAsiaTheme="minorEastAsia" w:hAnsiTheme="minorEastAsia" w:cs="宋体" w:hint="eastAsia"/>
          <w:kern w:val="0"/>
          <w:sz w:val="24"/>
          <w:szCs w:val="24"/>
        </w:rPr>
        <w:t> </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提供 RS232 通讯接口，控制协议简要易用。可高速处理 RS232 通讯数据，这样提高了 DLP 等显示设备信号切换的等待时间。</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标准机架安装的金属机箱。</w:t>
      </w:r>
      <w:r>
        <w:rPr>
          <w:rFonts w:asciiTheme="minorEastAsia" w:eastAsiaTheme="minorEastAsia" w:hAnsiTheme="minorEastAsia" w:cs="宋体" w:hint="eastAsia"/>
          <w:kern w:val="0"/>
          <w:sz w:val="24"/>
          <w:szCs w:val="24"/>
        </w:rPr>
        <w:t> </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采用国际通用的标准宽电压输入电源，电网电压在 100V—250V 之间波动，都能保证稳定的输出，极大提高了系统的可靠性和稳定性。</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参数</w:t>
      </w:r>
      <w:r>
        <w:rPr>
          <w:rFonts w:asciiTheme="minorEastAsia" w:eastAsiaTheme="minorEastAsia" w:hAnsiTheme="minorEastAsia" w:cs="宋体" w:hint="eastAsia"/>
          <w:kern w:val="0"/>
          <w:sz w:val="24"/>
          <w:szCs w:val="24"/>
        </w:rPr>
        <w:t> </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增 益：0 dB；</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带 宽：450MHz (-3dB),满载；</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串扰和：-60dB @10 MHz；</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切换速度&lt;150ns；</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输入最小/最大电平模拟信号：0.5V ~ 2.0V p-p；</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输入阻 抗：75 Ω；</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回波损耗：&lt;-38dB@5MHz；</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最大直流偏置误差：16mV；</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输出最小/最大电平：2.0V p-p；</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输出阻抗：75 Ω；</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同步输入电平：0.5V- 5.0V p-p,: 4.0V p-p 正常；</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同步输出电平：1K；</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同步输出阻抗：75 Ω；</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最大传输延时：水平92ns,垂直： 158ns；</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最大上升/下降时间：4ns；</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串行控制接口：RS-232, 9-针母 D型 接口；</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lastRenderedPageBreak/>
        <w:t>波特率与协议：波特率：9600, 数据位：8位, 停止位：1, 无奇偶校验位；</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串行控制口：2 = TX, 3 = RX, 5 = GND；</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电 源：100VAC ~ 240VAC, 50/60 Hz, 国际自适应电源；</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温 度：储存、使用温度: -20° ~ 70°C；</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湿 度：储存、使用湿度:10% ~ 90%；</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平均故障间隔时间：31000 小时；</w:t>
      </w:r>
    </w:p>
    <w:p w:rsidR="00477196" w:rsidRDefault="00711295">
      <w:pPr>
        <w:rPr>
          <w:rFonts w:asciiTheme="minorEastAsia" w:eastAsiaTheme="minorEastAsia" w:hAnsiTheme="minorEastAsia" w:cs="仿宋_GB2312"/>
          <w:kern w:val="0"/>
          <w:sz w:val="24"/>
          <w:szCs w:val="24"/>
        </w:rPr>
      </w:pPr>
      <w:bookmarkStart w:id="111" w:name="_Toc337648345"/>
      <w:r>
        <w:rPr>
          <w:rFonts w:asciiTheme="minorEastAsia" w:eastAsiaTheme="minorEastAsia" w:hAnsiTheme="minorEastAsia" w:cs="仿宋_GB2312" w:hint="eastAsia"/>
          <w:kern w:val="0"/>
          <w:sz w:val="24"/>
          <w:szCs w:val="24"/>
        </w:rPr>
        <w:t>AV系列矩阵切换器</w:t>
      </w:r>
      <w:bookmarkEnd w:id="111"/>
      <w:r>
        <w:rPr>
          <w:rFonts w:asciiTheme="minorEastAsia" w:eastAsiaTheme="minorEastAsia" w:hAnsiTheme="minorEastAsia" w:cs="仿宋_GB2312" w:hint="eastAsia"/>
          <w:kern w:val="0"/>
          <w:sz w:val="24"/>
          <w:szCs w:val="24"/>
        </w:rPr>
        <w:t>AV-0808</w:t>
      </w:r>
    </w:p>
    <w:p w:rsidR="00477196" w:rsidRDefault="00711295">
      <w:pPr>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 xml:space="preserve"> AV04*04—AV32*32各种型号</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noProof/>
          <w:kern w:val="0"/>
          <w:sz w:val="24"/>
          <w:szCs w:val="24"/>
        </w:rPr>
        <w:drawing>
          <wp:inline distT="0" distB="0" distL="0" distR="0">
            <wp:extent cx="3228975" cy="1400175"/>
            <wp:effectExtent l="19050" t="0" r="9525" b="0"/>
            <wp:docPr id="634" name="图片框 1138" descr="AV0808矩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4" name="图片框 1138" descr="AV0808矩阵"/>
                    <pic:cNvPicPr>
                      <a:picLocks noChangeAspect="1" noChangeArrowheads="1"/>
                    </pic:cNvPicPr>
                  </pic:nvPicPr>
                  <pic:blipFill>
                    <a:blip r:embed="rId51" cstate="print"/>
                    <a:srcRect/>
                    <a:stretch>
                      <a:fillRect/>
                    </a:stretch>
                  </pic:blipFill>
                  <pic:spPr>
                    <a:xfrm>
                      <a:off x="0" y="0"/>
                      <a:ext cx="3228975" cy="1400175"/>
                    </a:xfrm>
                    <a:prstGeom prst="rect">
                      <a:avLst/>
                    </a:prstGeom>
                    <a:noFill/>
                    <a:ln w="9525">
                      <a:noFill/>
                      <a:miter lim="800000"/>
                      <a:headEnd/>
                      <a:tailEnd/>
                    </a:ln>
                  </pic:spPr>
                </pic:pic>
              </a:graphicData>
            </a:graphic>
          </wp:inline>
        </w:drawing>
      </w:r>
    </w:p>
    <w:p w:rsidR="00477196" w:rsidRDefault="00477196">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高带宽，蓝光高档液晶屏（非黄绿光的低档液晶）。</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内部带有缓冲电路，信号补偿电路，自动增益调节，使图像信号能高保真输出，更加稳定，更远距离传输；</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视频及音频左右声道采用独立的电路板，核心处理电路互不相连，极大提高了切换和传输质量。</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支持快速切换操作。</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独立的输入、输出端子，视频采用全铜BNC接口，音频采用RCA接口。</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全制式，兼容 NTSC 3.58 、 NTSC 4.43 、 PAL 、 SECAM 等视频制</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150M(-3dB),满载带宽。</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支持一键快速查询功能，方便察看矩阵的切换状态。</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具有掉电记忆功能带有断电现场保护</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高档蓝光液晶显示屏。</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提供 RS232 通讯接口，控制协议简要易用。可高速处理 RS232 通讯数据，这样提高了 DLP 等显示设备信号切换的等待时间。</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标准机架安装的金属机箱。</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音频部分支持双声道立体声。</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支持音视频同时切换或音视频分开切换。</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lastRenderedPageBreak/>
        <w:t>采用国际通用的标准宽电压输入电源，电网电压在100V—250V 之间波动，都能保证稳定的输出，极大提高了系统的可靠性和稳定性。</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视频</w:t>
      </w:r>
      <w:r>
        <w:rPr>
          <w:rFonts w:asciiTheme="minorEastAsia" w:eastAsiaTheme="minorEastAsia" w:hAnsiTheme="minorEastAsia" w:cs="宋体" w:hint="eastAsia"/>
          <w:kern w:val="0"/>
          <w:sz w:val="24"/>
          <w:szCs w:val="24"/>
        </w:rPr>
        <w:t> </w:t>
      </w:r>
      <w:r>
        <w:rPr>
          <w:rFonts w:asciiTheme="minorEastAsia" w:eastAsiaTheme="minorEastAsia" w:hAnsiTheme="minorEastAsia" w:cs="仿宋_GB2312" w:hint="eastAsia"/>
          <w:bCs/>
          <w:kern w:val="0"/>
          <w:sz w:val="24"/>
          <w:szCs w:val="24"/>
        </w:rPr>
        <w:t>参数</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增 益：0 dB；</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带 宽：150MHz (-3dB),满载；</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串扰和：-50dB @10 MHz；</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微分相位：&lt;1.28度，3.58MHz；</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微分增益误差：0.1%, 3.58-4.43MHz；</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微分相位误差：0.1度, 3.58-4.43MHz；</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最大传输延时：5nS(±1nS)；</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信号制式</w:t>
      </w:r>
      <w:r>
        <w:rPr>
          <w:rFonts w:asciiTheme="minorEastAsia" w:eastAsiaTheme="minorEastAsia" w:hAnsiTheme="minorEastAsia" w:cs="宋体" w:hint="eastAsia"/>
          <w:kern w:val="0"/>
          <w:sz w:val="24"/>
          <w:szCs w:val="24"/>
        </w:rPr>
        <w:t> </w:t>
      </w:r>
      <w:r>
        <w:rPr>
          <w:rFonts w:asciiTheme="minorEastAsia" w:eastAsiaTheme="minorEastAsia" w:hAnsiTheme="minorEastAsia" w:cs="仿宋_GB2312" w:hint="eastAsia"/>
          <w:kern w:val="0"/>
          <w:sz w:val="24"/>
          <w:szCs w:val="24"/>
        </w:rPr>
        <w:t>：NTSC3.58，NTSC4.43，PAL，SECAM；</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信号类型：复合视频。</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视频输入</w:t>
      </w:r>
      <w:r>
        <w:rPr>
          <w:rFonts w:asciiTheme="minorEastAsia" w:eastAsiaTheme="minorEastAsia" w:hAnsiTheme="minorEastAsia" w:cs="宋体" w:hint="eastAsia"/>
          <w:kern w:val="0"/>
          <w:sz w:val="24"/>
          <w:szCs w:val="24"/>
        </w:rPr>
        <w:t> </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回波锁相：0.3V—0.4Vp-p；</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最小/最大电平：模拟信号0.5V ~ 2.0V p-p；</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阻 抗：75 Ω；</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回波损耗</w:t>
      </w:r>
      <w:r>
        <w:rPr>
          <w:rFonts w:asciiTheme="minorEastAsia" w:eastAsiaTheme="minorEastAsia" w:hAnsiTheme="minorEastAsia" w:cs="宋体" w:hint="eastAsia"/>
          <w:kern w:val="0"/>
          <w:sz w:val="24"/>
          <w:szCs w:val="24"/>
        </w:rPr>
        <w:t> </w:t>
      </w:r>
      <w:r>
        <w:rPr>
          <w:rFonts w:asciiTheme="minorEastAsia" w:eastAsiaTheme="minorEastAsia" w:hAnsiTheme="minorEastAsia" w:cs="仿宋_GB2312" w:hint="eastAsia"/>
          <w:kern w:val="0"/>
          <w:sz w:val="24"/>
          <w:szCs w:val="24"/>
        </w:rPr>
        <w:t>：&lt;-40dB@5MHz"&gt;-30dB@5MHz；</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最大直流偏置误差：15mV。</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视频输出</w:t>
      </w:r>
      <w:r>
        <w:rPr>
          <w:rFonts w:asciiTheme="minorEastAsia" w:eastAsiaTheme="minorEastAsia" w:hAnsiTheme="minorEastAsia" w:cs="宋体" w:hint="eastAsia"/>
          <w:kern w:val="0"/>
          <w:sz w:val="24"/>
          <w:szCs w:val="24"/>
        </w:rPr>
        <w:t> </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最小/最大电平：模拟信号0.5V ~ 2.0V p-p；</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阻 抗：75 Ω；</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回波损耗</w:t>
      </w:r>
      <w:r>
        <w:rPr>
          <w:rFonts w:asciiTheme="minorEastAsia" w:eastAsiaTheme="minorEastAsia" w:hAnsiTheme="minorEastAsia" w:cs="宋体" w:hint="eastAsia"/>
          <w:kern w:val="0"/>
          <w:sz w:val="24"/>
          <w:szCs w:val="24"/>
        </w:rPr>
        <w:t> </w:t>
      </w:r>
      <w:r>
        <w:rPr>
          <w:rFonts w:asciiTheme="minorEastAsia" w:eastAsiaTheme="minorEastAsia" w:hAnsiTheme="minorEastAsia" w:cs="仿宋_GB2312" w:hint="eastAsia"/>
          <w:kern w:val="0"/>
          <w:sz w:val="24"/>
          <w:szCs w:val="24"/>
        </w:rPr>
        <w:t>：&lt;-30dB@5MHz；</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直流补偿：最大±7mV。</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音频信号</w:t>
      </w:r>
      <w:r>
        <w:rPr>
          <w:rFonts w:asciiTheme="minorEastAsia" w:eastAsiaTheme="minorEastAsia" w:hAnsiTheme="minorEastAsia" w:cs="宋体" w:hint="eastAsia"/>
          <w:kern w:val="0"/>
          <w:sz w:val="24"/>
          <w:szCs w:val="24"/>
        </w:rPr>
        <w:t> </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增 益：0 dB；</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频率响应：20 Hz ~ 20 kHz；</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总谐波失真：噪声</w:t>
      </w:r>
      <w:r>
        <w:rPr>
          <w:rFonts w:asciiTheme="minorEastAsia" w:eastAsiaTheme="minorEastAsia" w:hAnsiTheme="minorEastAsia" w:cs="宋体" w:hint="eastAsia"/>
          <w:kern w:val="0"/>
          <w:sz w:val="24"/>
          <w:szCs w:val="24"/>
        </w:rPr>
        <w:t> </w:t>
      </w:r>
      <w:r>
        <w:rPr>
          <w:rFonts w:asciiTheme="minorEastAsia" w:eastAsiaTheme="minorEastAsia" w:hAnsiTheme="minorEastAsia" w:cs="仿宋_GB2312" w:hint="eastAsia"/>
          <w:kern w:val="0"/>
          <w:sz w:val="24"/>
          <w:szCs w:val="24"/>
        </w:rPr>
        <w:t>0.03% @ 1 kHz；</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信噪比（S/N）：&gt;90dB；</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立体声分离度：&gt;80dB @ 1 kHz；</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共态抑制比（CMRR）：&gt;75dB @: 20 Hz ~ 20 kHz；</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输入阻抗：&gt;10 kΩ；</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lastRenderedPageBreak/>
        <w:t>输出阻 抗：50 Ω；</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最大输入电平：+19.5dBu；</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增益误差：±0.1dB；</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最大输出电平：+19.5dBu。</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其它</w:t>
      </w:r>
      <w:r>
        <w:rPr>
          <w:rFonts w:asciiTheme="minorEastAsia" w:eastAsiaTheme="minorEastAsia" w:hAnsiTheme="minorEastAsia" w:cs="宋体" w:hint="eastAsia"/>
          <w:kern w:val="0"/>
          <w:sz w:val="24"/>
          <w:szCs w:val="24"/>
        </w:rPr>
        <w:t> </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电 源：100VAC ~ 240VAC, 50/60 Hz；</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储存、使用温度: -20° ~ 70°C；</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储存、使用湿度:10% ~ 90%）；</w:t>
      </w:r>
    </w:p>
    <w:p w:rsidR="00477196" w:rsidRDefault="00711295">
      <w:pPr>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平均故障间隔时间:31000 小时。</w:t>
      </w:r>
    </w:p>
    <w:p w:rsidR="00477196" w:rsidRDefault="00711295">
      <w:pPr>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专业扩声系统</w:t>
      </w:r>
    </w:p>
    <w:p w:rsidR="00477196" w:rsidRDefault="00711295">
      <w:pPr>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会议同轴吸顶音箱</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noProof/>
          <w:kern w:val="0"/>
          <w:sz w:val="24"/>
          <w:szCs w:val="24"/>
        </w:rPr>
        <w:drawing>
          <wp:inline distT="0" distB="0" distL="0" distR="0">
            <wp:extent cx="2476500" cy="2124075"/>
            <wp:effectExtent l="19050" t="0" r="0" b="0"/>
            <wp:docPr id="635" name="图片框 1139" descr="同轴吸顶喇叭"/>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5" name="图片框 1139" descr="同轴吸顶喇叭"/>
                    <pic:cNvPicPr>
                      <a:picLocks noChangeAspect="1" noChangeArrowheads="1"/>
                    </pic:cNvPicPr>
                  </pic:nvPicPr>
                  <pic:blipFill>
                    <a:blip r:embed="rId52"/>
                    <a:srcRect/>
                    <a:stretch>
                      <a:fillRect/>
                    </a:stretch>
                  </pic:blipFill>
                  <pic:spPr>
                    <a:xfrm>
                      <a:off x="0" y="0"/>
                      <a:ext cx="2476500" cy="2124075"/>
                    </a:xfrm>
                    <a:prstGeom prst="rect">
                      <a:avLst/>
                    </a:prstGeom>
                    <a:noFill/>
                    <a:ln w="9525">
                      <a:noFill/>
                      <a:miter lim="800000"/>
                      <a:headEnd/>
                      <a:tailEnd/>
                    </a:ln>
                  </pic:spPr>
                </pic:pic>
              </a:graphicData>
            </a:graphic>
          </wp:inline>
        </w:drawing>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高保真喇叭，音质优美动听，同轴高音设计，声音极富层次感。低频丰满，高音清晰。ABS材质，</w:t>
      </w:r>
    </w:p>
    <w:tbl>
      <w:tblPr>
        <w:tblW w:w="74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1843"/>
        <w:gridCol w:w="1701"/>
        <w:gridCol w:w="2126"/>
      </w:tblGrid>
      <w:tr w:rsidR="00477196">
        <w:tc>
          <w:tcPr>
            <w:tcW w:w="1809" w:type="dxa"/>
          </w:tcPr>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型号</w:t>
            </w:r>
          </w:p>
        </w:tc>
        <w:tc>
          <w:tcPr>
            <w:tcW w:w="1843" w:type="dxa"/>
          </w:tcPr>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CSL-511</w:t>
            </w:r>
          </w:p>
        </w:tc>
        <w:tc>
          <w:tcPr>
            <w:tcW w:w="1701" w:type="dxa"/>
          </w:tcPr>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CSL-611</w:t>
            </w:r>
          </w:p>
        </w:tc>
        <w:tc>
          <w:tcPr>
            <w:tcW w:w="2126" w:type="dxa"/>
          </w:tcPr>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CSL-811</w:t>
            </w:r>
          </w:p>
        </w:tc>
      </w:tr>
      <w:tr w:rsidR="00477196">
        <w:tc>
          <w:tcPr>
            <w:tcW w:w="1809" w:type="dxa"/>
          </w:tcPr>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额定功率</w:t>
            </w:r>
          </w:p>
        </w:tc>
        <w:tc>
          <w:tcPr>
            <w:tcW w:w="1843" w:type="dxa"/>
          </w:tcPr>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20W/40W</w:t>
            </w:r>
          </w:p>
        </w:tc>
        <w:tc>
          <w:tcPr>
            <w:tcW w:w="1701" w:type="dxa"/>
          </w:tcPr>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30W/60W</w:t>
            </w:r>
          </w:p>
        </w:tc>
        <w:tc>
          <w:tcPr>
            <w:tcW w:w="2126" w:type="dxa"/>
          </w:tcPr>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40W/80W</w:t>
            </w:r>
          </w:p>
        </w:tc>
      </w:tr>
      <w:tr w:rsidR="00477196">
        <w:tc>
          <w:tcPr>
            <w:tcW w:w="1809" w:type="dxa"/>
          </w:tcPr>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电压</w:t>
            </w:r>
          </w:p>
        </w:tc>
        <w:tc>
          <w:tcPr>
            <w:tcW w:w="5670" w:type="dxa"/>
            <w:gridSpan w:val="3"/>
          </w:tcPr>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定阻8Ω</w:t>
            </w:r>
          </w:p>
        </w:tc>
      </w:tr>
      <w:tr w:rsidR="00477196">
        <w:tc>
          <w:tcPr>
            <w:tcW w:w="1809" w:type="dxa"/>
          </w:tcPr>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尺寸（mm）</w:t>
            </w:r>
          </w:p>
        </w:tc>
        <w:tc>
          <w:tcPr>
            <w:tcW w:w="1843" w:type="dxa"/>
          </w:tcPr>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ф203*80</w:t>
            </w:r>
          </w:p>
        </w:tc>
        <w:tc>
          <w:tcPr>
            <w:tcW w:w="1701" w:type="dxa"/>
          </w:tcPr>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ф230*90</w:t>
            </w:r>
          </w:p>
        </w:tc>
        <w:tc>
          <w:tcPr>
            <w:tcW w:w="2126" w:type="dxa"/>
          </w:tcPr>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ф270*105</w:t>
            </w:r>
          </w:p>
        </w:tc>
      </w:tr>
      <w:tr w:rsidR="00477196">
        <w:tc>
          <w:tcPr>
            <w:tcW w:w="1809" w:type="dxa"/>
          </w:tcPr>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开孔尺寸</w:t>
            </w:r>
          </w:p>
        </w:tc>
        <w:tc>
          <w:tcPr>
            <w:tcW w:w="1843" w:type="dxa"/>
          </w:tcPr>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ф170</w:t>
            </w:r>
          </w:p>
        </w:tc>
        <w:tc>
          <w:tcPr>
            <w:tcW w:w="1701" w:type="dxa"/>
          </w:tcPr>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ф200</w:t>
            </w:r>
          </w:p>
        </w:tc>
        <w:tc>
          <w:tcPr>
            <w:tcW w:w="2126" w:type="dxa"/>
          </w:tcPr>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ф240</w:t>
            </w:r>
          </w:p>
        </w:tc>
      </w:tr>
      <w:tr w:rsidR="00477196">
        <w:tc>
          <w:tcPr>
            <w:tcW w:w="1809" w:type="dxa"/>
          </w:tcPr>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频响</w:t>
            </w:r>
          </w:p>
        </w:tc>
        <w:tc>
          <w:tcPr>
            <w:tcW w:w="5670" w:type="dxa"/>
            <w:gridSpan w:val="3"/>
          </w:tcPr>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50-100-20KHZ</w:t>
            </w:r>
          </w:p>
        </w:tc>
      </w:tr>
    </w:tbl>
    <w:p w:rsidR="00477196" w:rsidRDefault="00477196">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br w:type="page"/>
      </w:r>
      <w:r>
        <w:rPr>
          <w:rFonts w:asciiTheme="minorEastAsia" w:eastAsiaTheme="minorEastAsia" w:hAnsiTheme="minorEastAsia" w:cs="仿宋_GB2312" w:hint="eastAsia"/>
          <w:kern w:val="0"/>
          <w:sz w:val="24"/>
          <w:szCs w:val="24"/>
        </w:rPr>
        <w:lastRenderedPageBreak/>
        <w:t>会议音箱WS-54/WS-64/WS-84</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noProof/>
          <w:kern w:val="0"/>
          <w:sz w:val="24"/>
          <w:szCs w:val="24"/>
        </w:rPr>
        <w:drawing>
          <wp:inline distT="0" distB="0" distL="0" distR="0">
            <wp:extent cx="2733675" cy="1685925"/>
            <wp:effectExtent l="19050" t="0" r="9525" b="0"/>
            <wp:docPr id="636" name="图片框 1140" descr="QQ截图201405091547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6" name="图片框 1140" descr="QQ截图20140509154747"/>
                    <pic:cNvPicPr>
                      <a:picLocks noChangeAspect="1" noChangeArrowheads="1"/>
                    </pic:cNvPicPr>
                  </pic:nvPicPr>
                  <pic:blipFill>
                    <a:blip r:embed="rId53"/>
                    <a:srcRect/>
                    <a:stretch>
                      <a:fillRect/>
                    </a:stretch>
                  </pic:blipFill>
                  <pic:spPr>
                    <a:xfrm>
                      <a:off x="0" y="0"/>
                      <a:ext cx="2733675" cy="1685925"/>
                    </a:xfrm>
                    <a:prstGeom prst="rect">
                      <a:avLst/>
                    </a:prstGeom>
                    <a:noFill/>
                    <a:ln w="9525">
                      <a:noFill/>
                      <a:miter lim="800000"/>
                      <a:headEnd/>
                      <a:tailEnd/>
                    </a:ln>
                  </pic:spPr>
                </pic:pic>
              </a:graphicData>
            </a:graphic>
          </wp:inline>
        </w:drawing>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技术参数</w:t>
      </w:r>
    </w:p>
    <w:tbl>
      <w:tblPr>
        <w:tblW w:w="8379" w:type="dxa"/>
        <w:tblInd w:w="93" w:type="dxa"/>
        <w:tblLayout w:type="fixed"/>
        <w:tblLook w:val="04A0" w:firstRow="1" w:lastRow="0" w:firstColumn="1" w:lastColumn="0" w:noHBand="0" w:noVBand="1"/>
      </w:tblPr>
      <w:tblGrid>
        <w:gridCol w:w="1433"/>
        <w:gridCol w:w="2126"/>
        <w:gridCol w:w="2126"/>
        <w:gridCol w:w="2694"/>
      </w:tblGrid>
      <w:tr w:rsidR="00477196">
        <w:trPr>
          <w:trHeight w:val="300"/>
        </w:trPr>
        <w:tc>
          <w:tcPr>
            <w:tcW w:w="1433"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477196" w:rsidRDefault="00711295">
            <w:pPr>
              <w:widowControl/>
              <w:shd w:val="clear" w:color="auto" w:fill="FFFFFF"/>
              <w:spacing w:line="360" w:lineRule="auto"/>
              <w:jc w:val="center"/>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设备型号</w:t>
            </w:r>
          </w:p>
        </w:tc>
        <w:tc>
          <w:tcPr>
            <w:tcW w:w="2126" w:type="dxa"/>
            <w:tcBorders>
              <w:top w:val="single" w:sz="8" w:space="0" w:color="000000"/>
              <w:left w:val="nil"/>
              <w:bottom w:val="single" w:sz="8" w:space="0" w:color="000000"/>
              <w:right w:val="single" w:sz="8" w:space="0" w:color="000000"/>
            </w:tcBorders>
            <w:shd w:val="clear" w:color="auto" w:fill="FFFFFF"/>
            <w:vAlign w:val="center"/>
          </w:tcPr>
          <w:p w:rsidR="00477196" w:rsidRDefault="00711295">
            <w:pPr>
              <w:widowControl/>
              <w:shd w:val="clear" w:color="auto" w:fill="FFFFFF"/>
              <w:spacing w:line="360" w:lineRule="auto"/>
              <w:jc w:val="center"/>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WS-54</w:t>
            </w:r>
          </w:p>
        </w:tc>
        <w:tc>
          <w:tcPr>
            <w:tcW w:w="2126" w:type="dxa"/>
            <w:tcBorders>
              <w:top w:val="single" w:sz="8" w:space="0" w:color="000000"/>
              <w:left w:val="nil"/>
              <w:bottom w:val="single" w:sz="8" w:space="0" w:color="000000"/>
              <w:right w:val="single" w:sz="8" w:space="0" w:color="000000"/>
            </w:tcBorders>
            <w:shd w:val="clear" w:color="auto" w:fill="FFFFFF"/>
            <w:vAlign w:val="center"/>
          </w:tcPr>
          <w:p w:rsidR="00477196" w:rsidRDefault="00711295">
            <w:pPr>
              <w:widowControl/>
              <w:shd w:val="clear" w:color="auto" w:fill="FFFFFF"/>
              <w:spacing w:line="360" w:lineRule="auto"/>
              <w:jc w:val="center"/>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WS-64</w:t>
            </w:r>
          </w:p>
        </w:tc>
        <w:tc>
          <w:tcPr>
            <w:tcW w:w="2694" w:type="dxa"/>
            <w:tcBorders>
              <w:top w:val="single" w:sz="8" w:space="0" w:color="000000"/>
              <w:left w:val="nil"/>
              <w:bottom w:val="single" w:sz="8" w:space="0" w:color="000000"/>
              <w:right w:val="single" w:sz="8" w:space="0" w:color="000000"/>
            </w:tcBorders>
            <w:shd w:val="clear" w:color="auto" w:fill="FFFFFF"/>
            <w:vAlign w:val="center"/>
          </w:tcPr>
          <w:p w:rsidR="00477196" w:rsidRDefault="00711295">
            <w:pPr>
              <w:widowControl/>
              <w:shd w:val="clear" w:color="auto" w:fill="FFFFFF"/>
              <w:spacing w:line="360" w:lineRule="auto"/>
              <w:jc w:val="center"/>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WS-84</w:t>
            </w:r>
          </w:p>
        </w:tc>
      </w:tr>
      <w:tr w:rsidR="00477196">
        <w:trPr>
          <w:trHeight w:val="300"/>
        </w:trPr>
        <w:tc>
          <w:tcPr>
            <w:tcW w:w="1433" w:type="dxa"/>
            <w:tcBorders>
              <w:top w:val="nil"/>
              <w:left w:val="single" w:sz="8" w:space="0" w:color="000000"/>
              <w:bottom w:val="single" w:sz="8" w:space="0" w:color="000000"/>
              <w:right w:val="single" w:sz="8" w:space="0" w:color="000000"/>
            </w:tcBorders>
            <w:shd w:val="clear" w:color="auto" w:fill="FFFFFF"/>
            <w:vAlign w:val="center"/>
          </w:tcPr>
          <w:p w:rsidR="00477196" w:rsidRDefault="00711295">
            <w:pPr>
              <w:widowControl/>
              <w:shd w:val="clear" w:color="auto" w:fill="FFFFFF"/>
              <w:spacing w:line="360" w:lineRule="auto"/>
              <w:jc w:val="center"/>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喇叭单元</w:t>
            </w:r>
          </w:p>
        </w:tc>
        <w:tc>
          <w:tcPr>
            <w:tcW w:w="2126" w:type="dxa"/>
            <w:tcBorders>
              <w:top w:val="nil"/>
              <w:left w:val="nil"/>
              <w:bottom w:val="single" w:sz="8" w:space="0" w:color="000000"/>
              <w:right w:val="single" w:sz="8" w:space="0" w:color="000000"/>
            </w:tcBorders>
            <w:shd w:val="clear" w:color="auto" w:fill="FFFFFF"/>
            <w:vAlign w:val="center"/>
          </w:tcPr>
          <w:p w:rsidR="00477196" w:rsidRDefault="00711295">
            <w:pPr>
              <w:widowControl/>
              <w:shd w:val="clear" w:color="auto" w:fill="FFFFFF"/>
              <w:spacing w:line="360" w:lineRule="auto"/>
              <w:jc w:val="center"/>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 xml:space="preserve">  5寸</w:t>
            </w:r>
          </w:p>
        </w:tc>
        <w:tc>
          <w:tcPr>
            <w:tcW w:w="2126" w:type="dxa"/>
            <w:tcBorders>
              <w:top w:val="nil"/>
              <w:left w:val="nil"/>
              <w:bottom w:val="single" w:sz="8" w:space="0" w:color="000000"/>
              <w:right w:val="single" w:sz="8" w:space="0" w:color="000000"/>
            </w:tcBorders>
            <w:shd w:val="clear" w:color="auto" w:fill="FFFFFF"/>
            <w:vAlign w:val="center"/>
          </w:tcPr>
          <w:p w:rsidR="00477196" w:rsidRDefault="00711295">
            <w:pPr>
              <w:widowControl/>
              <w:shd w:val="clear" w:color="auto" w:fill="FFFFFF"/>
              <w:spacing w:line="360" w:lineRule="auto"/>
              <w:jc w:val="center"/>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 xml:space="preserve">  6寸</w:t>
            </w:r>
          </w:p>
        </w:tc>
        <w:tc>
          <w:tcPr>
            <w:tcW w:w="2694" w:type="dxa"/>
            <w:tcBorders>
              <w:top w:val="nil"/>
              <w:left w:val="nil"/>
              <w:bottom w:val="single" w:sz="8" w:space="0" w:color="000000"/>
              <w:right w:val="single" w:sz="8" w:space="0" w:color="000000"/>
            </w:tcBorders>
            <w:shd w:val="clear" w:color="auto" w:fill="FFFFFF"/>
            <w:vAlign w:val="center"/>
          </w:tcPr>
          <w:p w:rsidR="00477196" w:rsidRDefault="00711295">
            <w:pPr>
              <w:widowControl/>
              <w:shd w:val="clear" w:color="auto" w:fill="FFFFFF"/>
              <w:spacing w:line="360" w:lineRule="auto"/>
              <w:jc w:val="center"/>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 xml:space="preserve">  8寸</w:t>
            </w:r>
          </w:p>
        </w:tc>
      </w:tr>
      <w:tr w:rsidR="00477196">
        <w:trPr>
          <w:trHeight w:val="300"/>
        </w:trPr>
        <w:tc>
          <w:tcPr>
            <w:tcW w:w="1433" w:type="dxa"/>
            <w:tcBorders>
              <w:top w:val="nil"/>
              <w:left w:val="single" w:sz="8" w:space="0" w:color="000000"/>
              <w:bottom w:val="single" w:sz="8" w:space="0" w:color="000000"/>
              <w:right w:val="single" w:sz="8" w:space="0" w:color="000000"/>
            </w:tcBorders>
            <w:shd w:val="clear" w:color="auto" w:fill="FFFFFF"/>
            <w:vAlign w:val="center"/>
          </w:tcPr>
          <w:p w:rsidR="00477196" w:rsidRDefault="00711295">
            <w:pPr>
              <w:widowControl/>
              <w:shd w:val="clear" w:color="auto" w:fill="FFFFFF"/>
              <w:spacing w:line="360" w:lineRule="auto"/>
              <w:jc w:val="center"/>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额定功率</w:t>
            </w:r>
          </w:p>
        </w:tc>
        <w:tc>
          <w:tcPr>
            <w:tcW w:w="2126" w:type="dxa"/>
            <w:tcBorders>
              <w:top w:val="nil"/>
              <w:left w:val="nil"/>
              <w:bottom w:val="single" w:sz="8" w:space="0" w:color="000000"/>
              <w:right w:val="single" w:sz="8" w:space="0" w:color="000000"/>
            </w:tcBorders>
            <w:shd w:val="clear" w:color="auto" w:fill="FFFFFF"/>
            <w:vAlign w:val="center"/>
          </w:tcPr>
          <w:p w:rsidR="00477196" w:rsidRDefault="00711295">
            <w:pPr>
              <w:widowControl/>
              <w:shd w:val="clear" w:color="auto" w:fill="FFFFFF"/>
              <w:spacing w:line="360" w:lineRule="auto"/>
              <w:jc w:val="center"/>
              <w:rPr>
                <w:rFonts w:asciiTheme="minorEastAsia" w:eastAsiaTheme="minorEastAsia" w:hAnsiTheme="minorEastAsia" w:cs="仿宋_GB2312"/>
                <w:kern w:val="0"/>
                <w:sz w:val="24"/>
                <w:szCs w:val="24"/>
              </w:rPr>
            </w:pPr>
            <w:r>
              <w:rPr>
                <w:rFonts w:asciiTheme="minorEastAsia" w:eastAsiaTheme="minorEastAsia" w:hAnsiTheme="minorEastAsia" w:cs="宋体" w:hint="eastAsia"/>
                <w:kern w:val="0"/>
                <w:sz w:val="24"/>
                <w:szCs w:val="24"/>
              </w:rPr>
              <w:t> </w:t>
            </w:r>
            <w:r>
              <w:rPr>
                <w:rFonts w:asciiTheme="minorEastAsia" w:eastAsiaTheme="minorEastAsia" w:hAnsiTheme="minorEastAsia" w:cs="仿宋_GB2312" w:hint="eastAsia"/>
                <w:kern w:val="0"/>
                <w:sz w:val="24"/>
                <w:szCs w:val="24"/>
              </w:rPr>
              <w:t>30W/60W</w:t>
            </w:r>
          </w:p>
        </w:tc>
        <w:tc>
          <w:tcPr>
            <w:tcW w:w="2126" w:type="dxa"/>
            <w:tcBorders>
              <w:top w:val="nil"/>
              <w:left w:val="nil"/>
              <w:bottom w:val="single" w:sz="8" w:space="0" w:color="000000"/>
              <w:right w:val="single" w:sz="8" w:space="0" w:color="000000"/>
            </w:tcBorders>
            <w:shd w:val="clear" w:color="auto" w:fill="FFFFFF"/>
            <w:vAlign w:val="center"/>
          </w:tcPr>
          <w:p w:rsidR="00477196" w:rsidRDefault="00711295">
            <w:pPr>
              <w:widowControl/>
              <w:shd w:val="clear" w:color="auto" w:fill="FFFFFF"/>
              <w:spacing w:line="360" w:lineRule="auto"/>
              <w:jc w:val="center"/>
              <w:rPr>
                <w:rFonts w:asciiTheme="minorEastAsia" w:eastAsiaTheme="minorEastAsia" w:hAnsiTheme="minorEastAsia" w:cs="仿宋_GB2312"/>
                <w:kern w:val="0"/>
                <w:sz w:val="24"/>
                <w:szCs w:val="24"/>
              </w:rPr>
            </w:pPr>
            <w:r>
              <w:rPr>
                <w:rFonts w:asciiTheme="minorEastAsia" w:eastAsiaTheme="minorEastAsia" w:hAnsiTheme="minorEastAsia" w:cs="宋体" w:hint="eastAsia"/>
                <w:kern w:val="0"/>
                <w:sz w:val="24"/>
                <w:szCs w:val="24"/>
              </w:rPr>
              <w:t> </w:t>
            </w:r>
            <w:r>
              <w:rPr>
                <w:rFonts w:asciiTheme="minorEastAsia" w:eastAsiaTheme="minorEastAsia" w:hAnsiTheme="minorEastAsia" w:cs="仿宋_GB2312" w:hint="eastAsia"/>
                <w:kern w:val="0"/>
                <w:sz w:val="24"/>
                <w:szCs w:val="24"/>
              </w:rPr>
              <w:t>40W/80W</w:t>
            </w:r>
          </w:p>
        </w:tc>
        <w:tc>
          <w:tcPr>
            <w:tcW w:w="2694" w:type="dxa"/>
            <w:tcBorders>
              <w:top w:val="nil"/>
              <w:left w:val="nil"/>
              <w:bottom w:val="single" w:sz="8" w:space="0" w:color="000000"/>
              <w:right w:val="single" w:sz="8" w:space="0" w:color="000000"/>
            </w:tcBorders>
            <w:shd w:val="clear" w:color="auto" w:fill="FFFFFF"/>
            <w:vAlign w:val="center"/>
          </w:tcPr>
          <w:p w:rsidR="00477196" w:rsidRDefault="00711295">
            <w:pPr>
              <w:widowControl/>
              <w:shd w:val="clear" w:color="auto" w:fill="FFFFFF"/>
              <w:spacing w:line="360" w:lineRule="auto"/>
              <w:jc w:val="center"/>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60W/120W</w:t>
            </w:r>
          </w:p>
        </w:tc>
      </w:tr>
      <w:tr w:rsidR="00477196">
        <w:trPr>
          <w:trHeight w:val="300"/>
        </w:trPr>
        <w:tc>
          <w:tcPr>
            <w:tcW w:w="1433" w:type="dxa"/>
            <w:tcBorders>
              <w:top w:val="nil"/>
              <w:left w:val="single" w:sz="8" w:space="0" w:color="000000"/>
              <w:bottom w:val="single" w:sz="8" w:space="0" w:color="000000"/>
              <w:right w:val="single" w:sz="8" w:space="0" w:color="000000"/>
            </w:tcBorders>
            <w:shd w:val="clear" w:color="auto" w:fill="FFFFFF"/>
            <w:vAlign w:val="center"/>
          </w:tcPr>
          <w:p w:rsidR="00477196" w:rsidRDefault="00711295">
            <w:pPr>
              <w:widowControl/>
              <w:shd w:val="clear" w:color="auto" w:fill="FFFFFF"/>
              <w:spacing w:line="360" w:lineRule="auto"/>
              <w:jc w:val="center"/>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电压</w:t>
            </w:r>
          </w:p>
        </w:tc>
        <w:tc>
          <w:tcPr>
            <w:tcW w:w="2126" w:type="dxa"/>
            <w:tcBorders>
              <w:top w:val="nil"/>
              <w:left w:val="nil"/>
              <w:bottom w:val="single" w:sz="8" w:space="0" w:color="000000"/>
              <w:right w:val="single" w:sz="8" w:space="0" w:color="000000"/>
            </w:tcBorders>
            <w:shd w:val="clear" w:color="auto" w:fill="FFFFFF"/>
            <w:vAlign w:val="center"/>
          </w:tcPr>
          <w:p w:rsidR="00477196" w:rsidRDefault="00711295">
            <w:pPr>
              <w:widowControl/>
              <w:shd w:val="clear" w:color="auto" w:fill="FFFFFF"/>
              <w:spacing w:line="360" w:lineRule="auto"/>
              <w:jc w:val="center"/>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定压/定阻</w:t>
            </w:r>
          </w:p>
        </w:tc>
        <w:tc>
          <w:tcPr>
            <w:tcW w:w="2126" w:type="dxa"/>
            <w:tcBorders>
              <w:top w:val="nil"/>
              <w:left w:val="nil"/>
              <w:bottom w:val="single" w:sz="8" w:space="0" w:color="000000"/>
              <w:right w:val="single" w:sz="8" w:space="0" w:color="000000"/>
            </w:tcBorders>
            <w:shd w:val="clear" w:color="auto" w:fill="FFFFFF"/>
            <w:vAlign w:val="center"/>
          </w:tcPr>
          <w:p w:rsidR="00477196" w:rsidRDefault="00711295">
            <w:pPr>
              <w:widowControl/>
              <w:shd w:val="clear" w:color="auto" w:fill="FFFFFF"/>
              <w:spacing w:line="360" w:lineRule="auto"/>
              <w:jc w:val="center"/>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定压/定阻</w:t>
            </w:r>
          </w:p>
        </w:tc>
        <w:tc>
          <w:tcPr>
            <w:tcW w:w="2694" w:type="dxa"/>
            <w:tcBorders>
              <w:top w:val="nil"/>
              <w:left w:val="nil"/>
              <w:bottom w:val="single" w:sz="8" w:space="0" w:color="000000"/>
              <w:right w:val="single" w:sz="8" w:space="0" w:color="000000"/>
            </w:tcBorders>
            <w:shd w:val="clear" w:color="auto" w:fill="FFFFFF"/>
            <w:vAlign w:val="center"/>
          </w:tcPr>
          <w:p w:rsidR="00477196" w:rsidRDefault="00711295">
            <w:pPr>
              <w:widowControl/>
              <w:shd w:val="clear" w:color="auto" w:fill="FFFFFF"/>
              <w:spacing w:line="360" w:lineRule="auto"/>
              <w:jc w:val="center"/>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定压/定阻</w:t>
            </w:r>
          </w:p>
        </w:tc>
      </w:tr>
      <w:tr w:rsidR="00477196">
        <w:trPr>
          <w:trHeight w:val="300"/>
        </w:trPr>
        <w:tc>
          <w:tcPr>
            <w:tcW w:w="1433" w:type="dxa"/>
            <w:tcBorders>
              <w:top w:val="nil"/>
              <w:left w:val="single" w:sz="8" w:space="0" w:color="000000"/>
              <w:bottom w:val="single" w:sz="8" w:space="0" w:color="000000"/>
              <w:right w:val="single" w:sz="8" w:space="0" w:color="000000"/>
            </w:tcBorders>
            <w:shd w:val="clear" w:color="auto" w:fill="FFFFFF"/>
            <w:vAlign w:val="center"/>
          </w:tcPr>
          <w:p w:rsidR="00477196" w:rsidRDefault="00711295">
            <w:pPr>
              <w:widowControl/>
              <w:shd w:val="clear" w:color="auto" w:fill="FFFFFF"/>
              <w:spacing w:line="360" w:lineRule="auto"/>
              <w:jc w:val="center"/>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灵敏度</w:t>
            </w:r>
          </w:p>
        </w:tc>
        <w:tc>
          <w:tcPr>
            <w:tcW w:w="2126" w:type="dxa"/>
            <w:tcBorders>
              <w:top w:val="nil"/>
              <w:left w:val="nil"/>
              <w:bottom w:val="single" w:sz="8" w:space="0" w:color="000000"/>
              <w:right w:val="single" w:sz="8" w:space="0" w:color="000000"/>
            </w:tcBorders>
            <w:shd w:val="clear" w:color="auto" w:fill="FFFFFF"/>
            <w:vAlign w:val="center"/>
          </w:tcPr>
          <w:p w:rsidR="00477196" w:rsidRDefault="00711295">
            <w:pPr>
              <w:widowControl/>
              <w:shd w:val="clear" w:color="auto" w:fill="FFFFFF"/>
              <w:spacing w:line="360" w:lineRule="auto"/>
              <w:jc w:val="center"/>
              <w:rPr>
                <w:rFonts w:asciiTheme="minorEastAsia" w:eastAsiaTheme="minorEastAsia" w:hAnsiTheme="minorEastAsia" w:cs="仿宋_GB2312"/>
                <w:kern w:val="0"/>
                <w:sz w:val="24"/>
                <w:szCs w:val="24"/>
              </w:rPr>
            </w:pPr>
            <w:r>
              <w:rPr>
                <w:rFonts w:asciiTheme="minorEastAsia" w:eastAsiaTheme="minorEastAsia" w:hAnsiTheme="minorEastAsia" w:cs="宋体" w:hint="eastAsia"/>
                <w:kern w:val="0"/>
                <w:sz w:val="24"/>
                <w:szCs w:val="24"/>
              </w:rPr>
              <w:t> </w:t>
            </w:r>
            <w:r>
              <w:rPr>
                <w:rFonts w:asciiTheme="minorEastAsia" w:eastAsiaTheme="minorEastAsia" w:hAnsiTheme="minorEastAsia" w:cs="仿宋_GB2312" w:hint="eastAsia"/>
                <w:kern w:val="0"/>
                <w:sz w:val="24"/>
                <w:szCs w:val="24"/>
              </w:rPr>
              <w:t>88dB</w:t>
            </w:r>
          </w:p>
        </w:tc>
        <w:tc>
          <w:tcPr>
            <w:tcW w:w="2126" w:type="dxa"/>
            <w:tcBorders>
              <w:top w:val="nil"/>
              <w:left w:val="nil"/>
              <w:bottom w:val="single" w:sz="8" w:space="0" w:color="000000"/>
              <w:right w:val="single" w:sz="8" w:space="0" w:color="000000"/>
            </w:tcBorders>
            <w:shd w:val="clear" w:color="auto" w:fill="FFFFFF"/>
            <w:vAlign w:val="center"/>
          </w:tcPr>
          <w:p w:rsidR="00477196" w:rsidRDefault="00711295">
            <w:pPr>
              <w:widowControl/>
              <w:shd w:val="clear" w:color="auto" w:fill="FFFFFF"/>
              <w:spacing w:line="360" w:lineRule="auto"/>
              <w:jc w:val="center"/>
              <w:rPr>
                <w:rFonts w:asciiTheme="minorEastAsia" w:eastAsiaTheme="minorEastAsia" w:hAnsiTheme="minorEastAsia" w:cs="仿宋_GB2312"/>
                <w:kern w:val="0"/>
                <w:sz w:val="24"/>
                <w:szCs w:val="24"/>
              </w:rPr>
            </w:pPr>
            <w:r>
              <w:rPr>
                <w:rFonts w:asciiTheme="minorEastAsia" w:eastAsiaTheme="minorEastAsia" w:hAnsiTheme="minorEastAsia" w:cs="宋体" w:hint="eastAsia"/>
                <w:kern w:val="0"/>
                <w:sz w:val="24"/>
                <w:szCs w:val="24"/>
              </w:rPr>
              <w:t> </w:t>
            </w:r>
            <w:r>
              <w:rPr>
                <w:rFonts w:asciiTheme="minorEastAsia" w:eastAsiaTheme="minorEastAsia" w:hAnsiTheme="minorEastAsia" w:cs="仿宋_GB2312" w:hint="eastAsia"/>
                <w:kern w:val="0"/>
                <w:sz w:val="24"/>
                <w:szCs w:val="24"/>
              </w:rPr>
              <w:t>87dB</w:t>
            </w:r>
          </w:p>
        </w:tc>
        <w:tc>
          <w:tcPr>
            <w:tcW w:w="2694" w:type="dxa"/>
            <w:tcBorders>
              <w:top w:val="nil"/>
              <w:left w:val="nil"/>
              <w:bottom w:val="single" w:sz="8" w:space="0" w:color="000000"/>
              <w:right w:val="single" w:sz="8" w:space="0" w:color="000000"/>
            </w:tcBorders>
            <w:shd w:val="clear" w:color="auto" w:fill="FFFFFF"/>
            <w:vAlign w:val="center"/>
          </w:tcPr>
          <w:p w:rsidR="00477196" w:rsidRDefault="00711295">
            <w:pPr>
              <w:widowControl/>
              <w:shd w:val="clear" w:color="auto" w:fill="FFFFFF"/>
              <w:spacing w:line="360" w:lineRule="auto"/>
              <w:jc w:val="center"/>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 xml:space="preserve"> 88dB</w:t>
            </w:r>
          </w:p>
        </w:tc>
      </w:tr>
      <w:tr w:rsidR="00477196">
        <w:trPr>
          <w:trHeight w:val="480"/>
        </w:trPr>
        <w:tc>
          <w:tcPr>
            <w:tcW w:w="1433" w:type="dxa"/>
            <w:tcBorders>
              <w:top w:val="nil"/>
              <w:left w:val="single" w:sz="8" w:space="0" w:color="000000"/>
              <w:bottom w:val="single" w:sz="8" w:space="0" w:color="000000"/>
              <w:right w:val="single" w:sz="8" w:space="0" w:color="000000"/>
            </w:tcBorders>
            <w:shd w:val="clear" w:color="auto" w:fill="FFFFFF"/>
            <w:vAlign w:val="center"/>
          </w:tcPr>
          <w:p w:rsidR="00477196" w:rsidRDefault="00711295">
            <w:pPr>
              <w:widowControl/>
              <w:shd w:val="clear" w:color="auto" w:fill="FFFFFF"/>
              <w:spacing w:line="360" w:lineRule="auto"/>
              <w:jc w:val="center"/>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频响</w:t>
            </w:r>
          </w:p>
        </w:tc>
        <w:tc>
          <w:tcPr>
            <w:tcW w:w="2126" w:type="dxa"/>
            <w:tcBorders>
              <w:top w:val="nil"/>
              <w:left w:val="nil"/>
              <w:bottom w:val="single" w:sz="8" w:space="0" w:color="000000"/>
              <w:right w:val="single" w:sz="8" w:space="0" w:color="000000"/>
            </w:tcBorders>
            <w:shd w:val="clear" w:color="auto" w:fill="FFFFFF"/>
            <w:vAlign w:val="center"/>
          </w:tcPr>
          <w:p w:rsidR="00477196" w:rsidRDefault="00711295">
            <w:pPr>
              <w:widowControl/>
              <w:shd w:val="clear" w:color="auto" w:fill="FFFFFF"/>
              <w:spacing w:line="360" w:lineRule="auto"/>
              <w:jc w:val="center"/>
              <w:rPr>
                <w:rFonts w:asciiTheme="minorEastAsia" w:eastAsiaTheme="minorEastAsia" w:hAnsiTheme="minorEastAsia" w:cs="仿宋_GB2312"/>
                <w:kern w:val="0"/>
                <w:sz w:val="24"/>
                <w:szCs w:val="24"/>
              </w:rPr>
            </w:pPr>
            <w:r>
              <w:rPr>
                <w:rFonts w:asciiTheme="minorEastAsia" w:eastAsiaTheme="minorEastAsia" w:hAnsiTheme="minorEastAsia" w:cs="宋体" w:hint="eastAsia"/>
                <w:kern w:val="0"/>
                <w:sz w:val="24"/>
                <w:szCs w:val="24"/>
              </w:rPr>
              <w:t> </w:t>
            </w:r>
            <w:r>
              <w:rPr>
                <w:rFonts w:asciiTheme="minorEastAsia" w:eastAsiaTheme="minorEastAsia" w:hAnsiTheme="minorEastAsia" w:cs="仿宋_GB2312" w:hint="eastAsia"/>
                <w:kern w:val="0"/>
                <w:sz w:val="24"/>
                <w:szCs w:val="24"/>
              </w:rPr>
              <w:t>90～20KHz</w:t>
            </w:r>
          </w:p>
        </w:tc>
        <w:tc>
          <w:tcPr>
            <w:tcW w:w="2126" w:type="dxa"/>
            <w:tcBorders>
              <w:top w:val="nil"/>
              <w:left w:val="nil"/>
              <w:bottom w:val="single" w:sz="8" w:space="0" w:color="000000"/>
              <w:right w:val="single" w:sz="8" w:space="0" w:color="000000"/>
            </w:tcBorders>
            <w:shd w:val="clear" w:color="auto" w:fill="FFFFFF"/>
            <w:vAlign w:val="center"/>
          </w:tcPr>
          <w:p w:rsidR="00477196" w:rsidRDefault="00711295">
            <w:pPr>
              <w:widowControl/>
              <w:shd w:val="clear" w:color="auto" w:fill="FFFFFF"/>
              <w:spacing w:line="360" w:lineRule="auto"/>
              <w:jc w:val="center"/>
              <w:rPr>
                <w:rFonts w:asciiTheme="minorEastAsia" w:eastAsiaTheme="minorEastAsia" w:hAnsiTheme="minorEastAsia" w:cs="仿宋_GB2312"/>
                <w:kern w:val="0"/>
                <w:sz w:val="24"/>
                <w:szCs w:val="24"/>
              </w:rPr>
            </w:pPr>
            <w:r>
              <w:rPr>
                <w:rFonts w:asciiTheme="minorEastAsia" w:eastAsiaTheme="minorEastAsia" w:hAnsiTheme="minorEastAsia" w:cs="宋体" w:hint="eastAsia"/>
                <w:kern w:val="0"/>
                <w:sz w:val="24"/>
                <w:szCs w:val="24"/>
              </w:rPr>
              <w:t> </w:t>
            </w:r>
            <w:r>
              <w:rPr>
                <w:rFonts w:asciiTheme="minorEastAsia" w:eastAsiaTheme="minorEastAsia" w:hAnsiTheme="minorEastAsia" w:cs="仿宋_GB2312" w:hint="eastAsia"/>
                <w:kern w:val="0"/>
                <w:sz w:val="24"/>
                <w:szCs w:val="24"/>
              </w:rPr>
              <w:t>80～20KHz</w:t>
            </w:r>
          </w:p>
        </w:tc>
        <w:tc>
          <w:tcPr>
            <w:tcW w:w="2694" w:type="dxa"/>
            <w:tcBorders>
              <w:top w:val="nil"/>
              <w:left w:val="nil"/>
              <w:bottom w:val="single" w:sz="8" w:space="0" w:color="000000"/>
              <w:right w:val="single" w:sz="8" w:space="0" w:color="000000"/>
            </w:tcBorders>
            <w:shd w:val="clear" w:color="auto" w:fill="FFFFFF"/>
            <w:vAlign w:val="center"/>
          </w:tcPr>
          <w:p w:rsidR="00477196" w:rsidRDefault="00711295">
            <w:pPr>
              <w:widowControl/>
              <w:shd w:val="clear" w:color="auto" w:fill="FFFFFF"/>
              <w:spacing w:line="360" w:lineRule="auto"/>
              <w:jc w:val="center"/>
              <w:rPr>
                <w:rFonts w:asciiTheme="minorEastAsia" w:eastAsiaTheme="minorEastAsia" w:hAnsiTheme="minorEastAsia" w:cs="仿宋_GB2312"/>
                <w:kern w:val="0"/>
                <w:sz w:val="24"/>
                <w:szCs w:val="24"/>
              </w:rPr>
            </w:pPr>
            <w:r>
              <w:rPr>
                <w:rFonts w:asciiTheme="minorEastAsia" w:eastAsiaTheme="minorEastAsia" w:hAnsiTheme="minorEastAsia" w:cs="宋体" w:hint="eastAsia"/>
                <w:kern w:val="0"/>
                <w:sz w:val="24"/>
                <w:szCs w:val="24"/>
              </w:rPr>
              <w:t> </w:t>
            </w:r>
            <w:r>
              <w:rPr>
                <w:rFonts w:asciiTheme="minorEastAsia" w:eastAsiaTheme="minorEastAsia" w:hAnsiTheme="minorEastAsia" w:cs="仿宋_GB2312" w:hint="eastAsia"/>
                <w:kern w:val="0"/>
                <w:sz w:val="24"/>
                <w:szCs w:val="24"/>
              </w:rPr>
              <w:t>80～20KHz</w:t>
            </w:r>
          </w:p>
        </w:tc>
      </w:tr>
      <w:tr w:rsidR="00477196">
        <w:trPr>
          <w:trHeight w:val="480"/>
        </w:trPr>
        <w:tc>
          <w:tcPr>
            <w:tcW w:w="1433" w:type="dxa"/>
            <w:tcBorders>
              <w:top w:val="nil"/>
              <w:left w:val="single" w:sz="8" w:space="0" w:color="000000"/>
              <w:bottom w:val="single" w:sz="8" w:space="0" w:color="000000"/>
              <w:right w:val="single" w:sz="8" w:space="0" w:color="000000"/>
            </w:tcBorders>
            <w:shd w:val="clear" w:color="auto" w:fill="FFFFFF"/>
            <w:vAlign w:val="center"/>
          </w:tcPr>
          <w:p w:rsidR="00477196" w:rsidRDefault="00711295">
            <w:pPr>
              <w:widowControl/>
              <w:shd w:val="clear" w:color="auto" w:fill="FFFFFF"/>
              <w:spacing w:line="360" w:lineRule="auto"/>
              <w:jc w:val="center"/>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外观尺寸</w:t>
            </w:r>
          </w:p>
        </w:tc>
        <w:tc>
          <w:tcPr>
            <w:tcW w:w="2126" w:type="dxa"/>
            <w:tcBorders>
              <w:top w:val="nil"/>
              <w:left w:val="nil"/>
              <w:bottom w:val="single" w:sz="8" w:space="0" w:color="000000"/>
              <w:right w:val="single" w:sz="8" w:space="0" w:color="000000"/>
            </w:tcBorders>
            <w:shd w:val="clear" w:color="auto" w:fill="FFFFFF"/>
            <w:vAlign w:val="center"/>
          </w:tcPr>
          <w:p w:rsidR="00477196" w:rsidRDefault="00711295">
            <w:pPr>
              <w:widowControl/>
              <w:shd w:val="clear" w:color="auto" w:fill="FFFFFF"/>
              <w:spacing w:line="360" w:lineRule="auto"/>
              <w:jc w:val="center"/>
              <w:rPr>
                <w:rFonts w:asciiTheme="minorEastAsia" w:eastAsiaTheme="minorEastAsia" w:hAnsiTheme="minorEastAsia" w:cs="仿宋_GB2312"/>
                <w:kern w:val="0"/>
                <w:sz w:val="24"/>
                <w:szCs w:val="24"/>
              </w:rPr>
            </w:pPr>
            <w:r>
              <w:rPr>
                <w:rFonts w:asciiTheme="minorEastAsia" w:eastAsiaTheme="minorEastAsia" w:hAnsiTheme="minorEastAsia" w:cs="宋体" w:hint="eastAsia"/>
                <w:kern w:val="0"/>
                <w:sz w:val="24"/>
                <w:szCs w:val="24"/>
              </w:rPr>
              <w:t> </w:t>
            </w:r>
            <w:r>
              <w:rPr>
                <w:rFonts w:asciiTheme="minorEastAsia" w:eastAsiaTheme="minorEastAsia" w:hAnsiTheme="minorEastAsia" w:cs="仿宋_GB2312" w:hint="eastAsia"/>
                <w:kern w:val="0"/>
                <w:sz w:val="24"/>
                <w:szCs w:val="24"/>
              </w:rPr>
              <w:t>255*178*155</w:t>
            </w:r>
          </w:p>
        </w:tc>
        <w:tc>
          <w:tcPr>
            <w:tcW w:w="2126" w:type="dxa"/>
            <w:tcBorders>
              <w:top w:val="nil"/>
              <w:left w:val="nil"/>
              <w:bottom w:val="single" w:sz="8" w:space="0" w:color="000000"/>
              <w:right w:val="single" w:sz="8" w:space="0" w:color="000000"/>
            </w:tcBorders>
            <w:shd w:val="clear" w:color="auto" w:fill="FFFFFF"/>
            <w:vAlign w:val="center"/>
          </w:tcPr>
          <w:p w:rsidR="00477196" w:rsidRDefault="00711295">
            <w:pPr>
              <w:widowControl/>
              <w:shd w:val="clear" w:color="auto" w:fill="FFFFFF"/>
              <w:spacing w:line="360" w:lineRule="auto"/>
              <w:jc w:val="center"/>
              <w:rPr>
                <w:rFonts w:asciiTheme="minorEastAsia" w:eastAsiaTheme="minorEastAsia" w:hAnsiTheme="minorEastAsia" w:cs="仿宋_GB2312"/>
                <w:kern w:val="0"/>
                <w:sz w:val="24"/>
                <w:szCs w:val="24"/>
              </w:rPr>
            </w:pPr>
            <w:r>
              <w:rPr>
                <w:rFonts w:asciiTheme="minorEastAsia" w:eastAsiaTheme="minorEastAsia" w:hAnsiTheme="minorEastAsia" w:cs="宋体" w:hint="eastAsia"/>
                <w:kern w:val="0"/>
                <w:sz w:val="24"/>
                <w:szCs w:val="24"/>
              </w:rPr>
              <w:t> </w:t>
            </w:r>
            <w:r>
              <w:rPr>
                <w:rFonts w:asciiTheme="minorEastAsia" w:eastAsiaTheme="minorEastAsia" w:hAnsiTheme="minorEastAsia" w:cs="仿宋_GB2312" w:hint="eastAsia"/>
                <w:kern w:val="0"/>
                <w:sz w:val="24"/>
                <w:szCs w:val="24"/>
              </w:rPr>
              <w:t>310*213*195</w:t>
            </w:r>
          </w:p>
        </w:tc>
        <w:tc>
          <w:tcPr>
            <w:tcW w:w="2694" w:type="dxa"/>
            <w:tcBorders>
              <w:top w:val="nil"/>
              <w:left w:val="nil"/>
              <w:bottom w:val="single" w:sz="8" w:space="0" w:color="000000"/>
              <w:right w:val="single" w:sz="8" w:space="0" w:color="000000"/>
            </w:tcBorders>
            <w:shd w:val="clear" w:color="auto" w:fill="FFFFFF"/>
            <w:vAlign w:val="center"/>
          </w:tcPr>
          <w:p w:rsidR="00477196" w:rsidRDefault="00711295">
            <w:pPr>
              <w:widowControl/>
              <w:shd w:val="clear" w:color="auto" w:fill="FFFFFF"/>
              <w:spacing w:line="360" w:lineRule="auto"/>
              <w:jc w:val="center"/>
              <w:rPr>
                <w:rFonts w:asciiTheme="minorEastAsia" w:eastAsiaTheme="minorEastAsia" w:hAnsiTheme="minorEastAsia" w:cs="仿宋_GB2312"/>
                <w:kern w:val="0"/>
                <w:sz w:val="24"/>
                <w:szCs w:val="24"/>
              </w:rPr>
            </w:pPr>
            <w:r>
              <w:rPr>
                <w:rFonts w:asciiTheme="minorEastAsia" w:eastAsiaTheme="minorEastAsia" w:hAnsiTheme="minorEastAsia" w:cs="宋体" w:hint="eastAsia"/>
                <w:kern w:val="0"/>
                <w:sz w:val="24"/>
                <w:szCs w:val="24"/>
              </w:rPr>
              <w:t> </w:t>
            </w:r>
            <w:r>
              <w:rPr>
                <w:rFonts w:asciiTheme="minorEastAsia" w:eastAsiaTheme="minorEastAsia" w:hAnsiTheme="minorEastAsia" w:cs="仿宋_GB2312" w:hint="eastAsia"/>
                <w:kern w:val="0"/>
                <w:sz w:val="24"/>
                <w:szCs w:val="24"/>
              </w:rPr>
              <w:t>417*289*255</w:t>
            </w:r>
          </w:p>
        </w:tc>
      </w:tr>
    </w:tbl>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会议音箱K-603</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noProof/>
          <w:kern w:val="0"/>
          <w:sz w:val="24"/>
          <w:szCs w:val="24"/>
        </w:rPr>
        <w:drawing>
          <wp:inline distT="0" distB="0" distL="0" distR="0">
            <wp:extent cx="2190750" cy="1600200"/>
            <wp:effectExtent l="19050" t="0" r="0" b="0"/>
            <wp:docPr id="637" name="图片框 1141" descr="K-6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7" name="图片框 1141" descr="K-603"/>
                    <pic:cNvPicPr>
                      <a:picLocks noChangeAspect="1" noChangeArrowheads="1"/>
                    </pic:cNvPicPr>
                  </pic:nvPicPr>
                  <pic:blipFill>
                    <a:blip r:embed="rId54" cstate="print"/>
                    <a:srcRect/>
                    <a:stretch>
                      <a:fillRect/>
                    </a:stretch>
                  </pic:blipFill>
                  <pic:spPr>
                    <a:xfrm>
                      <a:off x="0" y="0"/>
                      <a:ext cx="2190750" cy="1600200"/>
                    </a:xfrm>
                    <a:prstGeom prst="rect">
                      <a:avLst/>
                    </a:prstGeom>
                    <a:noFill/>
                    <a:ln w="9525">
                      <a:noFill/>
                      <a:miter lim="800000"/>
                      <a:headEnd/>
                      <a:tailEnd/>
                    </a:ln>
                  </pic:spPr>
                </pic:pic>
              </a:graphicData>
            </a:graphic>
          </wp:inline>
        </w:drawing>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功能介绍</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采用二路二单元设计，低音单元采用6.5寸25芯100磁作为驱动，高音单元各为1只3寸纸盆高音14芯，适用于教室，会议室，</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技术参数</w:t>
      </w:r>
    </w:p>
    <w:tbl>
      <w:tblPr>
        <w:tblW w:w="5068" w:type="dxa"/>
        <w:tblInd w:w="93" w:type="dxa"/>
        <w:tblLayout w:type="fixed"/>
        <w:tblLook w:val="04A0" w:firstRow="1" w:lastRow="0" w:firstColumn="1" w:lastColumn="0" w:noHBand="0" w:noVBand="1"/>
      </w:tblPr>
      <w:tblGrid>
        <w:gridCol w:w="1420"/>
        <w:gridCol w:w="3648"/>
      </w:tblGrid>
      <w:tr w:rsidR="00477196">
        <w:trPr>
          <w:trHeight w:val="285"/>
        </w:trPr>
        <w:tc>
          <w:tcPr>
            <w:tcW w:w="1420" w:type="dxa"/>
            <w:tcBorders>
              <w:top w:val="single" w:sz="4" w:space="0" w:color="auto"/>
              <w:left w:val="single" w:sz="4" w:space="0" w:color="auto"/>
              <w:bottom w:val="single" w:sz="4" w:space="0" w:color="auto"/>
              <w:right w:val="single" w:sz="4" w:space="0" w:color="auto"/>
            </w:tcBorders>
            <w:shd w:val="clear" w:color="auto" w:fill="FFFFFF"/>
            <w:vAlign w:val="center"/>
          </w:tcPr>
          <w:p w:rsidR="00477196" w:rsidRDefault="00711295">
            <w:pPr>
              <w:widowControl/>
              <w:shd w:val="clear" w:color="auto" w:fill="FFFFFF"/>
              <w:spacing w:line="360" w:lineRule="auto"/>
              <w:jc w:val="center"/>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型号</w:t>
            </w:r>
          </w:p>
        </w:tc>
        <w:tc>
          <w:tcPr>
            <w:tcW w:w="3648" w:type="dxa"/>
            <w:tcBorders>
              <w:top w:val="single" w:sz="4" w:space="0" w:color="auto"/>
              <w:left w:val="nil"/>
              <w:bottom w:val="single" w:sz="4" w:space="0" w:color="auto"/>
              <w:right w:val="single" w:sz="4" w:space="0" w:color="auto"/>
            </w:tcBorders>
            <w:shd w:val="clear" w:color="auto" w:fill="FFFFFF"/>
            <w:vAlign w:val="center"/>
          </w:tcPr>
          <w:p w:rsidR="00477196" w:rsidRDefault="00711295">
            <w:pPr>
              <w:widowControl/>
              <w:shd w:val="clear" w:color="auto" w:fill="FFFFFF"/>
              <w:spacing w:line="360" w:lineRule="auto"/>
              <w:jc w:val="center"/>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K-603</w:t>
            </w:r>
          </w:p>
        </w:tc>
      </w:tr>
      <w:tr w:rsidR="00477196">
        <w:trPr>
          <w:trHeight w:val="450"/>
        </w:trPr>
        <w:tc>
          <w:tcPr>
            <w:tcW w:w="1420" w:type="dxa"/>
            <w:tcBorders>
              <w:top w:val="nil"/>
              <w:left w:val="single" w:sz="4" w:space="0" w:color="auto"/>
              <w:bottom w:val="single" w:sz="4" w:space="0" w:color="auto"/>
              <w:right w:val="single" w:sz="4" w:space="0" w:color="auto"/>
            </w:tcBorders>
            <w:shd w:val="clear" w:color="auto" w:fill="FFFFFF"/>
            <w:vAlign w:val="center"/>
          </w:tcPr>
          <w:p w:rsidR="00477196" w:rsidRDefault="00711295">
            <w:pPr>
              <w:widowControl/>
              <w:shd w:val="clear" w:color="auto" w:fill="FFFFFF"/>
              <w:spacing w:line="360" w:lineRule="auto"/>
              <w:jc w:val="center"/>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单元配置</w:t>
            </w:r>
          </w:p>
        </w:tc>
        <w:tc>
          <w:tcPr>
            <w:tcW w:w="3648" w:type="dxa"/>
            <w:tcBorders>
              <w:top w:val="nil"/>
              <w:left w:val="nil"/>
              <w:bottom w:val="single" w:sz="4" w:space="0" w:color="auto"/>
              <w:right w:val="single" w:sz="4" w:space="0" w:color="auto"/>
            </w:tcBorders>
            <w:shd w:val="clear" w:color="auto" w:fill="FFFFFF"/>
            <w:vAlign w:val="center"/>
          </w:tcPr>
          <w:p w:rsidR="00477196" w:rsidRDefault="00711295">
            <w:pPr>
              <w:widowControl/>
              <w:shd w:val="clear" w:color="auto" w:fill="FFFFFF"/>
              <w:spacing w:line="360" w:lineRule="auto"/>
              <w:jc w:val="center"/>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6.5"低音单元3"高音</w:t>
            </w:r>
          </w:p>
        </w:tc>
      </w:tr>
      <w:tr w:rsidR="00477196">
        <w:trPr>
          <w:trHeight w:val="285"/>
        </w:trPr>
        <w:tc>
          <w:tcPr>
            <w:tcW w:w="1420" w:type="dxa"/>
            <w:tcBorders>
              <w:top w:val="nil"/>
              <w:left w:val="single" w:sz="4" w:space="0" w:color="auto"/>
              <w:bottom w:val="single" w:sz="4" w:space="0" w:color="auto"/>
              <w:right w:val="single" w:sz="4" w:space="0" w:color="auto"/>
            </w:tcBorders>
            <w:shd w:val="clear" w:color="auto" w:fill="FFFFFF"/>
            <w:vAlign w:val="center"/>
          </w:tcPr>
          <w:p w:rsidR="00477196" w:rsidRDefault="00711295">
            <w:pPr>
              <w:widowControl/>
              <w:shd w:val="clear" w:color="auto" w:fill="FFFFFF"/>
              <w:spacing w:line="360" w:lineRule="auto"/>
              <w:jc w:val="center"/>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额定功率</w:t>
            </w:r>
          </w:p>
        </w:tc>
        <w:tc>
          <w:tcPr>
            <w:tcW w:w="3648" w:type="dxa"/>
            <w:tcBorders>
              <w:top w:val="nil"/>
              <w:left w:val="nil"/>
              <w:bottom w:val="single" w:sz="4" w:space="0" w:color="auto"/>
              <w:right w:val="single" w:sz="4" w:space="0" w:color="auto"/>
            </w:tcBorders>
            <w:shd w:val="clear" w:color="auto" w:fill="FFFFFF"/>
            <w:vAlign w:val="center"/>
          </w:tcPr>
          <w:p w:rsidR="00477196" w:rsidRDefault="00711295">
            <w:pPr>
              <w:widowControl/>
              <w:shd w:val="clear" w:color="auto" w:fill="FFFFFF"/>
              <w:spacing w:line="360" w:lineRule="auto"/>
              <w:jc w:val="center"/>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60W</w:t>
            </w:r>
          </w:p>
        </w:tc>
      </w:tr>
      <w:tr w:rsidR="00477196">
        <w:trPr>
          <w:trHeight w:val="285"/>
        </w:trPr>
        <w:tc>
          <w:tcPr>
            <w:tcW w:w="1420" w:type="dxa"/>
            <w:tcBorders>
              <w:top w:val="nil"/>
              <w:left w:val="single" w:sz="4" w:space="0" w:color="auto"/>
              <w:bottom w:val="single" w:sz="4" w:space="0" w:color="auto"/>
              <w:right w:val="single" w:sz="4" w:space="0" w:color="auto"/>
            </w:tcBorders>
            <w:shd w:val="clear" w:color="auto" w:fill="FFFFFF"/>
            <w:vAlign w:val="center"/>
          </w:tcPr>
          <w:p w:rsidR="00477196" w:rsidRDefault="00711295">
            <w:pPr>
              <w:widowControl/>
              <w:shd w:val="clear" w:color="auto" w:fill="FFFFFF"/>
              <w:spacing w:line="360" w:lineRule="auto"/>
              <w:jc w:val="center"/>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灵敏度</w:t>
            </w:r>
          </w:p>
        </w:tc>
        <w:tc>
          <w:tcPr>
            <w:tcW w:w="3648" w:type="dxa"/>
            <w:tcBorders>
              <w:top w:val="nil"/>
              <w:left w:val="nil"/>
              <w:bottom w:val="single" w:sz="4" w:space="0" w:color="auto"/>
              <w:right w:val="single" w:sz="4" w:space="0" w:color="auto"/>
            </w:tcBorders>
            <w:shd w:val="clear" w:color="auto" w:fill="FFFFFF"/>
            <w:vAlign w:val="center"/>
          </w:tcPr>
          <w:p w:rsidR="00477196" w:rsidRDefault="00711295">
            <w:pPr>
              <w:widowControl/>
              <w:shd w:val="clear" w:color="auto" w:fill="FFFFFF"/>
              <w:spacing w:line="360" w:lineRule="auto"/>
              <w:jc w:val="center"/>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90DB</w:t>
            </w:r>
          </w:p>
        </w:tc>
      </w:tr>
      <w:tr w:rsidR="00477196">
        <w:trPr>
          <w:trHeight w:val="285"/>
        </w:trPr>
        <w:tc>
          <w:tcPr>
            <w:tcW w:w="1420" w:type="dxa"/>
            <w:tcBorders>
              <w:top w:val="nil"/>
              <w:left w:val="single" w:sz="4" w:space="0" w:color="auto"/>
              <w:bottom w:val="single" w:sz="4" w:space="0" w:color="auto"/>
              <w:right w:val="single" w:sz="4" w:space="0" w:color="auto"/>
            </w:tcBorders>
            <w:shd w:val="clear" w:color="auto" w:fill="FFFFFF"/>
            <w:vAlign w:val="center"/>
          </w:tcPr>
          <w:p w:rsidR="00477196" w:rsidRDefault="00711295">
            <w:pPr>
              <w:widowControl/>
              <w:shd w:val="clear" w:color="auto" w:fill="FFFFFF"/>
              <w:spacing w:line="360" w:lineRule="auto"/>
              <w:jc w:val="center"/>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lastRenderedPageBreak/>
              <w:t>阻抗</w:t>
            </w:r>
          </w:p>
        </w:tc>
        <w:tc>
          <w:tcPr>
            <w:tcW w:w="3648" w:type="dxa"/>
            <w:tcBorders>
              <w:top w:val="nil"/>
              <w:left w:val="nil"/>
              <w:bottom w:val="single" w:sz="4" w:space="0" w:color="auto"/>
              <w:right w:val="single" w:sz="4" w:space="0" w:color="auto"/>
            </w:tcBorders>
            <w:shd w:val="clear" w:color="auto" w:fill="FFFFFF"/>
            <w:vAlign w:val="center"/>
          </w:tcPr>
          <w:p w:rsidR="00477196" w:rsidRDefault="00711295">
            <w:pPr>
              <w:widowControl/>
              <w:shd w:val="clear" w:color="auto" w:fill="FFFFFF"/>
              <w:spacing w:line="360" w:lineRule="auto"/>
              <w:jc w:val="center"/>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8</w:t>
            </w:r>
          </w:p>
        </w:tc>
      </w:tr>
      <w:tr w:rsidR="00477196">
        <w:trPr>
          <w:trHeight w:val="285"/>
        </w:trPr>
        <w:tc>
          <w:tcPr>
            <w:tcW w:w="1420" w:type="dxa"/>
            <w:tcBorders>
              <w:top w:val="nil"/>
              <w:left w:val="single" w:sz="4" w:space="0" w:color="auto"/>
              <w:bottom w:val="single" w:sz="4" w:space="0" w:color="auto"/>
              <w:right w:val="single" w:sz="4" w:space="0" w:color="auto"/>
            </w:tcBorders>
            <w:shd w:val="clear" w:color="auto" w:fill="FFFFFF"/>
            <w:vAlign w:val="center"/>
          </w:tcPr>
          <w:p w:rsidR="00477196" w:rsidRDefault="00711295">
            <w:pPr>
              <w:widowControl/>
              <w:shd w:val="clear" w:color="auto" w:fill="FFFFFF"/>
              <w:spacing w:line="360" w:lineRule="auto"/>
              <w:jc w:val="center"/>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频率响应</w:t>
            </w:r>
          </w:p>
        </w:tc>
        <w:tc>
          <w:tcPr>
            <w:tcW w:w="3648" w:type="dxa"/>
            <w:tcBorders>
              <w:top w:val="nil"/>
              <w:left w:val="nil"/>
              <w:bottom w:val="single" w:sz="4" w:space="0" w:color="auto"/>
              <w:right w:val="single" w:sz="4" w:space="0" w:color="auto"/>
            </w:tcBorders>
            <w:shd w:val="clear" w:color="auto" w:fill="FFFFFF"/>
            <w:vAlign w:val="center"/>
          </w:tcPr>
          <w:p w:rsidR="00477196" w:rsidRDefault="00711295">
            <w:pPr>
              <w:widowControl/>
              <w:shd w:val="clear" w:color="auto" w:fill="FFFFFF"/>
              <w:spacing w:line="360" w:lineRule="auto"/>
              <w:jc w:val="center"/>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57Hz-18KHz</w:t>
            </w:r>
          </w:p>
        </w:tc>
      </w:tr>
      <w:tr w:rsidR="00477196">
        <w:trPr>
          <w:trHeight w:val="285"/>
        </w:trPr>
        <w:tc>
          <w:tcPr>
            <w:tcW w:w="1420" w:type="dxa"/>
            <w:tcBorders>
              <w:top w:val="nil"/>
              <w:left w:val="single" w:sz="4" w:space="0" w:color="auto"/>
              <w:bottom w:val="single" w:sz="4" w:space="0" w:color="auto"/>
              <w:right w:val="single" w:sz="4" w:space="0" w:color="auto"/>
            </w:tcBorders>
            <w:shd w:val="clear" w:color="auto" w:fill="FFFFFF"/>
            <w:vAlign w:val="center"/>
          </w:tcPr>
          <w:p w:rsidR="00477196" w:rsidRDefault="00711295">
            <w:pPr>
              <w:widowControl/>
              <w:shd w:val="clear" w:color="auto" w:fill="FFFFFF"/>
              <w:spacing w:line="360" w:lineRule="auto"/>
              <w:jc w:val="center"/>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产品尺寸</w:t>
            </w:r>
          </w:p>
        </w:tc>
        <w:tc>
          <w:tcPr>
            <w:tcW w:w="3648" w:type="dxa"/>
            <w:tcBorders>
              <w:top w:val="nil"/>
              <w:left w:val="nil"/>
              <w:bottom w:val="single" w:sz="4" w:space="0" w:color="auto"/>
              <w:right w:val="single" w:sz="4" w:space="0" w:color="auto"/>
            </w:tcBorders>
            <w:shd w:val="clear" w:color="auto" w:fill="FFFFFF"/>
            <w:vAlign w:val="center"/>
          </w:tcPr>
          <w:p w:rsidR="00477196" w:rsidRDefault="00711295">
            <w:pPr>
              <w:widowControl/>
              <w:shd w:val="clear" w:color="auto" w:fill="FFFFFF"/>
              <w:spacing w:line="360" w:lineRule="auto"/>
              <w:jc w:val="center"/>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210X175X310mm</w:t>
            </w:r>
          </w:p>
        </w:tc>
      </w:tr>
    </w:tbl>
    <w:p w:rsidR="00477196" w:rsidRDefault="00477196">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会议音箱K-601</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noProof/>
          <w:kern w:val="0"/>
          <w:sz w:val="24"/>
          <w:szCs w:val="24"/>
        </w:rPr>
        <w:drawing>
          <wp:inline distT="0" distB="0" distL="0" distR="0">
            <wp:extent cx="2257425" cy="1495425"/>
            <wp:effectExtent l="19050" t="0" r="9525" b="0"/>
            <wp:docPr id="638" name="图片框 1142" descr="IMG_0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8" name="图片框 1142" descr="IMG_0146"/>
                    <pic:cNvPicPr>
                      <a:picLocks noChangeAspect="1" noChangeArrowheads="1"/>
                    </pic:cNvPicPr>
                  </pic:nvPicPr>
                  <pic:blipFill>
                    <a:blip r:embed="rId55" cstate="print"/>
                    <a:srcRect/>
                    <a:stretch>
                      <a:fillRect/>
                    </a:stretch>
                  </pic:blipFill>
                  <pic:spPr>
                    <a:xfrm>
                      <a:off x="0" y="0"/>
                      <a:ext cx="2257425" cy="1495425"/>
                    </a:xfrm>
                    <a:prstGeom prst="rect">
                      <a:avLst/>
                    </a:prstGeom>
                    <a:noFill/>
                    <a:ln w="9525">
                      <a:noFill/>
                      <a:miter lim="800000"/>
                      <a:headEnd/>
                      <a:tailEnd/>
                    </a:ln>
                  </pic:spPr>
                </pic:pic>
              </a:graphicData>
            </a:graphic>
          </wp:inline>
        </w:drawing>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功能介绍</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采用二路二单元设计，低音单元采用6.5寸25芯100磁作为驱动，高音单元各为1只3寸纸盆高音14芯，适用于教室，会议室，</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技术参数</w:t>
      </w:r>
    </w:p>
    <w:tbl>
      <w:tblPr>
        <w:tblW w:w="5068" w:type="dxa"/>
        <w:tblInd w:w="93" w:type="dxa"/>
        <w:tblLayout w:type="fixed"/>
        <w:tblLook w:val="04A0" w:firstRow="1" w:lastRow="0" w:firstColumn="1" w:lastColumn="0" w:noHBand="0" w:noVBand="1"/>
      </w:tblPr>
      <w:tblGrid>
        <w:gridCol w:w="1420"/>
        <w:gridCol w:w="3648"/>
      </w:tblGrid>
      <w:tr w:rsidR="00477196">
        <w:trPr>
          <w:trHeight w:val="285"/>
        </w:trPr>
        <w:tc>
          <w:tcPr>
            <w:tcW w:w="1420" w:type="dxa"/>
            <w:tcBorders>
              <w:top w:val="single" w:sz="4" w:space="0" w:color="auto"/>
              <w:left w:val="single" w:sz="4" w:space="0" w:color="auto"/>
              <w:bottom w:val="single" w:sz="4" w:space="0" w:color="auto"/>
              <w:right w:val="single" w:sz="4" w:space="0" w:color="auto"/>
            </w:tcBorders>
            <w:shd w:val="clear" w:color="auto" w:fill="FFFFFF"/>
            <w:vAlign w:val="center"/>
          </w:tcPr>
          <w:p w:rsidR="00477196" w:rsidRDefault="00711295">
            <w:pPr>
              <w:widowControl/>
              <w:shd w:val="clear" w:color="auto" w:fill="FFFFFF"/>
              <w:spacing w:line="360" w:lineRule="auto"/>
              <w:jc w:val="center"/>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型号</w:t>
            </w:r>
          </w:p>
        </w:tc>
        <w:tc>
          <w:tcPr>
            <w:tcW w:w="3648" w:type="dxa"/>
            <w:tcBorders>
              <w:top w:val="single" w:sz="4" w:space="0" w:color="auto"/>
              <w:left w:val="nil"/>
              <w:bottom w:val="single" w:sz="4" w:space="0" w:color="auto"/>
              <w:right w:val="single" w:sz="4" w:space="0" w:color="auto"/>
            </w:tcBorders>
            <w:shd w:val="clear" w:color="auto" w:fill="FFFFFF"/>
            <w:vAlign w:val="center"/>
          </w:tcPr>
          <w:p w:rsidR="00477196" w:rsidRDefault="00711295">
            <w:pPr>
              <w:widowControl/>
              <w:shd w:val="clear" w:color="auto" w:fill="FFFFFF"/>
              <w:spacing w:line="360" w:lineRule="auto"/>
              <w:jc w:val="center"/>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K-601</w:t>
            </w:r>
          </w:p>
        </w:tc>
      </w:tr>
      <w:tr w:rsidR="00477196">
        <w:trPr>
          <w:trHeight w:val="450"/>
        </w:trPr>
        <w:tc>
          <w:tcPr>
            <w:tcW w:w="1420" w:type="dxa"/>
            <w:tcBorders>
              <w:top w:val="nil"/>
              <w:left w:val="single" w:sz="4" w:space="0" w:color="auto"/>
              <w:bottom w:val="single" w:sz="4" w:space="0" w:color="auto"/>
              <w:right w:val="single" w:sz="4" w:space="0" w:color="auto"/>
            </w:tcBorders>
            <w:shd w:val="clear" w:color="auto" w:fill="FFFFFF"/>
            <w:vAlign w:val="center"/>
          </w:tcPr>
          <w:p w:rsidR="00477196" w:rsidRDefault="00711295">
            <w:pPr>
              <w:widowControl/>
              <w:shd w:val="clear" w:color="auto" w:fill="FFFFFF"/>
              <w:spacing w:line="360" w:lineRule="auto"/>
              <w:jc w:val="center"/>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单元配置</w:t>
            </w:r>
          </w:p>
        </w:tc>
        <w:tc>
          <w:tcPr>
            <w:tcW w:w="3648" w:type="dxa"/>
            <w:tcBorders>
              <w:top w:val="nil"/>
              <w:left w:val="nil"/>
              <w:bottom w:val="single" w:sz="4" w:space="0" w:color="auto"/>
              <w:right w:val="single" w:sz="4" w:space="0" w:color="auto"/>
            </w:tcBorders>
            <w:shd w:val="clear" w:color="auto" w:fill="FFFFFF"/>
            <w:vAlign w:val="center"/>
          </w:tcPr>
          <w:p w:rsidR="00477196" w:rsidRDefault="00711295">
            <w:pPr>
              <w:widowControl/>
              <w:shd w:val="clear" w:color="auto" w:fill="FFFFFF"/>
              <w:spacing w:line="360" w:lineRule="auto"/>
              <w:jc w:val="center"/>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6.5"低音单元3"高音</w:t>
            </w:r>
          </w:p>
        </w:tc>
      </w:tr>
      <w:tr w:rsidR="00477196">
        <w:trPr>
          <w:trHeight w:val="285"/>
        </w:trPr>
        <w:tc>
          <w:tcPr>
            <w:tcW w:w="1420" w:type="dxa"/>
            <w:tcBorders>
              <w:top w:val="nil"/>
              <w:left w:val="single" w:sz="4" w:space="0" w:color="auto"/>
              <w:bottom w:val="single" w:sz="4" w:space="0" w:color="auto"/>
              <w:right w:val="single" w:sz="4" w:space="0" w:color="auto"/>
            </w:tcBorders>
            <w:shd w:val="clear" w:color="auto" w:fill="FFFFFF"/>
            <w:vAlign w:val="center"/>
          </w:tcPr>
          <w:p w:rsidR="00477196" w:rsidRDefault="00711295">
            <w:pPr>
              <w:widowControl/>
              <w:shd w:val="clear" w:color="auto" w:fill="FFFFFF"/>
              <w:spacing w:line="360" w:lineRule="auto"/>
              <w:jc w:val="center"/>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额定功率</w:t>
            </w:r>
          </w:p>
        </w:tc>
        <w:tc>
          <w:tcPr>
            <w:tcW w:w="3648" w:type="dxa"/>
            <w:tcBorders>
              <w:top w:val="nil"/>
              <w:left w:val="nil"/>
              <w:bottom w:val="single" w:sz="4" w:space="0" w:color="auto"/>
              <w:right w:val="single" w:sz="4" w:space="0" w:color="auto"/>
            </w:tcBorders>
            <w:shd w:val="clear" w:color="auto" w:fill="FFFFFF"/>
            <w:vAlign w:val="center"/>
          </w:tcPr>
          <w:p w:rsidR="00477196" w:rsidRDefault="00711295">
            <w:pPr>
              <w:widowControl/>
              <w:shd w:val="clear" w:color="auto" w:fill="FFFFFF"/>
              <w:spacing w:line="360" w:lineRule="auto"/>
              <w:jc w:val="center"/>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60W</w:t>
            </w:r>
          </w:p>
        </w:tc>
      </w:tr>
      <w:tr w:rsidR="00477196">
        <w:trPr>
          <w:trHeight w:val="285"/>
        </w:trPr>
        <w:tc>
          <w:tcPr>
            <w:tcW w:w="1420" w:type="dxa"/>
            <w:tcBorders>
              <w:top w:val="nil"/>
              <w:left w:val="single" w:sz="4" w:space="0" w:color="auto"/>
              <w:bottom w:val="single" w:sz="4" w:space="0" w:color="auto"/>
              <w:right w:val="single" w:sz="4" w:space="0" w:color="auto"/>
            </w:tcBorders>
            <w:shd w:val="clear" w:color="auto" w:fill="FFFFFF"/>
            <w:vAlign w:val="center"/>
          </w:tcPr>
          <w:p w:rsidR="00477196" w:rsidRDefault="00711295">
            <w:pPr>
              <w:widowControl/>
              <w:shd w:val="clear" w:color="auto" w:fill="FFFFFF"/>
              <w:spacing w:line="360" w:lineRule="auto"/>
              <w:jc w:val="center"/>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灵敏度</w:t>
            </w:r>
          </w:p>
        </w:tc>
        <w:tc>
          <w:tcPr>
            <w:tcW w:w="3648" w:type="dxa"/>
            <w:tcBorders>
              <w:top w:val="nil"/>
              <w:left w:val="nil"/>
              <w:bottom w:val="single" w:sz="4" w:space="0" w:color="auto"/>
              <w:right w:val="single" w:sz="4" w:space="0" w:color="auto"/>
            </w:tcBorders>
            <w:shd w:val="clear" w:color="auto" w:fill="FFFFFF"/>
            <w:vAlign w:val="center"/>
          </w:tcPr>
          <w:p w:rsidR="00477196" w:rsidRDefault="00711295">
            <w:pPr>
              <w:widowControl/>
              <w:shd w:val="clear" w:color="auto" w:fill="FFFFFF"/>
              <w:spacing w:line="360" w:lineRule="auto"/>
              <w:jc w:val="center"/>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90DB</w:t>
            </w:r>
          </w:p>
        </w:tc>
      </w:tr>
      <w:tr w:rsidR="00477196">
        <w:trPr>
          <w:trHeight w:val="285"/>
        </w:trPr>
        <w:tc>
          <w:tcPr>
            <w:tcW w:w="1420" w:type="dxa"/>
            <w:tcBorders>
              <w:top w:val="nil"/>
              <w:left w:val="single" w:sz="4" w:space="0" w:color="auto"/>
              <w:bottom w:val="single" w:sz="4" w:space="0" w:color="auto"/>
              <w:right w:val="single" w:sz="4" w:space="0" w:color="auto"/>
            </w:tcBorders>
            <w:shd w:val="clear" w:color="auto" w:fill="FFFFFF"/>
            <w:vAlign w:val="center"/>
          </w:tcPr>
          <w:p w:rsidR="00477196" w:rsidRDefault="00711295">
            <w:pPr>
              <w:widowControl/>
              <w:shd w:val="clear" w:color="auto" w:fill="FFFFFF"/>
              <w:spacing w:line="360" w:lineRule="auto"/>
              <w:jc w:val="center"/>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阻抗</w:t>
            </w:r>
          </w:p>
        </w:tc>
        <w:tc>
          <w:tcPr>
            <w:tcW w:w="3648" w:type="dxa"/>
            <w:tcBorders>
              <w:top w:val="nil"/>
              <w:left w:val="nil"/>
              <w:bottom w:val="single" w:sz="4" w:space="0" w:color="auto"/>
              <w:right w:val="single" w:sz="4" w:space="0" w:color="auto"/>
            </w:tcBorders>
            <w:shd w:val="clear" w:color="auto" w:fill="FFFFFF"/>
            <w:vAlign w:val="center"/>
          </w:tcPr>
          <w:p w:rsidR="00477196" w:rsidRDefault="00711295">
            <w:pPr>
              <w:widowControl/>
              <w:shd w:val="clear" w:color="auto" w:fill="FFFFFF"/>
              <w:spacing w:line="360" w:lineRule="auto"/>
              <w:jc w:val="center"/>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8</w:t>
            </w:r>
          </w:p>
        </w:tc>
      </w:tr>
      <w:tr w:rsidR="00477196">
        <w:trPr>
          <w:trHeight w:val="285"/>
        </w:trPr>
        <w:tc>
          <w:tcPr>
            <w:tcW w:w="1420" w:type="dxa"/>
            <w:tcBorders>
              <w:top w:val="nil"/>
              <w:left w:val="single" w:sz="4" w:space="0" w:color="auto"/>
              <w:bottom w:val="single" w:sz="4" w:space="0" w:color="auto"/>
              <w:right w:val="single" w:sz="4" w:space="0" w:color="auto"/>
            </w:tcBorders>
            <w:shd w:val="clear" w:color="auto" w:fill="FFFFFF"/>
            <w:vAlign w:val="center"/>
          </w:tcPr>
          <w:p w:rsidR="00477196" w:rsidRDefault="00711295">
            <w:pPr>
              <w:widowControl/>
              <w:shd w:val="clear" w:color="auto" w:fill="FFFFFF"/>
              <w:spacing w:line="360" w:lineRule="auto"/>
              <w:jc w:val="center"/>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频率响应</w:t>
            </w:r>
          </w:p>
        </w:tc>
        <w:tc>
          <w:tcPr>
            <w:tcW w:w="3648" w:type="dxa"/>
            <w:tcBorders>
              <w:top w:val="nil"/>
              <w:left w:val="nil"/>
              <w:bottom w:val="single" w:sz="4" w:space="0" w:color="auto"/>
              <w:right w:val="single" w:sz="4" w:space="0" w:color="auto"/>
            </w:tcBorders>
            <w:shd w:val="clear" w:color="auto" w:fill="FFFFFF"/>
            <w:vAlign w:val="center"/>
          </w:tcPr>
          <w:p w:rsidR="00477196" w:rsidRDefault="00711295">
            <w:pPr>
              <w:widowControl/>
              <w:shd w:val="clear" w:color="auto" w:fill="FFFFFF"/>
              <w:spacing w:line="360" w:lineRule="auto"/>
              <w:jc w:val="center"/>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57Hz-18KHz</w:t>
            </w:r>
          </w:p>
        </w:tc>
      </w:tr>
      <w:tr w:rsidR="00477196">
        <w:trPr>
          <w:trHeight w:val="285"/>
        </w:trPr>
        <w:tc>
          <w:tcPr>
            <w:tcW w:w="1420" w:type="dxa"/>
            <w:tcBorders>
              <w:top w:val="nil"/>
              <w:left w:val="single" w:sz="4" w:space="0" w:color="auto"/>
              <w:bottom w:val="single" w:sz="4" w:space="0" w:color="auto"/>
              <w:right w:val="single" w:sz="4" w:space="0" w:color="auto"/>
            </w:tcBorders>
            <w:shd w:val="clear" w:color="auto" w:fill="FFFFFF"/>
            <w:vAlign w:val="center"/>
          </w:tcPr>
          <w:p w:rsidR="00477196" w:rsidRDefault="00711295">
            <w:pPr>
              <w:widowControl/>
              <w:shd w:val="clear" w:color="auto" w:fill="FFFFFF"/>
              <w:spacing w:line="360" w:lineRule="auto"/>
              <w:jc w:val="center"/>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产品尺寸</w:t>
            </w:r>
          </w:p>
        </w:tc>
        <w:tc>
          <w:tcPr>
            <w:tcW w:w="3648" w:type="dxa"/>
            <w:tcBorders>
              <w:top w:val="nil"/>
              <w:left w:val="nil"/>
              <w:bottom w:val="single" w:sz="4" w:space="0" w:color="auto"/>
              <w:right w:val="single" w:sz="4" w:space="0" w:color="auto"/>
            </w:tcBorders>
            <w:shd w:val="clear" w:color="auto" w:fill="FFFFFF"/>
            <w:vAlign w:val="center"/>
          </w:tcPr>
          <w:p w:rsidR="00477196" w:rsidRDefault="00711295">
            <w:pPr>
              <w:widowControl/>
              <w:shd w:val="clear" w:color="auto" w:fill="FFFFFF"/>
              <w:spacing w:line="360" w:lineRule="auto"/>
              <w:jc w:val="center"/>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210X200X305mm</w:t>
            </w:r>
          </w:p>
        </w:tc>
      </w:tr>
    </w:tbl>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卡包会议音箱OK-12</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noProof/>
          <w:kern w:val="0"/>
          <w:sz w:val="24"/>
          <w:szCs w:val="24"/>
        </w:rPr>
        <w:drawing>
          <wp:inline distT="0" distB="0" distL="0" distR="0">
            <wp:extent cx="1628775" cy="1228725"/>
            <wp:effectExtent l="19050" t="0" r="9525" b="0"/>
            <wp:docPr id="639" name="图片框 1143" descr="会议音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9" name="图片框 1143" descr="会议音箱"/>
                    <pic:cNvPicPr>
                      <a:picLocks noChangeAspect="1" noChangeArrowheads="1"/>
                    </pic:cNvPicPr>
                  </pic:nvPicPr>
                  <pic:blipFill>
                    <a:blip r:embed="rId56" cstate="print"/>
                    <a:srcRect/>
                    <a:stretch>
                      <a:fillRect/>
                    </a:stretch>
                  </pic:blipFill>
                  <pic:spPr>
                    <a:xfrm>
                      <a:off x="0" y="0"/>
                      <a:ext cx="1628775" cy="1228725"/>
                    </a:xfrm>
                    <a:prstGeom prst="rect">
                      <a:avLst/>
                    </a:prstGeom>
                    <a:noFill/>
                    <a:ln w="9525">
                      <a:noFill/>
                      <a:miter lim="800000"/>
                      <a:headEnd/>
                      <a:tailEnd/>
                    </a:ln>
                  </pic:spPr>
                </pic:pic>
              </a:graphicData>
            </a:graphic>
          </wp:inline>
        </w:drawing>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功能介绍</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采用三路五单元设计，突破了了传统的二分频电路限制，提升了中频人声部分，使得歌唱时非常轻松，人声圆润而突出；低音单元采用12寸51芯140磁，中高音单元各</w:t>
      </w:r>
      <w:r>
        <w:rPr>
          <w:rFonts w:asciiTheme="minorEastAsia" w:eastAsiaTheme="minorEastAsia" w:hAnsiTheme="minorEastAsia" w:cs="仿宋_GB2312" w:hint="eastAsia"/>
          <w:kern w:val="0"/>
          <w:sz w:val="24"/>
          <w:szCs w:val="24"/>
        </w:rPr>
        <w:lastRenderedPageBreak/>
        <w:t>为2只3寸纸盆高音14芯，声压大，还原度好，适用于会议室，返听，多功能厅，KTV包房和各种娱乐场所的需要。</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技术参数</w:t>
      </w:r>
    </w:p>
    <w:tbl>
      <w:tblPr>
        <w:tblW w:w="8376" w:type="dxa"/>
        <w:tblInd w:w="93" w:type="dxa"/>
        <w:tblLayout w:type="fixed"/>
        <w:tblLook w:val="04A0" w:firstRow="1" w:lastRow="0" w:firstColumn="1" w:lastColumn="0" w:noHBand="0" w:noVBand="1"/>
      </w:tblPr>
      <w:tblGrid>
        <w:gridCol w:w="1760"/>
        <w:gridCol w:w="3308"/>
        <w:gridCol w:w="3308"/>
      </w:tblGrid>
      <w:tr w:rsidR="00477196">
        <w:trPr>
          <w:trHeight w:val="360"/>
        </w:trPr>
        <w:tc>
          <w:tcPr>
            <w:tcW w:w="1760" w:type="dxa"/>
            <w:tcBorders>
              <w:top w:val="single" w:sz="4" w:space="0" w:color="auto"/>
              <w:left w:val="single" w:sz="4" w:space="0" w:color="auto"/>
              <w:bottom w:val="single" w:sz="4" w:space="0" w:color="auto"/>
              <w:right w:val="single" w:sz="4" w:space="0" w:color="auto"/>
            </w:tcBorders>
            <w:shd w:val="clear" w:color="auto" w:fill="FFFFFF"/>
            <w:vAlign w:val="center"/>
          </w:tcPr>
          <w:p w:rsidR="00477196" w:rsidRDefault="00711295">
            <w:pPr>
              <w:widowControl/>
              <w:shd w:val="clear" w:color="auto" w:fill="FFFFFF"/>
              <w:spacing w:line="360" w:lineRule="auto"/>
              <w:jc w:val="center"/>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型号</w:t>
            </w:r>
          </w:p>
        </w:tc>
        <w:tc>
          <w:tcPr>
            <w:tcW w:w="3308" w:type="dxa"/>
            <w:tcBorders>
              <w:top w:val="single" w:sz="4" w:space="0" w:color="auto"/>
              <w:left w:val="nil"/>
              <w:bottom w:val="single" w:sz="4" w:space="0" w:color="auto"/>
              <w:right w:val="single" w:sz="4" w:space="0" w:color="auto"/>
            </w:tcBorders>
            <w:vAlign w:val="center"/>
          </w:tcPr>
          <w:p w:rsidR="00477196" w:rsidRDefault="00711295">
            <w:pPr>
              <w:widowControl/>
              <w:shd w:val="clear" w:color="auto" w:fill="FFFFFF"/>
              <w:spacing w:line="360" w:lineRule="auto"/>
              <w:jc w:val="center"/>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 xml:space="preserve">         OK-12</w:t>
            </w:r>
          </w:p>
        </w:tc>
        <w:tc>
          <w:tcPr>
            <w:tcW w:w="3308" w:type="dxa"/>
            <w:tcBorders>
              <w:top w:val="single" w:sz="4" w:space="0" w:color="auto"/>
              <w:left w:val="nil"/>
              <w:bottom w:val="single" w:sz="4" w:space="0" w:color="auto"/>
              <w:right w:val="single" w:sz="4" w:space="0" w:color="auto"/>
            </w:tcBorders>
            <w:vAlign w:val="center"/>
          </w:tcPr>
          <w:p w:rsidR="00477196" w:rsidRDefault="00711295">
            <w:pPr>
              <w:widowControl/>
              <w:shd w:val="clear" w:color="auto" w:fill="FFFFFF"/>
              <w:spacing w:line="360" w:lineRule="auto"/>
              <w:jc w:val="center"/>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 xml:space="preserve">         OK-10</w:t>
            </w:r>
          </w:p>
        </w:tc>
      </w:tr>
      <w:tr w:rsidR="00477196">
        <w:trPr>
          <w:trHeight w:val="405"/>
        </w:trPr>
        <w:tc>
          <w:tcPr>
            <w:tcW w:w="1760" w:type="dxa"/>
            <w:tcBorders>
              <w:top w:val="nil"/>
              <w:left w:val="single" w:sz="4" w:space="0" w:color="auto"/>
              <w:bottom w:val="single" w:sz="4" w:space="0" w:color="auto"/>
              <w:right w:val="single" w:sz="4" w:space="0" w:color="auto"/>
            </w:tcBorders>
            <w:shd w:val="clear" w:color="auto" w:fill="FFFFFF"/>
            <w:vAlign w:val="center"/>
          </w:tcPr>
          <w:p w:rsidR="00477196" w:rsidRDefault="00711295">
            <w:pPr>
              <w:widowControl/>
              <w:shd w:val="clear" w:color="auto" w:fill="FFFFFF"/>
              <w:spacing w:line="360" w:lineRule="auto"/>
              <w:jc w:val="center"/>
              <w:rPr>
                <w:rFonts w:asciiTheme="minorEastAsia" w:eastAsiaTheme="minorEastAsia" w:hAnsiTheme="minorEastAsia" w:cs="仿宋_GB2312"/>
                <w:kern w:val="0"/>
                <w:sz w:val="24"/>
                <w:szCs w:val="24"/>
              </w:rPr>
            </w:pPr>
            <w:r>
              <w:rPr>
                <w:rFonts w:asciiTheme="minorEastAsia" w:eastAsiaTheme="minorEastAsia" w:hAnsiTheme="minorEastAsia" w:cs="宋体" w:hint="eastAsia"/>
                <w:kern w:val="0"/>
                <w:sz w:val="24"/>
                <w:szCs w:val="24"/>
              </w:rPr>
              <w:t> </w:t>
            </w:r>
            <w:r>
              <w:rPr>
                <w:rFonts w:asciiTheme="minorEastAsia" w:eastAsiaTheme="minorEastAsia" w:hAnsiTheme="minorEastAsia" w:cs="仿宋_GB2312" w:hint="eastAsia"/>
                <w:kern w:val="0"/>
                <w:sz w:val="24"/>
                <w:szCs w:val="24"/>
              </w:rPr>
              <w:t>低音单元</w:t>
            </w:r>
          </w:p>
        </w:tc>
        <w:tc>
          <w:tcPr>
            <w:tcW w:w="3308" w:type="dxa"/>
            <w:tcBorders>
              <w:top w:val="nil"/>
              <w:left w:val="nil"/>
              <w:bottom w:val="single" w:sz="4" w:space="0" w:color="auto"/>
              <w:right w:val="single" w:sz="4" w:space="0" w:color="auto"/>
            </w:tcBorders>
            <w:shd w:val="clear" w:color="auto" w:fill="FFFFFF"/>
            <w:vAlign w:val="center"/>
          </w:tcPr>
          <w:p w:rsidR="00477196" w:rsidRDefault="00711295">
            <w:pPr>
              <w:widowControl/>
              <w:shd w:val="clear" w:color="auto" w:fill="FFFFFF"/>
              <w:spacing w:line="360" w:lineRule="auto"/>
              <w:jc w:val="center"/>
              <w:rPr>
                <w:rFonts w:asciiTheme="minorEastAsia" w:eastAsiaTheme="minorEastAsia" w:hAnsiTheme="minorEastAsia" w:cs="仿宋_GB2312"/>
                <w:kern w:val="0"/>
                <w:sz w:val="24"/>
                <w:szCs w:val="24"/>
              </w:rPr>
            </w:pPr>
            <w:r>
              <w:rPr>
                <w:rFonts w:asciiTheme="minorEastAsia" w:eastAsiaTheme="minorEastAsia" w:hAnsiTheme="minorEastAsia" w:cs="宋体" w:hint="eastAsia"/>
                <w:kern w:val="0"/>
                <w:sz w:val="24"/>
                <w:szCs w:val="24"/>
              </w:rPr>
              <w:t> </w:t>
            </w:r>
            <w:r>
              <w:rPr>
                <w:rFonts w:asciiTheme="minorEastAsia" w:eastAsiaTheme="minorEastAsia" w:hAnsiTheme="minorEastAsia" w:cs="仿宋_GB2312" w:hint="eastAsia"/>
                <w:kern w:val="0"/>
                <w:sz w:val="24"/>
                <w:szCs w:val="24"/>
              </w:rPr>
              <w:t>12"泡棉边纸盆低音</w:t>
            </w:r>
          </w:p>
        </w:tc>
        <w:tc>
          <w:tcPr>
            <w:tcW w:w="3308" w:type="dxa"/>
            <w:tcBorders>
              <w:top w:val="nil"/>
              <w:left w:val="nil"/>
              <w:bottom w:val="single" w:sz="4" w:space="0" w:color="auto"/>
              <w:right w:val="single" w:sz="4" w:space="0" w:color="auto"/>
            </w:tcBorders>
            <w:shd w:val="clear" w:color="auto" w:fill="FFFFFF"/>
            <w:vAlign w:val="center"/>
          </w:tcPr>
          <w:p w:rsidR="00477196" w:rsidRDefault="00711295">
            <w:pPr>
              <w:widowControl/>
              <w:shd w:val="clear" w:color="auto" w:fill="FFFFFF"/>
              <w:spacing w:line="360" w:lineRule="auto"/>
              <w:jc w:val="center"/>
              <w:rPr>
                <w:rFonts w:asciiTheme="minorEastAsia" w:eastAsiaTheme="minorEastAsia" w:hAnsiTheme="minorEastAsia" w:cs="仿宋_GB2312"/>
                <w:kern w:val="0"/>
                <w:sz w:val="24"/>
                <w:szCs w:val="24"/>
              </w:rPr>
            </w:pPr>
            <w:r>
              <w:rPr>
                <w:rFonts w:asciiTheme="minorEastAsia" w:eastAsiaTheme="minorEastAsia" w:hAnsiTheme="minorEastAsia" w:cs="宋体" w:hint="eastAsia"/>
                <w:kern w:val="0"/>
                <w:sz w:val="24"/>
                <w:szCs w:val="24"/>
              </w:rPr>
              <w:t> </w:t>
            </w:r>
            <w:r>
              <w:rPr>
                <w:rFonts w:asciiTheme="minorEastAsia" w:eastAsiaTheme="minorEastAsia" w:hAnsiTheme="minorEastAsia" w:cs="仿宋_GB2312" w:hint="eastAsia"/>
                <w:kern w:val="0"/>
                <w:sz w:val="24"/>
                <w:szCs w:val="24"/>
              </w:rPr>
              <w:t>10"泡棉边纸盆低音</w:t>
            </w:r>
          </w:p>
        </w:tc>
      </w:tr>
      <w:tr w:rsidR="00477196">
        <w:trPr>
          <w:trHeight w:val="405"/>
        </w:trPr>
        <w:tc>
          <w:tcPr>
            <w:tcW w:w="1760" w:type="dxa"/>
            <w:tcBorders>
              <w:top w:val="nil"/>
              <w:left w:val="single" w:sz="4" w:space="0" w:color="auto"/>
              <w:bottom w:val="single" w:sz="4" w:space="0" w:color="auto"/>
              <w:right w:val="single" w:sz="4" w:space="0" w:color="auto"/>
            </w:tcBorders>
            <w:shd w:val="clear" w:color="auto" w:fill="FFFFFF"/>
            <w:vAlign w:val="center"/>
          </w:tcPr>
          <w:p w:rsidR="00477196" w:rsidRDefault="00711295">
            <w:pPr>
              <w:widowControl/>
              <w:shd w:val="clear" w:color="auto" w:fill="FFFFFF"/>
              <w:spacing w:line="360" w:lineRule="auto"/>
              <w:jc w:val="center"/>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中音单元</w:t>
            </w:r>
          </w:p>
        </w:tc>
        <w:tc>
          <w:tcPr>
            <w:tcW w:w="3308" w:type="dxa"/>
            <w:tcBorders>
              <w:top w:val="nil"/>
              <w:left w:val="nil"/>
              <w:bottom w:val="single" w:sz="4" w:space="0" w:color="auto"/>
              <w:right w:val="single" w:sz="4" w:space="0" w:color="auto"/>
            </w:tcBorders>
            <w:shd w:val="clear" w:color="auto" w:fill="FFFFFF"/>
            <w:vAlign w:val="center"/>
          </w:tcPr>
          <w:p w:rsidR="00477196" w:rsidRDefault="00711295">
            <w:pPr>
              <w:widowControl/>
              <w:shd w:val="clear" w:color="auto" w:fill="FFFFFF"/>
              <w:spacing w:line="360" w:lineRule="auto"/>
              <w:jc w:val="center"/>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2x3"</w:t>
            </w:r>
          </w:p>
        </w:tc>
        <w:tc>
          <w:tcPr>
            <w:tcW w:w="3308" w:type="dxa"/>
            <w:tcBorders>
              <w:top w:val="nil"/>
              <w:left w:val="nil"/>
              <w:bottom w:val="single" w:sz="4" w:space="0" w:color="auto"/>
              <w:right w:val="single" w:sz="4" w:space="0" w:color="auto"/>
            </w:tcBorders>
            <w:shd w:val="clear" w:color="auto" w:fill="FFFFFF"/>
            <w:vAlign w:val="center"/>
          </w:tcPr>
          <w:p w:rsidR="00477196" w:rsidRDefault="00711295">
            <w:pPr>
              <w:widowControl/>
              <w:shd w:val="clear" w:color="auto" w:fill="FFFFFF"/>
              <w:spacing w:line="360" w:lineRule="auto"/>
              <w:jc w:val="center"/>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2x3"</w:t>
            </w:r>
          </w:p>
        </w:tc>
      </w:tr>
      <w:tr w:rsidR="00477196">
        <w:trPr>
          <w:trHeight w:val="315"/>
        </w:trPr>
        <w:tc>
          <w:tcPr>
            <w:tcW w:w="1760" w:type="dxa"/>
            <w:tcBorders>
              <w:top w:val="nil"/>
              <w:left w:val="single" w:sz="4" w:space="0" w:color="auto"/>
              <w:bottom w:val="single" w:sz="4" w:space="0" w:color="auto"/>
              <w:right w:val="single" w:sz="4" w:space="0" w:color="auto"/>
            </w:tcBorders>
            <w:shd w:val="clear" w:color="auto" w:fill="FFFFFF"/>
            <w:vAlign w:val="center"/>
          </w:tcPr>
          <w:p w:rsidR="00477196" w:rsidRDefault="00711295">
            <w:pPr>
              <w:widowControl/>
              <w:shd w:val="clear" w:color="auto" w:fill="FFFFFF"/>
              <w:spacing w:line="360" w:lineRule="auto"/>
              <w:jc w:val="center"/>
              <w:rPr>
                <w:rFonts w:asciiTheme="minorEastAsia" w:eastAsiaTheme="minorEastAsia" w:hAnsiTheme="minorEastAsia" w:cs="仿宋_GB2312"/>
                <w:kern w:val="0"/>
                <w:sz w:val="24"/>
                <w:szCs w:val="24"/>
              </w:rPr>
            </w:pPr>
            <w:r>
              <w:rPr>
                <w:rFonts w:asciiTheme="minorEastAsia" w:eastAsiaTheme="minorEastAsia" w:hAnsiTheme="minorEastAsia" w:cs="宋体" w:hint="eastAsia"/>
                <w:kern w:val="0"/>
                <w:sz w:val="24"/>
                <w:szCs w:val="24"/>
              </w:rPr>
              <w:t> </w:t>
            </w:r>
            <w:r>
              <w:rPr>
                <w:rFonts w:asciiTheme="minorEastAsia" w:eastAsiaTheme="minorEastAsia" w:hAnsiTheme="minorEastAsia" w:cs="仿宋_GB2312" w:hint="eastAsia"/>
                <w:kern w:val="0"/>
                <w:sz w:val="24"/>
                <w:szCs w:val="24"/>
              </w:rPr>
              <w:t>高音单元</w:t>
            </w:r>
          </w:p>
        </w:tc>
        <w:tc>
          <w:tcPr>
            <w:tcW w:w="3308" w:type="dxa"/>
            <w:tcBorders>
              <w:top w:val="nil"/>
              <w:left w:val="nil"/>
              <w:bottom w:val="single" w:sz="4" w:space="0" w:color="auto"/>
              <w:right w:val="single" w:sz="4" w:space="0" w:color="auto"/>
            </w:tcBorders>
            <w:shd w:val="clear" w:color="auto" w:fill="FFFFFF"/>
            <w:vAlign w:val="center"/>
          </w:tcPr>
          <w:p w:rsidR="00477196" w:rsidRDefault="00711295">
            <w:pPr>
              <w:widowControl/>
              <w:shd w:val="clear" w:color="auto" w:fill="FFFFFF"/>
              <w:spacing w:line="360" w:lineRule="auto"/>
              <w:jc w:val="center"/>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2x3"</w:t>
            </w:r>
          </w:p>
        </w:tc>
        <w:tc>
          <w:tcPr>
            <w:tcW w:w="3308" w:type="dxa"/>
            <w:tcBorders>
              <w:top w:val="nil"/>
              <w:left w:val="nil"/>
              <w:bottom w:val="single" w:sz="4" w:space="0" w:color="auto"/>
              <w:right w:val="single" w:sz="4" w:space="0" w:color="auto"/>
            </w:tcBorders>
            <w:shd w:val="clear" w:color="auto" w:fill="FFFFFF"/>
            <w:vAlign w:val="center"/>
          </w:tcPr>
          <w:p w:rsidR="00477196" w:rsidRDefault="00711295">
            <w:pPr>
              <w:widowControl/>
              <w:shd w:val="clear" w:color="auto" w:fill="FFFFFF"/>
              <w:spacing w:line="360" w:lineRule="auto"/>
              <w:jc w:val="center"/>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2x3"</w:t>
            </w:r>
          </w:p>
        </w:tc>
      </w:tr>
      <w:tr w:rsidR="00477196">
        <w:trPr>
          <w:trHeight w:val="390"/>
        </w:trPr>
        <w:tc>
          <w:tcPr>
            <w:tcW w:w="1760" w:type="dxa"/>
            <w:tcBorders>
              <w:top w:val="nil"/>
              <w:left w:val="single" w:sz="4" w:space="0" w:color="auto"/>
              <w:bottom w:val="single" w:sz="4" w:space="0" w:color="auto"/>
              <w:right w:val="single" w:sz="4" w:space="0" w:color="auto"/>
            </w:tcBorders>
            <w:shd w:val="clear" w:color="auto" w:fill="FFFFFF"/>
            <w:vAlign w:val="center"/>
          </w:tcPr>
          <w:p w:rsidR="00477196" w:rsidRDefault="00711295">
            <w:pPr>
              <w:widowControl/>
              <w:shd w:val="clear" w:color="auto" w:fill="FFFFFF"/>
              <w:spacing w:line="360" w:lineRule="auto"/>
              <w:jc w:val="center"/>
              <w:rPr>
                <w:rFonts w:asciiTheme="minorEastAsia" w:eastAsiaTheme="minorEastAsia" w:hAnsiTheme="minorEastAsia" w:cs="仿宋_GB2312"/>
                <w:kern w:val="0"/>
                <w:sz w:val="24"/>
                <w:szCs w:val="24"/>
              </w:rPr>
            </w:pPr>
            <w:r>
              <w:rPr>
                <w:rFonts w:asciiTheme="minorEastAsia" w:eastAsiaTheme="minorEastAsia" w:hAnsiTheme="minorEastAsia" w:cs="宋体" w:hint="eastAsia"/>
                <w:kern w:val="0"/>
                <w:sz w:val="24"/>
                <w:szCs w:val="24"/>
              </w:rPr>
              <w:t> </w:t>
            </w:r>
            <w:r>
              <w:rPr>
                <w:rFonts w:asciiTheme="minorEastAsia" w:eastAsiaTheme="minorEastAsia" w:hAnsiTheme="minorEastAsia" w:cs="仿宋_GB2312" w:hint="eastAsia"/>
                <w:kern w:val="0"/>
                <w:sz w:val="24"/>
                <w:szCs w:val="24"/>
              </w:rPr>
              <w:t>额定功率</w:t>
            </w:r>
          </w:p>
        </w:tc>
        <w:tc>
          <w:tcPr>
            <w:tcW w:w="3308" w:type="dxa"/>
            <w:tcBorders>
              <w:top w:val="nil"/>
              <w:left w:val="nil"/>
              <w:bottom w:val="single" w:sz="4" w:space="0" w:color="auto"/>
              <w:right w:val="single" w:sz="4" w:space="0" w:color="auto"/>
            </w:tcBorders>
            <w:shd w:val="clear" w:color="auto" w:fill="FFFFFF"/>
            <w:vAlign w:val="center"/>
          </w:tcPr>
          <w:p w:rsidR="00477196" w:rsidRDefault="00711295">
            <w:pPr>
              <w:widowControl/>
              <w:shd w:val="clear" w:color="auto" w:fill="FFFFFF"/>
              <w:spacing w:line="360" w:lineRule="auto"/>
              <w:jc w:val="center"/>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 xml:space="preserve">             250W</w:t>
            </w:r>
          </w:p>
        </w:tc>
        <w:tc>
          <w:tcPr>
            <w:tcW w:w="3308" w:type="dxa"/>
            <w:tcBorders>
              <w:top w:val="nil"/>
              <w:left w:val="nil"/>
              <w:bottom w:val="single" w:sz="4" w:space="0" w:color="auto"/>
              <w:right w:val="single" w:sz="4" w:space="0" w:color="auto"/>
            </w:tcBorders>
            <w:shd w:val="clear" w:color="auto" w:fill="FFFFFF"/>
            <w:vAlign w:val="center"/>
          </w:tcPr>
          <w:p w:rsidR="00477196" w:rsidRDefault="00711295">
            <w:pPr>
              <w:widowControl/>
              <w:shd w:val="clear" w:color="auto" w:fill="FFFFFF"/>
              <w:spacing w:line="360" w:lineRule="auto"/>
              <w:jc w:val="center"/>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 xml:space="preserve">             200W</w:t>
            </w:r>
          </w:p>
        </w:tc>
      </w:tr>
      <w:tr w:rsidR="00477196">
        <w:trPr>
          <w:trHeight w:val="465"/>
        </w:trPr>
        <w:tc>
          <w:tcPr>
            <w:tcW w:w="1760" w:type="dxa"/>
            <w:tcBorders>
              <w:top w:val="nil"/>
              <w:left w:val="single" w:sz="4" w:space="0" w:color="auto"/>
              <w:bottom w:val="single" w:sz="4" w:space="0" w:color="auto"/>
              <w:right w:val="single" w:sz="4" w:space="0" w:color="auto"/>
            </w:tcBorders>
            <w:shd w:val="clear" w:color="auto" w:fill="FFFFFF"/>
            <w:vAlign w:val="center"/>
          </w:tcPr>
          <w:p w:rsidR="00477196" w:rsidRDefault="00711295">
            <w:pPr>
              <w:widowControl/>
              <w:shd w:val="clear" w:color="auto" w:fill="FFFFFF"/>
              <w:spacing w:line="360" w:lineRule="auto"/>
              <w:jc w:val="center"/>
              <w:rPr>
                <w:rFonts w:asciiTheme="minorEastAsia" w:eastAsiaTheme="minorEastAsia" w:hAnsiTheme="minorEastAsia" w:cs="仿宋_GB2312"/>
                <w:kern w:val="0"/>
                <w:sz w:val="24"/>
                <w:szCs w:val="24"/>
              </w:rPr>
            </w:pPr>
            <w:r>
              <w:rPr>
                <w:rFonts w:asciiTheme="minorEastAsia" w:eastAsiaTheme="minorEastAsia" w:hAnsiTheme="minorEastAsia" w:cs="宋体" w:hint="eastAsia"/>
                <w:kern w:val="0"/>
                <w:sz w:val="24"/>
                <w:szCs w:val="24"/>
              </w:rPr>
              <w:t> </w:t>
            </w:r>
            <w:r>
              <w:rPr>
                <w:rFonts w:asciiTheme="minorEastAsia" w:eastAsiaTheme="minorEastAsia" w:hAnsiTheme="minorEastAsia" w:cs="仿宋_GB2312" w:hint="eastAsia"/>
                <w:kern w:val="0"/>
                <w:sz w:val="24"/>
                <w:szCs w:val="24"/>
              </w:rPr>
              <w:t>灵敏度</w:t>
            </w:r>
          </w:p>
        </w:tc>
        <w:tc>
          <w:tcPr>
            <w:tcW w:w="3308" w:type="dxa"/>
            <w:tcBorders>
              <w:top w:val="nil"/>
              <w:left w:val="nil"/>
              <w:bottom w:val="single" w:sz="4" w:space="0" w:color="auto"/>
              <w:right w:val="single" w:sz="4" w:space="0" w:color="auto"/>
            </w:tcBorders>
            <w:shd w:val="clear" w:color="auto" w:fill="FFFFFF"/>
            <w:vAlign w:val="center"/>
          </w:tcPr>
          <w:p w:rsidR="00477196" w:rsidRDefault="00711295">
            <w:pPr>
              <w:widowControl/>
              <w:shd w:val="clear" w:color="auto" w:fill="FFFFFF"/>
              <w:spacing w:line="360" w:lineRule="auto"/>
              <w:jc w:val="center"/>
              <w:rPr>
                <w:rFonts w:asciiTheme="minorEastAsia" w:eastAsiaTheme="minorEastAsia" w:hAnsiTheme="minorEastAsia" w:cs="仿宋_GB2312"/>
                <w:kern w:val="0"/>
                <w:sz w:val="24"/>
                <w:szCs w:val="24"/>
              </w:rPr>
            </w:pPr>
            <w:r>
              <w:rPr>
                <w:rFonts w:asciiTheme="minorEastAsia" w:eastAsiaTheme="minorEastAsia" w:hAnsiTheme="minorEastAsia" w:cs="宋体" w:hint="eastAsia"/>
                <w:kern w:val="0"/>
                <w:sz w:val="24"/>
                <w:szCs w:val="24"/>
              </w:rPr>
              <w:t> </w:t>
            </w:r>
            <w:r>
              <w:rPr>
                <w:rFonts w:asciiTheme="minorEastAsia" w:eastAsiaTheme="minorEastAsia" w:hAnsiTheme="minorEastAsia" w:cs="仿宋_GB2312" w:hint="eastAsia"/>
                <w:kern w:val="0"/>
                <w:sz w:val="24"/>
                <w:szCs w:val="24"/>
              </w:rPr>
              <w:t>99dB</w:t>
            </w:r>
          </w:p>
        </w:tc>
        <w:tc>
          <w:tcPr>
            <w:tcW w:w="3308" w:type="dxa"/>
            <w:tcBorders>
              <w:top w:val="nil"/>
              <w:left w:val="nil"/>
              <w:bottom w:val="single" w:sz="4" w:space="0" w:color="auto"/>
              <w:right w:val="single" w:sz="4" w:space="0" w:color="auto"/>
            </w:tcBorders>
            <w:shd w:val="clear" w:color="auto" w:fill="FFFFFF"/>
            <w:vAlign w:val="center"/>
          </w:tcPr>
          <w:p w:rsidR="00477196" w:rsidRDefault="00711295">
            <w:pPr>
              <w:widowControl/>
              <w:shd w:val="clear" w:color="auto" w:fill="FFFFFF"/>
              <w:spacing w:line="360" w:lineRule="auto"/>
              <w:jc w:val="center"/>
              <w:rPr>
                <w:rFonts w:asciiTheme="minorEastAsia" w:eastAsiaTheme="minorEastAsia" w:hAnsiTheme="minorEastAsia" w:cs="仿宋_GB2312"/>
                <w:kern w:val="0"/>
                <w:sz w:val="24"/>
                <w:szCs w:val="24"/>
              </w:rPr>
            </w:pPr>
            <w:r>
              <w:rPr>
                <w:rFonts w:asciiTheme="minorEastAsia" w:eastAsiaTheme="minorEastAsia" w:hAnsiTheme="minorEastAsia" w:cs="宋体" w:hint="eastAsia"/>
                <w:kern w:val="0"/>
                <w:sz w:val="24"/>
                <w:szCs w:val="24"/>
              </w:rPr>
              <w:t> </w:t>
            </w:r>
            <w:r>
              <w:rPr>
                <w:rFonts w:asciiTheme="minorEastAsia" w:eastAsiaTheme="minorEastAsia" w:hAnsiTheme="minorEastAsia" w:cs="仿宋_GB2312" w:hint="eastAsia"/>
                <w:kern w:val="0"/>
                <w:sz w:val="24"/>
                <w:szCs w:val="24"/>
              </w:rPr>
              <w:t>95dB</w:t>
            </w:r>
          </w:p>
        </w:tc>
      </w:tr>
      <w:tr w:rsidR="00477196">
        <w:trPr>
          <w:trHeight w:val="375"/>
        </w:trPr>
        <w:tc>
          <w:tcPr>
            <w:tcW w:w="1760" w:type="dxa"/>
            <w:tcBorders>
              <w:top w:val="nil"/>
              <w:left w:val="single" w:sz="4" w:space="0" w:color="auto"/>
              <w:bottom w:val="single" w:sz="4" w:space="0" w:color="auto"/>
              <w:right w:val="single" w:sz="4" w:space="0" w:color="auto"/>
            </w:tcBorders>
            <w:shd w:val="clear" w:color="auto" w:fill="FFFFFF"/>
            <w:vAlign w:val="center"/>
          </w:tcPr>
          <w:p w:rsidR="00477196" w:rsidRDefault="00711295">
            <w:pPr>
              <w:widowControl/>
              <w:shd w:val="clear" w:color="auto" w:fill="FFFFFF"/>
              <w:spacing w:line="360" w:lineRule="auto"/>
              <w:jc w:val="center"/>
              <w:rPr>
                <w:rFonts w:asciiTheme="minorEastAsia" w:eastAsiaTheme="minorEastAsia" w:hAnsiTheme="minorEastAsia" w:cs="仿宋_GB2312"/>
                <w:kern w:val="0"/>
                <w:sz w:val="24"/>
                <w:szCs w:val="24"/>
              </w:rPr>
            </w:pPr>
            <w:r>
              <w:rPr>
                <w:rFonts w:asciiTheme="minorEastAsia" w:eastAsiaTheme="minorEastAsia" w:hAnsiTheme="minorEastAsia" w:cs="宋体" w:hint="eastAsia"/>
                <w:kern w:val="0"/>
                <w:sz w:val="24"/>
                <w:szCs w:val="24"/>
              </w:rPr>
              <w:t> </w:t>
            </w:r>
            <w:r>
              <w:rPr>
                <w:rFonts w:asciiTheme="minorEastAsia" w:eastAsiaTheme="minorEastAsia" w:hAnsiTheme="minorEastAsia" w:cs="仿宋_GB2312" w:hint="eastAsia"/>
                <w:kern w:val="0"/>
                <w:sz w:val="24"/>
                <w:szCs w:val="24"/>
              </w:rPr>
              <w:t>阻抗</w:t>
            </w:r>
          </w:p>
        </w:tc>
        <w:tc>
          <w:tcPr>
            <w:tcW w:w="3308" w:type="dxa"/>
            <w:tcBorders>
              <w:top w:val="nil"/>
              <w:left w:val="nil"/>
              <w:bottom w:val="single" w:sz="4" w:space="0" w:color="auto"/>
              <w:right w:val="single" w:sz="4" w:space="0" w:color="auto"/>
            </w:tcBorders>
            <w:shd w:val="clear" w:color="auto" w:fill="FFFFFF"/>
            <w:vAlign w:val="center"/>
          </w:tcPr>
          <w:p w:rsidR="00477196" w:rsidRDefault="00711295">
            <w:pPr>
              <w:widowControl/>
              <w:shd w:val="clear" w:color="auto" w:fill="FFFFFF"/>
              <w:spacing w:line="360" w:lineRule="auto"/>
              <w:jc w:val="center"/>
              <w:rPr>
                <w:rFonts w:asciiTheme="minorEastAsia" w:eastAsiaTheme="minorEastAsia" w:hAnsiTheme="minorEastAsia" w:cs="仿宋_GB2312"/>
                <w:kern w:val="0"/>
                <w:sz w:val="24"/>
                <w:szCs w:val="24"/>
              </w:rPr>
            </w:pPr>
            <w:r>
              <w:rPr>
                <w:rFonts w:asciiTheme="minorEastAsia" w:eastAsiaTheme="minorEastAsia" w:hAnsiTheme="minorEastAsia" w:cs="宋体" w:hint="eastAsia"/>
                <w:kern w:val="0"/>
                <w:sz w:val="24"/>
                <w:szCs w:val="24"/>
              </w:rPr>
              <w:t> </w:t>
            </w:r>
            <w:r>
              <w:rPr>
                <w:rFonts w:asciiTheme="minorEastAsia" w:eastAsiaTheme="minorEastAsia" w:hAnsiTheme="minorEastAsia" w:cs="仿宋_GB2312" w:hint="eastAsia"/>
                <w:kern w:val="0"/>
                <w:sz w:val="24"/>
                <w:szCs w:val="24"/>
              </w:rPr>
              <w:t>8 ohm</w:t>
            </w:r>
          </w:p>
        </w:tc>
        <w:tc>
          <w:tcPr>
            <w:tcW w:w="3308" w:type="dxa"/>
            <w:tcBorders>
              <w:top w:val="nil"/>
              <w:left w:val="nil"/>
              <w:bottom w:val="single" w:sz="4" w:space="0" w:color="auto"/>
              <w:right w:val="single" w:sz="4" w:space="0" w:color="auto"/>
            </w:tcBorders>
            <w:shd w:val="clear" w:color="auto" w:fill="FFFFFF"/>
            <w:vAlign w:val="center"/>
          </w:tcPr>
          <w:p w:rsidR="00477196" w:rsidRDefault="00711295">
            <w:pPr>
              <w:widowControl/>
              <w:shd w:val="clear" w:color="auto" w:fill="FFFFFF"/>
              <w:spacing w:line="360" w:lineRule="auto"/>
              <w:jc w:val="center"/>
              <w:rPr>
                <w:rFonts w:asciiTheme="minorEastAsia" w:eastAsiaTheme="minorEastAsia" w:hAnsiTheme="minorEastAsia" w:cs="仿宋_GB2312"/>
                <w:kern w:val="0"/>
                <w:sz w:val="24"/>
                <w:szCs w:val="24"/>
              </w:rPr>
            </w:pPr>
            <w:r>
              <w:rPr>
                <w:rFonts w:asciiTheme="minorEastAsia" w:eastAsiaTheme="minorEastAsia" w:hAnsiTheme="minorEastAsia" w:cs="宋体" w:hint="eastAsia"/>
                <w:kern w:val="0"/>
                <w:sz w:val="24"/>
                <w:szCs w:val="24"/>
              </w:rPr>
              <w:t> </w:t>
            </w:r>
            <w:r>
              <w:rPr>
                <w:rFonts w:asciiTheme="minorEastAsia" w:eastAsiaTheme="minorEastAsia" w:hAnsiTheme="minorEastAsia" w:cs="仿宋_GB2312" w:hint="eastAsia"/>
                <w:kern w:val="0"/>
                <w:sz w:val="24"/>
                <w:szCs w:val="24"/>
              </w:rPr>
              <w:t>8 ohm</w:t>
            </w:r>
          </w:p>
        </w:tc>
      </w:tr>
      <w:tr w:rsidR="00477196">
        <w:trPr>
          <w:trHeight w:val="390"/>
        </w:trPr>
        <w:tc>
          <w:tcPr>
            <w:tcW w:w="1760" w:type="dxa"/>
            <w:tcBorders>
              <w:top w:val="nil"/>
              <w:left w:val="single" w:sz="4" w:space="0" w:color="auto"/>
              <w:bottom w:val="single" w:sz="4" w:space="0" w:color="auto"/>
              <w:right w:val="single" w:sz="4" w:space="0" w:color="auto"/>
            </w:tcBorders>
            <w:shd w:val="clear" w:color="auto" w:fill="FFFFFF"/>
            <w:vAlign w:val="center"/>
          </w:tcPr>
          <w:p w:rsidR="00477196" w:rsidRDefault="00711295">
            <w:pPr>
              <w:widowControl/>
              <w:shd w:val="clear" w:color="auto" w:fill="FFFFFF"/>
              <w:spacing w:line="360" w:lineRule="auto"/>
              <w:jc w:val="center"/>
              <w:rPr>
                <w:rFonts w:asciiTheme="minorEastAsia" w:eastAsiaTheme="minorEastAsia" w:hAnsiTheme="minorEastAsia" w:cs="仿宋_GB2312"/>
                <w:kern w:val="0"/>
                <w:sz w:val="24"/>
                <w:szCs w:val="24"/>
              </w:rPr>
            </w:pPr>
            <w:r>
              <w:rPr>
                <w:rFonts w:asciiTheme="minorEastAsia" w:eastAsiaTheme="minorEastAsia" w:hAnsiTheme="minorEastAsia" w:cs="宋体" w:hint="eastAsia"/>
                <w:kern w:val="0"/>
                <w:sz w:val="24"/>
                <w:szCs w:val="24"/>
              </w:rPr>
              <w:t> </w:t>
            </w:r>
            <w:r>
              <w:rPr>
                <w:rFonts w:asciiTheme="minorEastAsia" w:eastAsiaTheme="minorEastAsia" w:hAnsiTheme="minorEastAsia" w:cs="仿宋_GB2312" w:hint="eastAsia"/>
                <w:kern w:val="0"/>
                <w:sz w:val="24"/>
                <w:szCs w:val="24"/>
              </w:rPr>
              <w:t>频率响应</w:t>
            </w:r>
          </w:p>
        </w:tc>
        <w:tc>
          <w:tcPr>
            <w:tcW w:w="3308" w:type="dxa"/>
            <w:tcBorders>
              <w:top w:val="nil"/>
              <w:left w:val="nil"/>
              <w:bottom w:val="single" w:sz="4" w:space="0" w:color="auto"/>
              <w:right w:val="single" w:sz="4" w:space="0" w:color="auto"/>
            </w:tcBorders>
            <w:shd w:val="clear" w:color="auto" w:fill="FFFFFF"/>
            <w:vAlign w:val="center"/>
          </w:tcPr>
          <w:p w:rsidR="00477196" w:rsidRDefault="00711295">
            <w:pPr>
              <w:widowControl/>
              <w:shd w:val="clear" w:color="auto" w:fill="FFFFFF"/>
              <w:spacing w:line="360" w:lineRule="auto"/>
              <w:jc w:val="center"/>
              <w:rPr>
                <w:rFonts w:asciiTheme="minorEastAsia" w:eastAsiaTheme="minorEastAsia" w:hAnsiTheme="minorEastAsia" w:cs="仿宋_GB2312"/>
                <w:kern w:val="0"/>
                <w:sz w:val="24"/>
                <w:szCs w:val="24"/>
              </w:rPr>
            </w:pPr>
            <w:r>
              <w:rPr>
                <w:rFonts w:asciiTheme="minorEastAsia" w:eastAsiaTheme="minorEastAsia" w:hAnsiTheme="minorEastAsia" w:cs="宋体" w:hint="eastAsia"/>
                <w:kern w:val="0"/>
                <w:sz w:val="24"/>
                <w:szCs w:val="24"/>
              </w:rPr>
              <w:t> </w:t>
            </w:r>
            <w:r>
              <w:rPr>
                <w:rFonts w:asciiTheme="minorEastAsia" w:eastAsiaTheme="minorEastAsia" w:hAnsiTheme="minorEastAsia" w:cs="仿宋_GB2312" w:hint="eastAsia"/>
                <w:kern w:val="0"/>
                <w:sz w:val="24"/>
                <w:szCs w:val="24"/>
              </w:rPr>
              <w:t>40Hz-20KHz</w:t>
            </w:r>
          </w:p>
        </w:tc>
        <w:tc>
          <w:tcPr>
            <w:tcW w:w="3308" w:type="dxa"/>
            <w:tcBorders>
              <w:top w:val="nil"/>
              <w:left w:val="nil"/>
              <w:bottom w:val="single" w:sz="4" w:space="0" w:color="auto"/>
              <w:right w:val="single" w:sz="4" w:space="0" w:color="auto"/>
            </w:tcBorders>
            <w:shd w:val="clear" w:color="auto" w:fill="FFFFFF"/>
            <w:vAlign w:val="center"/>
          </w:tcPr>
          <w:p w:rsidR="00477196" w:rsidRDefault="00711295">
            <w:pPr>
              <w:widowControl/>
              <w:shd w:val="clear" w:color="auto" w:fill="FFFFFF"/>
              <w:spacing w:line="360" w:lineRule="auto"/>
              <w:jc w:val="center"/>
              <w:rPr>
                <w:rFonts w:asciiTheme="minorEastAsia" w:eastAsiaTheme="minorEastAsia" w:hAnsiTheme="minorEastAsia" w:cs="仿宋_GB2312"/>
                <w:kern w:val="0"/>
                <w:sz w:val="24"/>
                <w:szCs w:val="24"/>
              </w:rPr>
            </w:pPr>
            <w:r>
              <w:rPr>
                <w:rFonts w:asciiTheme="minorEastAsia" w:eastAsiaTheme="minorEastAsia" w:hAnsiTheme="minorEastAsia" w:cs="宋体" w:hint="eastAsia"/>
                <w:kern w:val="0"/>
                <w:sz w:val="24"/>
                <w:szCs w:val="24"/>
              </w:rPr>
              <w:t> </w:t>
            </w:r>
            <w:r>
              <w:rPr>
                <w:rFonts w:asciiTheme="minorEastAsia" w:eastAsiaTheme="minorEastAsia" w:hAnsiTheme="minorEastAsia" w:cs="仿宋_GB2312" w:hint="eastAsia"/>
                <w:kern w:val="0"/>
                <w:sz w:val="24"/>
                <w:szCs w:val="24"/>
              </w:rPr>
              <w:t>40Hz-20KHz</w:t>
            </w:r>
          </w:p>
        </w:tc>
      </w:tr>
      <w:tr w:rsidR="00477196">
        <w:trPr>
          <w:trHeight w:val="285"/>
        </w:trPr>
        <w:tc>
          <w:tcPr>
            <w:tcW w:w="1760" w:type="dxa"/>
            <w:tcBorders>
              <w:top w:val="nil"/>
              <w:left w:val="single" w:sz="4" w:space="0" w:color="auto"/>
              <w:bottom w:val="single" w:sz="4" w:space="0" w:color="auto"/>
              <w:right w:val="single" w:sz="4" w:space="0" w:color="auto"/>
            </w:tcBorders>
            <w:shd w:val="clear" w:color="auto" w:fill="FFFFFF"/>
            <w:vAlign w:val="center"/>
          </w:tcPr>
          <w:p w:rsidR="00477196" w:rsidRDefault="00711295">
            <w:pPr>
              <w:widowControl/>
              <w:shd w:val="clear" w:color="auto" w:fill="FFFFFF"/>
              <w:spacing w:line="360" w:lineRule="auto"/>
              <w:jc w:val="center"/>
              <w:rPr>
                <w:rFonts w:asciiTheme="minorEastAsia" w:eastAsiaTheme="minorEastAsia" w:hAnsiTheme="minorEastAsia" w:cs="仿宋_GB2312"/>
                <w:kern w:val="0"/>
                <w:sz w:val="24"/>
                <w:szCs w:val="24"/>
              </w:rPr>
            </w:pPr>
            <w:r>
              <w:rPr>
                <w:rFonts w:asciiTheme="minorEastAsia" w:eastAsiaTheme="minorEastAsia" w:hAnsiTheme="minorEastAsia" w:cs="宋体" w:hint="eastAsia"/>
                <w:kern w:val="0"/>
                <w:sz w:val="24"/>
                <w:szCs w:val="24"/>
              </w:rPr>
              <w:t> </w:t>
            </w:r>
            <w:r>
              <w:rPr>
                <w:rFonts w:asciiTheme="minorEastAsia" w:eastAsiaTheme="minorEastAsia" w:hAnsiTheme="minorEastAsia" w:cs="仿宋_GB2312" w:hint="eastAsia"/>
                <w:kern w:val="0"/>
                <w:sz w:val="24"/>
                <w:szCs w:val="24"/>
              </w:rPr>
              <w:t>安装方式</w:t>
            </w:r>
          </w:p>
        </w:tc>
        <w:tc>
          <w:tcPr>
            <w:tcW w:w="3308" w:type="dxa"/>
            <w:tcBorders>
              <w:top w:val="nil"/>
              <w:left w:val="nil"/>
              <w:bottom w:val="single" w:sz="4" w:space="0" w:color="auto"/>
              <w:right w:val="single" w:sz="4" w:space="0" w:color="auto"/>
            </w:tcBorders>
            <w:shd w:val="clear" w:color="auto" w:fill="FFFFFF"/>
            <w:vAlign w:val="center"/>
          </w:tcPr>
          <w:p w:rsidR="00477196" w:rsidRDefault="00711295">
            <w:pPr>
              <w:widowControl/>
              <w:shd w:val="clear" w:color="auto" w:fill="FFFFFF"/>
              <w:spacing w:line="360" w:lineRule="auto"/>
              <w:jc w:val="center"/>
              <w:rPr>
                <w:rFonts w:asciiTheme="minorEastAsia" w:eastAsiaTheme="minorEastAsia" w:hAnsiTheme="minorEastAsia" w:cs="仿宋_GB2312"/>
                <w:kern w:val="0"/>
                <w:sz w:val="24"/>
                <w:szCs w:val="24"/>
              </w:rPr>
            </w:pPr>
            <w:r>
              <w:rPr>
                <w:rFonts w:asciiTheme="minorEastAsia" w:eastAsiaTheme="minorEastAsia" w:hAnsiTheme="minorEastAsia" w:cs="宋体" w:hint="eastAsia"/>
                <w:kern w:val="0"/>
                <w:sz w:val="24"/>
                <w:szCs w:val="24"/>
              </w:rPr>
              <w:t> </w:t>
            </w:r>
            <w:r>
              <w:rPr>
                <w:rFonts w:asciiTheme="minorEastAsia" w:eastAsiaTheme="minorEastAsia" w:hAnsiTheme="minorEastAsia" w:cs="仿宋_GB2312" w:hint="eastAsia"/>
                <w:kern w:val="0"/>
                <w:sz w:val="24"/>
                <w:szCs w:val="24"/>
              </w:rPr>
              <w:t>专业吊装方式</w:t>
            </w:r>
          </w:p>
        </w:tc>
        <w:tc>
          <w:tcPr>
            <w:tcW w:w="3308" w:type="dxa"/>
            <w:tcBorders>
              <w:top w:val="nil"/>
              <w:left w:val="nil"/>
              <w:bottom w:val="single" w:sz="4" w:space="0" w:color="auto"/>
              <w:right w:val="single" w:sz="4" w:space="0" w:color="auto"/>
            </w:tcBorders>
            <w:shd w:val="clear" w:color="auto" w:fill="FFFFFF"/>
            <w:vAlign w:val="center"/>
          </w:tcPr>
          <w:p w:rsidR="00477196" w:rsidRDefault="00711295">
            <w:pPr>
              <w:widowControl/>
              <w:shd w:val="clear" w:color="auto" w:fill="FFFFFF"/>
              <w:spacing w:line="360" w:lineRule="auto"/>
              <w:jc w:val="center"/>
              <w:rPr>
                <w:rFonts w:asciiTheme="minorEastAsia" w:eastAsiaTheme="minorEastAsia" w:hAnsiTheme="minorEastAsia" w:cs="仿宋_GB2312"/>
                <w:kern w:val="0"/>
                <w:sz w:val="24"/>
                <w:szCs w:val="24"/>
              </w:rPr>
            </w:pPr>
            <w:r>
              <w:rPr>
                <w:rFonts w:asciiTheme="minorEastAsia" w:eastAsiaTheme="minorEastAsia" w:hAnsiTheme="minorEastAsia" w:cs="宋体" w:hint="eastAsia"/>
                <w:kern w:val="0"/>
                <w:sz w:val="24"/>
                <w:szCs w:val="24"/>
              </w:rPr>
              <w:t> </w:t>
            </w:r>
            <w:r>
              <w:rPr>
                <w:rFonts w:asciiTheme="minorEastAsia" w:eastAsiaTheme="minorEastAsia" w:hAnsiTheme="minorEastAsia" w:cs="仿宋_GB2312" w:hint="eastAsia"/>
                <w:kern w:val="0"/>
                <w:sz w:val="24"/>
                <w:szCs w:val="24"/>
              </w:rPr>
              <w:t>专业吊装方式</w:t>
            </w:r>
          </w:p>
        </w:tc>
      </w:tr>
      <w:tr w:rsidR="00477196">
        <w:trPr>
          <w:trHeight w:val="285"/>
        </w:trPr>
        <w:tc>
          <w:tcPr>
            <w:tcW w:w="1760" w:type="dxa"/>
            <w:tcBorders>
              <w:top w:val="nil"/>
              <w:left w:val="single" w:sz="4" w:space="0" w:color="auto"/>
              <w:bottom w:val="single" w:sz="4" w:space="0" w:color="auto"/>
              <w:right w:val="single" w:sz="4" w:space="0" w:color="auto"/>
            </w:tcBorders>
            <w:shd w:val="clear" w:color="auto" w:fill="FFFFFF"/>
            <w:vAlign w:val="center"/>
          </w:tcPr>
          <w:p w:rsidR="00477196" w:rsidRDefault="00711295">
            <w:pPr>
              <w:widowControl/>
              <w:shd w:val="clear" w:color="auto" w:fill="FFFFFF"/>
              <w:spacing w:line="360" w:lineRule="auto"/>
              <w:jc w:val="center"/>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面罩</w:t>
            </w:r>
          </w:p>
        </w:tc>
        <w:tc>
          <w:tcPr>
            <w:tcW w:w="3308" w:type="dxa"/>
            <w:tcBorders>
              <w:top w:val="nil"/>
              <w:left w:val="nil"/>
              <w:bottom w:val="single" w:sz="4" w:space="0" w:color="auto"/>
              <w:right w:val="single" w:sz="4" w:space="0" w:color="auto"/>
            </w:tcBorders>
            <w:shd w:val="clear" w:color="auto" w:fill="FFFFFF"/>
            <w:vAlign w:val="center"/>
          </w:tcPr>
          <w:p w:rsidR="00477196" w:rsidRDefault="00711295">
            <w:pPr>
              <w:widowControl/>
              <w:shd w:val="clear" w:color="auto" w:fill="FFFFFF"/>
              <w:spacing w:line="360" w:lineRule="auto"/>
              <w:jc w:val="center"/>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黑色铁网+黑色网棉</w:t>
            </w:r>
          </w:p>
        </w:tc>
        <w:tc>
          <w:tcPr>
            <w:tcW w:w="3308" w:type="dxa"/>
            <w:tcBorders>
              <w:top w:val="nil"/>
              <w:left w:val="nil"/>
              <w:bottom w:val="single" w:sz="4" w:space="0" w:color="auto"/>
              <w:right w:val="single" w:sz="4" w:space="0" w:color="auto"/>
            </w:tcBorders>
            <w:shd w:val="clear" w:color="auto" w:fill="FFFFFF"/>
            <w:vAlign w:val="center"/>
          </w:tcPr>
          <w:p w:rsidR="00477196" w:rsidRDefault="00711295">
            <w:pPr>
              <w:widowControl/>
              <w:shd w:val="clear" w:color="auto" w:fill="FFFFFF"/>
              <w:spacing w:line="360" w:lineRule="auto"/>
              <w:jc w:val="center"/>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黑色铁网+黑色网棉</w:t>
            </w:r>
          </w:p>
        </w:tc>
      </w:tr>
      <w:tr w:rsidR="00477196">
        <w:trPr>
          <w:trHeight w:val="285"/>
        </w:trPr>
        <w:tc>
          <w:tcPr>
            <w:tcW w:w="1760" w:type="dxa"/>
            <w:tcBorders>
              <w:top w:val="nil"/>
              <w:left w:val="single" w:sz="4" w:space="0" w:color="auto"/>
              <w:bottom w:val="single" w:sz="4" w:space="0" w:color="auto"/>
              <w:right w:val="single" w:sz="4" w:space="0" w:color="auto"/>
            </w:tcBorders>
            <w:shd w:val="clear" w:color="auto" w:fill="FFFFFF"/>
            <w:vAlign w:val="center"/>
          </w:tcPr>
          <w:p w:rsidR="00477196" w:rsidRDefault="00711295">
            <w:pPr>
              <w:widowControl/>
              <w:shd w:val="clear" w:color="auto" w:fill="FFFFFF"/>
              <w:spacing w:line="360" w:lineRule="auto"/>
              <w:jc w:val="center"/>
              <w:rPr>
                <w:rFonts w:asciiTheme="minorEastAsia" w:eastAsiaTheme="minorEastAsia" w:hAnsiTheme="minorEastAsia" w:cs="仿宋_GB2312"/>
                <w:kern w:val="0"/>
                <w:sz w:val="24"/>
                <w:szCs w:val="24"/>
              </w:rPr>
            </w:pPr>
            <w:r>
              <w:rPr>
                <w:rFonts w:asciiTheme="minorEastAsia" w:eastAsiaTheme="minorEastAsia" w:hAnsiTheme="minorEastAsia" w:cs="宋体" w:hint="eastAsia"/>
                <w:kern w:val="0"/>
                <w:sz w:val="24"/>
                <w:szCs w:val="24"/>
              </w:rPr>
              <w:t> </w:t>
            </w:r>
            <w:r>
              <w:rPr>
                <w:rFonts w:asciiTheme="minorEastAsia" w:eastAsiaTheme="minorEastAsia" w:hAnsiTheme="minorEastAsia" w:cs="仿宋_GB2312" w:hint="eastAsia"/>
                <w:kern w:val="0"/>
                <w:sz w:val="24"/>
                <w:szCs w:val="24"/>
              </w:rPr>
              <w:t>箱体表面处理</w:t>
            </w:r>
          </w:p>
        </w:tc>
        <w:tc>
          <w:tcPr>
            <w:tcW w:w="3308" w:type="dxa"/>
            <w:tcBorders>
              <w:top w:val="nil"/>
              <w:left w:val="nil"/>
              <w:bottom w:val="single" w:sz="4" w:space="0" w:color="auto"/>
              <w:right w:val="single" w:sz="4" w:space="0" w:color="auto"/>
            </w:tcBorders>
            <w:shd w:val="clear" w:color="auto" w:fill="FFFFFF"/>
            <w:vAlign w:val="center"/>
          </w:tcPr>
          <w:p w:rsidR="00477196" w:rsidRDefault="00711295">
            <w:pPr>
              <w:widowControl/>
              <w:shd w:val="clear" w:color="auto" w:fill="FFFFFF"/>
              <w:spacing w:line="360" w:lineRule="auto"/>
              <w:jc w:val="center"/>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黑色耐磨粗点喷漆</w:t>
            </w:r>
          </w:p>
        </w:tc>
        <w:tc>
          <w:tcPr>
            <w:tcW w:w="3308" w:type="dxa"/>
            <w:tcBorders>
              <w:top w:val="nil"/>
              <w:left w:val="nil"/>
              <w:bottom w:val="single" w:sz="4" w:space="0" w:color="auto"/>
              <w:right w:val="single" w:sz="4" w:space="0" w:color="auto"/>
            </w:tcBorders>
            <w:shd w:val="clear" w:color="auto" w:fill="FFFFFF"/>
            <w:vAlign w:val="center"/>
          </w:tcPr>
          <w:p w:rsidR="00477196" w:rsidRDefault="00711295">
            <w:pPr>
              <w:widowControl/>
              <w:shd w:val="clear" w:color="auto" w:fill="FFFFFF"/>
              <w:spacing w:line="360" w:lineRule="auto"/>
              <w:jc w:val="center"/>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黑色耐磨粗点喷漆</w:t>
            </w:r>
          </w:p>
        </w:tc>
      </w:tr>
      <w:tr w:rsidR="00477196">
        <w:trPr>
          <w:trHeight w:val="480"/>
        </w:trPr>
        <w:tc>
          <w:tcPr>
            <w:tcW w:w="1760" w:type="dxa"/>
            <w:tcBorders>
              <w:top w:val="nil"/>
              <w:left w:val="single" w:sz="4" w:space="0" w:color="auto"/>
              <w:bottom w:val="single" w:sz="4" w:space="0" w:color="auto"/>
              <w:right w:val="single" w:sz="4" w:space="0" w:color="auto"/>
            </w:tcBorders>
            <w:shd w:val="clear" w:color="auto" w:fill="FFFFFF"/>
            <w:vAlign w:val="center"/>
          </w:tcPr>
          <w:p w:rsidR="00477196" w:rsidRDefault="00711295">
            <w:pPr>
              <w:widowControl/>
              <w:shd w:val="clear" w:color="auto" w:fill="FFFFFF"/>
              <w:spacing w:line="360" w:lineRule="auto"/>
              <w:jc w:val="center"/>
              <w:rPr>
                <w:rFonts w:asciiTheme="minorEastAsia" w:eastAsiaTheme="minorEastAsia" w:hAnsiTheme="minorEastAsia" w:cs="仿宋_GB2312"/>
                <w:kern w:val="0"/>
                <w:sz w:val="24"/>
                <w:szCs w:val="24"/>
              </w:rPr>
            </w:pPr>
            <w:r>
              <w:rPr>
                <w:rFonts w:asciiTheme="minorEastAsia" w:eastAsiaTheme="minorEastAsia" w:hAnsiTheme="minorEastAsia" w:cs="宋体" w:hint="eastAsia"/>
                <w:kern w:val="0"/>
                <w:sz w:val="24"/>
                <w:szCs w:val="24"/>
              </w:rPr>
              <w:t> </w:t>
            </w:r>
            <w:r>
              <w:rPr>
                <w:rFonts w:asciiTheme="minorEastAsia" w:eastAsiaTheme="minorEastAsia" w:hAnsiTheme="minorEastAsia" w:cs="仿宋_GB2312" w:hint="eastAsia"/>
                <w:kern w:val="0"/>
                <w:sz w:val="24"/>
                <w:szCs w:val="24"/>
              </w:rPr>
              <w:t>产品尺寸</w:t>
            </w:r>
          </w:p>
        </w:tc>
        <w:tc>
          <w:tcPr>
            <w:tcW w:w="3308" w:type="dxa"/>
            <w:tcBorders>
              <w:top w:val="nil"/>
              <w:left w:val="nil"/>
              <w:bottom w:val="single" w:sz="4" w:space="0" w:color="auto"/>
              <w:right w:val="single" w:sz="4" w:space="0" w:color="auto"/>
            </w:tcBorders>
            <w:vAlign w:val="center"/>
          </w:tcPr>
          <w:p w:rsidR="00477196" w:rsidRDefault="00711295">
            <w:pPr>
              <w:widowControl/>
              <w:shd w:val="clear" w:color="auto" w:fill="FFFFFF"/>
              <w:spacing w:line="360" w:lineRule="auto"/>
              <w:jc w:val="center"/>
              <w:rPr>
                <w:rFonts w:asciiTheme="minorEastAsia" w:eastAsiaTheme="minorEastAsia" w:hAnsiTheme="minorEastAsia" w:cs="仿宋_GB2312"/>
                <w:kern w:val="0"/>
                <w:sz w:val="24"/>
                <w:szCs w:val="24"/>
              </w:rPr>
            </w:pPr>
            <w:r>
              <w:rPr>
                <w:rFonts w:asciiTheme="minorEastAsia" w:eastAsiaTheme="minorEastAsia" w:hAnsiTheme="minorEastAsia" w:cs="宋体" w:hint="eastAsia"/>
                <w:kern w:val="0"/>
                <w:sz w:val="24"/>
                <w:szCs w:val="24"/>
              </w:rPr>
              <w:t> </w:t>
            </w:r>
            <w:r>
              <w:rPr>
                <w:rFonts w:asciiTheme="minorEastAsia" w:eastAsiaTheme="minorEastAsia" w:hAnsiTheme="minorEastAsia" w:cs="仿宋_GB2312" w:hint="eastAsia"/>
                <w:kern w:val="0"/>
                <w:sz w:val="24"/>
                <w:szCs w:val="24"/>
              </w:rPr>
              <w:t xml:space="preserve">      590X400X350mm</w:t>
            </w:r>
          </w:p>
        </w:tc>
        <w:tc>
          <w:tcPr>
            <w:tcW w:w="3308" w:type="dxa"/>
            <w:tcBorders>
              <w:top w:val="nil"/>
              <w:left w:val="nil"/>
              <w:bottom w:val="single" w:sz="4" w:space="0" w:color="auto"/>
              <w:right w:val="single" w:sz="4" w:space="0" w:color="auto"/>
            </w:tcBorders>
            <w:vAlign w:val="center"/>
          </w:tcPr>
          <w:p w:rsidR="00477196" w:rsidRDefault="00711295">
            <w:pPr>
              <w:widowControl/>
              <w:shd w:val="clear" w:color="auto" w:fill="FFFFFF"/>
              <w:spacing w:line="360" w:lineRule="auto"/>
              <w:jc w:val="center"/>
              <w:rPr>
                <w:rFonts w:asciiTheme="minorEastAsia" w:eastAsiaTheme="minorEastAsia" w:hAnsiTheme="minorEastAsia" w:cs="仿宋_GB2312"/>
                <w:kern w:val="0"/>
                <w:sz w:val="24"/>
                <w:szCs w:val="24"/>
              </w:rPr>
            </w:pPr>
            <w:r>
              <w:rPr>
                <w:rFonts w:asciiTheme="minorEastAsia" w:eastAsiaTheme="minorEastAsia" w:hAnsiTheme="minorEastAsia" w:cs="宋体" w:hint="eastAsia"/>
                <w:kern w:val="0"/>
                <w:sz w:val="24"/>
                <w:szCs w:val="24"/>
              </w:rPr>
              <w:t> </w:t>
            </w:r>
            <w:r>
              <w:rPr>
                <w:rFonts w:asciiTheme="minorEastAsia" w:eastAsiaTheme="minorEastAsia" w:hAnsiTheme="minorEastAsia" w:cs="仿宋_GB2312" w:hint="eastAsia"/>
                <w:kern w:val="0"/>
                <w:sz w:val="24"/>
                <w:szCs w:val="24"/>
              </w:rPr>
              <w:t xml:space="preserve">      500X360X300mm</w:t>
            </w:r>
          </w:p>
        </w:tc>
      </w:tr>
    </w:tbl>
    <w:p w:rsidR="00477196" w:rsidRDefault="00477196">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卡包会议音箱OK-18</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noProof/>
          <w:kern w:val="0"/>
          <w:sz w:val="24"/>
          <w:szCs w:val="24"/>
        </w:rPr>
        <w:drawing>
          <wp:inline distT="0" distB="0" distL="0" distR="0">
            <wp:extent cx="2581275" cy="1781175"/>
            <wp:effectExtent l="19050" t="0" r="9525" b="0"/>
            <wp:docPr id="640" name="图片框 1144" descr="25A 拷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0" name="图片框 1144" descr="25A 拷贝"/>
                    <pic:cNvPicPr>
                      <a:picLocks noChangeAspect="1" noChangeArrowheads="1"/>
                    </pic:cNvPicPr>
                  </pic:nvPicPr>
                  <pic:blipFill>
                    <a:blip r:embed="rId57" cstate="print"/>
                    <a:srcRect/>
                    <a:stretch>
                      <a:fillRect/>
                    </a:stretch>
                  </pic:blipFill>
                  <pic:spPr>
                    <a:xfrm>
                      <a:off x="0" y="0"/>
                      <a:ext cx="2581275" cy="1781175"/>
                    </a:xfrm>
                    <a:prstGeom prst="rect">
                      <a:avLst/>
                    </a:prstGeom>
                    <a:noFill/>
                    <a:ln w="9525">
                      <a:noFill/>
                      <a:miter lim="800000"/>
                      <a:headEnd/>
                      <a:tailEnd/>
                    </a:ln>
                  </pic:spPr>
                </pic:pic>
              </a:graphicData>
            </a:graphic>
          </wp:inline>
        </w:drawing>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功能介绍</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采用三路三单元设计，突破了了传统的二分频电路限制，提升了中频人声部分，使得歌唱时非常轻松，人声圆润而突出；低音单元采用10寸35芯，100磁作为驱动，中高音单元各为1只3寸纸盆高音14芯，声压大，还原度好，适用于教室，会议室，KTV包房和各种娱乐场所的需要。</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kern w:val="0"/>
          <w:sz w:val="24"/>
          <w:szCs w:val="24"/>
        </w:rPr>
        <w:br w:type="page"/>
      </w:r>
      <w:r>
        <w:rPr>
          <w:rFonts w:asciiTheme="minorEastAsia" w:eastAsiaTheme="minorEastAsia" w:hAnsiTheme="minorEastAsia" w:cs="仿宋_GB2312" w:hint="eastAsia"/>
          <w:kern w:val="0"/>
          <w:sz w:val="24"/>
          <w:szCs w:val="24"/>
        </w:rPr>
        <w:lastRenderedPageBreak/>
        <w:t xml:space="preserve">技术参数 </w:t>
      </w:r>
    </w:p>
    <w:tbl>
      <w:tblPr>
        <w:tblW w:w="5863" w:type="dxa"/>
        <w:tblInd w:w="93" w:type="dxa"/>
        <w:tblLayout w:type="fixed"/>
        <w:tblLook w:val="04A0" w:firstRow="1" w:lastRow="0" w:firstColumn="1" w:lastColumn="0" w:noHBand="0" w:noVBand="1"/>
      </w:tblPr>
      <w:tblGrid>
        <w:gridCol w:w="1978"/>
        <w:gridCol w:w="3885"/>
      </w:tblGrid>
      <w:tr w:rsidR="00477196">
        <w:trPr>
          <w:trHeight w:val="307"/>
        </w:trPr>
        <w:tc>
          <w:tcPr>
            <w:tcW w:w="1978" w:type="dxa"/>
            <w:tcBorders>
              <w:top w:val="single" w:sz="8" w:space="0" w:color="auto"/>
              <w:left w:val="single" w:sz="8" w:space="0" w:color="auto"/>
              <w:bottom w:val="single" w:sz="8" w:space="0" w:color="auto"/>
              <w:right w:val="single" w:sz="8" w:space="0" w:color="000000"/>
            </w:tcBorders>
            <w:shd w:val="clear" w:color="auto" w:fill="FFFFFF"/>
            <w:vAlign w:val="center"/>
          </w:tcPr>
          <w:p w:rsidR="00477196" w:rsidRDefault="00711295">
            <w:pPr>
              <w:widowControl/>
              <w:shd w:val="clear" w:color="auto" w:fill="FFFFFF"/>
              <w:spacing w:line="360" w:lineRule="auto"/>
              <w:jc w:val="center"/>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型号</w:t>
            </w:r>
          </w:p>
        </w:tc>
        <w:tc>
          <w:tcPr>
            <w:tcW w:w="3885" w:type="dxa"/>
            <w:tcBorders>
              <w:top w:val="single" w:sz="8" w:space="0" w:color="auto"/>
              <w:left w:val="nil"/>
              <w:bottom w:val="single" w:sz="8" w:space="0" w:color="auto"/>
              <w:right w:val="single" w:sz="8" w:space="0" w:color="000000"/>
            </w:tcBorders>
            <w:shd w:val="clear" w:color="auto" w:fill="FFFFFF"/>
            <w:vAlign w:val="center"/>
          </w:tcPr>
          <w:p w:rsidR="00477196" w:rsidRDefault="00711295">
            <w:pPr>
              <w:widowControl/>
              <w:shd w:val="clear" w:color="auto" w:fill="FFFFFF"/>
              <w:spacing w:line="360" w:lineRule="auto"/>
              <w:jc w:val="center"/>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OK-18</w:t>
            </w:r>
          </w:p>
        </w:tc>
      </w:tr>
      <w:tr w:rsidR="00477196">
        <w:trPr>
          <w:trHeight w:val="300"/>
        </w:trPr>
        <w:tc>
          <w:tcPr>
            <w:tcW w:w="1978" w:type="dxa"/>
            <w:tcBorders>
              <w:top w:val="nil"/>
              <w:left w:val="single" w:sz="8" w:space="0" w:color="auto"/>
              <w:bottom w:val="single" w:sz="8" w:space="0" w:color="auto"/>
              <w:right w:val="single" w:sz="8" w:space="0" w:color="000000"/>
            </w:tcBorders>
            <w:shd w:val="clear" w:color="auto" w:fill="FFFFFF"/>
            <w:vAlign w:val="center"/>
          </w:tcPr>
          <w:p w:rsidR="00477196" w:rsidRDefault="00711295">
            <w:pPr>
              <w:widowControl/>
              <w:shd w:val="clear" w:color="auto" w:fill="FFFFFF"/>
              <w:spacing w:line="360" w:lineRule="auto"/>
              <w:jc w:val="center"/>
              <w:rPr>
                <w:rFonts w:asciiTheme="minorEastAsia" w:eastAsiaTheme="minorEastAsia" w:hAnsiTheme="minorEastAsia" w:cs="仿宋_GB2312"/>
                <w:kern w:val="0"/>
                <w:sz w:val="24"/>
                <w:szCs w:val="24"/>
              </w:rPr>
            </w:pPr>
            <w:r>
              <w:rPr>
                <w:rFonts w:asciiTheme="minorEastAsia" w:eastAsiaTheme="minorEastAsia" w:hAnsiTheme="minorEastAsia" w:cs="宋体" w:hint="eastAsia"/>
                <w:kern w:val="0"/>
                <w:sz w:val="24"/>
                <w:szCs w:val="24"/>
              </w:rPr>
              <w:t> </w:t>
            </w:r>
            <w:r>
              <w:rPr>
                <w:rFonts w:asciiTheme="minorEastAsia" w:eastAsiaTheme="minorEastAsia" w:hAnsiTheme="minorEastAsia" w:cs="仿宋_GB2312" w:hint="eastAsia"/>
                <w:kern w:val="0"/>
                <w:sz w:val="24"/>
                <w:szCs w:val="24"/>
              </w:rPr>
              <w:t>低音单元</w:t>
            </w:r>
          </w:p>
        </w:tc>
        <w:tc>
          <w:tcPr>
            <w:tcW w:w="3885" w:type="dxa"/>
            <w:tcBorders>
              <w:top w:val="nil"/>
              <w:left w:val="nil"/>
              <w:bottom w:val="single" w:sz="8" w:space="0" w:color="auto"/>
              <w:right w:val="single" w:sz="8" w:space="0" w:color="000000"/>
            </w:tcBorders>
            <w:shd w:val="clear" w:color="auto" w:fill="FFFFFF"/>
            <w:vAlign w:val="center"/>
          </w:tcPr>
          <w:p w:rsidR="00477196" w:rsidRDefault="00711295">
            <w:pPr>
              <w:widowControl/>
              <w:shd w:val="clear" w:color="auto" w:fill="FFFFFF"/>
              <w:spacing w:line="360" w:lineRule="auto"/>
              <w:jc w:val="center"/>
              <w:rPr>
                <w:rFonts w:asciiTheme="minorEastAsia" w:eastAsiaTheme="minorEastAsia" w:hAnsiTheme="minorEastAsia" w:cs="仿宋_GB2312"/>
                <w:kern w:val="0"/>
                <w:sz w:val="24"/>
                <w:szCs w:val="24"/>
              </w:rPr>
            </w:pPr>
            <w:r>
              <w:rPr>
                <w:rFonts w:asciiTheme="minorEastAsia" w:eastAsiaTheme="minorEastAsia" w:hAnsiTheme="minorEastAsia" w:cs="宋体" w:hint="eastAsia"/>
                <w:kern w:val="0"/>
                <w:sz w:val="24"/>
                <w:szCs w:val="24"/>
              </w:rPr>
              <w:t> </w:t>
            </w:r>
            <w:r>
              <w:rPr>
                <w:rFonts w:asciiTheme="minorEastAsia" w:eastAsiaTheme="minorEastAsia" w:hAnsiTheme="minorEastAsia" w:cs="仿宋_GB2312" w:hint="eastAsia"/>
                <w:kern w:val="0"/>
                <w:sz w:val="24"/>
                <w:szCs w:val="24"/>
              </w:rPr>
              <w:t>10"纸盆低音</w:t>
            </w:r>
          </w:p>
        </w:tc>
      </w:tr>
      <w:tr w:rsidR="00477196">
        <w:trPr>
          <w:trHeight w:val="300"/>
        </w:trPr>
        <w:tc>
          <w:tcPr>
            <w:tcW w:w="1978" w:type="dxa"/>
            <w:tcBorders>
              <w:top w:val="nil"/>
              <w:left w:val="single" w:sz="8" w:space="0" w:color="auto"/>
              <w:bottom w:val="single" w:sz="8" w:space="0" w:color="auto"/>
              <w:right w:val="single" w:sz="8" w:space="0" w:color="000000"/>
            </w:tcBorders>
            <w:shd w:val="clear" w:color="auto" w:fill="FFFFFF"/>
            <w:vAlign w:val="center"/>
          </w:tcPr>
          <w:p w:rsidR="00477196" w:rsidRDefault="00711295">
            <w:pPr>
              <w:widowControl/>
              <w:shd w:val="clear" w:color="auto" w:fill="FFFFFF"/>
              <w:spacing w:line="360" w:lineRule="auto"/>
              <w:jc w:val="center"/>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中音单元</w:t>
            </w:r>
          </w:p>
        </w:tc>
        <w:tc>
          <w:tcPr>
            <w:tcW w:w="3885" w:type="dxa"/>
            <w:tcBorders>
              <w:top w:val="nil"/>
              <w:left w:val="nil"/>
              <w:bottom w:val="single" w:sz="8" w:space="0" w:color="auto"/>
              <w:right w:val="single" w:sz="8" w:space="0" w:color="000000"/>
            </w:tcBorders>
            <w:shd w:val="clear" w:color="auto" w:fill="FFFFFF"/>
            <w:vAlign w:val="center"/>
          </w:tcPr>
          <w:p w:rsidR="00477196" w:rsidRDefault="00711295">
            <w:pPr>
              <w:widowControl/>
              <w:shd w:val="clear" w:color="auto" w:fill="FFFFFF"/>
              <w:spacing w:line="360" w:lineRule="auto"/>
              <w:jc w:val="center"/>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3"</w:t>
            </w:r>
          </w:p>
        </w:tc>
      </w:tr>
      <w:tr w:rsidR="00477196">
        <w:trPr>
          <w:trHeight w:val="300"/>
        </w:trPr>
        <w:tc>
          <w:tcPr>
            <w:tcW w:w="1978" w:type="dxa"/>
            <w:tcBorders>
              <w:top w:val="nil"/>
              <w:left w:val="single" w:sz="8" w:space="0" w:color="auto"/>
              <w:bottom w:val="single" w:sz="8" w:space="0" w:color="auto"/>
              <w:right w:val="single" w:sz="8" w:space="0" w:color="000000"/>
            </w:tcBorders>
            <w:shd w:val="clear" w:color="auto" w:fill="FFFFFF"/>
            <w:vAlign w:val="center"/>
          </w:tcPr>
          <w:p w:rsidR="00477196" w:rsidRDefault="00711295">
            <w:pPr>
              <w:widowControl/>
              <w:shd w:val="clear" w:color="auto" w:fill="FFFFFF"/>
              <w:spacing w:line="360" w:lineRule="auto"/>
              <w:jc w:val="center"/>
              <w:rPr>
                <w:rFonts w:asciiTheme="minorEastAsia" w:eastAsiaTheme="minorEastAsia" w:hAnsiTheme="minorEastAsia" w:cs="仿宋_GB2312"/>
                <w:kern w:val="0"/>
                <w:sz w:val="24"/>
                <w:szCs w:val="24"/>
              </w:rPr>
            </w:pPr>
            <w:r>
              <w:rPr>
                <w:rFonts w:asciiTheme="minorEastAsia" w:eastAsiaTheme="minorEastAsia" w:hAnsiTheme="minorEastAsia" w:cs="宋体" w:hint="eastAsia"/>
                <w:kern w:val="0"/>
                <w:sz w:val="24"/>
                <w:szCs w:val="24"/>
              </w:rPr>
              <w:t> </w:t>
            </w:r>
            <w:r>
              <w:rPr>
                <w:rFonts w:asciiTheme="minorEastAsia" w:eastAsiaTheme="minorEastAsia" w:hAnsiTheme="minorEastAsia" w:cs="仿宋_GB2312" w:hint="eastAsia"/>
                <w:kern w:val="0"/>
                <w:sz w:val="24"/>
                <w:szCs w:val="24"/>
              </w:rPr>
              <w:t>高音单元</w:t>
            </w:r>
          </w:p>
        </w:tc>
        <w:tc>
          <w:tcPr>
            <w:tcW w:w="3885" w:type="dxa"/>
            <w:tcBorders>
              <w:top w:val="nil"/>
              <w:left w:val="nil"/>
              <w:bottom w:val="single" w:sz="8" w:space="0" w:color="auto"/>
              <w:right w:val="single" w:sz="8" w:space="0" w:color="000000"/>
            </w:tcBorders>
            <w:shd w:val="clear" w:color="auto" w:fill="FFFFFF"/>
            <w:vAlign w:val="center"/>
          </w:tcPr>
          <w:p w:rsidR="00477196" w:rsidRDefault="00711295">
            <w:pPr>
              <w:widowControl/>
              <w:shd w:val="clear" w:color="auto" w:fill="FFFFFF"/>
              <w:spacing w:line="360" w:lineRule="auto"/>
              <w:jc w:val="center"/>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3"</w:t>
            </w:r>
          </w:p>
        </w:tc>
      </w:tr>
      <w:tr w:rsidR="00477196">
        <w:trPr>
          <w:trHeight w:val="300"/>
        </w:trPr>
        <w:tc>
          <w:tcPr>
            <w:tcW w:w="1978" w:type="dxa"/>
            <w:tcBorders>
              <w:top w:val="nil"/>
              <w:left w:val="single" w:sz="8" w:space="0" w:color="auto"/>
              <w:bottom w:val="single" w:sz="8" w:space="0" w:color="auto"/>
              <w:right w:val="single" w:sz="8" w:space="0" w:color="000000"/>
            </w:tcBorders>
            <w:shd w:val="clear" w:color="auto" w:fill="FFFFFF"/>
            <w:vAlign w:val="center"/>
          </w:tcPr>
          <w:p w:rsidR="00477196" w:rsidRDefault="00711295">
            <w:pPr>
              <w:widowControl/>
              <w:shd w:val="clear" w:color="auto" w:fill="FFFFFF"/>
              <w:spacing w:line="360" w:lineRule="auto"/>
              <w:jc w:val="center"/>
              <w:rPr>
                <w:rFonts w:asciiTheme="minorEastAsia" w:eastAsiaTheme="minorEastAsia" w:hAnsiTheme="minorEastAsia" w:cs="仿宋_GB2312"/>
                <w:kern w:val="0"/>
                <w:sz w:val="24"/>
                <w:szCs w:val="24"/>
              </w:rPr>
            </w:pPr>
            <w:r>
              <w:rPr>
                <w:rFonts w:asciiTheme="minorEastAsia" w:eastAsiaTheme="minorEastAsia" w:hAnsiTheme="minorEastAsia" w:cs="宋体" w:hint="eastAsia"/>
                <w:kern w:val="0"/>
                <w:sz w:val="24"/>
                <w:szCs w:val="24"/>
              </w:rPr>
              <w:t> </w:t>
            </w:r>
            <w:r>
              <w:rPr>
                <w:rFonts w:asciiTheme="minorEastAsia" w:eastAsiaTheme="minorEastAsia" w:hAnsiTheme="minorEastAsia" w:cs="仿宋_GB2312" w:hint="eastAsia"/>
                <w:kern w:val="0"/>
                <w:sz w:val="24"/>
                <w:szCs w:val="24"/>
              </w:rPr>
              <w:t>承受功率</w:t>
            </w:r>
          </w:p>
        </w:tc>
        <w:tc>
          <w:tcPr>
            <w:tcW w:w="3885" w:type="dxa"/>
            <w:tcBorders>
              <w:top w:val="nil"/>
              <w:left w:val="nil"/>
              <w:bottom w:val="single" w:sz="8" w:space="0" w:color="auto"/>
              <w:right w:val="single" w:sz="8" w:space="0" w:color="000000"/>
            </w:tcBorders>
            <w:shd w:val="clear" w:color="auto" w:fill="FFFFFF"/>
            <w:vAlign w:val="center"/>
          </w:tcPr>
          <w:p w:rsidR="00477196" w:rsidRDefault="00711295">
            <w:pPr>
              <w:widowControl/>
              <w:shd w:val="clear" w:color="auto" w:fill="FFFFFF"/>
              <w:spacing w:line="360" w:lineRule="auto"/>
              <w:jc w:val="center"/>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100W</w:t>
            </w:r>
          </w:p>
        </w:tc>
      </w:tr>
      <w:tr w:rsidR="00477196">
        <w:trPr>
          <w:trHeight w:val="300"/>
        </w:trPr>
        <w:tc>
          <w:tcPr>
            <w:tcW w:w="1978" w:type="dxa"/>
            <w:tcBorders>
              <w:top w:val="nil"/>
              <w:left w:val="single" w:sz="8" w:space="0" w:color="auto"/>
              <w:bottom w:val="single" w:sz="8" w:space="0" w:color="auto"/>
              <w:right w:val="single" w:sz="8" w:space="0" w:color="000000"/>
            </w:tcBorders>
            <w:shd w:val="clear" w:color="auto" w:fill="FFFFFF"/>
            <w:vAlign w:val="center"/>
          </w:tcPr>
          <w:p w:rsidR="00477196" w:rsidRDefault="00711295">
            <w:pPr>
              <w:widowControl/>
              <w:shd w:val="clear" w:color="auto" w:fill="FFFFFF"/>
              <w:spacing w:line="360" w:lineRule="auto"/>
              <w:jc w:val="center"/>
              <w:rPr>
                <w:rFonts w:asciiTheme="minorEastAsia" w:eastAsiaTheme="minorEastAsia" w:hAnsiTheme="minorEastAsia" w:cs="仿宋_GB2312"/>
                <w:kern w:val="0"/>
                <w:sz w:val="24"/>
                <w:szCs w:val="24"/>
              </w:rPr>
            </w:pPr>
            <w:r>
              <w:rPr>
                <w:rFonts w:asciiTheme="minorEastAsia" w:eastAsiaTheme="minorEastAsia" w:hAnsiTheme="minorEastAsia" w:cs="宋体" w:hint="eastAsia"/>
                <w:kern w:val="0"/>
                <w:sz w:val="24"/>
                <w:szCs w:val="24"/>
              </w:rPr>
              <w:t> </w:t>
            </w:r>
            <w:r>
              <w:rPr>
                <w:rFonts w:asciiTheme="minorEastAsia" w:eastAsiaTheme="minorEastAsia" w:hAnsiTheme="minorEastAsia" w:cs="仿宋_GB2312" w:hint="eastAsia"/>
                <w:kern w:val="0"/>
                <w:sz w:val="24"/>
                <w:szCs w:val="24"/>
              </w:rPr>
              <w:t>灵敏度</w:t>
            </w:r>
          </w:p>
        </w:tc>
        <w:tc>
          <w:tcPr>
            <w:tcW w:w="3885" w:type="dxa"/>
            <w:tcBorders>
              <w:top w:val="nil"/>
              <w:left w:val="nil"/>
              <w:bottom w:val="single" w:sz="8" w:space="0" w:color="auto"/>
              <w:right w:val="single" w:sz="8" w:space="0" w:color="000000"/>
            </w:tcBorders>
            <w:shd w:val="clear" w:color="auto" w:fill="FFFFFF"/>
            <w:vAlign w:val="center"/>
          </w:tcPr>
          <w:p w:rsidR="00477196" w:rsidRDefault="00711295">
            <w:pPr>
              <w:widowControl/>
              <w:shd w:val="clear" w:color="auto" w:fill="FFFFFF"/>
              <w:spacing w:line="360" w:lineRule="auto"/>
              <w:jc w:val="center"/>
              <w:rPr>
                <w:rFonts w:asciiTheme="minorEastAsia" w:eastAsiaTheme="minorEastAsia" w:hAnsiTheme="minorEastAsia" w:cs="仿宋_GB2312"/>
                <w:kern w:val="0"/>
                <w:sz w:val="24"/>
                <w:szCs w:val="24"/>
              </w:rPr>
            </w:pPr>
            <w:r>
              <w:rPr>
                <w:rFonts w:asciiTheme="minorEastAsia" w:eastAsiaTheme="minorEastAsia" w:hAnsiTheme="minorEastAsia" w:cs="宋体" w:hint="eastAsia"/>
                <w:kern w:val="0"/>
                <w:sz w:val="24"/>
                <w:szCs w:val="24"/>
              </w:rPr>
              <w:t> </w:t>
            </w:r>
            <w:r>
              <w:rPr>
                <w:rFonts w:asciiTheme="minorEastAsia" w:eastAsiaTheme="minorEastAsia" w:hAnsiTheme="minorEastAsia" w:cs="仿宋_GB2312" w:hint="eastAsia"/>
                <w:kern w:val="0"/>
                <w:sz w:val="24"/>
                <w:szCs w:val="24"/>
              </w:rPr>
              <w:t>90dB</w:t>
            </w:r>
          </w:p>
        </w:tc>
      </w:tr>
      <w:tr w:rsidR="00477196">
        <w:trPr>
          <w:trHeight w:val="300"/>
        </w:trPr>
        <w:tc>
          <w:tcPr>
            <w:tcW w:w="1978" w:type="dxa"/>
            <w:tcBorders>
              <w:top w:val="nil"/>
              <w:left w:val="single" w:sz="8" w:space="0" w:color="auto"/>
              <w:bottom w:val="single" w:sz="8" w:space="0" w:color="auto"/>
              <w:right w:val="single" w:sz="8" w:space="0" w:color="000000"/>
            </w:tcBorders>
            <w:shd w:val="clear" w:color="auto" w:fill="FFFFFF"/>
            <w:vAlign w:val="center"/>
          </w:tcPr>
          <w:p w:rsidR="00477196" w:rsidRDefault="00711295">
            <w:pPr>
              <w:widowControl/>
              <w:shd w:val="clear" w:color="auto" w:fill="FFFFFF"/>
              <w:spacing w:line="360" w:lineRule="auto"/>
              <w:jc w:val="center"/>
              <w:rPr>
                <w:rFonts w:asciiTheme="minorEastAsia" w:eastAsiaTheme="minorEastAsia" w:hAnsiTheme="minorEastAsia" w:cs="仿宋_GB2312"/>
                <w:kern w:val="0"/>
                <w:sz w:val="24"/>
                <w:szCs w:val="24"/>
              </w:rPr>
            </w:pPr>
            <w:r>
              <w:rPr>
                <w:rFonts w:asciiTheme="minorEastAsia" w:eastAsiaTheme="minorEastAsia" w:hAnsiTheme="minorEastAsia" w:cs="宋体" w:hint="eastAsia"/>
                <w:kern w:val="0"/>
                <w:sz w:val="24"/>
                <w:szCs w:val="24"/>
              </w:rPr>
              <w:t> </w:t>
            </w:r>
            <w:r>
              <w:rPr>
                <w:rFonts w:asciiTheme="minorEastAsia" w:eastAsiaTheme="minorEastAsia" w:hAnsiTheme="minorEastAsia" w:cs="仿宋_GB2312" w:hint="eastAsia"/>
                <w:kern w:val="0"/>
                <w:sz w:val="24"/>
                <w:szCs w:val="24"/>
              </w:rPr>
              <w:t>阻抗</w:t>
            </w:r>
          </w:p>
        </w:tc>
        <w:tc>
          <w:tcPr>
            <w:tcW w:w="3885" w:type="dxa"/>
            <w:tcBorders>
              <w:top w:val="nil"/>
              <w:left w:val="nil"/>
              <w:bottom w:val="single" w:sz="8" w:space="0" w:color="auto"/>
              <w:right w:val="single" w:sz="8" w:space="0" w:color="000000"/>
            </w:tcBorders>
            <w:shd w:val="clear" w:color="auto" w:fill="FFFFFF"/>
            <w:vAlign w:val="center"/>
          </w:tcPr>
          <w:p w:rsidR="00477196" w:rsidRDefault="00711295">
            <w:pPr>
              <w:widowControl/>
              <w:shd w:val="clear" w:color="auto" w:fill="FFFFFF"/>
              <w:spacing w:line="360" w:lineRule="auto"/>
              <w:jc w:val="center"/>
              <w:rPr>
                <w:rFonts w:asciiTheme="minorEastAsia" w:eastAsiaTheme="minorEastAsia" w:hAnsiTheme="minorEastAsia" w:cs="仿宋_GB2312"/>
                <w:kern w:val="0"/>
                <w:sz w:val="24"/>
                <w:szCs w:val="24"/>
              </w:rPr>
            </w:pPr>
            <w:r>
              <w:rPr>
                <w:rFonts w:asciiTheme="minorEastAsia" w:eastAsiaTheme="minorEastAsia" w:hAnsiTheme="minorEastAsia" w:cs="宋体" w:hint="eastAsia"/>
                <w:kern w:val="0"/>
                <w:sz w:val="24"/>
                <w:szCs w:val="24"/>
              </w:rPr>
              <w:t> </w:t>
            </w:r>
            <w:r>
              <w:rPr>
                <w:rFonts w:asciiTheme="minorEastAsia" w:eastAsiaTheme="minorEastAsia" w:hAnsiTheme="minorEastAsia" w:cs="仿宋_GB2312" w:hint="eastAsia"/>
                <w:kern w:val="0"/>
                <w:sz w:val="24"/>
                <w:szCs w:val="24"/>
              </w:rPr>
              <w:t>8 ohm</w:t>
            </w:r>
          </w:p>
        </w:tc>
      </w:tr>
      <w:tr w:rsidR="00477196">
        <w:trPr>
          <w:trHeight w:val="300"/>
        </w:trPr>
        <w:tc>
          <w:tcPr>
            <w:tcW w:w="1978" w:type="dxa"/>
            <w:tcBorders>
              <w:top w:val="nil"/>
              <w:left w:val="single" w:sz="8" w:space="0" w:color="auto"/>
              <w:bottom w:val="single" w:sz="8" w:space="0" w:color="auto"/>
              <w:right w:val="single" w:sz="8" w:space="0" w:color="000000"/>
            </w:tcBorders>
            <w:shd w:val="clear" w:color="auto" w:fill="FFFFFF"/>
            <w:vAlign w:val="center"/>
          </w:tcPr>
          <w:p w:rsidR="00477196" w:rsidRDefault="00711295">
            <w:pPr>
              <w:widowControl/>
              <w:shd w:val="clear" w:color="auto" w:fill="FFFFFF"/>
              <w:spacing w:line="360" w:lineRule="auto"/>
              <w:jc w:val="center"/>
              <w:rPr>
                <w:rFonts w:asciiTheme="minorEastAsia" w:eastAsiaTheme="minorEastAsia" w:hAnsiTheme="minorEastAsia" w:cs="仿宋_GB2312"/>
                <w:kern w:val="0"/>
                <w:sz w:val="24"/>
                <w:szCs w:val="24"/>
              </w:rPr>
            </w:pPr>
            <w:r>
              <w:rPr>
                <w:rFonts w:asciiTheme="minorEastAsia" w:eastAsiaTheme="minorEastAsia" w:hAnsiTheme="minorEastAsia" w:cs="宋体" w:hint="eastAsia"/>
                <w:kern w:val="0"/>
                <w:sz w:val="24"/>
                <w:szCs w:val="24"/>
              </w:rPr>
              <w:t> </w:t>
            </w:r>
            <w:r>
              <w:rPr>
                <w:rFonts w:asciiTheme="minorEastAsia" w:eastAsiaTheme="minorEastAsia" w:hAnsiTheme="minorEastAsia" w:cs="仿宋_GB2312" w:hint="eastAsia"/>
                <w:kern w:val="0"/>
                <w:sz w:val="24"/>
                <w:szCs w:val="24"/>
              </w:rPr>
              <w:t>频率响应</w:t>
            </w:r>
          </w:p>
        </w:tc>
        <w:tc>
          <w:tcPr>
            <w:tcW w:w="3885" w:type="dxa"/>
            <w:tcBorders>
              <w:top w:val="nil"/>
              <w:left w:val="nil"/>
              <w:bottom w:val="single" w:sz="8" w:space="0" w:color="auto"/>
              <w:right w:val="single" w:sz="8" w:space="0" w:color="000000"/>
            </w:tcBorders>
            <w:shd w:val="clear" w:color="auto" w:fill="FFFFFF"/>
            <w:vAlign w:val="center"/>
          </w:tcPr>
          <w:p w:rsidR="00477196" w:rsidRDefault="00711295">
            <w:pPr>
              <w:widowControl/>
              <w:shd w:val="clear" w:color="auto" w:fill="FFFFFF"/>
              <w:spacing w:line="360" w:lineRule="auto"/>
              <w:jc w:val="center"/>
              <w:rPr>
                <w:rFonts w:asciiTheme="minorEastAsia" w:eastAsiaTheme="minorEastAsia" w:hAnsiTheme="minorEastAsia" w:cs="仿宋_GB2312"/>
                <w:kern w:val="0"/>
                <w:sz w:val="24"/>
                <w:szCs w:val="24"/>
              </w:rPr>
            </w:pPr>
            <w:r>
              <w:rPr>
                <w:rFonts w:asciiTheme="minorEastAsia" w:eastAsiaTheme="minorEastAsia" w:hAnsiTheme="minorEastAsia" w:cs="宋体" w:hint="eastAsia"/>
                <w:kern w:val="0"/>
                <w:sz w:val="24"/>
                <w:szCs w:val="24"/>
              </w:rPr>
              <w:t> </w:t>
            </w:r>
            <w:r>
              <w:rPr>
                <w:rFonts w:asciiTheme="minorEastAsia" w:eastAsiaTheme="minorEastAsia" w:hAnsiTheme="minorEastAsia" w:cs="仿宋_GB2312" w:hint="eastAsia"/>
                <w:kern w:val="0"/>
                <w:sz w:val="24"/>
                <w:szCs w:val="24"/>
              </w:rPr>
              <w:t>40Hz-20KHz</w:t>
            </w:r>
          </w:p>
        </w:tc>
      </w:tr>
      <w:tr w:rsidR="00477196">
        <w:trPr>
          <w:trHeight w:val="300"/>
        </w:trPr>
        <w:tc>
          <w:tcPr>
            <w:tcW w:w="1978" w:type="dxa"/>
            <w:tcBorders>
              <w:top w:val="nil"/>
              <w:left w:val="single" w:sz="8" w:space="0" w:color="auto"/>
              <w:bottom w:val="single" w:sz="8" w:space="0" w:color="auto"/>
              <w:right w:val="single" w:sz="8" w:space="0" w:color="000000"/>
            </w:tcBorders>
            <w:shd w:val="clear" w:color="auto" w:fill="FFFFFF"/>
            <w:vAlign w:val="center"/>
          </w:tcPr>
          <w:p w:rsidR="00477196" w:rsidRDefault="00711295">
            <w:pPr>
              <w:widowControl/>
              <w:shd w:val="clear" w:color="auto" w:fill="FFFFFF"/>
              <w:spacing w:line="360" w:lineRule="auto"/>
              <w:jc w:val="center"/>
              <w:rPr>
                <w:rFonts w:asciiTheme="minorEastAsia" w:eastAsiaTheme="minorEastAsia" w:hAnsiTheme="minorEastAsia" w:cs="仿宋_GB2312"/>
                <w:kern w:val="0"/>
                <w:sz w:val="24"/>
                <w:szCs w:val="24"/>
              </w:rPr>
            </w:pPr>
            <w:r>
              <w:rPr>
                <w:rFonts w:asciiTheme="minorEastAsia" w:eastAsiaTheme="minorEastAsia" w:hAnsiTheme="minorEastAsia" w:cs="宋体" w:hint="eastAsia"/>
                <w:kern w:val="0"/>
                <w:sz w:val="24"/>
                <w:szCs w:val="24"/>
              </w:rPr>
              <w:t> </w:t>
            </w:r>
            <w:r>
              <w:rPr>
                <w:rFonts w:asciiTheme="minorEastAsia" w:eastAsiaTheme="minorEastAsia" w:hAnsiTheme="minorEastAsia" w:cs="仿宋_GB2312" w:hint="eastAsia"/>
                <w:kern w:val="0"/>
                <w:sz w:val="24"/>
                <w:szCs w:val="24"/>
              </w:rPr>
              <w:t>安装方式</w:t>
            </w:r>
          </w:p>
        </w:tc>
        <w:tc>
          <w:tcPr>
            <w:tcW w:w="3885" w:type="dxa"/>
            <w:tcBorders>
              <w:top w:val="nil"/>
              <w:left w:val="nil"/>
              <w:bottom w:val="single" w:sz="8" w:space="0" w:color="auto"/>
              <w:right w:val="single" w:sz="8" w:space="0" w:color="000000"/>
            </w:tcBorders>
            <w:shd w:val="clear" w:color="auto" w:fill="FFFFFF"/>
            <w:vAlign w:val="center"/>
          </w:tcPr>
          <w:p w:rsidR="00477196" w:rsidRDefault="00711295">
            <w:pPr>
              <w:widowControl/>
              <w:shd w:val="clear" w:color="auto" w:fill="FFFFFF"/>
              <w:spacing w:line="360" w:lineRule="auto"/>
              <w:jc w:val="center"/>
              <w:rPr>
                <w:rFonts w:asciiTheme="minorEastAsia" w:eastAsiaTheme="minorEastAsia" w:hAnsiTheme="minorEastAsia" w:cs="仿宋_GB2312"/>
                <w:kern w:val="0"/>
                <w:sz w:val="24"/>
                <w:szCs w:val="24"/>
              </w:rPr>
            </w:pPr>
            <w:r>
              <w:rPr>
                <w:rFonts w:asciiTheme="minorEastAsia" w:eastAsiaTheme="minorEastAsia" w:hAnsiTheme="minorEastAsia" w:cs="宋体" w:hint="eastAsia"/>
                <w:kern w:val="0"/>
                <w:sz w:val="24"/>
                <w:szCs w:val="24"/>
              </w:rPr>
              <w:t> </w:t>
            </w:r>
            <w:r>
              <w:rPr>
                <w:rFonts w:asciiTheme="minorEastAsia" w:eastAsiaTheme="minorEastAsia" w:hAnsiTheme="minorEastAsia" w:cs="仿宋_GB2312" w:hint="eastAsia"/>
                <w:kern w:val="0"/>
                <w:sz w:val="24"/>
                <w:szCs w:val="24"/>
              </w:rPr>
              <w:t>专业吊装方式</w:t>
            </w:r>
          </w:p>
        </w:tc>
      </w:tr>
      <w:tr w:rsidR="00477196">
        <w:trPr>
          <w:trHeight w:val="300"/>
        </w:trPr>
        <w:tc>
          <w:tcPr>
            <w:tcW w:w="1978" w:type="dxa"/>
            <w:tcBorders>
              <w:top w:val="nil"/>
              <w:left w:val="single" w:sz="8" w:space="0" w:color="auto"/>
              <w:bottom w:val="single" w:sz="8" w:space="0" w:color="auto"/>
              <w:right w:val="single" w:sz="8" w:space="0" w:color="000000"/>
            </w:tcBorders>
            <w:shd w:val="clear" w:color="auto" w:fill="FFFFFF"/>
            <w:vAlign w:val="center"/>
          </w:tcPr>
          <w:p w:rsidR="00477196" w:rsidRDefault="00711295">
            <w:pPr>
              <w:widowControl/>
              <w:shd w:val="clear" w:color="auto" w:fill="FFFFFF"/>
              <w:spacing w:line="360" w:lineRule="auto"/>
              <w:jc w:val="center"/>
              <w:rPr>
                <w:rFonts w:asciiTheme="minorEastAsia" w:eastAsiaTheme="minorEastAsia" w:hAnsiTheme="minorEastAsia" w:cs="仿宋_GB2312"/>
                <w:kern w:val="0"/>
                <w:sz w:val="24"/>
                <w:szCs w:val="24"/>
              </w:rPr>
            </w:pPr>
            <w:r>
              <w:rPr>
                <w:rFonts w:asciiTheme="minorEastAsia" w:eastAsiaTheme="minorEastAsia" w:hAnsiTheme="minorEastAsia" w:cs="宋体" w:hint="eastAsia"/>
                <w:kern w:val="0"/>
                <w:sz w:val="24"/>
                <w:szCs w:val="24"/>
              </w:rPr>
              <w:t> </w:t>
            </w:r>
            <w:r>
              <w:rPr>
                <w:rFonts w:asciiTheme="minorEastAsia" w:eastAsiaTheme="minorEastAsia" w:hAnsiTheme="minorEastAsia" w:cs="仿宋_GB2312" w:hint="eastAsia"/>
                <w:kern w:val="0"/>
                <w:sz w:val="24"/>
                <w:szCs w:val="24"/>
              </w:rPr>
              <w:t>箱体表面处理</w:t>
            </w:r>
          </w:p>
        </w:tc>
        <w:tc>
          <w:tcPr>
            <w:tcW w:w="3885" w:type="dxa"/>
            <w:tcBorders>
              <w:top w:val="nil"/>
              <w:left w:val="nil"/>
              <w:bottom w:val="single" w:sz="8" w:space="0" w:color="auto"/>
              <w:right w:val="single" w:sz="8" w:space="0" w:color="000000"/>
            </w:tcBorders>
            <w:shd w:val="clear" w:color="auto" w:fill="FFFFFF"/>
            <w:vAlign w:val="center"/>
          </w:tcPr>
          <w:p w:rsidR="00477196" w:rsidRDefault="00711295">
            <w:pPr>
              <w:widowControl/>
              <w:shd w:val="clear" w:color="auto" w:fill="FFFFFF"/>
              <w:spacing w:line="360" w:lineRule="auto"/>
              <w:jc w:val="center"/>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黑色PVC皮+木纹PVC皮</w:t>
            </w:r>
          </w:p>
        </w:tc>
      </w:tr>
      <w:tr w:rsidR="00477196">
        <w:trPr>
          <w:trHeight w:val="300"/>
        </w:trPr>
        <w:tc>
          <w:tcPr>
            <w:tcW w:w="1978" w:type="dxa"/>
            <w:tcBorders>
              <w:top w:val="nil"/>
              <w:left w:val="single" w:sz="8" w:space="0" w:color="auto"/>
              <w:bottom w:val="single" w:sz="8" w:space="0" w:color="auto"/>
              <w:right w:val="single" w:sz="8" w:space="0" w:color="000000"/>
            </w:tcBorders>
            <w:shd w:val="clear" w:color="auto" w:fill="FFFFFF"/>
            <w:vAlign w:val="center"/>
          </w:tcPr>
          <w:p w:rsidR="00477196" w:rsidRDefault="00711295">
            <w:pPr>
              <w:widowControl/>
              <w:shd w:val="clear" w:color="auto" w:fill="FFFFFF"/>
              <w:spacing w:line="360" w:lineRule="auto"/>
              <w:jc w:val="center"/>
              <w:rPr>
                <w:rFonts w:asciiTheme="minorEastAsia" w:eastAsiaTheme="minorEastAsia" w:hAnsiTheme="minorEastAsia" w:cs="仿宋_GB2312"/>
                <w:kern w:val="0"/>
                <w:sz w:val="24"/>
                <w:szCs w:val="24"/>
              </w:rPr>
            </w:pPr>
            <w:r>
              <w:rPr>
                <w:rFonts w:asciiTheme="minorEastAsia" w:eastAsiaTheme="minorEastAsia" w:hAnsiTheme="minorEastAsia" w:cs="宋体" w:hint="eastAsia"/>
                <w:kern w:val="0"/>
                <w:sz w:val="24"/>
                <w:szCs w:val="24"/>
              </w:rPr>
              <w:t> </w:t>
            </w:r>
            <w:r>
              <w:rPr>
                <w:rFonts w:asciiTheme="minorEastAsia" w:eastAsiaTheme="minorEastAsia" w:hAnsiTheme="minorEastAsia" w:cs="仿宋_GB2312" w:hint="eastAsia"/>
                <w:kern w:val="0"/>
                <w:sz w:val="24"/>
                <w:szCs w:val="24"/>
              </w:rPr>
              <w:t>产品尺寸</w:t>
            </w:r>
          </w:p>
        </w:tc>
        <w:tc>
          <w:tcPr>
            <w:tcW w:w="3885" w:type="dxa"/>
            <w:tcBorders>
              <w:top w:val="nil"/>
              <w:left w:val="nil"/>
              <w:bottom w:val="single" w:sz="8" w:space="0" w:color="auto"/>
              <w:right w:val="single" w:sz="8" w:space="0" w:color="000000"/>
            </w:tcBorders>
            <w:shd w:val="clear" w:color="auto" w:fill="FFFFFF"/>
            <w:vAlign w:val="center"/>
          </w:tcPr>
          <w:p w:rsidR="00477196" w:rsidRDefault="00711295">
            <w:pPr>
              <w:widowControl/>
              <w:shd w:val="clear" w:color="auto" w:fill="FFFFFF"/>
              <w:spacing w:line="360" w:lineRule="auto"/>
              <w:jc w:val="center"/>
              <w:rPr>
                <w:rFonts w:asciiTheme="minorEastAsia" w:eastAsiaTheme="minorEastAsia" w:hAnsiTheme="minorEastAsia" w:cs="仿宋_GB2312"/>
                <w:kern w:val="0"/>
                <w:sz w:val="24"/>
                <w:szCs w:val="24"/>
              </w:rPr>
            </w:pPr>
            <w:r>
              <w:rPr>
                <w:rFonts w:asciiTheme="minorEastAsia" w:eastAsiaTheme="minorEastAsia" w:hAnsiTheme="minorEastAsia" w:cs="宋体" w:hint="eastAsia"/>
                <w:kern w:val="0"/>
                <w:sz w:val="24"/>
                <w:szCs w:val="24"/>
              </w:rPr>
              <w:t> </w:t>
            </w:r>
            <w:r>
              <w:rPr>
                <w:rFonts w:asciiTheme="minorEastAsia" w:eastAsiaTheme="minorEastAsia" w:hAnsiTheme="minorEastAsia" w:cs="仿宋_GB2312" w:hint="eastAsia"/>
                <w:kern w:val="0"/>
                <w:sz w:val="24"/>
                <w:szCs w:val="24"/>
              </w:rPr>
              <w:t>520X300X310mm</w:t>
            </w:r>
          </w:p>
        </w:tc>
      </w:tr>
    </w:tbl>
    <w:p w:rsidR="00477196" w:rsidRDefault="00477196">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卡包会议音箱OK-28</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noProof/>
          <w:kern w:val="0"/>
          <w:sz w:val="24"/>
          <w:szCs w:val="24"/>
        </w:rPr>
        <w:drawing>
          <wp:inline distT="0" distB="0" distL="0" distR="0">
            <wp:extent cx="2400300" cy="1628775"/>
            <wp:effectExtent l="19050" t="0" r="0" b="0"/>
            <wp:docPr id="641" name="图片框 1145" descr="OK-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1" name="图片框 1145" descr="OK-28"/>
                    <pic:cNvPicPr>
                      <a:picLocks noChangeAspect="1" noChangeArrowheads="1"/>
                    </pic:cNvPicPr>
                  </pic:nvPicPr>
                  <pic:blipFill>
                    <a:blip r:embed="rId58"/>
                    <a:srcRect/>
                    <a:stretch>
                      <a:fillRect/>
                    </a:stretch>
                  </pic:blipFill>
                  <pic:spPr>
                    <a:xfrm>
                      <a:off x="0" y="0"/>
                      <a:ext cx="2400300" cy="1628775"/>
                    </a:xfrm>
                    <a:prstGeom prst="rect">
                      <a:avLst/>
                    </a:prstGeom>
                    <a:noFill/>
                    <a:ln w="9525">
                      <a:noFill/>
                      <a:miter lim="800000"/>
                      <a:headEnd/>
                      <a:tailEnd/>
                    </a:ln>
                  </pic:spPr>
                </pic:pic>
              </a:graphicData>
            </a:graphic>
          </wp:inline>
        </w:drawing>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功能介绍</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采用三路三单元设计，突破了了传统的二分频电路限制，提升了中频人声部分，使得歌唱时非常轻松，人声圆润而突出；低音单元采用10寸50芯，120+110磁作为驱动，中高音单元各为1只3寸纸盆高音14芯，声压大，还原度好，适用于会议室，KTV包房和各种娱乐场所的需要。</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 xml:space="preserve">技术参数 </w:t>
      </w:r>
    </w:p>
    <w:tbl>
      <w:tblPr>
        <w:tblW w:w="5863" w:type="dxa"/>
        <w:tblInd w:w="93" w:type="dxa"/>
        <w:tblLayout w:type="fixed"/>
        <w:tblLook w:val="04A0" w:firstRow="1" w:lastRow="0" w:firstColumn="1" w:lastColumn="0" w:noHBand="0" w:noVBand="1"/>
      </w:tblPr>
      <w:tblGrid>
        <w:gridCol w:w="1978"/>
        <w:gridCol w:w="3885"/>
      </w:tblGrid>
      <w:tr w:rsidR="00477196">
        <w:trPr>
          <w:trHeight w:val="307"/>
        </w:trPr>
        <w:tc>
          <w:tcPr>
            <w:tcW w:w="1978" w:type="dxa"/>
            <w:tcBorders>
              <w:top w:val="single" w:sz="8" w:space="0" w:color="auto"/>
              <w:left w:val="single" w:sz="8" w:space="0" w:color="auto"/>
              <w:bottom w:val="single" w:sz="8" w:space="0" w:color="auto"/>
              <w:right w:val="single" w:sz="8" w:space="0" w:color="000000"/>
            </w:tcBorders>
            <w:shd w:val="clear" w:color="auto" w:fill="FFFFFF"/>
            <w:vAlign w:val="center"/>
          </w:tcPr>
          <w:p w:rsidR="00477196" w:rsidRDefault="00711295">
            <w:pPr>
              <w:widowControl/>
              <w:shd w:val="clear" w:color="auto" w:fill="FFFFFF"/>
              <w:spacing w:line="360" w:lineRule="auto"/>
              <w:jc w:val="center"/>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型号</w:t>
            </w:r>
          </w:p>
        </w:tc>
        <w:tc>
          <w:tcPr>
            <w:tcW w:w="3885" w:type="dxa"/>
            <w:tcBorders>
              <w:top w:val="single" w:sz="8" w:space="0" w:color="auto"/>
              <w:left w:val="nil"/>
              <w:bottom w:val="single" w:sz="8" w:space="0" w:color="auto"/>
              <w:right w:val="single" w:sz="8" w:space="0" w:color="000000"/>
            </w:tcBorders>
            <w:shd w:val="clear" w:color="auto" w:fill="FFFFFF"/>
            <w:vAlign w:val="center"/>
          </w:tcPr>
          <w:p w:rsidR="00477196" w:rsidRDefault="00711295">
            <w:pPr>
              <w:widowControl/>
              <w:shd w:val="clear" w:color="auto" w:fill="FFFFFF"/>
              <w:spacing w:line="360" w:lineRule="auto"/>
              <w:jc w:val="center"/>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OK-28</w:t>
            </w:r>
          </w:p>
        </w:tc>
      </w:tr>
      <w:tr w:rsidR="00477196">
        <w:trPr>
          <w:trHeight w:val="300"/>
        </w:trPr>
        <w:tc>
          <w:tcPr>
            <w:tcW w:w="1978" w:type="dxa"/>
            <w:tcBorders>
              <w:top w:val="nil"/>
              <w:left w:val="single" w:sz="8" w:space="0" w:color="auto"/>
              <w:bottom w:val="single" w:sz="8" w:space="0" w:color="auto"/>
              <w:right w:val="single" w:sz="8" w:space="0" w:color="000000"/>
            </w:tcBorders>
            <w:shd w:val="clear" w:color="auto" w:fill="FFFFFF"/>
            <w:vAlign w:val="center"/>
          </w:tcPr>
          <w:p w:rsidR="00477196" w:rsidRDefault="00711295">
            <w:pPr>
              <w:widowControl/>
              <w:shd w:val="clear" w:color="auto" w:fill="FFFFFF"/>
              <w:spacing w:line="360" w:lineRule="auto"/>
              <w:jc w:val="center"/>
              <w:rPr>
                <w:rFonts w:asciiTheme="minorEastAsia" w:eastAsiaTheme="minorEastAsia" w:hAnsiTheme="minorEastAsia" w:cs="仿宋_GB2312"/>
                <w:kern w:val="0"/>
                <w:sz w:val="24"/>
                <w:szCs w:val="24"/>
              </w:rPr>
            </w:pPr>
            <w:r>
              <w:rPr>
                <w:rFonts w:asciiTheme="minorEastAsia" w:eastAsiaTheme="minorEastAsia" w:hAnsiTheme="minorEastAsia" w:cs="宋体" w:hint="eastAsia"/>
                <w:kern w:val="0"/>
                <w:sz w:val="24"/>
                <w:szCs w:val="24"/>
              </w:rPr>
              <w:t> </w:t>
            </w:r>
            <w:r>
              <w:rPr>
                <w:rFonts w:asciiTheme="minorEastAsia" w:eastAsiaTheme="minorEastAsia" w:hAnsiTheme="minorEastAsia" w:cs="仿宋_GB2312" w:hint="eastAsia"/>
                <w:kern w:val="0"/>
                <w:sz w:val="24"/>
                <w:szCs w:val="24"/>
              </w:rPr>
              <w:t>低音单元</w:t>
            </w:r>
          </w:p>
        </w:tc>
        <w:tc>
          <w:tcPr>
            <w:tcW w:w="3885" w:type="dxa"/>
            <w:tcBorders>
              <w:top w:val="nil"/>
              <w:left w:val="nil"/>
              <w:bottom w:val="single" w:sz="8" w:space="0" w:color="auto"/>
              <w:right w:val="single" w:sz="8" w:space="0" w:color="000000"/>
            </w:tcBorders>
            <w:shd w:val="clear" w:color="auto" w:fill="FFFFFF"/>
            <w:vAlign w:val="center"/>
          </w:tcPr>
          <w:p w:rsidR="00477196" w:rsidRDefault="00711295">
            <w:pPr>
              <w:widowControl/>
              <w:shd w:val="clear" w:color="auto" w:fill="FFFFFF"/>
              <w:spacing w:line="360" w:lineRule="auto"/>
              <w:jc w:val="center"/>
              <w:rPr>
                <w:rFonts w:asciiTheme="minorEastAsia" w:eastAsiaTheme="minorEastAsia" w:hAnsiTheme="minorEastAsia" w:cs="仿宋_GB2312"/>
                <w:kern w:val="0"/>
                <w:sz w:val="24"/>
                <w:szCs w:val="24"/>
              </w:rPr>
            </w:pPr>
            <w:r>
              <w:rPr>
                <w:rFonts w:asciiTheme="minorEastAsia" w:eastAsiaTheme="minorEastAsia" w:hAnsiTheme="minorEastAsia" w:cs="宋体" w:hint="eastAsia"/>
                <w:kern w:val="0"/>
                <w:sz w:val="24"/>
                <w:szCs w:val="24"/>
              </w:rPr>
              <w:t> </w:t>
            </w:r>
            <w:r>
              <w:rPr>
                <w:rFonts w:asciiTheme="minorEastAsia" w:eastAsiaTheme="minorEastAsia" w:hAnsiTheme="minorEastAsia" w:cs="仿宋_GB2312" w:hint="eastAsia"/>
                <w:kern w:val="0"/>
                <w:sz w:val="24"/>
                <w:szCs w:val="24"/>
              </w:rPr>
              <w:t>10"泡棉边纸盆低音</w:t>
            </w:r>
          </w:p>
        </w:tc>
      </w:tr>
      <w:tr w:rsidR="00477196">
        <w:trPr>
          <w:trHeight w:val="300"/>
        </w:trPr>
        <w:tc>
          <w:tcPr>
            <w:tcW w:w="1978" w:type="dxa"/>
            <w:tcBorders>
              <w:top w:val="nil"/>
              <w:left w:val="single" w:sz="8" w:space="0" w:color="auto"/>
              <w:bottom w:val="single" w:sz="8" w:space="0" w:color="auto"/>
              <w:right w:val="single" w:sz="8" w:space="0" w:color="000000"/>
            </w:tcBorders>
            <w:shd w:val="clear" w:color="auto" w:fill="FFFFFF"/>
            <w:vAlign w:val="center"/>
          </w:tcPr>
          <w:p w:rsidR="00477196" w:rsidRDefault="00711295">
            <w:pPr>
              <w:widowControl/>
              <w:shd w:val="clear" w:color="auto" w:fill="FFFFFF"/>
              <w:spacing w:line="360" w:lineRule="auto"/>
              <w:jc w:val="center"/>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中音单元</w:t>
            </w:r>
          </w:p>
        </w:tc>
        <w:tc>
          <w:tcPr>
            <w:tcW w:w="3885" w:type="dxa"/>
            <w:tcBorders>
              <w:top w:val="nil"/>
              <w:left w:val="nil"/>
              <w:bottom w:val="single" w:sz="8" w:space="0" w:color="auto"/>
              <w:right w:val="single" w:sz="8" w:space="0" w:color="000000"/>
            </w:tcBorders>
            <w:shd w:val="clear" w:color="auto" w:fill="FFFFFF"/>
            <w:vAlign w:val="center"/>
          </w:tcPr>
          <w:p w:rsidR="00477196" w:rsidRDefault="00711295">
            <w:pPr>
              <w:widowControl/>
              <w:shd w:val="clear" w:color="auto" w:fill="FFFFFF"/>
              <w:spacing w:line="360" w:lineRule="auto"/>
              <w:jc w:val="center"/>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3"</w:t>
            </w:r>
          </w:p>
        </w:tc>
      </w:tr>
      <w:tr w:rsidR="00477196">
        <w:trPr>
          <w:trHeight w:val="300"/>
        </w:trPr>
        <w:tc>
          <w:tcPr>
            <w:tcW w:w="1978" w:type="dxa"/>
            <w:tcBorders>
              <w:top w:val="nil"/>
              <w:left w:val="single" w:sz="8" w:space="0" w:color="auto"/>
              <w:bottom w:val="single" w:sz="8" w:space="0" w:color="auto"/>
              <w:right w:val="single" w:sz="8" w:space="0" w:color="000000"/>
            </w:tcBorders>
            <w:shd w:val="clear" w:color="auto" w:fill="FFFFFF"/>
            <w:vAlign w:val="center"/>
          </w:tcPr>
          <w:p w:rsidR="00477196" w:rsidRDefault="00711295">
            <w:pPr>
              <w:widowControl/>
              <w:shd w:val="clear" w:color="auto" w:fill="FFFFFF"/>
              <w:spacing w:line="360" w:lineRule="auto"/>
              <w:jc w:val="center"/>
              <w:rPr>
                <w:rFonts w:asciiTheme="minorEastAsia" w:eastAsiaTheme="minorEastAsia" w:hAnsiTheme="minorEastAsia" w:cs="仿宋_GB2312"/>
                <w:kern w:val="0"/>
                <w:sz w:val="24"/>
                <w:szCs w:val="24"/>
              </w:rPr>
            </w:pPr>
            <w:r>
              <w:rPr>
                <w:rFonts w:asciiTheme="minorEastAsia" w:eastAsiaTheme="minorEastAsia" w:hAnsiTheme="minorEastAsia" w:cs="宋体" w:hint="eastAsia"/>
                <w:kern w:val="0"/>
                <w:sz w:val="24"/>
                <w:szCs w:val="24"/>
              </w:rPr>
              <w:t> </w:t>
            </w:r>
            <w:r>
              <w:rPr>
                <w:rFonts w:asciiTheme="minorEastAsia" w:eastAsiaTheme="minorEastAsia" w:hAnsiTheme="minorEastAsia" w:cs="仿宋_GB2312" w:hint="eastAsia"/>
                <w:kern w:val="0"/>
                <w:sz w:val="24"/>
                <w:szCs w:val="24"/>
              </w:rPr>
              <w:t>高音单元</w:t>
            </w:r>
          </w:p>
        </w:tc>
        <w:tc>
          <w:tcPr>
            <w:tcW w:w="3885" w:type="dxa"/>
            <w:tcBorders>
              <w:top w:val="nil"/>
              <w:left w:val="nil"/>
              <w:bottom w:val="single" w:sz="8" w:space="0" w:color="auto"/>
              <w:right w:val="single" w:sz="8" w:space="0" w:color="000000"/>
            </w:tcBorders>
            <w:shd w:val="clear" w:color="auto" w:fill="FFFFFF"/>
            <w:vAlign w:val="center"/>
          </w:tcPr>
          <w:p w:rsidR="00477196" w:rsidRDefault="00711295">
            <w:pPr>
              <w:widowControl/>
              <w:shd w:val="clear" w:color="auto" w:fill="FFFFFF"/>
              <w:spacing w:line="360" w:lineRule="auto"/>
              <w:jc w:val="center"/>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3"</w:t>
            </w:r>
          </w:p>
        </w:tc>
      </w:tr>
      <w:tr w:rsidR="00477196">
        <w:trPr>
          <w:trHeight w:val="300"/>
        </w:trPr>
        <w:tc>
          <w:tcPr>
            <w:tcW w:w="1978" w:type="dxa"/>
            <w:tcBorders>
              <w:top w:val="nil"/>
              <w:left w:val="single" w:sz="8" w:space="0" w:color="auto"/>
              <w:bottom w:val="single" w:sz="8" w:space="0" w:color="auto"/>
              <w:right w:val="single" w:sz="8" w:space="0" w:color="000000"/>
            </w:tcBorders>
            <w:shd w:val="clear" w:color="auto" w:fill="FFFFFF"/>
            <w:vAlign w:val="center"/>
          </w:tcPr>
          <w:p w:rsidR="00477196" w:rsidRDefault="00711295">
            <w:pPr>
              <w:widowControl/>
              <w:shd w:val="clear" w:color="auto" w:fill="FFFFFF"/>
              <w:spacing w:line="360" w:lineRule="auto"/>
              <w:jc w:val="center"/>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lastRenderedPageBreak/>
              <w:t>额定功率</w:t>
            </w:r>
          </w:p>
        </w:tc>
        <w:tc>
          <w:tcPr>
            <w:tcW w:w="3885" w:type="dxa"/>
            <w:tcBorders>
              <w:top w:val="nil"/>
              <w:left w:val="nil"/>
              <w:bottom w:val="single" w:sz="8" w:space="0" w:color="auto"/>
              <w:right w:val="single" w:sz="8" w:space="0" w:color="000000"/>
            </w:tcBorders>
            <w:shd w:val="clear" w:color="auto" w:fill="FFFFFF"/>
            <w:vAlign w:val="center"/>
          </w:tcPr>
          <w:p w:rsidR="00477196" w:rsidRDefault="00711295">
            <w:pPr>
              <w:widowControl/>
              <w:shd w:val="clear" w:color="auto" w:fill="FFFFFF"/>
              <w:spacing w:line="360" w:lineRule="auto"/>
              <w:jc w:val="center"/>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150W</w:t>
            </w:r>
          </w:p>
        </w:tc>
      </w:tr>
      <w:tr w:rsidR="00477196">
        <w:trPr>
          <w:trHeight w:val="300"/>
        </w:trPr>
        <w:tc>
          <w:tcPr>
            <w:tcW w:w="1978" w:type="dxa"/>
            <w:tcBorders>
              <w:top w:val="nil"/>
              <w:left w:val="single" w:sz="8" w:space="0" w:color="auto"/>
              <w:bottom w:val="single" w:sz="8" w:space="0" w:color="auto"/>
              <w:right w:val="single" w:sz="8" w:space="0" w:color="000000"/>
            </w:tcBorders>
            <w:shd w:val="clear" w:color="auto" w:fill="FFFFFF"/>
            <w:vAlign w:val="center"/>
          </w:tcPr>
          <w:p w:rsidR="00477196" w:rsidRDefault="00711295">
            <w:pPr>
              <w:widowControl/>
              <w:shd w:val="clear" w:color="auto" w:fill="FFFFFF"/>
              <w:spacing w:line="360" w:lineRule="auto"/>
              <w:jc w:val="center"/>
              <w:rPr>
                <w:rFonts w:asciiTheme="minorEastAsia" w:eastAsiaTheme="minorEastAsia" w:hAnsiTheme="minorEastAsia" w:cs="仿宋_GB2312"/>
                <w:kern w:val="0"/>
                <w:sz w:val="24"/>
                <w:szCs w:val="24"/>
              </w:rPr>
            </w:pPr>
            <w:r>
              <w:rPr>
                <w:rFonts w:asciiTheme="minorEastAsia" w:eastAsiaTheme="minorEastAsia" w:hAnsiTheme="minorEastAsia" w:cs="宋体" w:hint="eastAsia"/>
                <w:kern w:val="0"/>
                <w:sz w:val="24"/>
                <w:szCs w:val="24"/>
              </w:rPr>
              <w:t> </w:t>
            </w:r>
            <w:r>
              <w:rPr>
                <w:rFonts w:asciiTheme="minorEastAsia" w:eastAsiaTheme="minorEastAsia" w:hAnsiTheme="minorEastAsia" w:cs="仿宋_GB2312" w:hint="eastAsia"/>
                <w:kern w:val="0"/>
                <w:sz w:val="24"/>
                <w:szCs w:val="24"/>
              </w:rPr>
              <w:t>灵敏度</w:t>
            </w:r>
          </w:p>
        </w:tc>
        <w:tc>
          <w:tcPr>
            <w:tcW w:w="3885" w:type="dxa"/>
            <w:tcBorders>
              <w:top w:val="nil"/>
              <w:left w:val="nil"/>
              <w:bottom w:val="single" w:sz="8" w:space="0" w:color="auto"/>
              <w:right w:val="single" w:sz="8" w:space="0" w:color="000000"/>
            </w:tcBorders>
            <w:shd w:val="clear" w:color="auto" w:fill="FFFFFF"/>
            <w:vAlign w:val="center"/>
          </w:tcPr>
          <w:p w:rsidR="00477196" w:rsidRDefault="00711295">
            <w:pPr>
              <w:widowControl/>
              <w:shd w:val="clear" w:color="auto" w:fill="FFFFFF"/>
              <w:spacing w:line="360" w:lineRule="auto"/>
              <w:jc w:val="center"/>
              <w:rPr>
                <w:rFonts w:asciiTheme="minorEastAsia" w:eastAsiaTheme="minorEastAsia" w:hAnsiTheme="minorEastAsia" w:cs="仿宋_GB2312"/>
                <w:kern w:val="0"/>
                <w:sz w:val="24"/>
                <w:szCs w:val="24"/>
              </w:rPr>
            </w:pPr>
            <w:r>
              <w:rPr>
                <w:rFonts w:asciiTheme="minorEastAsia" w:eastAsiaTheme="minorEastAsia" w:hAnsiTheme="minorEastAsia" w:cs="宋体" w:hint="eastAsia"/>
                <w:kern w:val="0"/>
                <w:sz w:val="24"/>
                <w:szCs w:val="24"/>
              </w:rPr>
              <w:t> </w:t>
            </w:r>
            <w:r>
              <w:rPr>
                <w:rFonts w:asciiTheme="minorEastAsia" w:eastAsiaTheme="minorEastAsia" w:hAnsiTheme="minorEastAsia" w:cs="仿宋_GB2312" w:hint="eastAsia"/>
                <w:kern w:val="0"/>
                <w:sz w:val="24"/>
                <w:szCs w:val="24"/>
              </w:rPr>
              <w:t>98dB</w:t>
            </w:r>
          </w:p>
        </w:tc>
      </w:tr>
      <w:tr w:rsidR="00477196">
        <w:trPr>
          <w:trHeight w:val="300"/>
        </w:trPr>
        <w:tc>
          <w:tcPr>
            <w:tcW w:w="1978" w:type="dxa"/>
            <w:tcBorders>
              <w:top w:val="nil"/>
              <w:left w:val="single" w:sz="8" w:space="0" w:color="auto"/>
              <w:bottom w:val="single" w:sz="8" w:space="0" w:color="auto"/>
              <w:right w:val="single" w:sz="8" w:space="0" w:color="000000"/>
            </w:tcBorders>
            <w:shd w:val="clear" w:color="auto" w:fill="FFFFFF"/>
            <w:vAlign w:val="center"/>
          </w:tcPr>
          <w:p w:rsidR="00477196" w:rsidRDefault="00711295">
            <w:pPr>
              <w:widowControl/>
              <w:shd w:val="clear" w:color="auto" w:fill="FFFFFF"/>
              <w:spacing w:line="360" w:lineRule="auto"/>
              <w:jc w:val="center"/>
              <w:rPr>
                <w:rFonts w:asciiTheme="minorEastAsia" w:eastAsiaTheme="minorEastAsia" w:hAnsiTheme="minorEastAsia" w:cs="仿宋_GB2312"/>
                <w:kern w:val="0"/>
                <w:sz w:val="24"/>
                <w:szCs w:val="24"/>
              </w:rPr>
            </w:pPr>
            <w:r>
              <w:rPr>
                <w:rFonts w:asciiTheme="minorEastAsia" w:eastAsiaTheme="minorEastAsia" w:hAnsiTheme="minorEastAsia" w:cs="宋体" w:hint="eastAsia"/>
                <w:kern w:val="0"/>
                <w:sz w:val="24"/>
                <w:szCs w:val="24"/>
              </w:rPr>
              <w:t> </w:t>
            </w:r>
            <w:r>
              <w:rPr>
                <w:rFonts w:asciiTheme="minorEastAsia" w:eastAsiaTheme="minorEastAsia" w:hAnsiTheme="minorEastAsia" w:cs="仿宋_GB2312" w:hint="eastAsia"/>
                <w:kern w:val="0"/>
                <w:sz w:val="24"/>
                <w:szCs w:val="24"/>
              </w:rPr>
              <w:t>阻抗</w:t>
            </w:r>
          </w:p>
        </w:tc>
        <w:tc>
          <w:tcPr>
            <w:tcW w:w="3885" w:type="dxa"/>
            <w:tcBorders>
              <w:top w:val="nil"/>
              <w:left w:val="nil"/>
              <w:bottom w:val="single" w:sz="8" w:space="0" w:color="auto"/>
              <w:right w:val="single" w:sz="8" w:space="0" w:color="000000"/>
            </w:tcBorders>
            <w:shd w:val="clear" w:color="auto" w:fill="FFFFFF"/>
            <w:vAlign w:val="center"/>
          </w:tcPr>
          <w:p w:rsidR="00477196" w:rsidRDefault="00711295">
            <w:pPr>
              <w:widowControl/>
              <w:shd w:val="clear" w:color="auto" w:fill="FFFFFF"/>
              <w:spacing w:line="360" w:lineRule="auto"/>
              <w:jc w:val="center"/>
              <w:rPr>
                <w:rFonts w:asciiTheme="minorEastAsia" w:eastAsiaTheme="minorEastAsia" w:hAnsiTheme="minorEastAsia" w:cs="仿宋_GB2312"/>
                <w:kern w:val="0"/>
                <w:sz w:val="24"/>
                <w:szCs w:val="24"/>
              </w:rPr>
            </w:pPr>
            <w:r>
              <w:rPr>
                <w:rFonts w:asciiTheme="minorEastAsia" w:eastAsiaTheme="minorEastAsia" w:hAnsiTheme="minorEastAsia" w:cs="宋体" w:hint="eastAsia"/>
                <w:kern w:val="0"/>
                <w:sz w:val="24"/>
                <w:szCs w:val="24"/>
              </w:rPr>
              <w:t> </w:t>
            </w:r>
            <w:r>
              <w:rPr>
                <w:rFonts w:asciiTheme="minorEastAsia" w:eastAsiaTheme="minorEastAsia" w:hAnsiTheme="minorEastAsia" w:cs="仿宋_GB2312" w:hint="eastAsia"/>
                <w:kern w:val="0"/>
                <w:sz w:val="24"/>
                <w:szCs w:val="24"/>
              </w:rPr>
              <w:t>8 ohm</w:t>
            </w:r>
          </w:p>
        </w:tc>
      </w:tr>
      <w:tr w:rsidR="00477196">
        <w:trPr>
          <w:trHeight w:val="300"/>
        </w:trPr>
        <w:tc>
          <w:tcPr>
            <w:tcW w:w="1978" w:type="dxa"/>
            <w:tcBorders>
              <w:top w:val="nil"/>
              <w:left w:val="single" w:sz="8" w:space="0" w:color="auto"/>
              <w:bottom w:val="single" w:sz="8" w:space="0" w:color="auto"/>
              <w:right w:val="single" w:sz="8" w:space="0" w:color="000000"/>
            </w:tcBorders>
            <w:shd w:val="clear" w:color="auto" w:fill="FFFFFF"/>
            <w:vAlign w:val="center"/>
          </w:tcPr>
          <w:p w:rsidR="00477196" w:rsidRDefault="00711295">
            <w:pPr>
              <w:widowControl/>
              <w:shd w:val="clear" w:color="auto" w:fill="FFFFFF"/>
              <w:spacing w:line="360" w:lineRule="auto"/>
              <w:jc w:val="center"/>
              <w:rPr>
                <w:rFonts w:asciiTheme="minorEastAsia" w:eastAsiaTheme="minorEastAsia" w:hAnsiTheme="minorEastAsia" w:cs="仿宋_GB2312"/>
                <w:kern w:val="0"/>
                <w:sz w:val="24"/>
                <w:szCs w:val="24"/>
              </w:rPr>
            </w:pPr>
            <w:r>
              <w:rPr>
                <w:rFonts w:asciiTheme="minorEastAsia" w:eastAsiaTheme="minorEastAsia" w:hAnsiTheme="minorEastAsia" w:cs="宋体" w:hint="eastAsia"/>
                <w:kern w:val="0"/>
                <w:sz w:val="24"/>
                <w:szCs w:val="24"/>
              </w:rPr>
              <w:t> </w:t>
            </w:r>
            <w:r>
              <w:rPr>
                <w:rFonts w:asciiTheme="minorEastAsia" w:eastAsiaTheme="minorEastAsia" w:hAnsiTheme="minorEastAsia" w:cs="仿宋_GB2312" w:hint="eastAsia"/>
                <w:kern w:val="0"/>
                <w:sz w:val="24"/>
                <w:szCs w:val="24"/>
              </w:rPr>
              <w:t>频率响应</w:t>
            </w:r>
          </w:p>
        </w:tc>
        <w:tc>
          <w:tcPr>
            <w:tcW w:w="3885" w:type="dxa"/>
            <w:tcBorders>
              <w:top w:val="nil"/>
              <w:left w:val="nil"/>
              <w:bottom w:val="single" w:sz="8" w:space="0" w:color="auto"/>
              <w:right w:val="single" w:sz="8" w:space="0" w:color="000000"/>
            </w:tcBorders>
            <w:shd w:val="clear" w:color="auto" w:fill="FFFFFF"/>
            <w:vAlign w:val="center"/>
          </w:tcPr>
          <w:p w:rsidR="00477196" w:rsidRDefault="00711295">
            <w:pPr>
              <w:widowControl/>
              <w:shd w:val="clear" w:color="auto" w:fill="FFFFFF"/>
              <w:spacing w:line="360" w:lineRule="auto"/>
              <w:jc w:val="center"/>
              <w:rPr>
                <w:rFonts w:asciiTheme="minorEastAsia" w:eastAsiaTheme="minorEastAsia" w:hAnsiTheme="minorEastAsia" w:cs="仿宋_GB2312"/>
                <w:kern w:val="0"/>
                <w:sz w:val="24"/>
                <w:szCs w:val="24"/>
              </w:rPr>
            </w:pPr>
            <w:r>
              <w:rPr>
                <w:rFonts w:asciiTheme="minorEastAsia" w:eastAsiaTheme="minorEastAsia" w:hAnsiTheme="minorEastAsia" w:cs="宋体" w:hint="eastAsia"/>
                <w:kern w:val="0"/>
                <w:sz w:val="24"/>
                <w:szCs w:val="24"/>
              </w:rPr>
              <w:t> </w:t>
            </w:r>
            <w:r>
              <w:rPr>
                <w:rFonts w:asciiTheme="minorEastAsia" w:eastAsiaTheme="minorEastAsia" w:hAnsiTheme="minorEastAsia" w:cs="仿宋_GB2312" w:hint="eastAsia"/>
                <w:kern w:val="0"/>
                <w:sz w:val="24"/>
                <w:szCs w:val="24"/>
              </w:rPr>
              <w:t>40Hz-20KHz</w:t>
            </w:r>
          </w:p>
        </w:tc>
      </w:tr>
      <w:tr w:rsidR="00477196">
        <w:trPr>
          <w:trHeight w:val="300"/>
        </w:trPr>
        <w:tc>
          <w:tcPr>
            <w:tcW w:w="1978" w:type="dxa"/>
            <w:tcBorders>
              <w:top w:val="nil"/>
              <w:left w:val="single" w:sz="8" w:space="0" w:color="auto"/>
              <w:bottom w:val="single" w:sz="8" w:space="0" w:color="auto"/>
              <w:right w:val="single" w:sz="8" w:space="0" w:color="000000"/>
            </w:tcBorders>
            <w:shd w:val="clear" w:color="auto" w:fill="FFFFFF"/>
            <w:vAlign w:val="center"/>
          </w:tcPr>
          <w:p w:rsidR="00477196" w:rsidRDefault="00711295">
            <w:pPr>
              <w:widowControl/>
              <w:shd w:val="clear" w:color="auto" w:fill="FFFFFF"/>
              <w:spacing w:line="360" w:lineRule="auto"/>
              <w:jc w:val="center"/>
              <w:rPr>
                <w:rFonts w:asciiTheme="minorEastAsia" w:eastAsiaTheme="minorEastAsia" w:hAnsiTheme="minorEastAsia" w:cs="仿宋_GB2312"/>
                <w:kern w:val="0"/>
                <w:sz w:val="24"/>
                <w:szCs w:val="24"/>
              </w:rPr>
            </w:pPr>
            <w:r>
              <w:rPr>
                <w:rFonts w:asciiTheme="minorEastAsia" w:eastAsiaTheme="minorEastAsia" w:hAnsiTheme="minorEastAsia" w:cs="宋体" w:hint="eastAsia"/>
                <w:kern w:val="0"/>
                <w:sz w:val="24"/>
                <w:szCs w:val="24"/>
              </w:rPr>
              <w:t> </w:t>
            </w:r>
            <w:r>
              <w:rPr>
                <w:rFonts w:asciiTheme="minorEastAsia" w:eastAsiaTheme="minorEastAsia" w:hAnsiTheme="minorEastAsia" w:cs="仿宋_GB2312" w:hint="eastAsia"/>
                <w:kern w:val="0"/>
                <w:sz w:val="24"/>
                <w:szCs w:val="24"/>
              </w:rPr>
              <w:t>安装方式</w:t>
            </w:r>
          </w:p>
        </w:tc>
        <w:tc>
          <w:tcPr>
            <w:tcW w:w="3885" w:type="dxa"/>
            <w:tcBorders>
              <w:top w:val="nil"/>
              <w:left w:val="nil"/>
              <w:bottom w:val="single" w:sz="8" w:space="0" w:color="auto"/>
              <w:right w:val="single" w:sz="8" w:space="0" w:color="000000"/>
            </w:tcBorders>
            <w:shd w:val="clear" w:color="auto" w:fill="FFFFFF"/>
            <w:vAlign w:val="center"/>
          </w:tcPr>
          <w:p w:rsidR="00477196" w:rsidRDefault="00711295">
            <w:pPr>
              <w:widowControl/>
              <w:shd w:val="clear" w:color="auto" w:fill="FFFFFF"/>
              <w:spacing w:line="360" w:lineRule="auto"/>
              <w:jc w:val="center"/>
              <w:rPr>
                <w:rFonts w:asciiTheme="minorEastAsia" w:eastAsiaTheme="minorEastAsia" w:hAnsiTheme="minorEastAsia" w:cs="仿宋_GB2312"/>
                <w:kern w:val="0"/>
                <w:sz w:val="24"/>
                <w:szCs w:val="24"/>
              </w:rPr>
            </w:pPr>
            <w:r>
              <w:rPr>
                <w:rFonts w:asciiTheme="minorEastAsia" w:eastAsiaTheme="minorEastAsia" w:hAnsiTheme="minorEastAsia" w:cs="宋体" w:hint="eastAsia"/>
                <w:kern w:val="0"/>
                <w:sz w:val="24"/>
                <w:szCs w:val="24"/>
              </w:rPr>
              <w:t> </w:t>
            </w:r>
            <w:r>
              <w:rPr>
                <w:rFonts w:asciiTheme="minorEastAsia" w:eastAsiaTheme="minorEastAsia" w:hAnsiTheme="minorEastAsia" w:cs="仿宋_GB2312" w:hint="eastAsia"/>
                <w:kern w:val="0"/>
                <w:sz w:val="24"/>
                <w:szCs w:val="24"/>
              </w:rPr>
              <w:t>专业吊装方式</w:t>
            </w:r>
          </w:p>
        </w:tc>
      </w:tr>
      <w:tr w:rsidR="00477196">
        <w:trPr>
          <w:trHeight w:val="300"/>
        </w:trPr>
        <w:tc>
          <w:tcPr>
            <w:tcW w:w="1978" w:type="dxa"/>
            <w:tcBorders>
              <w:top w:val="nil"/>
              <w:left w:val="single" w:sz="8" w:space="0" w:color="auto"/>
              <w:bottom w:val="single" w:sz="8" w:space="0" w:color="auto"/>
              <w:right w:val="single" w:sz="8" w:space="0" w:color="000000"/>
            </w:tcBorders>
            <w:shd w:val="clear" w:color="auto" w:fill="FFFFFF"/>
            <w:vAlign w:val="center"/>
          </w:tcPr>
          <w:p w:rsidR="00477196" w:rsidRDefault="00711295">
            <w:pPr>
              <w:widowControl/>
              <w:shd w:val="clear" w:color="auto" w:fill="FFFFFF"/>
              <w:spacing w:line="360" w:lineRule="auto"/>
              <w:jc w:val="center"/>
              <w:rPr>
                <w:rFonts w:asciiTheme="minorEastAsia" w:eastAsiaTheme="minorEastAsia" w:hAnsiTheme="minorEastAsia" w:cs="仿宋_GB2312"/>
                <w:kern w:val="0"/>
                <w:sz w:val="24"/>
                <w:szCs w:val="24"/>
              </w:rPr>
            </w:pPr>
            <w:r>
              <w:rPr>
                <w:rFonts w:asciiTheme="minorEastAsia" w:eastAsiaTheme="minorEastAsia" w:hAnsiTheme="minorEastAsia" w:cs="宋体" w:hint="eastAsia"/>
                <w:kern w:val="0"/>
                <w:sz w:val="24"/>
                <w:szCs w:val="24"/>
              </w:rPr>
              <w:t> </w:t>
            </w:r>
            <w:r>
              <w:rPr>
                <w:rFonts w:asciiTheme="minorEastAsia" w:eastAsiaTheme="minorEastAsia" w:hAnsiTheme="minorEastAsia" w:cs="仿宋_GB2312" w:hint="eastAsia"/>
                <w:kern w:val="0"/>
                <w:sz w:val="24"/>
                <w:szCs w:val="24"/>
              </w:rPr>
              <w:t>箱体表面处理</w:t>
            </w:r>
          </w:p>
        </w:tc>
        <w:tc>
          <w:tcPr>
            <w:tcW w:w="3885" w:type="dxa"/>
            <w:tcBorders>
              <w:top w:val="nil"/>
              <w:left w:val="nil"/>
              <w:bottom w:val="single" w:sz="8" w:space="0" w:color="auto"/>
              <w:right w:val="single" w:sz="8" w:space="0" w:color="000000"/>
            </w:tcBorders>
            <w:shd w:val="clear" w:color="auto" w:fill="FFFFFF"/>
            <w:vAlign w:val="center"/>
          </w:tcPr>
          <w:p w:rsidR="00477196" w:rsidRDefault="00711295">
            <w:pPr>
              <w:widowControl/>
              <w:shd w:val="clear" w:color="auto" w:fill="FFFFFF"/>
              <w:spacing w:line="360" w:lineRule="auto"/>
              <w:jc w:val="center"/>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黑色PVC皮+木纹PVC皮</w:t>
            </w:r>
          </w:p>
        </w:tc>
      </w:tr>
      <w:tr w:rsidR="00477196">
        <w:trPr>
          <w:trHeight w:val="300"/>
        </w:trPr>
        <w:tc>
          <w:tcPr>
            <w:tcW w:w="1978" w:type="dxa"/>
            <w:tcBorders>
              <w:top w:val="nil"/>
              <w:left w:val="single" w:sz="8" w:space="0" w:color="auto"/>
              <w:bottom w:val="single" w:sz="8" w:space="0" w:color="auto"/>
              <w:right w:val="single" w:sz="8" w:space="0" w:color="000000"/>
            </w:tcBorders>
            <w:shd w:val="clear" w:color="auto" w:fill="FFFFFF"/>
            <w:vAlign w:val="center"/>
          </w:tcPr>
          <w:p w:rsidR="00477196" w:rsidRDefault="00711295">
            <w:pPr>
              <w:widowControl/>
              <w:shd w:val="clear" w:color="auto" w:fill="FFFFFF"/>
              <w:spacing w:line="360" w:lineRule="auto"/>
              <w:jc w:val="center"/>
              <w:rPr>
                <w:rFonts w:asciiTheme="minorEastAsia" w:eastAsiaTheme="minorEastAsia" w:hAnsiTheme="minorEastAsia" w:cs="仿宋_GB2312"/>
                <w:kern w:val="0"/>
                <w:sz w:val="24"/>
                <w:szCs w:val="24"/>
              </w:rPr>
            </w:pPr>
            <w:r>
              <w:rPr>
                <w:rFonts w:asciiTheme="minorEastAsia" w:eastAsiaTheme="minorEastAsia" w:hAnsiTheme="minorEastAsia" w:cs="宋体" w:hint="eastAsia"/>
                <w:kern w:val="0"/>
                <w:sz w:val="24"/>
                <w:szCs w:val="24"/>
              </w:rPr>
              <w:t> </w:t>
            </w:r>
            <w:r>
              <w:rPr>
                <w:rFonts w:asciiTheme="minorEastAsia" w:eastAsiaTheme="minorEastAsia" w:hAnsiTheme="minorEastAsia" w:cs="仿宋_GB2312" w:hint="eastAsia"/>
                <w:kern w:val="0"/>
                <w:sz w:val="24"/>
                <w:szCs w:val="24"/>
              </w:rPr>
              <w:t>产品尺寸</w:t>
            </w:r>
          </w:p>
        </w:tc>
        <w:tc>
          <w:tcPr>
            <w:tcW w:w="3885" w:type="dxa"/>
            <w:tcBorders>
              <w:top w:val="nil"/>
              <w:left w:val="nil"/>
              <w:bottom w:val="single" w:sz="8" w:space="0" w:color="auto"/>
              <w:right w:val="single" w:sz="8" w:space="0" w:color="000000"/>
            </w:tcBorders>
            <w:shd w:val="clear" w:color="auto" w:fill="FFFFFF"/>
            <w:vAlign w:val="center"/>
          </w:tcPr>
          <w:p w:rsidR="00477196" w:rsidRDefault="00711295">
            <w:pPr>
              <w:widowControl/>
              <w:shd w:val="clear" w:color="auto" w:fill="FFFFFF"/>
              <w:spacing w:line="360" w:lineRule="auto"/>
              <w:jc w:val="center"/>
              <w:rPr>
                <w:rFonts w:asciiTheme="minorEastAsia" w:eastAsiaTheme="minorEastAsia" w:hAnsiTheme="minorEastAsia" w:cs="仿宋_GB2312"/>
                <w:kern w:val="0"/>
                <w:sz w:val="24"/>
                <w:szCs w:val="24"/>
              </w:rPr>
            </w:pPr>
            <w:r>
              <w:rPr>
                <w:rFonts w:asciiTheme="minorEastAsia" w:eastAsiaTheme="minorEastAsia" w:hAnsiTheme="minorEastAsia" w:cs="宋体" w:hint="eastAsia"/>
                <w:kern w:val="0"/>
                <w:sz w:val="24"/>
                <w:szCs w:val="24"/>
              </w:rPr>
              <w:t> </w:t>
            </w:r>
            <w:r>
              <w:rPr>
                <w:rFonts w:asciiTheme="minorEastAsia" w:eastAsiaTheme="minorEastAsia" w:hAnsiTheme="minorEastAsia" w:cs="仿宋_GB2312" w:hint="eastAsia"/>
                <w:kern w:val="0"/>
                <w:sz w:val="24"/>
                <w:szCs w:val="24"/>
              </w:rPr>
              <w:t>510X300X305mm</w:t>
            </w:r>
          </w:p>
        </w:tc>
      </w:tr>
    </w:tbl>
    <w:p w:rsidR="00477196" w:rsidRDefault="00477196">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卡包会议音箱OK-8/OK-10A</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noProof/>
          <w:kern w:val="0"/>
          <w:sz w:val="24"/>
          <w:szCs w:val="24"/>
        </w:rPr>
        <w:drawing>
          <wp:inline distT="0" distB="0" distL="0" distR="0">
            <wp:extent cx="1914525" cy="1390650"/>
            <wp:effectExtent l="19050" t="0" r="9525" b="0"/>
            <wp:docPr id="642" name="图片框 1146" descr="OK-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2" name="图片框 1146" descr="OK-8"/>
                    <pic:cNvPicPr>
                      <a:picLocks noChangeAspect="1" noChangeArrowheads="1"/>
                    </pic:cNvPicPr>
                  </pic:nvPicPr>
                  <pic:blipFill>
                    <a:blip r:embed="rId59" cstate="print"/>
                    <a:srcRect t="13095"/>
                    <a:stretch>
                      <a:fillRect/>
                    </a:stretch>
                  </pic:blipFill>
                  <pic:spPr>
                    <a:xfrm>
                      <a:off x="0" y="0"/>
                      <a:ext cx="1914525" cy="1390650"/>
                    </a:xfrm>
                    <a:prstGeom prst="rect">
                      <a:avLst/>
                    </a:prstGeom>
                    <a:noFill/>
                    <a:ln w="9525">
                      <a:noFill/>
                      <a:miter lim="800000"/>
                      <a:headEnd/>
                      <a:tailEnd/>
                    </a:ln>
                  </pic:spPr>
                </pic:pic>
              </a:graphicData>
            </a:graphic>
          </wp:inline>
        </w:drawing>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功能介绍</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采用三路三单元设计，突破了了传统的二分频电路限制，提升了中频人声部分，使得歌唱时非常轻松，人声圆润而突出；低音单元采用8寸OK-8/10寸OK-1035芯，100磁,中高音单元各为1只3寸纸盆高音14芯，声压大，还原度好，适用于,教室，会议室，KTV包房和各种娱乐场所的需要。</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 xml:space="preserve">技术参数 </w:t>
      </w:r>
    </w:p>
    <w:tbl>
      <w:tblPr>
        <w:tblW w:w="7965" w:type="dxa"/>
        <w:tblInd w:w="93" w:type="dxa"/>
        <w:tblLayout w:type="fixed"/>
        <w:tblLook w:val="04A0" w:firstRow="1" w:lastRow="0" w:firstColumn="1" w:lastColumn="0" w:noHBand="0" w:noVBand="1"/>
      </w:tblPr>
      <w:tblGrid>
        <w:gridCol w:w="1635"/>
        <w:gridCol w:w="3165"/>
        <w:gridCol w:w="3165"/>
      </w:tblGrid>
      <w:tr w:rsidR="00477196">
        <w:trPr>
          <w:trHeight w:val="300"/>
        </w:trPr>
        <w:tc>
          <w:tcPr>
            <w:tcW w:w="1635" w:type="dxa"/>
            <w:tcBorders>
              <w:top w:val="single" w:sz="8" w:space="0" w:color="auto"/>
              <w:left w:val="single" w:sz="8" w:space="0" w:color="auto"/>
              <w:bottom w:val="single" w:sz="8" w:space="0" w:color="auto"/>
              <w:right w:val="single" w:sz="8" w:space="0" w:color="000000"/>
            </w:tcBorders>
            <w:shd w:val="clear" w:color="auto" w:fill="FFFFFF"/>
            <w:vAlign w:val="center"/>
          </w:tcPr>
          <w:p w:rsidR="00477196" w:rsidRDefault="00711295">
            <w:pPr>
              <w:widowControl/>
              <w:shd w:val="clear" w:color="auto" w:fill="FFFFFF"/>
              <w:spacing w:line="360" w:lineRule="auto"/>
              <w:jc w:val="center"/>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型号</w:t>
            </w:r>
          </w:p>
        </w:tc>
        <w:tc>
          <w:tcPr>
            <w:tcW w:w="3165" w:type="dxa"/>
            <w:tcBorders>
              <w:top w:val="single" w:sz="8" w:space="0" w:color="auto"/>
              <w:left w:val="nil"/>
              <w:bottom w:val="single" w:sz="8" w:space="0" w:color="auto"/>
              <w:right w:val="single" w:sz="8" w:space="0" w:color="000000"/>
            </w:tcBorders>
            <w:shd w:val="clear" w:color="auto" w:fill="FFFFFF"/>
            <w:vAlign w:val="center"/>
          </w:tcPr>
          <w:p w:rsidR="00477196" w:rsidRDefault="00711295">
            <w:pPr>
              <w:widowControl/>
              <w:shd w:val="clear" w:color="auto" w:fill="FFFFFF"/>
              <w:spacing w:line="360" w:lineRule="auto"/>
              <w:jc w:val="center"/>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OK-8</w:t>
            </w:r>
          </w:p>
        </w:tc>
        <w:tc>
          <w:tcPr>
            <w:tcW w:w="3165" w:type="dxa"/>
            <w:tcBorders>
              <w:top w:val="single" w:sz="8" w:space="0" w:color="auto"/>
              <w:left w:val="nil"/>
              <w:bottom w:val="single" w:sz="8" w:space="0" w:color="auto"/>
              <w:right w:val="single" w:sz="8" w:space="0" w:color="000000"/>
            </w:tcBorders>
            <w:shd w:val="clear" w:color="auto" w:fill="FFFFFF"/>
            <w:vAlign w:val="center"/>
          </w:tcPr>
          <w:p w:rsidR="00477196" w:rsidRDefault="00711295">
            <w:pPr>
              <w:widowControl/>
              <w:shd w:val="clear" w:color="auto" w:fill="FFFFFF"/>
              <w:spacing w:line="360" w:lineRule="auto"/>
              <w:jc w:val="center"/>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OK-10A</w:t>
            </w:r>
          </w:p>
        </w:tc>
      </w:tr>
      <w:tr w:rsidR="00477196">
        <w:trPr>
          <w:trHeight w:val="300"/>
        </w:trPr>
        <w:tc>
          <w:tcPr>
            <w:tcW w:w="1635" w:type="dxa"/>
            <w:tcBorders>
              <w:top w:val="nil"/>
              <w:left w:val="single" w:sz="8" w:space="0" w:color="auto"/>
              <w:bottom w:val="single" w:sz="8" w:space="0" w:color="auto"/>
              <w:right w:val="single" w:sz="8" w:space="0" w:color="000000"/>
            </w:tcBorders>
            <w:shd w:val="clear" w:color="auto" w:fill="FFFFFF"/>
            <w:vAlign w:val="center"/>
          </w:tcPr>
          <w:p w:rsidR="00477196" w:rsidRDefault="00711295">
            <w:pPr>
              <w:widowControl/>
              <w:shd w:val="clear" w:color="auto" w:fill="FFFFFF"/>
              <w:spacing w:line="360" w:lineRule="auto"/>
              <w:jc w:val="center"/>
              <w:rPr>
                <w:rFonts w:asciiTheme="minorEastAsia" w:eastAsiaTheme="minorEastAsia" w:hAnsiTheme="minorEastAsia" w:cs="仿宋_GB2312"/>
                <w:kern w:val="0"/>
                <w:sz w:val="24"/>
                <w:szCs w:val="24"/>
              </w:rPr>
            </w:pPr>
            <w:r>
              <w:rPr>
                <w:rFonts w:asciiTheme="minorEastAsia" w:eastAsiaTheme="minorEastAsia" w:hAnsiTheme="minorEastAsia" w:cs="宋体" w:hint="eastAsia"/>
                <w:kern w:val="0"/>
                <w:sz w:val="24"/>
                <w:szCs w:val="24"/>
              </w:rPr>
              <w:t> </w:t>
            </w:r>
            <w:r>
              <w:rPr>
                <w:rFonts w:asciiTheme="minorEastAsia" w:eastAsiaTheme="minorEastAsia" w:hAnsiTheme="minorEastAsia" w:cs="仿宋_GB2312" w:hint="eastAsia"/>
                <w:kern w:val="0"/>
                <w:sz w:val="24"/>
                <w:szCs w:val="24"/>
              </w:rPr>
              <w:t>低音单元</w:t>
            </w:r>
          </w:p>
        </w:tc>
        <w:tc>
          <w:tcPr>
            <w:tcW w:w="3165" w:type="dxa"/>
            <w:tcBorders>
              <w:top w:val="nil"/>
              <w:left w:val="nil"/>
              <w:bottom w:val="single" w:sz="8" w:space="0" w:color="auto"/>
              <w:right w:val="single" w:sz="8" w:space="0" w:color="000000"/>
            </w:tcBorders>
            <w:shd w:val="clear" w:color="auto" w:fill="FFFFFF"/>
            <w:vAlign w:val="center"/>
          </w:tcPr>
          <w:p w:rsidR="00477196" w:rsidRDefault="00711295">
            <w:pPr>
              <w:widowControl/>
              <w:shd w:val="clear" w:color="auto" w:fill="FFFFFF"/>
              <w:spacing w:line="360" w:lineRule="auto"/>
              <w:jc w:val="center"/>
              <w:rPr>
                <w:rFonts w:asciiTheme="minorEastAsia" w:eastAsiaTheme="minorEastAsia" w:hAnsiTheme="minorEastAsia" w:cs="仿宋_GB2312"/>
                <w:kern w:val="0"/>
                <w:sz w:val="24"/>
                <w:szCs w:val="24"/>
              </w:rPr>
            </w:pPr>
            <w:r>
              <w:rPr>
                <w:rFonts w:asciiTheme="minorEastAsia" w:eastAsiaTheme="minorEastAsia" w:hAnsiTheme="minorEastAsia" w:cs="宋体" w:hint="eastAsia"/>
                <w:kern w:val="0"/>
                <w:sz w:val="24"/>
                <w:szCs w:val="24"/>
              </w:rPr>
              <w:t> </w:t>
            </w:r>
            <w:r>
              <w:rPr>
                <w:rFonts w:asciiTheme="minorEastAsia" w:eastAsiaTheme="minorEastAsia" w:hAnsiTheme="minorEastAsia" w:cs="仿宋_GB2312" w:hint="eastAsia"/>
                <w:kern w:val="0"/>
                <w:sz w:val="24"/>
                <w:szCs w:val="24"/>
              </w:rPr>
              <w:t>8"泡棉边纸盆低音</w:t>
            </w:r>
          </w:p>
        </w:tc>
        <w:tc>
          <w:tcPr>
            <w:tcW w:w="3165" w:type="dxa"/>
            <w:tcBorders>
              <w:top w:val="nil"/>
              <w:left w:val="nil"/>
              <w:bottom w:val="single" w:sz="8" w:space="0" w:color="auto"/>
              <w:right w:val="single" w:sz="8" w:space="0" w:color="000000"/>
            </w:tcBorders>
            <w:shd w:val="clear" w:color="auto" w:fill="FFFFFF"/>
            <w:vAlign w:val="center"/>
          </w:tcPr>
          <w:p w:rsidR="00477196" w:rsidRDefault="00711295">
            <w:pPr>
              <w:widowControl/>
              <w:shd w:val="clear" w:color="auto" w:fill="FFFFFF"/>
              <w:spacing w:line="360" w:lineRule="auto"/>
              <w:jc w:val="center"/>
              <w:rPr>
                <w:rFonts w:asciiTheme="minorEastAsia" w:eastAsiaTheme="minorEastAsia" w:hAnsiTheme="minorEastAsia" w:cs="仿宋_GB2312"/>
                <w:kern w:val="0"/>
                <w:sz w:val="24"/>
                <w:szCs w:val="24"/>
              </w:rPr>
            </w:pPr>
            <w:r>
              <w:rPr>
                <w:rFonts w:asciiTheme="minorEastAsia" w:eastAsiaTheme="minorEastAsia" w:hAnsiTheme="minorEastAsia" w:cs="宋体" w:hint="eastAsia"/>
                <w:kern w:val="0"/>
                <w:sz w:val="24"/>
                <w:szCs w:val="24"/>
              </w:rPr>
              <w:t> </w:t>
            </w:r>
            <w:r>
              <w:rPr>
                <w:rFonts w:asciiTheme="minorEastAsia" w:eastAsiaTheme="minorEastAsia" w:hAnsiTheme="minorEastAsia" w:cs="仿宋_GB2312" w:hint="eastAsia"/>
                <w:kern w:val="0"/>
                <w:sz w:val="24"/>
                <w:szCs w:val="24"/>
              </w:rPr>
              <w:t>10"泡棉边纸盆低音</w:t>
            </w:r>
          </w:p>
        </w:tc>
      </w:tr>
      <w:tr w:rsidR="00477196">
        <w:trPr>
          <w:trHeight w:val="300"/>
        </w:trPr>
        <w:tc>
          <w:tcPr>
            <w:tcW w:w="1635" w:type="dxa"/>
            <w:tcBorders>
              <w:top w:val="nil"/>
              <w:left w:val="single" w:sz="8" w:space="0" w:color="auto"/>
              <w:bottom w:val="single" w:sz="8" w:space="0" w:color="auto"/>
              <w:right w:val="single" w:sz="8" w:space="0" w:color="000000"/>
            </w:tcBorders>
            <w:shd w:val="clear" w:color="auto" w:fill="FFFFFF"/>
            <w:vAlign w:val="center"/>
          </w:tcPr>
          <w:p w:rsidR="00477196" w:rsidRDefault="00711295">
            <w:pPr>
              <w:widowControl/>
              <w:shd w:val="clear" w:color="auto" w:fill="FFFFFF"/>
              <w:spacing w:line="360" w:lineRule="auto"/>
              <w:jc w:val="center"/>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中音单元</w:t>
            </w:r>
          </w:p>
        </w:tc>
        <w:tc>
          <w:tcPr>
            <w:tcW w:w="3165" w:type="dxa"/>
            <w:tcBorders>
              <w:top w:val="nil"/>
              <w:left w:val="nil"/>
              <w:bottom w:val="single" w:sz="8" w:space="0" w:color="auto"/>
              <w:right w:val="single" w:sz="8" w:space="0" w:color="000000"/>
            </w:tcBorders>
            <w:shd w:val="clear" w:color="auto" w:fill="FFFFFF"/>
            <w:vAlign w:val="center"/>
          </w:tcPr>
          <w:p w:rsidR="00477196" w:rsidRDefault="00711295">
            <w:pPr>
              <w:widowControl/>
              <w:shd w:val="clear" w:color="auto" w:fill="FFFFFF"/>
              <w:spacing w:line="360" w:lineRule="auto"/>
              <w:jc w:val="center"/>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3"</w:t>
            </w:r>
          </w:p>
        </w:tc>
        <w:tc>
          <w:tcPr>
            <w:tcW w:w="3165" w:type="dxa"/>
            <w:tcBorders>
              <w:top w:val="nil"/>
              <w:left w:val="nil"/>
              <w:bottom w:val="single" w:sz="8" w:space="0" w:color="auto"/>
              <w:right w:val="single" w:sz="8" w:space="0" w:color="000000"/>
            </w:tcBorders>
            <w:shd w:val="clear" w:color="auto" w:fill="FFFFFF"/>
            <w:vAlign w:val="center"/>
          </w:tcPr>
          <w:p w:rsidR="00477196" w:rsidRDefault="00711295">
            <w:pPr>
              <w:widowControl/>
              <w:shd w:val="clear" w:color="auto" w:fill="FFFFFF"/>
              <w:spacing w:line="360" w:lineRule="auto"/>
              <w:jc w:val="center"/>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3"</w:t>
            </w:r>
          </w:p>
        </w:tc>
      </w:tr>
      <w:tr w:rsidR="00477196">
        <w:trPr>
          <w:trHeight w:val="300"/>
        </w:trPr>
        <w:tc>
          <w:tcPr>
            <w:tcW w:w="1635" w:type="dxa"/>
            <w:tcBorders>
              <w:top w:val="nil"/>
              <w:left w:val="single" w:sz="8" w:space="0" w:color="auto"/>
              <w:bottom w:val="single" w:sz="8" w:space="0" w:color="auto"/>
              <w:right w:val="single" w:sz="8" w:space="0" w:color="000000"/>
            </w:tcBorders>
            <w:shd w:val="clear" w:color="auto" w:fill="FFFFFF"/>
            <w:vAlign w:val="center"/>
          </w:tcPr>
          <w:p w:rsidR="00477196" w:rsidRDefault="00711295">
            <w:pPr>
              <w:widowControl/>
              <w:shd w:val="clear" w:color="auto" w:fill="FFFFFF"/>
              <w:spacing w:line="360" w:lineRule="auto"/>
              <w:jc w:val="center"/>
              <w:rPr>
                <w:rFonts w:asciiTheme="minorEastAsia" w:eastAsiaTheme="minorEastAsia" w:hAnsiTheme="minorEastAsia" w:cs="仿宋_GB2312"/>
                <w:kern w:val="0"/>
                <w:sz w:val="24"/>
                <w:szCs w:val="24"/>
              </w:rPr>
            </w:pPr>
            <w:r>
              <w:rPr>
                <w:rFonts w:asciiTheme="minorEastAsia" w:eastAsiaTheme="minorEastAsia" w:hAnsiTheme="minorEastAsia" w:cs="宋体" w:hint="eastAsia"/>
                <w:kern w:val="0"/>
                <w:sz w:val="24"/>
                <w:szCs w:val="24"/>
              </w:rPr>
              <w:t> </w:t>
            </w:r>
            <w:r>
              <w:rPr>
                <w:rFonts w:asciiTheme="minorEastAsia" w:eastAsiaTheme="minorEastAsia" w:hAnsiTheme="minorEastAsia" w:cs="仿宋_GB2312" w:hint="eastAsia"/>
                <w:kern w:val="0"/>
                <w:sz w:val="24"/>
                <w:szCs w:val="24"/>
              </w:rPr>
              <w:t>高音单元</w:t>
            </w:r>
          </w:p>
        </w:tc>
        <w:tc>
          <w:tcPr>
            <w:tcW w:w="3165" w:type="dxa"/>
            <w:tcBorders>
              <w:top w:val="nil"/>
              <w:left w:val="nil"/>
              <w:bottom w:val="single" w:sz="8" w:space="0" w:color="auto"/>
              <w:right w:val="single" w:sz="8" w:space="0" w:color="000000"/>
            </w:tcBorders>
            <w:shd w:val="clear" w:color="auto" w:fill="FFFFFF"/>
            <w:vAlign w:val="center"/>
          </w:tcPr>
          <w:p w:rsidR="00477196" w:rsidRDefault="00711295">
            <w:pPr>
              <w:widowControl/>
              <w:shd w:val="clear" w:color="auto" w:fill="FFFFFF"/>
              <w:spacing w:line="360" w:lineRule="auto"/>
              <w:jc w:val="center"/>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3"</w:t>
            </w:r>
          </w:p>
        </w:tc>
        <w:tc>
          <w:tcPr>
            <w:tcW w:w="3165" w:type="dxa"/>
            <w:tcBorders>
              <w:top w:val="nil"/>
              <w:left w:val="nil"/>
              <w:bottom w:val="single" w:sz="8" w:space="0" w:color="auto"/>
              <w:right w:val="single" w:sz="8" w:space="0" w:color="000000"/>
            </w:tcBorders>
            <w:shd w:val="clear" w:color="auto" w:fill="FFFFFF"/>
            <w:vAlign w:val="center"/>
          </w:tcPr>
          <w:p w:rsidR="00477196" w:rsidRDefault="00711295">
            <w:pPr>
              <w:widowControl/>
              <w:shd w:val="clear" w:color="auto" w:fill="FFFFFF"/>
              <w:spacing w:line="360" w:lineRule="auto"/>
              <w:jc w:val="center"/>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3"</w:t>
            </w:r>
          </w:p>
        </w:tc>
      </w:tr>
      <w:tr w:rsidR="00477196">
        <w:trPr>
          <w:trHeight w:val="300"/>
        </w:trPr>
        <w:tc>
          <w:tcPr>
            <w:tcW w:w="1635" w:type="dxa"/>
            <w:tcBorders>
              <w:top w:val="nil"/>
              <w:left w:val="single" w:sz="8" w:space="0" w:color="auto"/>
              <w:bottom w:val="single" w:sz="8" w:space="0" w:color="auto"/>
              <w:right w:val="single" w:sz="8" w:space="0" w:color="000000"/>
            </w:tcBorders>
            <w:shd w:val="clear" w:color="auto" w:fill="FFFFFF"/>
            <w:vAlign w:val="center"/>
          </w:tcPr>
          <w:p w:rsidR="00477196" w:rsidRDefault="00711295">
            <w:pPr>
              <w:widowControl/>
              <w:shd w:val="clear" w:color="auto" w:fill="FFFFFF"/>
              <w:spacing w:line="360" w:lineRule="auto"/>
              <w:jc w:val="center"/>
              <w:rPr>
                <w:rFonts w:asciiTheme="minorEastAsia" w:eastAsiaTheme="minorEastAsia" w:hAnsiTheme="minorEastAsia" w:cs="仿宋_GB2312"/>
                <w:kern w:val="0"/>
                <w:sz w:val="24"/>
                <w:szCs w:val="24"/>
              </w:rPr>
            </w:pPr>
            <w:r>
              <w:rPr>
                <w:rFonts w:asciiTheme="minorEastAsia" w:eastAsiaTheme="minorEastAsia" w:hAnsiTheme="minorEastAsia" w:cs="宋体" w:hint="eastAsia"/>
                <w:kern w:val="0"/>
                <w:sz w:val="24"/>
                <w:szCs w:val="24"/>
              </w:rPr>
              <w:t> </w:t>
            </w:r>
            <w:r>
              <w:rPr>
                <w:rFonts w:asciiTheme="minorEastAsia" w:eastAsiaTheme="minorEastAsia" w:hAnsiTheme="minorEastAsia" w:cs="仿宋_GB2312" w:hint="eastAsia"/>
                <w:kern w:val="0"/>
                <w:sz w:val="24"/>
                <w:szCs w:val="24"/>
              </w:rPr>
              <w:t>额定功率</w:t>
            </w:r>
          </w:p>
        </w:tc>
        <w:tc>
          <w:tcPr>
            <w:tcW w:w="3165" w:type="dxa"/>
            <w:tcBorders>
              <w:top w:val="nil"/>
              <w:left w:val="nil"/>
              <w:bottom w:val="single" w:sz="8" w:space="0" w:color="auto"/>
              <w:right w:val="single" w:sz="8" w:space="0" w:color="000000"/>
            </w:tcBorders>
            <w:shd w:val="clear" w:color="auto" w:fill="FFFFFF"/>
            <w:vAlign w:val="center"/>
          </w:tcPr>
          <w:p w:rsidR="00477196" w:rsidRDefault="00711295">
            <w:pPr>
              <w:widowControl/>
              <w:shd w:val="clear" w:color="auto" w:fill="FFFFFF"/>
              <w:spacing w:line="360" w:lineRule="auto"/>
              <w:jc w:val="center"/>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80W</w:t>
            </w:r>
          </w:p>
        </w:tc>
        <w:tc>
          <w:tcPr>
            <w:tcW w:w="3165" w:type="dxa"/>
            <w:tcBorders>
              <w:top w:val="nil"/>
              <w:left w:val="nil"/>
              <w:bottom w:val="single" w:sz="8" w:space="0" w:color="auto"/>
              <w:right w:val="single" w:sz="8" w:space="0" w:color="000000"/>
            </w:tcBorders>
            <w:shd w:val="clear" w:color="auto" w:fill="FFFFFF"/>
            <w:vAlign w:val="center"/>
          </w:tcPr>
          <w:p w:rsidR="00477196" w:rsidRDefault="00711295">
            <w:pPr>
              <w:widowControl/>
              <w:shd w:val="clear" w:color="auto" w:fill="FFFFFF"/>
              <w:spacing w:line="360" w:lineRule="auto"/>
              <w:jc w:val="center"/>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100W</w:t>
            </w:r>
          </w:p>
        </w:tc>
      </w:tr>
      <w:tr w:rsidR="00477196">
        <w:trPr>
          <w:trHeight w:val="300"/>
        </w:trPr>
        <w:tc>
          <w:tcPr>
            <w:tcW w:w="1635" w:type="dxa"/>
            <w:tcBorders>
              <w:top w:val="nil"/>
              <w:left w:val="single" w:sz="8" w:space="0" w:color="auto"/>
              <w:bottom w:val="single" w:sz="8" w:space="0" w:color="auto"/>
              <w:right w:val="single" w:sz="8" w:space="0" w:color="000000"/>
            </w:tcBorders>
            <w:shd w:val="clear" w:color="auto" w:fill="FFFFFF"/>
            <w:vAlign w:val="center"/>
          </w:tcPr>
          <w:p w:rsidR="00477196" w:rsidRDefault="00711295">
            <w:pPr>
              <w:widowControl/>
              <w:shd w:val="clear" w:color="auto" w:fill="FFFFFF"/>
              <w:spacing w:line="360" w:lineRule="auto"/>
              <w:jc w:val="center"/>
              <w:rPr>
                <w:rFonts w:asciiTheme="minorEastAsia" w:eastAsiaTheme="minorEastAsia" w:hAnsiTheme="minorEastAsia" w:cs="仿宋_GB2312"/>
                <w:kern w:val="0"/>
                <w:sz w:val="24"/>
                <w:szCs w:val="24"/>
              </w:rPr>
            </w:pPr>
            <w:r>
              <w:rPr>
                <w:rFonts w:asciiTheme="minorEastAsia" w:eastAsiaTheme="minorEastAsia" w:hAnsiTheme="minorEastAsia" w:cs="宋体" w:hint="eastAsia"/>
                <w:kern w:val="0"/>
                <w:sz w:val="24"/>
                <w:szCs w:val="24"/>
              </w:rPr>
              <w:t> </w:t>
            </w:r>
            <w:r>
              <w:rPr>
                <w:rFonts w:asciiTheme="minorEastAsia" w:eastAsiaTheme="minorEastAsia" w:hAnsiTheme="minorEastAsia" w:cs="仿宋_GB2312" w:hint="eastAsia"/>
                <w:kern w:val="0"/>
                <w:sz w:val="24"/>
                <w:szCs w:val="24"/>
              </w:rPr>
              <w:t>灵敏度</w:t>
            </w:r>
          </w:p>
        </w:tc>
        <w:tc>
          <w:tcPr>
            <w:tcW w:w="3165" w:type="dxa"/>
            <w:tcBorders>
              <w:top w:val="nil"/>
              <w:left w:val="nil"/>
              <w:bottom w:val="single" w:sz="8" w:space="0" w:color="auto"/>
              <w:right w:val="single" w:sz="8" w:space="0" w:color="000000"/>
            </w:tcBorders>
            <w:shd w:val="clear" w:color="auto" w:fill="FFFFFF"/>
            <w:vAlign w:val="center"/>
          </w:tcPr>
          <w:p w:rsidR="00477196" w:rsidRDefault="00711295">
            <w:pPr>
              <w:widowControl/>
              <w:shd w:val="clear" w:color="auto" w:fill="FFFFFF"/>
              <w:spacing w:line="360" w:lineRule="auto"/>
              <w:jc w:val="center"/>
              <w:rPr>
                <w:rFonts w:asciiTheme="minorEastAsia" w:eastAsiaTheme="minorEastAsia" w:hAnsiTheme="minorEastAsia" w:cs="仿宋_GB2312"/>
                <w:kern w:val="0"/>
                <w:sz w:val="24"/>
                <w:szCs w:val="24"/>
              </w:rPr>
            </w:pPr>
            <w:r>
              <w:rPr>
                <w:rFonts w:asciiTheme="minorEastAsia" w:eastAsiaTheme="minorEastAsia" w:hAnsiTheme="minorEastAsia" w:cs="宋体" w:hint="eastAsia"/>
                <w:kern w:val="0"/>
                <w:sz w:val="24"/>
                <w:szCs w:val="24"/>
              </w:rPr>
              <w:t> </w:t>
            </w:r>
            <w:r>
              <w:rPr>
                <w:rFonts w:asciiTheme="minorEastAsia" w:eastAsiaTheme="minorEastAsia" w:hAnsiTheme="minorEastAsia" w:cs="仿宋_GB2312" w:hint="eastAsia"/>
                <w:kern w:val="0"/>
                <w:sz w:val="24"/>
                <w:szCs w:val="24"/>
              </w:rPr>
              <w:t>90dB</w:t>
            </w:r>
          </w:p>
        </w:tc>
        <w:tc>
          <w:tcPr>
            <w:tcW w:w="3165" w:type="dxa"/>
            <w:tcBorders>
              <w:top w:val="nil"/>
              <w:left w:val="nil"/>
              <w:bottom w:val="single" w:sz="8" w:space="0" w:color="auto"/>
              <w:right w:val="single" w:sz="8" w:space="0" w:color="000000"/>
            </w:tcBorders>
            <w:shd w:val="clear" w:color="auto" w:fill="FFFFFF"/>
            <w:vAlign w:val="center"/>
          </w:tcPr>
          <w:p w:rsidR="00477196" w:rsidRDefault="00711295">
            <w:pPr>
              <w:widowControl/>
              <w:shd w:val="clear" w:color="auto" w:fill="FFFFFF"/>
              <w:spacing w:line="360" w:lineRule="auto"/>
              <w:jc w:val="center"/>
              <w:rPr>
                <w:rFonts w:asciiTheme="minorEastAsia" w:eastAsiaTheme="minorEastAsia" w:hAnsiTheme="minorEastAsia" w:cs="仿宋_GB2312"/>
                <w:kern w:val="0"/>
                <w:sz w:val="24"/>
                <w:szCs w:val="24"/>
              </w:rPr>
            </w:pPr>
            <w:r>
              <w:rPr>
                <w:rFonts w:asciiTheme="minorEastAsia" w:eastAsiaTheme="minorEastAsia" w:hAnsiTheme="minorEastAsia" w:cs="宋体" w:hint="eastAsia"/>
                <w:kern w:val="0"/>
                <w:sz w:val="24"/>
                <w:szCs w:val="24"/>
              </w:rPr>
              <w:t> </w:t>
            </w:r>
            <w:r>
              <w:rPr>
                <w:rFonts w:asciiTheme="minorEastAsia" w:eastAsiaTheme="minorEastAsia" w:hAnsiTheme="minorEastAsia" w:cs="仿宋_GB2312" w:hint="eastAsia"/>
                <w:kern w:val="0"/>
                <w:sz w:val="24"/>
                <w:szCs w:val="24"/>
              </w:rPr>
              <w:t>90dB</w:t>
            </w:r>
          </w:p>
        </w:tc>
      </w:tr>
      <w:tr w:rsidR="00477196">
        <w:trPr>
          <w:trHeight w:val="300"/>
        </w:trPr>
        <w:tc>
          <w:tcPr>
            <w:tcW w:w="1635" w:type="dxa"/>
            <w:tcBorders>
              <w:top w:val="nil"/>
              <w:left w:val="single" w:sz="8" w:space="0" w:color="auto"/>
              <w:bottom w:val="single" w:sz="8" w:space="0" w:color="auto"/>
              <w:right w:val="single" w:sz="8" w:space="0" w:color="000000"/>
            </w:tcBorders>
            <w:shd w:val="clear" w:color="auto" w:fill="FFFFFF"/>
            <w:vAlign w:val="center"/>
          </w:tcPr>
          <w:p w:rsidR="00477196" w:rsidRDefault="00711295">
            <w:pPr>
              <w:widowControl/>
              <w:shd w:val="clear" w:color="auto" w:fill="FFFFFF"/>
              <w:spacing w:line="360" w:lineRule="auto"/>
              <w:jc w:val="center"/>
              <w:rPr>
                <w:rFonts w:asciiTheme="minorEastAsia" w:eastAsiaTheme="minorEastAsia" w:hAnsiTheme="minorEastAsia" w:cs="仿宋_GB2312"/>
                <w:kern w:val="0"/>
                <w:sz w:val="24"/>
                <w:szCs w:val="24"/>
              </w:rPr>
            </w:pPr>
            <w:r>
              <w:rPr>
                <w:rFonts w:asciiTheme="minorEastAsia" w:eastAsiaTheme="minorEastAsia" w:hAnsiTheme="minorEastAsia" w:cs="宋体" w:hint="eastAsia"/>
                <w:kern w:val="0"/>
                <w:sz w:val="24"/>
                <w:szCs w:val="24"/>
              </w:rPr>
              <w:t> </w:t>
            </w:r>
            <w:r>
              <w:rPr>
                <w:rFonts w:asciiTheme="minorEastAsia" w:eastAsiaTheme="minorEastAsia" w:hAnsiTheme="minorEastAsia" w:cs="仿宋_GB2312" w:hint="eastAsia"/>
                <w:kern w:val="0"/>
                <w:sz w:val="24"/>
                <w:szCs w:val="24"/>
              </w:rPr>
              <w:t>阻抗</w:t>
            </w:r>
          </w:p>
        </w:tc>
        <w:tc>
          <w:tcPr>
            <w:tcW w:w="3165" w:type="dxa"/>
            <w:tcBorders>
              <w:top w:val="nil"/>
              <w:left w:val="nil"/>
              <w:bottom w:val="single" w:sz="8" w:space="0" w:color="auto"/>
              <w:right w:val="single" w:sz="8" w:space="0" w:color="000000"/>
            </w:tcBorders>
            <w:shd w:val="clear" w:color="auto" w:fill="FFFFFF"/>
            <w:vAlign w:val="center"/>
          </w:tcPr>
          <w:p w:rsidR="00477196" w:rsidRDefault="00711295">
            <w:pPr>
              <w:widowControl/>
              <w:shd w:val="clear" w:color="auto" w:fill="FFFFFF"/>
              <w:spacing w:line="360" w:lineRule="auto"/>
              <w:jc w:val="center"/>
              <w:rPr>
                <w:rFonts w:asciiTheme="minorEastAsia" w:eastAsiaTheme="minorEastAsia" w:hAnsiTheme="minorEastAsia" w:cs="仿宋_GB2312"/>
                <w:kern w:val="0"/>
                <w:sz w:val="24"/>
                <w:szCs w:val="24"/>
              </w:rPr>
            </w:pPr>
            <w:r>
              <w:rPr>
                <w:rFonts w:asciiTheme="minorEastAsia" w:eastAsiaTheme="minorEastAsia" w:hAnsiTheme="minorEastAsia" w:cs="宋体" w:hint="eastAsia"/>
                <w:kern w:val="0"/>
                <w:sz w:val="24"/>
                <w:szCs w:val="24"/>
              </w:rPr>
              <w:t> </w:t>
            </w:r>
            <w:r>
              <w:rPr>
                <w:rFonts w:asciiTheme="minorEastAsia" w:eastAsiaTheme="minorEastAsia" w:hAnsiTheme="minorEastAsia" w:cs="仿宋_GB2312" w:hint="eastAsia"/>
                <w:kern w:val="0"/>
                <w:sz w:val="24"/>
                <w:szCs w:val="24"/>
              </w:rPr>
              <w:t>8 ohm</w:t>
            </w:r>
          </w:p>
        </w:tc>
        <w:tc>
          <w:tcPr>
            <w:tcW w:w="3165" w:type="dxa"/>
            <w:tcBorders>
              <w:top w:val="nil"/>
              <w:left w:val="nil"/>
              <w:bottom w:val="single" w:sz="8" w:space="0" w:color="auto"/>
              <w:right w:val="single" w:sz="8" w:space="0" w:color="000000"/>
            </w:tcBorders>
            <w:shd w:val="clear" w:color="auto" w:fill="FFFFFF"/>
            <w:vAlign w:val="center"/>
          </w:tcPr>
          <w:p w:rsidR="00477196" w:rsidRDefault="00711295">
            <w:pPr>
              <w:widowControl/>
              <w:shd w:val="clear" w:color="auto" w:fill="FFFFFF"/>
              <w:spacing w:line="360" w:lineRule="auto"/>
              <w:jc w:val="center"/>
              <w:rPr>
                <w:rFonts w:asciiTheme="minorEastAsia" w:eastAsiaTheme="minorEastAsia" w:hAnsiTheme="minorEastAsia" w:cs="仿宋_GB2312"/>
                <w:kern w:val="0"/>
                <w:sz w:val="24"/>
                <w:szCs w:val="24"/>
              </w:rPr>
            </w:pPr>
            <w:r>
              <w:rPr>
                <w:rFonts w:asciiTheme="minorEastAsia" w:eastAsiaTheme="minorEastAsia" w:hAnsiTheme="minorEastAsia" w:cs="宋体" w:hint="eastAsia"/>
                <w:kern w:val="0"/>
                <w:sz w:val="24"/>
                <w:szCs w:val="24"/>
              </w:rPr>
              <w:t> </w:t>
            </w:r>
            <w:r>
              <w:rPr>
                <w:rFonts w:asciiTheme="minorEastAsia" w:eastAsiaTheme="minorEastAsia" w:hAnsiTheme="minorEastAsia" w:cs="仿宋_GB2312" w:hint="eastAsia"/>
                <w:kern w:val="0"/>
                <w:sz w:val="24"/>
                <w:szCs w:val="24"/>
              </w:rPr>
              <w:t>8 ohm</w:t>
            </w:r>
          </w:p>
        </w:tc>
      </w:tr>
      <w:tr w:rsidR="00477196">
        <w:trPr>
          <w:trHeight w:val="300"/>
        </w:trPr>
        <w:tc>
          <w:tcPr>
            <w:tcW w:w="1635" w:type="dxa"/>
            <w:tcBorders>
              <w:top w:val="nil"/>
              <w:left w:val="single" w:sz="8" w:space="0" w:color="auto"/>
              <w:bottom w:val="single" w:sz="8" w:space="0" w:color="auto"/>
              <w:right w:val="single" w:sz="8" w:space="0" w:color="000000"/>
            </w:tcBorders>
            <w:shd w:val="clear" w:color="auto" w:fill="FFFFFF"/>
            <w:vAlign w:val="center"/>
          </w:tcPr>
          <w:p w:rsidR="00477196" w:rsidRDefault="00711295">
            <w:pPr>
              <w:widowControl/>
              <w:shd w:val="clear" w:color="auto" w:fill="FFFFFF"/>
              <w:spacing w:line="360" w:lineRule="auto"/>
              <w:jc w:val="center"/>
              <w:rPr>
                <w:rFonts w:asciiTheme="minorEastAsia" w:eastAsiaTheme="minorEastAsia" w:hAnsiTheme="minorEastAsia" w:cs="仿宋_GB2312"/>
                <w:kern w:val="0"/>
                <w:sz w:val="24"/>
                <w:szCs w:val="24"/>
              </w:rPr>
            </w:pPr>
            <w:r>
              <w:rPr>
                <w:rFonts w:asciiTheme="minorEastAsia" w:eastAsiaTheme="minorEastAsia" w:hAnsiTheme="minorEastAsia" w:cs="宋体" w:hint="eastAsia"/>
                <w:kern w:val="0"/>
                <w:sz w:val="24"/>
                <w:szCs w:val="24"/>
              </w:rPr>
              <w:t> </w:t>
            </w:r>
            <w:r>
              <w:rPr>
                <w:rFonts w:asciiTheme="minorEastAsia" w:eastAsiaTheme="minorEastAsia" w:hAnsiTheme="minorEastAsia" w:cs="仿宋_GB2312" w:hint="eastAsia"/>
                <w:kern w:val="0"/>
                <w:sz w:val="24"/>
                <w:szCs w:val="24"/>
              </w:rPr>
              <w:t>安装方式</w:t>
            </w:r>
          </w:p>
        </w:tc>
        <w:tc>
          <w:tcPr>
            <w:tcW w:w="3165" w:type="dxa"/>
            <w:tcBorders>
              <w:top w:val="nil"/>
              <w:left w:val="nil"/>
              <w:bottom w:val="single" w:sz="8" w:space="0" w:color="auto"/>
              <w:right w:val="single" w:sz="8" w:space="0" w:color="000000"/>
            </w:tcBorders>
            <w:shd w:val="clear" w:color="auto" w:fill="FFFFFF"/>
            <w:vAlign w:val="center"/>
          </w:tcPr>
          <w:p w:rsidR="00477196" w:rsidRDefault="00711295">
            <w:pPr>
              <w:widowControl/>
              <w:shd w:val="clear" w:color="auto" w:fill="FFFFFF"/>
              <w:spacing w:line="360" w:lineRule="auto"/>
              <w:jc w:val="center"/>
              <w:rPr>
                <w:rFonts w:asciiTheme="minorEastAsia" w:eastAsiaTheme="minorEastAsia" w:hAnsiTheme="minorEastAsia" w:cs="仿宋_GB2312"/>
                <w:kern w:val="0"/>
                <w:sz w:val="24"/>
                <w:szCs w:val="24"/>
              </w:rPr>
            </w:pPr>
            <w:r>
              <w:rPr>
                <w:rFonts w:asciiTheme="minorEastAsia" w:eastAsiaTheme="minorEastAsia" w:hAnsiTheme="minorEastAsia" w:cs="宋体" w:hint="eastAsia"/>
                <w:kern w:val="0"/>
                <w:sz w:val="24"/>
                <w:szCs w:val="24"/>
              </w:rPr>
              <w:t> </w:t>
            </w:r>
            <w:r>
              <w:rPr>
                <w:rFonts w:asciiTheme="minorEastAsia" w:eastAsiaTheme="minorEastAsia" w:hAnsiTheme="minorEastAsia" w:cs="仿宋_GB2312" w:hint="eastAsia"/>
                <w:kern w:val="0"/>
                <w:sz w:val="24"/>
                <w:szCs w:val="24"/>
              </w:rPr>
              <w:t>专业吊装方式</w:t>
            </w:r>
          </w:p>
        </w:tc>
        <w:tc>
          <w:tcPr>
            <w:tcW w:w="3165" w:type="dxa"/>
            <w:tcBorders>
              <w:top w:val="nil"/>
              <w:left w:val="nil"/>
              <w:bottom w:val="single" w:sz="8" w:space="0" w:color="auto"/>
              <w:right w:val="single" w:sz="8" w:space="0" w:color="000000"/>
            </w:tcBorders>
            <w:shd w:val="clear" w:color="auto" w:fill="FFFFFF"/>
            <w:vAlign w:val="center"/>
          </w:tcPr>
          <w:p w:rsidR="00477196" w:rsidRDefault="00711295">
            <w:pPr>
              <w:widowControl/>
              <w:shd w:val="clear" w:color="auto" w:fill="FFFFFF"/>
              <w:spacing w:line="360" w:lineRule="auto"/>
              <w:jc w:val="center"/>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专业吊装方式</w:t>
            </w:r>
          </w:p>
        </w:tc>
      </w:tr>
      <w:tr w:rsidR="00477196">
        <w:trPr>
          <w:trHeight w:val="300"/>
        </w:trPr>
        <w:tc>
          <w:tcPr>
            <w:tcW w:w="1635" w:type="dxa"/>
            <w:tcBorders>
              <w:top w:val="nil"/>
              <w:left w:val="single" w:sz="8" w:space="0" w:color="auto"/>
              <w:bottom w:val="single" w:sz="8" w:space="0" w:color="auto"/>
              <w:right w:val="single" w:sz="8" w:space="0" w:color="000000"/>
            </w:tcBorders>
            <w:shd w:val="clear" w:color="auto" w:fill="FFFFFF"/>
            <w:vAlign w:val="center"/>
          </w:tcPr>
          <w:p w:rsidR="00477196" w:rsidRDefault="00711295">
            <w:pPr>
              <w:widowControl/>
              <w:shd w:val="clear" w:color="auto" w:fill="FFFFFF"/>
              <w:spacing w:line="360" w:lineRule="auto"/>
              <w:jc w:val="center"/>
              <w:rPr>
                <w:rFonts w:asciiTheme="minorEastAsia" w:eastAsiaTheme="minorEastAsia" w:hAnsiTheme="minorEastAsia" w:cs="仿宋_GB2312"/>
                <w:kern w:val="0"/>
                <w:sz w:val="24"/>
                <w:szCs w:val="24"/>
              </w:rPr>
            </w:pPr>
            <w:r>
              <w:rPr>
                <w:rFonts w:asciiTheme="minorEastAsia" w:eastAsiaTheme="minorEastAsia" w:hAnsiTheme="minorEastAsia" w:cs="宋体" w:hint="eastAsia"/>
                <w:kern w:val="0"/>
                <w:sz w:val="24"/>
                <w:szCs w:val="24"/>
              </w:rPr>
              <w:t> </w:t>
            </w:r>
            <w:r>
              <w:rPr>
                <w:rFonts w:asciiTheme="minorEastAsia" w:eastAsiaTheme="minorEastAsia" w:hAnsiTheme="minorEastAsia" w:cs="仿宋_GB2312" w:hint="eastAsia"/>
                <w:kern w:val="0"/>
                <w:sz w:val="24"/>
                <w:szCs w:val="24"/>
              </w:rPr>
              <w:t>产品尺寸</w:t>
            </w:r>
          </w:p>
        </w:tc>
        <w:tc>
          <w:tcPr>
            <w:tcW w:w="3165" w:type="dxa"/>
            <w:tcBorders>
              <w:top w:val="nil"/>
              <w:left w:val="nil"/>
              <w:bottom w:val="single" w:sz="8" w:space="0" w:color="auto"/>
              <w:right w:val="single" w:sz="8" w:space="0" w:color="000000"/>
            </w:tcBorders>
            <w:shd w:val="clear" w:color="auto" w:fill="FFFFFF"/>
            <w:vAlign w:val="center"/>
          </w:tcPr>
          <w:p w:rsidR="00477196" w:rsidRDefault="00711295">
            <w:pPr>
              <w:widowControl/>
              <w:shd w:val="clear" w:color="auto" w:fill="FFFFFF"/>
              <w:spacing w:line="360" w:lineRule="auto"/>
              <w:jc w:val="center"/>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250*460*270MM</w:t>
            </w:r>
          </w:p>
        </w:tc>
        <w:tc>
          <w:tcPr>
            <w:tcW w:w="3165" w:type="dxa"/>
            <w:tcBorders>
              <w:top w:val="nil"/>
              <w:left w:val="nil"/>
              <w:bottom w:val="single" w:sz="8" w:space="0" w:color="auto"/>
              <w:right w:val="single" w:sz="8" w:space="0" w:color="000000"/>
            </w:tcBorders>
            <w:shd w:val="clear" w:color="auto" w:fill="FFFFFF"/>
            <w:vAlign w:val="center"/>
          </w:tcPr>
          <w:p w:rsidR="00477196" w:rsidRDefault="00711295">
            <w:pPr>
              <w:widowControl/>
              <w:shd w:val="clear" w:color="auto" w:fill="FFFFFF"/>
              <w:spacing w:line="360" w:lineRule="auto"/>
              <w:jc w:val="center"/>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510*285*300MM</w:t>
            </w:r>
          </w:p>
        </w:tc>
      </w:tr>
    </w:tbl>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br w:type="page"/>
      </w:r>
      <w:r>
        <w:rPr>
          <w:rFonts w:asciiTheme="minorEastAsia" w:eastAsiaTheme="minorEastAsia" w:hAnsiTheme="minorEastAsia" w:cs="仿宋_GB2312" w:hint="eastAsia"/>
          <w:kern w:val="0"/>
          <w:sz w:val="24"/>
          <w:szCs w:val="24"/>
        </w:rPr>
        <w:lastRenderedPageBreak/>
        <w:t>专业会议功放DA-600/DA-800</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noProof/>
          <w:kern w:val="0"/>
          <w:sz w:val="24"/>
          <w:szCs w:val="24"/>
        </w:rPr>
        <w:drawing>
          <wp:inline distT="0" distB="0" distL="0" distR="0">
            <wp:extent cx="3067050" cy="1171575"/>
            <wp:effectExtent l="19050" t="0" r="0" b="0"/>
            <wp:docPr id="643" name="图片框 1147" descr="HB专业功放系列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3" name="图片框 1147" descr="HB专业功放系列小"/>
                    <pic:cNvPicPr>
                      <a:picLocks noChangeAspect="1" noChangeArrowheads="1"/>
                    </pic:cNvPicPr>
                  </pic:nvPicPr>
                  <pic:blipFill>
                    <a:blip r:embed="rId60"/>
                    <a:srcRect t="19897" r="1830" b="17346"/>
                    <a:stretch>
                      <a:fillRect/>
                    </a:stretch>
                  </pic:blipFill>
                  <pic:spPr>
                    <a:xfrm>
                      <a:off x="0" y="0"/>
                      <a:ext cx="3067050" cy="1171575"/>
                    </a:xfrm>
                    <a:prstGeom prst="rect">
                      <a:avLst/>
                    </a:prstGeom>
                    <a:noFill/>
                    <a:ln w="9525">
                      <a:noFill/>
                      <a:miter lim="800000"/>
                      <a:headEnd/>
                      <a:tailEnd/>
                    </a:ln>
                  </pic:spPr>
                </pic:pic>
              </a:graphicData>
            </a:graphic>
          </wp:inline>
        </w:drawing>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功能介绍</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采用铝合金面板、铝合金拉手，功率放大器采用原装进口功率管，</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选用坚固的3U机箱材料；丰富的功能，稳定性高，采用双通道工作模式</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具有过热、过载、直流保护功能，智能控制风扇冷却系统。</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防冲击冷扎钢板，保护电路，短路，直流各过热保护 ，开机软起动</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提供4LED电平显示，内置限幅器有防止对扬声器的破坏</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技术参数</w:t>
      </w:r>
    </w:p>
    <w:tbl>
      <w:tblPr>
        <w:tblW w:w="6660" w:type="dxa"/>
        <w:tblInd w:w="93" w:type="dxa"/>
        <w:tblLayout w:type="fixed"/>
        <w:tblLook w:val="04A0" w:firstRow="1" w:lastRow="0" w:firstColumn="1" w:lastColumn="0" w:noHBand="0" w:noVBand="1"/>
      </w:tblPr>
      <w:tblGrid>
        <w:gridCol w:w="1760"/>
        <w:gridCol w:w="2200"/>
        <w:gridCol w:w="2700"/>
      </w:tblGrid>
      <w:tr w:rsidR="00477196">
        <w:trPr>
          <w:trHeight w:val="360"/>
        </w:trPr>
        <w:tc>
          <w:tcPr>
            <w:tcW w:w="1760" w:type="dxa"/>
            <w:tcBorders>
              <w:top w:val="single" w:sz="4" w:space="0" w:color="auto"/>
              <w:left w:val="single" w:sz="4" w:space="0" w:color="auto"/>
              <w:bottom w:val="single" w:sz="4" w:space="0" w:color="auto"/>
              <w:right w:val="single" w:sz="4" w:space="0" w:color="auto"/>
            </w:tcBorders>
            <w:vAlign w:val="center"/>
          </w:tcPr>
          <w:p w:rsidR="00477196" w:rsidRDefault="00711295">
            <w:pPr>
              <w:widowControl/>
              <w:shd w:val="clear" w:color="auto" w:fill="FFFFFF"/>
              <w:spacing w:line="360" w:lineRule="auto"/>
              <w:jc w:val="center"/>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型  号</w:t>
            </w:r>
          </w:p>
        </w:tc>
        <w:tc>
          <w:tcPr>
            <w:tcW w:w="2200" w:type="dxa"/>
            <w:tcBorders>
              <w:top w:val="single" w:sz="4" w:space="0" w:color="auto"/>
              <w:left w:val="nil"/>
              <w:bottom w:val="single" w:sz="4" w:space="0" w:color="auto"/>
              <w:right w:val="single" w:sz="4" w:space="0" w:color="auto"/>
            </w:tcBorders>
            <w:vAlign w:val="center"/>
          </w:tcPr>
          <w:p w:rsidR="00477196" w:rsidRDefault="00711295">
            <w:pPr>
              <w:widowControl/>
              <w:shd w:val="clear" w:color="auto" w:fill="FFFFFF"/>
              <w:spacing w:line="360" w:lineRule="auto"/>
              <w:jc w:val="center"/>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DA-600</w:t>
            </w:r>
          </w:p>
        </w:tc>
        <w:tc>
          <w:tcPr>
            <w:tcW w:w="2700" w:type="dxa"/>
            <w:tcBorders>
              <w:top w:val="single" w:sz="4" w:space="0" w:color="auto"/>
              <w:left w:val="nil"/>
              <w:bottom w:val="single" w:sz="4" w:space="0" w:color="auto"/>
              <w:right w:val="single" w:sz="4" w:space="0" w:color="auto"/>
            </w:tcBorders>
            <w:vAlign w:val="center"/>
          </w:tcPr>
          <w:p w:rsidR="00477196" w:rsidRDefault="00711295">
            <w:pPr>
              <w:widowControl/>
              <w:shd w:val="clear" w:color="auto" w:fill="FFFFFF"/>
              <w:spacing w:line="360" w:lineRule="auto"/>
              <w:jc w:val="center"/>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DA-800</w:t>
            </w:r>
          </w:p>
        </w:tc>
      </w:tr>
      <w:tr w:rsidR="00477196">
        <w:trPr>
          <w:trHeight w:val="405"/>
        </w:trPr>
        <w:tc>
          <w:tcPr>
            <w:tcW w:w="1760" w:type="dxa"/>
            <w:tcBorders>
              <w:top w:val="nil"/>
              <w:left w:val="single" w:sz="4" w:space="0" w:color="auto"/>
              <w:bottom w:val="single" w:sz="4" w:space="0" w:color="auto"/>
              <w:right w:val="single" w:sz="4" w:space="0" w:color="auto"/>
            </w:tcBorders>
            <w:vAlign w:val="center"/>
          </w:tcPr>
          <w:p w:rsidR="00477196" w:rsidRDefault="00711295">
            <w:pPr>
              <w:widowControl/>
              <w:shd w:val="clear" w:color="auto" w:fill="FFFFFF"/>
              <w:spacing w:line="360" w:lineRule="auto"/>
              <w:jc w:val="center"/>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输出功率（8Ω）</w:t>
            </w:r>
          </w:p>
        </w:tc>
        <w:tc>
          <w:tcPr>
            <w:tcW w:w="2200" w:type="dxa"/>
            <w:tcBorders>
              <w:top w:val="nil"/>
              <w:left w:val="nil"/>
              <w:bottom w:val="single" w:sz="4" w:space="0" w:color="auto"/>
              <w:right w:val="single" w:sz="4" w:space="0" w:color="auto"/>
            </w:tcBorders>
            <w:vAlign w:val="center"/>
          </w:tcPr>
          <w:p w:rsidR="00477196" w:rsidRDefault="00711295">
            <w:pPr>
              <w:widowControl/>
              <w:shd w:val="clear" w:color="auto" w:fill="FFFFFF"/>
              <w:spacing w:line="360" w:lineRule="auto"/>
              <w:jc w:val="center"/>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2*350W</w:t>
            </w:r>
          </w:p>
        </w:tc>
        <w:tc>
          <w:tcPr>
            <w:tcW w:w="2700" w:type="dxa"/>
            <w:tcBorders>
              <w:top w:val="nil"/>
              <w:left w:val="nil"/>
              <w:bottom w:val="single" w:sz="4" w:space="0" w:color="auto"/>
              <w:right w:val="single" w:sz="4" w:space="0" w:color="auto"/>
            </w:tcBorders>
            <w:vAlign w:val="center"/>
          </w:tcPr>
          <w:p w:rsidR="00477196" w:rsidRDefault="00711295">
            <w:pPr>
              <w:widowControl/>
              <w:shd w:val="clear" w:color="auto" w:fill="FFFFFF"/>
              <w:spacing w:line="360" w:lineRule="auto"/>
              <w:jc w:val="center"/>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2*450W</w:t>
            </w:r>
          </w:p>
        </w:tc>
      </w:tr>
      <w:tr w:rsidR="00477196">
        <w:trPr>
          <w:trHeight w:val="405"/>
        </w:trPr>
        <w:tc>
          <w:tcPr>
            <w:tcW w:w="1760" w:type="dxa"/>
            <w:tcBorders>
              <w:top w:val="nil"/>
              <w:left w:val="single" w:sz="4" w:space="0" w:color="auto"/>
              <w:bottom w:val="single" w:sz="4" w:space="0" w:color="auto"/>
              <w:right w:val="single" w:sz="4" w:space="0" w:color="auto"/>
            </w:tcBorders>
            <w:vAlign w:val="center"/>
          </w:tcPr>
          <w:p w:rsidR="00477196" w:rsidRDefault="00711295">
            <w:pPr>
              <w:widowControl/>
              <w:shd w:val="clear" w:color="auto" w:fill="FFFFFF"/>
              <w:spacing w:line="360" w:lineRule="auto"/>
              <w:jc w:val="center"/>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输出功率（4Ω）</w:t>
            </w:r>
          </w:p>
        </w:tc>
        <w:tc>
          <w:tcPr>
            <w:tcW w:w="2200" w:type="dxa"/>
            <w:tcBorders>
              <w:top w:val="nil"/>
              <w:left w:val="nil"/>
              <w:bottom w:val="single" w:sz="4" w:space="0" w:color="auto"/>
              <w:right w:val="single" w:sz="4" w:space="0" w:color="auto"/>
            </w:tcBorders>
            <w:vAlign w:val="center"/>
          </w:tcPr>
          <w:p w:rsidR="00477196" w:rsidRDefault="00711295">
            <w:pPr>
              <w:widowControl/>
              <w:shd w:val="clear" w:color="auto" w:fill="FFFFFF"/>
              <w:spacing w:line="360" w:lineRule="auto"/>
              <w:jc w:val="center"/>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2*450W</w:t>
            </w:r>
          </w:p>
        </w:tc>
        <w:tc>
          <w:tcPr>
            <w:tcW w:w="2700" w:type="dxa"/>
            <w:tcBorders>
              <w:top w:val="nil"/>
              <w:left w:val="nil"/>
              <w:bottom w:val="single" w:sz="4" w:space="0" w:color="auto"/>
              <w:right w:val="single" w:sz="4" w:space="0" w:color="auto"/>
            </w:tcBorders>
            <w:vAlign w:val="center"/>
          </w:tcPr>
          <w:p w:rsidR="00477196" w:rsidRDefault="00711295">
            <w:pPr>
              <w:widowControl/>
              <w:shd w:val="clear" w:color="auto" w:fill="FFFFFF"/>
              <w:spacing w:line="360" w:lineRule="auto"/>
              <w:jc w:val="center"/>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2*550W</w:t>
            </w:r>
          </w:p>
        </w:tc>
      </w:tr>
      <w:tr w:rsidR="00477196">
        <w:trPr>
          <w:trHeight w:val="315"/>
        </w:trPr>
        <w:tc>
          <w:tcPr>
            <w:tcW w:w="1760" w:type="dxa"/>
            <w:tcBorders>
              <w:top w:val="nil"/>
              <w:left w:val="single" w:sz="4" w:space="0" w:color="auto"/>
              <w:bottom w:val="single" w:sz="4" w:space="0" w:color="auto"/>
              <w:right w:val="single" w:sz="4" w:space="0" w:color="auto"/>
            </w:tcBorders>
            <w:vAlign w:val="center"/>
          </w:tcPr>
          <w:p w:rsidR="00477196" w:rsidRDefault="00711295">
            <w:pPr>
              <w:widowControl/>
              <w:shd w:val="clear" w:color="auto" w:fill="FFFFFF"/>
              <w:spacing w:line="360" w:lineRule="auto"/>
              <w:jc w:val="center"/>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桥接功率（8Ω）</w:t>
            </w:r>
          </w:p>
        </w:tc>
        <w:tc>
          <w:tcPr>
            <w:tcW w:w="2200" w:type="dxa"/>
            <w:tcBorders>
              <w:top w:val="nil"/>
              <w:left w:val="nil"/>
              <w:bottom w:val="single" w:sz="4" w:space="0" w:color="auto"/>
              <w:right w:val="single" w:sz="4" w:space="0" w:color="auto"/>
            </w:tcBorders>
            <w:vAlign w:val="center"/>
          </w:tcPr>
          <w:p w:rsidR="00477196" w:rsidRDefault="00711295">
            <w:pPr>
              <w:widowControl/>
              <w:shd w:val="clear" w:color="auto" w:fill="FFFFFF"/>
              <w:spacing w:line="360" w:lineRule="auto"/>
              <w:jc w:val="center"/>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一</w:t>
            </w:r>
          </w:p>
        </w:tc>
        <w:tc>
          <w:tcPr>
            <w:tcW w:w="2700" w:type="dxa"/>
            <w:tcBorders>
              <w:top w:val="nil"/>
              <w:left w:val="nil"/>
              <w:bottom w:val="single" w:sz="4" w:space="0" w:color="auto"/>
              <w:right w:val="single" w:sz="4" w:space="0" w:color="auto"/>
            </w:tcBorders>
            <w:vAlign w:val="center"/>
          </w:tcPr>
          <w:p w:rsidR="00477196" w:rsidRDefault="00711295">
            <w:pPr>
              <w:widowControl/>
              <w:shd w:val="clear" w:color="auto" w:fill="FFFFFF"/>
              <w:spacing w:line="360" w:lineRule="auto"/>
              <w:jc w:val="center"/>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一</w:t>
            </w:r>
          </w:p>
        </w:tc>
      </w:tr>
      <w:tr w:rsidR="00477196">
        <w:trPr>
          <w:trHeight w:val="390"/>
        </w:trPr>
        <w:tc>
          <w:tcPr>
            <w:tcW w:w="1760" w:type="dxa"/>
            <w:tcBorders>
              <w:top w:val="nil"/>
              <w:left w:val="single" w:sz="4" w:space="0" w:color="auto"/>
              <w:bottom w:val="single" w:sz="4" w:space="0" w:color="auto"/>
              <w:right w:val="single" w:sz="4" w:space="0" w:color="auto"/>
            </w:tcBorders>
            <w:shd w:val="clear" w:color="auto" w:fill="FFFFFF"/>
            <w:vAlign w:val="center"/>
          </w:tcPr>
          <w:p w:rsidR="00477196" w:rsidRDefault="00711295">
            <w:pPr>
              <w:widowControl/>
              <w:shd w:val="clear" w:color="auto" w:fill="FFFFFF"/>
              <w:spacing w:line="360" w:lineRule="auto"/>
              <w:jc w:val="center"/>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输入灵敏度</w:t>
            </w:r>
          </w:p>
        </w:tc>
        <w:tc>
          <w:tcPr>
            <w:tcW w:w="4900" w:type="dxa"/>
            <w:gridSpan w:val="2"/>
            <w:tcBorders>
              <w:top w:val="single" w:sz="4" w:space="0" w:color="auto"/>
              <w:left w:val="nil"/>
              <w:bottom w:val="single" w:sz="4" w:space="0" w:color="auto"/>
              <w:right w:val="single" w:sz="4" w:space="0" w:color="auto"/>
            </w:tcBorders>
            <w:shd w:val="clear" w:color="auto" w:fill="FFFFFF"/>
            <w:vAlign w:val="center"/>
          </w:tcPr>
          <w:p w:rsidR="00477196" w:rsidRDefault="00711295">
            <w:pPr>
              <w:widowControl/>
              <w:shd w:val="clear" w:color="auto" w:fill="FFFFFF"/>
              <w:spacing w:line="360" w:lineRule="auto"/>
              <w:jc w:val="center"/>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0.775V（0dB）</w:t>
            </w:r>
          </w:p>
        </w:tc>
      </w:tr>
      <w:tr w:rsidR="00477196">
        <w:trPr>
          <w:trHeight w:val="390"/>
        </w:trPr>
        <w:tc>
          <w:tcPr>
            <w:tcW w:w="1760" w:type="dxa"/>
            <w:tcBorders>
              <w:top w:val="nil"/>
              <w:left w:val="single" w:sz="4" w:space="0" w:color="auto"/>
              <w:bottom w:val="single" w:sz="4" w:space="0" w:color="auto"/>
              <w:right w:val="single" w:sz="4" w:space="0" w:color="auto"/>
            </w:tcBorders>
            <w:shd w:val="clear" w:color="auto" w:fill="FFFFFF"/>
            <w:vAlign w:val="center"/>
          </w:tcPr>
          <w:p w:rsidR="00477196" w:rsidRDefault="00711295">
            <w:pPr>
              <w:widowControl/>
              <w:shd w:val="clear" w:color="auto" w:fill="FFFFFF"/>
              <w:spacing w:line="360" w:lineRule="auto"/>
              <w:jc w:val="center"/>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频率响应</w:t>
            </w:r>
          </w:p>
        </w:tc>
        <w:tc>
          <w:tcPr>
            <w:tcW w:w="4900" w:type="dxa"/>
            <w:gridSpan w:val="2"/>
            <w:tcBorders>
              <w:top w:val="single" w:sz="4" w:space="0" w:color="auto"/>
              <w:left w:val="nil"/>
              <w:bottom w:val="single" w:sz="4" w:space="0" w:color="auto"/>
              <w:right w:val="single" w:sz="4" w:space="0" w:color="auto"/>
            </w:tcBorders>
            <w:shd w:val="clear" w:color="auto" w:fill="FFFFFF"/>
            <w:vAlign w:val="center"/>
          </w:tcPr>
          <w:p w:rsidR="00477196" w:rsidRDefault="00711295">
            <w:pPr>
              <w:widowControl/>
              <w:shd w:val="clear" w:color="auto" w:fill="FFFFFF"/>
              <w:spacing w:line="360" w:lineRule="auto"/>
              <w:jc w:val="center"/>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20Hz-20KHz  +0.1/-0.3Db(1W/8)</w:t>
            </w:r>
          </w:p>
        </w:tc>
      </w:tr>
      <w:tr w:rsidR="00477196">
        <w:trPr>
          <w:trHeight w:val="465"/>
        </w:trPr>
        <w:tc>
          <w:tcPr>
            <w:tcW w:w="1760" w:type="dxa"/>
            <w:tcBorders>
              <w:top w:val="nil"/>
              <w:left w:val="single" w:sz="4" w:space="0" w:color="auto"/>
              <w:bottom w:val="single" w:sz="4" w:space="0" w:color="auto"/>
              <w:right w:val="single" w:sz="4" w:space="0" w:color="auto"/>
            </w:tcBorders>
            <w:shd w:val="clear" w:color="auto" w:fill="FFFFFF"/>
            <w:vAlign w:val="center"/>
          </w:tcPr>
          <w:p w:rsidR="00477196" w:rsidRDefault="00711295">
            <w:pPr>
              <w:widowControl/>
              <w:shd w:val="clear" w:color="auto" w:fill="FFFFFF"/>
              <w:spacing w:line="360" w:lineRule="auto"/>
              <w:jc w:val="center"/>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谐波失真</w:t>
            </w:r>
          </w:p>
        </w:tc>
        <w:tc>
          <w:tcPr>
            <w:tcW w:w="4900" w:type="dxa"/>
            <w:gridSpan w:val="2"/>
            <w:tcBorders>
              <w:top w:val="single" w:sz="4" w:space="0" w:color="auto"/>
              <w:left w:val="nil"/>
              <w:bottom w:val="single" w:sz="4" w:space="0" w:color="auto"/>
              <w:right w:val="single" w:sz="4" w:space="0" w:color="auto"/>
            </w:tcBorders>
            <w:shd w:val="clear" w:color="auto" w:fill="FFFFFF"/>
            <w:vAlign w:val="center"/>
          </w:tcPr>
          <w:p w:rsidR="00477196" w:rsidRDefault="00711295">
            <w:pPr>
              <w:widowControl/>
              <w:shd w:val="clear" w:color="auto" w:fill="FFFFFF"/>
              <w:spacing w:line="360" w:lineRule="auto"/>
              <w:jc w:val="center"/>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≤0.03% AT--8Ω--POWER</w:t>
            </w:r>
          </w:p>
        </w:tc>
      </w:tr>
      <w:tr w:rsidR="00477196">
        <w:trPr>
          <w:trHeight w:val="375"/>
        </w:trPr>
        <w:tc>
          <w:tcPr>
            <w:tcW w:w="1760" w:type="dxa"/>
            <w:tcBorders>
              <w:top w:val="nil"/>
              <w:left w:val="single" w:sz="4" w:space="0" w:color="auto"/>
              <w:bottom w:val="single" w:sz="4" w:space="0" w:color="auto"/>
              <w:right w:val="single" w:sz="4" w:space="0" w:color="auto"/>
            </w:tcBorders>
            <w:shd w:val="clear" w:color="auto" w:fill="FFFFFF"/>
            <w:vAlign w:val="center"/>
          </w:tcPr>
          <w:p w:rsidR="00477196" w:rsidRDefault="00711295">
            <w:pPr>
              <w:widowControl/>
              <w:shd w:val="clear" w:color="auto" w:fill="FFFFFF"/>
              <w:spacing w:line="360" w:lineRule="auto"/>
              <w:jc w:val="center"/>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信噪比</w:t>
            </w:r>
          </w:p>
        </w:tc>
        <w:tc>
          <w:tcPr>
            <w:tcW w:w="4900" w:type="dxa"/>
            <w:gridSpan w:val="2"/>
            <w:tcBorders>
              <w:top w:val="single" w:sz="4" w:space="0" w:color="auto"/>
              <w:left w:val="nil"/>
              <w:bottom w:val="single" w:sz="4" w:space="0" w:color="auto"/>
              <w:right w:val="single" w:sz="4" w:space="0" w:color="auto"/>
            </w:tcBorders>
            <w:shd w:val="clear" w:color="auto" w:fill="FFFFFF"/>
            <w:vAlign w:val="center"/>
          </w:tcPr>
          <w:p w:rsidR="00477196" w:rsidRDefault="00711295">
            <w:pPr>
              <w:widowControl/>
              <w:shd w:val="clear" w:color="auto" w:fill="FFFFFF"/>
              <w:spacing w:line="360" w:lineRule="auto"/>
              <w:jc w:val="center"/>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103dB</w:t>
            </w:r>
          </w:p>
        </w:tc>
      </w:tr>
      <w:tr w:rsidR="00477196">
        <w:trPr>
          <w:trHeight w:val="390"/>
        </w:trPr>
        <w:tc>
          <w:tcPr>
            <w:tcW w:w="1760" w:type="dxa"/>
            <w:tcBorders>
              <w:top w:val="nil"/>
              <w:left w:val="single" w:sz="4" w:space="0" w:color="auto"/>
              <w:bottom w:val="single" w:sz="4" w:space="0" w:color="auto"/>
              <w:right w:val="single" w:sz="4" w:space="0" w:color="auto"/>
            </w:tcBorders>
            <w:shd w:val="clear" w:color="auto" w:fill="FFFFFF"/>
            <w:vAlign w:val="center"/>
          </w:tcPr>
          <w:p w:rsidR="00477196" w:rsidRDefault="00711295">
            <w:pPr>
              <w:widowControl/>
              <w:shd w:val="clear" w:color="auto" w:fill="FFFFFF"/>
              <w:spacing w:line="360" w:lineRule="auto"/>
              <w:jc w:val="center"/>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外型尺寸</w:t>
            </w:r>
          </w:p>
        </w:tc>
        <w:tc>
          <w:tcPr>
            <w:tcW w:w="4900" w:type="dxa"/>
            <w:gridSpan w:val="2"/>
            <w:tcBorders>
              <w:top w:val="single" w:sz="4" w:space="0" w:color="auto"/>
              <w:left w:val="nil"/>
              <w:bottom w:val="single" w:sz="4" w:space="0" w:color="auto"/>
              <w:right w:val="single" w:sz="4" w:space="0" w:color="auto"/>
            </w:tcBorders>
            <w:shd w:val="clear" w:color="auto" w:fill="FFFFFF"/>
            <w:vAlign w:val="center"/>
          </w:tcPr>
          <w:p w:rsidR="00477196" w:rsidRDefault="00711295">
            <w:pPr>
              <w:widowControl/>
              <w:shd w:val="clear" w:color="auto" w:fill="FFFFFF"/>
              <w:spacing w:line="360" w:lineRule="auto"/>
              <w:jc w:val="center"/>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483W*490D*132H</w:t>
            </w:r>
          </w:p>
        </w:tc>
      </w:tr>
    </w:tbl>
    <w:p w:rsidR="00477196" w:rsidRDefault="00477196">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无线手持话筒C-600V</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noProof/>
          <w:kern w:val="0"/>
          <w:sz w:val="24"/>
          <w:szCs w:val="24"/>
        </w:rPr>
        <w:drawing>
          <wp:inline distT="0" distB="0" distL="0" distR="0">
            <wp:extent cx="2943225" cy="1295400"/>
            <wp:effectExtent l="19050" t="0" r="9525" b="0"/>
            <wp:docPr id="644" name="图片框 1148" descr="C-600V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4" name="图片框 1148" descr="C-600V小"/>
                    <pic:cNvPicPr>
                      <a:picLocks noChangeAspect="1" noChangeArrowheads="1"/>
                    </pic:cNvPicPr>
                  </pic:nvPicPr>
                  <pic:blipFill>
                    <a:blip r:embed="rId61"/>
                    <a:srcRect t="20093" b="16356"/>
                    <a:stretch>
                      <a:fillRect/>
                    </a:stretch>
                  </pic:blipFill>
                  <pic:spPr>
                    <a:xfrm>
                      <a:off x="0" y="0"/>
                      <a:ext cx="2943225" cy="1295400"/>
                    </a:xfrm>
                    <a:prstGeom prst="rect">
                      <a:avLst/>
                    </a:prstGeom>
                    <a:noFill/>
                    <a:ln w="9525">
                      <a:noFill/>
                      <a:miter lim="800000"/>
                      <a:headEnd/>
                      <a:tailEnd/>
                    </a:ln>
                  </pic:spPr>
                </pic:pic>
              </a:graphicData>
            </a:graphic>
          </wp:inline>
        </w:drawing>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lastRenderedPageBreak/>
        <w:t>基本介绍</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性能指标</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载波频率：VHF200~280MHZ</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频率稳定性：＜±30PPm</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动态范围：＞90dB</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谐波失真：＜0.5%</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频率响应：40HZ~15KHZ±3dB</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音频输出：独立式：0~±400mV</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混合式：0~±400mV</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2、固定式接收机</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使用电源电压：AC110/220V45—60HZ</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消耗功率：4WATER</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信噪比：＞98dB</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假象干挠比：＞80dB</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邻道干挠比：＞80dB</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接收灵敏度：＜0.5%</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3、手持麦克风</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发射功率：30mW</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调制方式：FM，F3F</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最大调制度：±25KHz</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高次谐波：低于主波基准40dB以上</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使用电源电压：9V层叠式电池</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连续使用时间：6小时（对于GP1604S 9V型电池）</w:t>
      </w:r>
    </w:p>
    <w:p w:rsidR="00477196" w:rsidRDefault="00477196">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无线话筒C-900U</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noProof/>
          <w:kern w:val="0"/>
          <w:sz w:val="24"/>
          <w:szCs w:val="24"/>
        </w:rPr>
        <w:drawing>
          <wp:inline distT="0" distB="0" distL="0" distR="0">
            <wp:extent cx="3409950" cy="1428750"/>
            <wp:effectExtent l="19050" t="0" r="0" b="0"/>
            <wp:docPr id="645" name="图片框 1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5" name="图片框 1149"/>
                    <pic:cNvPicPr>
                      <a:picLocks noChangeAspect="1" noChangeArrowheads="1"/>
                    </pic:cNvPicPr>
                  </pic:nvPicPr>
                  <pic:blipFill>
                    <a:blip r:embed="rId62"/>
                    <a:srcRect/>
                    <a:stretch>
                      <a:fillRect/>
                    </a:stretch>
                  </pic:blipFill>
                  <pic:spPr>
                    <a:xfrm>
                      <a:off x="0" y="0"/>
                      <a:ext cx="3409950" cy="1428750"/>
                    </a:xfrm>
                    <a:prstGeom prst="rect">
                      <a:avLst/>
                    </a:prstGeom>
                    <a:noFill/>
                    <a:ln w="9525">
                      <a:noFill/>
                      <a:miter lim="800000"/>
                      <a:headEnd/>
                      <a:tailEnd/>
                    </a:ln>
                  </pic:spPr>
                </pic:pic>
              </a:graphicData>
            </a:graphic>
          </wp:inline>
        </w:drawing>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br w:type="page"/>
      </w:r>
      <w:r>
        <w:rPr>
          <w:rFonts w:asciiTheme="minorEastAsia" w:eastAsiaTheme="minorEastAsia" w:hAnsiTheme="minorEastAsia" w:cs="仿宋_GB2312" w:hint="eastAsia"/>
          <w:kern w:val="0"/>
          <w:sz w:val="24"/>
          <w:szCs w:val="24"/>
        </w:rPr>
        <w:lastRenderedPageBreak/>
        <w:t>功能介绍</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频率范围：765.25~890MHz</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通道数量：2个</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频道数量：200个，可以多台扩展使用，手持频道通用</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叠机最少12台，可以400台同时使用，手米通用，抗干扰能力强</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PLL锁相环技术：频率稳定度∠±100Hz</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发射功率切换，高（H）和低（L）</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发射操作锁定功能</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红外线自动对频</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多重自动静噪控制</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两通道Line混合输出，XLR独立输出</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发射LCD显示频道和电池电量</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发射电池低压闪烁至1.8V自动关机</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接收双通道单LCD显示：频率频道、射频强度、静音、天线内部分极、及菜单内各指标调节内容</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手动音量调节</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系统使用环境：温度-20℃~+40℃，相对湿度85%</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工作距离：室内低功率大于30米、高功率50米；室外大于100米</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 xml:space="preserve">技术参数 </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1、发射机工作频率范围：615MHz~890MHz</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2、发射射频功率：≤20mW</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3、射频调制噪声：＜-65dBc</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4、射频调制度：≤±20~100KHz</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5、系统接收灵敏度：-65~-95dBm可调</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6、系统频率响应：30Hz~16KHz ±3db</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7、输入信号强度净空比：＞15db</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8、信噪比：∠-95db</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9、失真度：≤1%</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10、输出信号幅度：LINE180mV，XLR12mV；（400Hz/20KHz）</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11、音频隔离度：＞60db</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12、发射机工作电压：3VDC</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lastRenderedPageBreak/>
        <w:t>13、发射机工作电流：120mAmin</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14、接收机电源：12VDC/500mADC</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 xml:space="preserve">带USB调音台CT系列 </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noProof/>
          <w:kern w:val="0"/>
          <w:sz w:val="24"/>
          <w:szCs w:val="24"/>
        </w:rPr>
        <w:drawing>
          <wp:inline distT="0" distB="0" distL="0" distR="0">
            <wp:extent cx="2257425" cy="2257425"/>
            <wp:effectExtent l="19050" t="0" r="9525" b="0"/>
            <wp:docPr id="646" name="图片框 1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6" name="图片框 1150"/>
                    <pic:cNvPicPr>
                      <a:picLocks noChangeAspect="1" noChangeArrowheads="1"/>
                    </pic:cNvPicPr>
                  </pic:nvPicPr>
                  <pic:blipFill>
                    <a:blip r:embed="rId63"/>
                    <a:srcRect/>
                    <a:stretch>
                      <a:fillRect/>
                    </a:stretch>
                  </pic:blipFill>
                  <pic:spPr>
                    <a:xfrm>
                      <a:off x="0" y="0"/>
                      <a:ext cx="2257425" cy="2257425"/>
                    </a:xfrm>
                    <a:prstGeom prst="rect">
                      <a:avLst/>
                    </a:prstGeom>
                    <a:noFill/>
                    <a:ln w="9525">
                      <a:noFill/>
                      <a:miter lim="800000"/>
                      <a:headEnd/>
                      <a:tailEnd/>
                    </a:ln>
                  </pic:spPr>
                </pic:pic>
              </a:graphicData>
            </a:graphic>
          </wp:inline>
        </w:drawing>
      </w:r>
      <w:r>
        <w:rPr>
          <w:rFonts w:asciiTheme="minorEastAsia" w:eastAsiaTheme="minorEastAsia" w:hAnsiTheme="minorEastAsia" w:cs="仿宋_GB2312" w:hint="eastAsia"/>
          <w:kern w:val="0"/>
          <w:sz w:val="24"/>
          <w:szCs w:val="24"/>
        </w:rPr>
        <w:t xml:space="preserve"> </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可选6路，8路，12路，16路</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超薄型设计，支持USB接口/SD卡，8路单声，通道三段均衡，一组辅助发送，一组效果发送，内置数字效果器，60mm精密推拉电位器。</w:t>
      </w:r>
      <w:r>
        <w:rPr>
          <w:rFonts w:asciiTheme="minorEastAsia" w:eastAsiaTheme="minorEastAsia" w:hAnsiTheme="minorEastAsia" w:cs="仿宋_GB2312" w:hint="eastAsia"/>
          <w:kern w:val="0"/>
          <w:sz w:val="24"/>
          <w:szCs w:val="24"/>
        </w:rPr>
        <w:br/>
        <w:t>CT series has advantages as follow: simple structure, with USB,stable capability, and easy operation. CT series is used in middle or</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small conference room,broadcasting studio etc.</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Features（主要特性）:</w:t>
      </w:r>
      <w:r>
        <w:rPr>
          <w:rFonts w:asciiTheme="minorEastAsia" w:eastAsiaTheme="minorEastAsia" w:hAnsiTheme="minorEastAsia" w:cs="仿宋_GB2312" w:hint="eastAsia"/>
          <w:kern w:val="0"/>
          <w:sz w:val="24"/>
          <w:szCs w:val="24"/>
        </w:rPr>
        <w:br/>
        <w:t>▲ 1、6 . 8 . 12-group mono track input, high-quality microphone amplifier.</w:t>
      </w:r>
      <w:r>
        <w:rPr>
          <w:rFonts w:asciiTheme="minorEastAsia" w:eastAsiaTheme="minorEastAsia" w:hAnsiTheme="minorEastAsia" w:cs="仿宋_GB2312" w:hint="eastAsia"/>
          <w:kern w:val="0"/>
          <w:sz w:val="24"/>
          <w:szCs w:val="24"/>
        </w:rPr>
        <w:br/>
        <w:t>▲ 2、3-band frequency input.</w:t>
      </w:r>
      <w:r>
        <w:rPr>
          <w:rFonts w:asciiTheme="minorEastAsia" w:eastAsiaTheme="minorEastAsia" w:hAnsiTheme="minorEastAsia" w:cs="仿宋_GB2312" w:hint="eastAsia"/>
          <w:kern w:val="0"/>
          <w:sz w:val="24"/>
          <w:szCs w:val="24"/>
        </w:rPr>
        <w:br/>
        <w:t>▲ 3、High-precision &amp; dual color level LED,control output level correctly.</w:t>
      </w:r>
      <w:r>
        <w:rPr>
          <w:rFonts w:asciiTheme="minorEastAsia" w:eastAsiaTheme="minorEastAsia" w:hAnsiTheme="minorEastAsia" w:cs="仿宋_GB2312" w:hint="eastAsia"/>
          <w:kern w:val="0"/>
          <w:sz w:val="24"/>
          <w:szCs w:val="24"/>
        </w:rPr>
        <w:br/>
        <w:t>▲ 4、60mm high-precision &amp; long-life handspike attenuator.</w:t>
      </w:r>
      <w:r>
        <w:rPr>
          <w:rFonts w:asciiTheme="minorEastAsia" w:eastAsiaTheme="minorEastAsia" w:hAnsiTheme="minorEastAsia" w:cs="仿宋_GB2312" w:hint="eastAsia"/>
          <w:kern w:val="0"/>
          <w:sz w:val="24"/>
          <w:szCs w:val="24"/>
        </w:rPr>
        <w:br/>
        <w:t>▲ 5、Internal professional digital effect processor.</w:t>
      </w:r>
      <w:r>
        <w:rPr>
          <w:rFonts w:asciiTheme="minorEastAsia" w:eastAsiaTheme="minorEastAsia" w:hAnsiTheme="minorEastAsia" w:cs="仿宋_GB2312" w:hint="eastAsia"/>
          <w:kern w:val="0"/>
          <w:sz w:val="24"/>
          <w:szCs w:val="24"/>
        </w:rPr>
        <w:br/>
        <w:t>▲ 6、MIC monitor output.</w:t>
      </w:r>
      <w:r>
        <w:rPr>
          <w:rFonts w:asciiTheme="minorEastAsia" w:eastAsiaTheme="minorEastAsia" w:hAnsiTheme="minorEastAsia" w:cs="仿宋_GB2312" w:hint="eastAsia"/>
          <w:kern w:val="0"/>
          <w:sz w:val="24"/>
          <w:szCs w:val="24"/>
        </w:rPr>
        <w:br/>
        <w:t>▲ 7、Record output.</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Specification（技术参数）：</w:t>
      </w:r>
      <w:r>
        <w:rPr>
          <w:rFonts w:asciiTheme="minorEastAsia" w:eastAsiaTheme="minorEastAsia" w:hAnsiTheme="minorEastAsia" w:cs="仿宋_GB2312" w:hint="eastAsia"/>
          <w:kern w:val="0"/>
          <w:sz w:val="24"/>
          <w:szCs w:val="24"/>
        </w:rPr>
        <w:br/>
        <w:t>▲ Maximum Output Level(最大输出电平): 19dBm (1KHz, THD=0.5%)</w:t>
      </w:r>
      <w:r>
        <w:rPr>
          <w:rFonts w:asciiTheme="minorEastAsia" w:eastAsiaTheme="minorEastAsia" w:hAnsiTheme="minorEastAsia" w:cs="仿宋_GB2312" w:hint="eastAsia"/>
          <w:kern w:val="0"/>
          <w:sz w:val="24"/>
          <w:szCs w:val="24"/>
        </w:rPr>
        <w:br/>
        <w:t>▲ Residual Noise(剩余噪声): -105dB</w:t>
      </w:r>
      <w:r>
        <w:rPr>
          <w:rFonts w:asciiTheme="minorEastAsia" w:eastAsiaTheme="minorEastAsia" w:hAnsiTheme="minorEastAsia" w:cs="仿宋_GB2312" w:hint="eastAsia"/>
          <w:kern w:val="0"/>
          <w:sz w:val="24"/>
          <w:szCs w:val="24"/>
        </w:rPr>
        <w:br/>
        <w:t>▲ S/N (信噪比): ≤ 80dB</w:t>
      </w:r>
      <w:r>
        <w:rPr>
          <w:rFonts w:asciiTheme="minorEastAsia" w:eastAsiaTheme="minorEastAsia" w:hAnsiTheme="minorEastAsia" w:cs="仿宋_GB2312" w:hint="eastAsia"/>
          <w:kern w:val="0"/>
          <w:sz w:val="24"/>
          <w:szCs w:val="24"/>
        </w:rPr>
        <w:br/>
        <w:t>▲ Equivalent Input Noise (等效噪声源输入电动势): -115dBm</w:t>
      </w:r>
      <w:r>
        <w:rPr>
          <w:rFonts w:asciiTheme="minorEastAsia" w:eastAsiaTheme="minorEastAsia" w:hAnsiTheme="minorEastAsia" w:cs="仿宋_GB2312" w:hint="eastAsia"/>
          <w:kern w:val="0"/>
          <w:sz w:val="24"/>
          <w:szCs w:val="24"/>
        </w:rPr>
        <w:br/>
        <w:t>▲ Headphone Power (耳机输出功率): 100mw (1KHz, THD=0.5%, 200Ω)</w:t>
      </w:r>
      <w:r>
        <w:rPr>
          <w:rFonts w:asciiTheme="minorEastAsia" w:eastAsiaTheme="minorEastAsia" w:hAnsiTheme="minorEastAsia" w:cs="仿宋_GB2312" w:hint="eastAsia"/>
          <w:kern w:val="0"/>
          <w:sz w:val="24"/>
          <w:szCs w:val="24"/>
        </w:rPr>
        <w:br/>
      </w:r>
      <w:r>
        <w:rPr>
          <w:rFonts w:asciiTheme="minorEastAsia" w:eastAsiaTheme="minorEastAsia" w:hAnsiTheme="minorEastAsia" w:cs="仿宋_GB2312" w:hint="eastAsia"/>
          <w:kern w:val="0"/>
          <w:sz w:val="24"/>
          <w:szCs w:val="24"/>
        </w:rPr>
        <w:lastRenderedPageBreak/>
        <w:t xml:space="preserve">▲ Equalization(均衡): Low(低频): 80Hz ±15dB </w:t>
      </w:r>
      <w:r>
        <w:rPr>
          <w:rFonts w:asciiTheme="minorEastAsia" w:eastAsiaTheme="minorEastAsia" w:hAnsiTheme="minorEastAsia" w:cs="仿宋_GB2312" w:hint="eastAsia"/>
          <w:kern w:val="0"/>
          <w:sz w:val="24"/>
          <w:szCs w:val="24"/>
        </w:rPr>
        <w:br/>
        <w:t xml:space="preserve">                                  Mid(中频): 2.5KHz±15dB </w:t>
      </w:r>
      <w:r>
        <w:rPr>
          <w:rFonts w:asciiTheme="minorEastAsia" w:eastAsiaTheme="minorEastAsia" w:hAnsiTheme="minorEastAsia" w:cs="仿宋_GB2312" w:hint="eastAsia"/>
          <w:kern w:val="0"/>
          <w:sz w:val="24"/>
          <w:szCs w:val="24"/>
        </w:rPr>
        <w:br/>
        <w:t xml:space="preserve">                                  High(高频): 12KHz ±15dB</w:t>
      </w:r>
      <w:r>
        <w:rPr>
          <w:rFonts w:asciiTheme="minorEastAsia" w:eastAsiaTheme="minorEastAsia" w:hAnsiTheme="minorEastAsia" w:cs="仿宋_GB2312" w:hint="eastAsia"/>
          <w:kern w:val="0"/>
          <w:sz w:val="24"/>
          <w:szCs w:val="24"/>
        </w:rPr>
        <w:br/>
        <w:t>▲ Gain Control (增益控制): MONO(单声道)-60dB~-40dB</w:t>
      </w:r>
      <w:r>
        <w:rPr>
          <w:rFonts w:asciiTheme="minorEastAsia" w:eastAsiaTheme="minorEastAsia" w:hAnsiTheme="minorEastAsia" w:cs="仿宋_GB2312" w:hint="eastAsia"/>
          <w:kern w:val="0"/>
          <w:sz w:val="24"/>
          <w:szCs w:val="24"/>
        </w:rPr>
        <w:br/>
        <w:t>▲ Frequency Response(频率响应): 20Hz~20KHz(±3dB)</w:t>
      </w:r>
      <w:r>
        <w:rPr>
          <w:rFonts w:asciiTheme="minorEastAsia" w:eastAsiaTheme="minorEastAsia" w:hAnsiTheme="minorEastAsia" w:cs="仿宋_GB2312" w:hint="eastAsia"/>
          <w:kern w:val="0"/>
          <w:sz w:val="24"/>
          <w:szCs w:val="24"/>
        </w:rPr>
        <w:br/>
        <w:t>▲ THD+N(总谐波失真+噪声): ≤0.003% (1KHz, 0.775V)</w:t>
      </w:r>
    </w:p>
    <w:p w:rsidR="00477196" w:rsidRDefault="00477196">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双31段均衡器EQ-231</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noProof/>
          <w:kern w:val="0"/>
          <w:sz w:val="24"/>
          <w:szCs w:val="24"/>
        </w:rPr>
        <w:drawing>
          <wp:inline distT="0" distB="0" distL="0" distR="0">
            <wp:extent cx="2428875" cy="1390650"/>
            <wp:effectExtent l="19050" t="0" r="9525" b="0"/>
            <wp:docPr id="647" name="图片框 1151" descr="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7" name="图片框 1151" descr="均"/>
                    <pic:cNvPicPr>
                      <a:picLocks noChangeAspect="1" noChangeArrowheads="1"/>
                    </pic:cNvPicPr>
                  </pic:nvPicPr>
                  <pic:blipFill>
                    <a:blip r:embed="rId64" cstate="print"/>
                    <a:srcRect t="12042" b="11519"/>
                    <a:stretch>
                      <a:fillRect/>
                    </a:stretch>
                  </pic:blipFill>
                  <pic:spPr>
                    <a:xfrm>
                      <a:off x="0" y="0"/>
                      <a:ext cx="2428875" cy="1390650"/>
                    </a:xfrm>
                    <a:prstGeom prst="rect">
                      <a:avLst/>
                    </a:prstGeom>
                    <a:noFill/>
                    <a:ln w="9525">
                      <a:noFill/>
                      <a:miter lim="800000"/>
                      <a:headEnd/>
                      <a:tailEnd/>
                    </a:ln>
                  </pic:spPr>
                </pic:pic>
              </a:graphicData>
            </a:graphic>
          </wp:inline>
        </w:drawing>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 xml:space="preserve">技术参数 </w:t>
      </w:r>
    </w:p>
    <w:p w:rsidR="00477196" w:rsidRDefault="00711295">
      <w:pPr>
        <w:widowControl/>
        <w:shd w:val="clear" w:color="auto" w:fill="FFFFFF"/>
        <w:spacing w:line="360" w:lineRule="auto"/>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 xml:space="preserve">■频段：2X31 1/3 Octave,ISO Spacing </w:t>
      </w:r>
      <w:r>
        <w:rPr>
          <w:rFonts w:asciiTheme="minorEastAsia" w:eastAsiaTheme="minorEastAsia" w:hAnsiTheme="minorEastAsia" w:cs="仿宋_GB2312" w:hint="eastAsia"/>
          <w:kern w:val="0"/>
          <w:sz w:val="24"/>
          <w:szCs w:val="24"/>
        </w:rPr>
        <w:br/>
        <w:t>■输入：RF Filtered Servo-Balanced Input</w:t>
      </w:r>
      <w:r>
        <w:rPr>
          <w:rFonts w:asciiTheme="minorEastAsia" w:eastAsiaTheme="minorEastAsia" w:hAnsiTheme="minorEastAsia" w:cs="仿宋_GB2312" w:hint="eastAsia"/>
          <w:kern w:val="0"/>
          <w:sz w:val="24"/>
          <w:szCs w:val="24"/>
        </w:rPr>
        <w:br/>
        <w:t>■输入阻抗：20KΩ Unbalanced 40KΩ Balanced</w:t>
      </w:r>
      <w:r>
        <w:rPr>
          <w:rFonts w:asciiTheme="minorEastAsia" w:eastAsiaTheme="minorEastAsia" w:hAnsiTheme="minorEastAsia" w:cs="仿宋_GB2312" w:hint="eastAsia"/>
          <w:kern w:val="0"/>
          <w:sz w:val="24"/>
          <w:szCs w:val="24"/>
        </w:rPr>
        <w:br/>
        <w:t>■输出阻抗：330Ω.Typical</w:t>
      </w:r>
      <w:r>
        <w:rPr>
          <w:rFonts w:asciiTheme="minorEastAsia" w:eastAsiaTheme="minorEastAsia" w:hAnsiTheme="minorEastAsia" w:cs="仿宋_GB2312" w:hint="eastAsia"/>
          <w:kern w:val="0"/>
          <w:sz w:val="24"/>
          <w:szCs w:val="24"/>
        </w:rPr>
        <w:br/>
        <w:t>■频率响应：20Kz~200KHz,+/-1dB</w:t>
      </w:r>
      <w:r>
        <w:rPr>
          <w:rFonts w:asciiTheme="minorEastAsia" w:eastAsiaTheme="minorEastAsia" w:hAnsiTheme="minorEastAsia" w:cs="仿宋_GB2312" w:hint="eastAsia"/>
          <w:kern w:val="0"/>
          <w:sz w:val="24"/>
          <w:szCs w:val="24"/>
        </w:rPr>
        <w:br/>
        <w:t>■信噪比：  &gt;-102dB</w:t>
      </w:r>
      <w:r>
        <w:rPr>
          <w:rFonts w:asciiTheme="minorEastAsia" w:eastAsiaTheme="minorEastAsia" w:hAnsiTheme="minorEastAsia" w:cs="仿宋_GB2312" w:hint="eastAsia"/>
          <w:kern w:val="0"/>
          <w:sz w:val="24"/>
          <w:szCs w:val="24"/>
        </w:rPr>
        <w:br/>
        <w:t>■谐波失真：＜0.005%</w:t>
      </w:r>
      <w:r>
        <w:rPr>
          <w:rFonts w:asciiTheme="minorEastAsia" w:eastAsiaTheme="minorEastAsia" w:hAnsiTheme="minorEastAsia" w:cs="仿宋_GB2312" w:hint="eastAsia"/>
          <w:kern w:val="0"/>
          <w:sz w:val="24"/>
          <w:szCs w:val="24"/>
        </w:rPr>
        <w:br/>
        <w:t>■信道分离：Better Than 50dB</w:t>
      </w:r>
      <w:r>
        <w:rPr>
          <w:rFonts w:asciiTheme="minorEastAsia" w:eastAsiaTheme="minorEastAsia" w:hAnsiTheme="minorEastAsia" w:cs="仿宋_GB2312" w:hint="eastAsia"/>
          <w:kern w:val="0"/>
          <w:sz w:val="24"/>
          <w:szCs w:val="24"/>
        </w:rPr>
        <w:br/>
        <w:t>■调节范围：+/-12dB Select</w:t>
      </w:r>
      <w:r>
        <w:rPr>
          <w:rFonts w:asciiTheme="minorEastAsia" w:eastAsiaTheme="minorEastAsia" w:hAnsiTheme="minorEastAsia" w:cs="仿宋_GB2312" w:hint="eastAsia"/>
          <w:kern w:val="0"/>
          <w:sz w:val="24"/>
          <w:szCs w:val="24"/>
        </w:rPr>
        <w:br/>
        <w:t>■最大输出电平：+21dB</w:t>
      </w:r>
      <w:r>
        <w:rPr>
          <w:rFonts w:asciiTheme="minorEastAsia" w:eastAsiaTheme="minorEastAsia" w:hAnsiTheme="minorEastAsia" w:cs="仿宋_GB2312" w:hint="eastAsia"/>
          <w:kern w:val="0"/>
          <w:sz w:val="24"/>
          <w:szCs w:val="24"/>
        </w:rPr>
        <w:br/>
        <w:t>■交流电压：100~120/60Hz or 200~240/50Hz VAC Selectable</w:t>
      </w:r>
      <w:r>
        <w:rPr>
          <w:rFonts w:asciiTheme="minorEastAsia" w:eastAsiaTheme="minorEastAsia" w:hAnsiTheme="minorEastAsia" w:cs="仿宋_GB2312" w:hint="eastAsia"/>
          <w:kern w:val="0"/>
          <w:sz w:val="24"/>
          <w:szCs w:val="24"/>
        </w:rPr>
        <w:br/>
        <w:t>■尺寸：482X150X132mm</w:t>
      </w:r>
    </w:p>
    <w:p w:rsidR="00477196" w:rsidRDefault="00477196">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br w:type="page"/>
      </w:r>
      <w:r>
        <w:rPr>
          <w:rFonts w:asciiTheme="minorEastAsia" w:eastAsiaTheme="minorEastAsia" w:hAnsiTheme="minorEastAsia" w:cs="仿宋_GB2312" w:hint="eastAsia"/>
          <w:kern w:val="0"/>
          <w:sz w:val="24"/>
          <w:szCs w:val="24"/>
        </w:rPr>
        <w:lastRenderedPageBreak/>
        <w:t>电源控制器SR-328</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noProof/>
          <w:kern w:val="0"/>
          <w:sz w:val="24"/>
          <w:szCs w:val="24"/>
        </w:rPr>
        <w:drawing>
          <wp:inline distT="0" distB="0" distL="0" distR="0">
            <wp:extent cx="2352675" cy="1114425"/>
            <wp:effectExtent l="19050" t="0" r="9525" b="0"/>
            <wp:docPr id="648" name="图片框 1152" descr="电源时序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8" name="图片框 1152" descr="电源时序器"/>
                    <pic:cNvPicPr>
                      <a:picLocks noChangeAspect="1" noChangeArrowheads="1"/>
                    </pic:cNvPicPr>
                  </pic:nvPicPr>
                  <pic:blipFill>
                    <a:blip r:embed="rId65" cstate="print"/>
                    <a:srcRect t="18947" r="3137" b="19473"/>
                    <a:stretch>
                      <a:fillRect/>
                    </a:stretch>
                  </pic:blipFill>
                  <pic:spPr>
                    <a:xfrm>
                      <a:off x="0" y="0"/>
                      <a:ext cx="2352675" cy="1114425"/>
                    </a:xfrm>
                    <a:prstGeom prst="rect">
                      <a:avLst/>
                    </a:prstGeom>
                    <a:noFill/>
                    <a:ln w="9525">
                      <a:noFill/>
                      <a:miter lim="800000"/>
                      <a:headEnd/>
                      <a:tailEnd/>
                    </a:ln>
                  </pic:spPr>
                </pic:pic>
              </a:graphicData>
            </a:graphic>
          </wp:inline>
        </w:drawing>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 xml:space="preserve">技术参数 </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1) 额定输出电压：交流220V,50Hz</w:t>
      </w:r>
      <w:r>
        <w:rPr>
          <w:rFonts w:asciiTheme="minorEastAsia" w:eastAsiaTheme="minorEastAsia" w:hAnsiTheme="minorEastAsia" w:cs="仿宋_GB2312" w:hint="eastAsia"/>
          <w:kern w:val="0"/>
          <w:sz w:val="24"/>
          <w:szCs w:val="24"/>
        </w:rPr>
        <w:br/>
        <w:t>2) 额定输出电流：30A</w:t>
      </w:r>
      <w:r>
        <w:rPr>
          <w:rFonts w:asciiTheme="minorEastAsia" w:eastAsiaTheme="minorEastAsia" w:hAnsiTheme="minorEastAsia" w:cs="仿宋_GB2312" w:hint="eastAsia"/>
          <w:kern w:val="0"/>
          <w:sz w:val="24"/>
          <w:szCs w:val="24"/>
        </w:rPr>
        <w:br/>
        <w:t>3) 可控制电源：8路</w:t>
      </w:r>
      <w:r>
        <w:rPr>
          <w:rFonts w:asciiTheme="minorEastAsia" w:eastAsiaTheme="minorEastAsia" w:hAnsiTheme="minorEastAsia" w:cs="仿宋_GB2312" w:hint="eastAsia"/>
          <w:kern w:val="0"/>
          <w:sz w:val="24"/>
          <w:szCs w:val="24"/>
        </w:rPr>
        <w:br/>
        <w:t>4) 每路动作延时时间：19秒</w:t>
      </w:r>
      <w:r>
        <w:rPr>
          <w:rFonts w:asciiTheme="minorEastAsia" w:eastAsiaTheme="minorEastAsia" w:hAnsiTheme="minorEastAsia" w:cs="仿宋_GB2312" w:hint="eastAsia"/>
          <w:kern w:val="0"/>
          <w:sz w:val="24"/>
          <w:szCs w:val="24"/>
        </w:rPr>
        <w:br/>
        <w:t>5) 供电电源：VAC 50 / 60Hz 25A</w:t>
      </w:r>
      <w:r>
        <w:rPr>
          <w:rFonts w:asciiTheme="minorEastAsia" w:eastAsiaTheme="minorEastAsia" w:hAnsiTheme="minorEastAsia" w:cs="仿宋_GB2312" w:hint="eastAsia"/>
          <w:kern w:val="0"/>
          <w:sz w:val="24"/>
          <w:szCs w:val="24"/>
        </w:rPr>
        <w:br/>
        <w:t>6) 每路输出带指示灯</w:t>
      </w:r>
      <w:r>
        <w:rPr>
          <w:rFonts w:asciiTheme="minorEastAsia" w:eastAsiaTheme="minorEastAsia" w:hAnsiTheme="minorEastAsia" w:cs="仿宋_GB2312" w:hint="eastAsia"/>
          <w:kern w:val="0"/>
          <w:sz w:val="24"/>
          <w:szCs w:val="24"/>
        </w:rPr>
        <w:br/>
        <w:t>7) 锁匙开关控制电源</w:t>
      </w:r>
      <w:r>
        <w:rPr>
          <w:rFonts w:asciiTheme="minorEastAsia" w:eastAsiaTheme="minorEastAsia" w:hAnsiTheme="minorEastAsia" w:cs="仿宋_GB2312" w:hint="eastAsia"/>
          <w:kern w:val="0"/>
          <w:sz w:val="24"/>
          <w:szCs w:val="24"/>
        </w:rPr>
        <w:br/>
        <w:t>8) 单路额定输出电源：20A</w:t>
      </w:r>
    </w:p>
    <w:p w:rsidR="00477196" w:rsidRDefault="002B0F72">
      <w:pPr>
        <w:widowControl/>
        <w:shd w:val="clear" w:color="auto" w:fill="FFFFFF"/>
        <w:spacing w:line="360" w:lineRule="auto"/>
        <w:ind w:firstLineChars="200" w:firstLine="420"/>
        <w:jc w:val="left"/>
        <w:rPr>
          <w:rFonts w:asciiTheme="minorEastAsia" w:eastAsiaTheme="minorEastAsia" w:hAnsiTheme="minorEastAsia" w:cs="仿宋_GB2312"/>
          <w:kern w:val="0"/>
          <w:sz w:val="24"/>
          <w:szCs w:val="24"/>
        </w:rPr>
      </w:pPr>
      <w:hyperlink r:id="rId66" w:history="1">
        <w:r w:rsidR="00711295">
          <w:rPr>
            <w:rFonts w:asciiTheme="minorEastAsia" w:eastAsiaTheme="minorEastAsia" w:hAnsiTheme="minorEastAsia" w:cs="仿宋_GB2312" w:hint="eastAsia"/>
            <w:kern w:val="0"/>
            <w:sz w:val="24"/>
            <w:szCs w:val="24"/>
          </w:rPr>
          <w:t>信号分配器</w:t>
        </w:r>
      </w:hyperlink>
      <w:r w:rsidR="00711295">
        <w:rPr>
          <w:rFonts w:asciiTheme="minorEastAsia" w:eastAsiaTheme="minorEastAsia" w:hAnsiTheme="minorEastAsia" w:cs="仿宋_GB2312" w:hint="eastAsia"/>
          <w:kern w:val="0"/>
          <w:sz w:val="24"/>
          <w:szCs w:val="24"/>
        </w:rPr>
        <w:t xml:space="preserve"> FS-206</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noProof/>
          <w:kern w:val="0"/>
          <w:sz w:val="24"/>
          <w:szCs w:val="24"/>
        </w:rPr>
        <w:drawing>
          <wp:inline distT="0" distB="0" distL="0" distR="0">
            <wp:extent cx="2638425" cy="971550"/>
            <wp:effectExtent l="19050" t="0" r="9525" b="0"/>
            <wp:docPr id="649" name="图片框 1153" descr="信号分配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9" name="图片框 1153" descr="信号分配器"/>
                    <pic:cNvPicPr>
                      <a:picLocks noChangeAspect="1" noChangeArrowheads="1"/>
                    </pic:cNvPicPr>
                  </pic:nvPicPr>
                  <pic:blipFill>
                    <a:blip r:embed="rId67" cstate="print"/>
                    <a:srcRect t="31250" b="19711"/>
                    <a:stretch>
                      <a:fillRect/>
                    </a:stretch>
                  </pic:blipFill>
                  <pic:spPr>
                    <a:xfrm>
                      <a:off x="0" y="0"/>
                      <a:ext cx="2638425" cy="971550"/>
                    </a:xfrm>
                    <a:prstGeom prst="rect">
                      <a:avLst/>
                    </a:prstGeom>
                    <a:noFill/>
                    <a:ln w="9525">
                      <a:noFill/>
                      <a:miter lim="800000"/>
                      <a:headEnd/>
                      <a:tailEnd/>
                    </a:ln>
                  </pic:spPr>
                </pic:pic>
              </a:graphicData>
            </a:graphic>
          </wp:inline>
        </w:drawing>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 xml:space="preserve">技术参数 </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立体声输入，各有6路分支输出，能单独调节电平。单声道输入，有12路分支输出，能单独调节电平。</w:t>
      </w:r>
      <w:r>
        <w:rPr>
          <w:rFonts w:asciiTheme="minorEastAsia" w:eastAsiaTheme="minorEastAsia" w:hAnsiTheme="minorEastAsia" w:cs="仿宋_GB2312" w:hint="eastAsia"/>
          <w:kern w:val="0"/>
          <w:sz w:val="24"/>
          <w:szCs w:val="24"/>
        </w:rPr>
        <w:br/>
        <w:t>技术参数:</w:t>
      </w:r>
      <w:r>
        <w:rPr>
          <w:rFonts w:asciiTheme="minorEastAsia" w:eastAsiaTheme="minorEastAsia" w:hAnsiTheme="minorEastAsia" w:cs="仿宋_GB2312" w:hint="eastAsia"/>
          <w:kern w:val="0"/>
          <w:sz w:val="24"/>
          <w:szCs w:val="24"/>
        </w:rPr>
        <w:br/>
        <w:t>立体声输入：各有6路分支输出，能单独调节电平。</w:t>
      </w:r>
      <w:r>
        <w:rPr>
          <w:rFonts w:asciiTheme="minorEastAsia" w:eastAsiaTheme="minorEastAsia" w:hAnsiTheme="minorEastAsia" w:cs="仿宋_GB2312" w:hint="eastAsia"/>
          <w:kern w:val="0"/>
          <w:sz w:val="24"/>
          <w:szCs w:val="24"/>
        </w:rPr>
        <w:br/>
        <w:t>单声道输入：有12路分支输出，能单独调节电平。</w:t>
      </w:r>
      <w:r>
        <w:rPr>
          <w:rFonts w:asciiTheme="minorEastAsia" w:eastAsiaTheme="minorEastAsia" w:hAnsiTheme="minorEastAsia" w:cs="仿宋_GB2312" w:hint="eastAsia"/>
          <w:kern w:val="0"/>
          <w:sz w:val="24"/>
          <w:szCs w:val="24"/>
        </w:rPr>
        <w:br/>
        <w:t>输入阻抗：50KΩ Balanced,25KΩ Unbalanced</w:t>
      </w:r>
      <w:r>
        <w:rPr>
          <w:rFonts w:asciiTheme="minorEastAsia" w:eastAsiaTheme="minorEastAsia" w:hAnsiTheme="minorEastAsia" w:cs="仿宋_GB2312" w:hint="eastAsia"/>
          <w:kern w:val="0"/>
          <w:sz w:val="24"/>
          <w:szCs w:val="24"/>
        </w:rPr>
        <w:br/>
        <w:t>最大输入阻抗：21dBu Balanced and Unbalanced</w:t>
      </w:r>
      <w:r>
        <w:rPr>
          <w:rFonts w:asciiTheme="minorEastAsia" w:eastAsiaTheme="minorEastAsia" w:hAnsiTheme="minorEastAsia" w:cs="仿宋_GB2312" w:hint="eastAsia"/>
          <w:kern w:val="0"/>
          <w:sz w:val="24"/>
          <w:szCs w:val="24"/>
        </w:rPr>
        <w:br/>
        <w:t>输出阻抗：220Ω Unbalanced</w:t>
      </w:r>
      <w:r>
        <w:rPr>
          <w:rFonts w:asciiTheme="minorEastAsia" w:eastAsiaTheme="minorEastAsia" w:hAnsiTheme="minorEastAsia" w:cs="仿宋_GB2312" w:hint="eastAsia"/>
          <w:kern w:val="0"/>
          <w:sz w:val="24"/>
          <w:szCs w:val="24"/>
        </w:rPr>
        <w:br/>
        <w:t>频率响应：0.35Hz-220KHz,+0/-3dB</w:t>
      </w:r>
      <w:r>
        <w:rPr>
          <w:rFonts w:asciiTheme="minorEastAsia" w:eastAsiaTheme="minorEastAsia" w:hAnsiTheme="minorEastAsia" w:cs="仿宋_GB2312" w:hint="eastAsia"/>
          <w:kern w:val="0"/>
          <w:sz w:val="24"/>
          <w:szCs w:val="24"/>
        </w:rPr>
        <w:br/>
        <w:t>信噪比：&gt;+100dBu,Unweighted,22Hz~22KHz</w:t>
      </w:r>
      <w:r>
        <w:rPr>
          <w:rFonts w:asciiTheme="minorEastAsia" w:eastAsiaTheme="minorEastAsia" w:hAnsiTheme="minorEastAsia" w:cs="仿宋_GB2312" w:hint="eastAsia"/>
          <w:kern w:val="0"/>
          <w:sz w:val="24"/>
          <w:szCs w:val="24"/>
        </w:rPr>
        <w:br/>
        <w:t>谐波失真：0.04% Typically @+4dBu,1KHz,Gain 1</w:t>
      </w:r>
    </w:p>
    <w:p w:rsidR="00477196" w:rsidRDefault="002B0F72">
      <w:pPr>
        <w:widowControl/>
        <w:shd w:val="clear" w:color="auto" w:fill="FFFFFF"/>
        <w:spacing w:line="360" w:lineRule="auto"/>
        <w:ind w:firstLineChars="200" w:firstLine="420"/>
        <w:jc w:val="left"/>
        <w:rPr>
          <w:rFonts w:asciiTheme="minorEastAsia" w:eastAsiaTheme="minorEastAsia" w:hAnsiTheme="minorEastAsia" w:cs="仿宋_GB2312"/>
          <w:kern w:val="0"/>
          <w:sz w:val="24"/>
          <w:szCs w:val="24"/>
        </w:rPr>
      </w:pPr>
      <w:hyperlink r:id="rId68" w:history="1">
        <w:r w:rsidR="00711295">
          <w:rPr>
            <w:rFonts w:asciiTheme="minorEastAsia" w:eastAsiaTheme="minorEastAsia" w:hAnsiTheme="minorEastAsia" w:cs="仿宋_GB2312" w:hint="eastAsia"/>
            <w:kern w:val="0"/>
            <w:sz w:val="24"/>
            <w:szCs w:val="24"/>
          </w:rPr>
          <w:t>数字效果器</w:t>
        </w:r>
      </w:hyperlink>
      <w:r w:rsidR="00711295">
        <w:rPr>
          <w:rFonts w:asciiTheme="minorEastAsia" w:eastAsiaTheme="minorEastAsia" w:hAnsiTheme="minorEastAsia" w:cs="仿宋_GB2312" w:hint="eastAsia"/>
          <w:kern w:val="0"/>
          <w:sz w:val="24"/>
          <w:szCs w:val="24"/>
        </w:rPr>
        <w:t xml:space="preserve"> REV-100</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noProof/>
          <w:kern w:val="0"/>
          <w:sz w:val="24"/>
          <w:szCs w:val="24"/>
        </w:rPr>
        <w:drawing>
          <wp:inline distT="0" distB="0" distL="0" distR="0">
            <wp:extent cx="2638425" cy="971550"/>
            <wp:effectExtent l="19050" t="0" r="9525" b="0"/>
            <wp:docPr id="650" name="图片框 1154" descr="数字效果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0" name="图片框 1154" descr="数字效果器"/>
                    <pic:cNvPicPr>
                      <a:picLocks noChangeAspect="1" noChangeArrowheads="1"/>
                    </pic:cNvPicPr>
                  </pic:nvPicPr>
                  <pic:blipFill>
                    <a:blip r:embed="rId69" cstate="print"/>
                    <a:srcRect t="31401" b="19324"/>
                    <a:stretch>
                      <a:fillRect/>
                    </a:stretch>
                  </pic:blipFill>
                  <pic:spPr>
                    <a:xfrm>
                      <a:off x="0" y="0"/>
                      <a:ext cx="2638425" cy="971550"/>
                    </a:xfrm>
                    <a:prstGeom prst="rect">
                      <a:avLst/>
                    </a:prstGeom>
                    <a:noFill/>
                    <a:ln w="9525">
                      <a:noFill/>
                      <a:miter lim="800000"/>
                      <a:headEnd/>
                      <a:tailEnd/>
                    </a:ln>
                  </pic:spPr>
                </pic:pic>
              </a:graphicData>
            </a:graphic>
          </wp:inline>
        </w:drawing>
      </w:r>
    </w:p>
    <w:p w:rsidR="00477196" w:rsidRDefault="00711295">
      <w:pPr>
        <w:widowControl/>
        <w:shd w:val="clear" w:color="auto" w:fill="FFFFFF"/>
        <w:spacing w:line="360" w:lineRule="auto"/>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■REV-100产品特点：</w:t>
      </w:r>
      <w:r>
        <w:rPr>
          <w:rFonts w:asciiTheme="minorEastAsia" w:eastAsiaTheme="minorEastAsia" w:hAnsiTheme="minorEastAsia" w:cs="仿宋_GB2312" w:hint="eastAsia"/>
          <w:kern w:val="0"/>
          <w:sz w:val="24"/>
          <w:szCs w:val="24"/>
        </w:rPr>
        <w:br/>
        <w:t>■1、24BIT，DA/AD数字转换器；</w:t>
      </w:r>
      <w:r>
        <w:rPr>
          <w:rFonts w:asciiTheme="minorEastAsia" w:eastAsiaTheme="minorEastAsia" w:hAnsiTheme="minorEastAsia" w:cs="仿宋_GB2312" w:hint="eastAsia"/>
          <w:kern w:val="0"/>
          <w:sz w:val="24"/>
          <w:szCs w:val="24"/>
        </w:rPr>
        <w:br/>
        <w:t>■2、48KHz频率取样；</w:t>
      </w:r>
      <w:r>
        <w:rPr>
          <w:rFonts w:asciiTheme="minorEastAsia" w:eastAsiaTheme="minorEastAsia" w:hAnsiTheme="minorEastAsia" w:cs="仿宋_GB2312" w:hint="eastAsia"/>
          <w:kern w:val="0"/>
          <w:sz w:val="24"/>
          <w:szCs w:val="24"/>
        </w:rPr>
        <w:br/>
        <w:t>■3、标准效果器输入、输出控制；</w:t>
      </w:r>
      <w:r>
        <w:rPr>
          <w:rFonts w:asciiTheme="minorEastAsia" w:eastAsiaTheme="minorEastAsia" w:hAnsiTheme="minorEastAsia" w:cs="仿宋_GB2312" w:hint="eastAsia"/>
          <w:kern w:val="0"/>
          <w:sz w:val="24"/>
          <w:szCs w:val="24"/>
        </w:rPr>
        <w:br/>
        <w:t>■4、六种DSP专业卡拉OK人声效果（纯ECHO效果，可细调）；</w:t>
      </w:r>
      <w:r>
        <w:rPr>
          <w:rFonts w:asciiTheme="minorEastAsia" w:eastAsiaTheme="minorEastAsia" w:hAnsiTheme="minorEastAsia" w:cs="仿宋_GB2312" w:hint="eastAsia"/>
          <w:kern w:val="0"/>
          <w:sz w:val="24"/>
          <w:szCs w:val="24"/>
        </w:rPr>
        <w:br/>
        <w:t>■5、多种输出控制接口；</w:t>
      </w:r>
      <w:r>
        <w:rPr>
          <w:rFonts w:asciiTheme="minorEastAsia" w:eastAsiaTheme="minorEastAsia" w:hAnsiTheme="minorEastAsia" w:cs="仿宋_GB2312" w:hint="eastAsia"/>
          <w:kern w:val="0"/>
          <w:sz w:val="24"/>
          <w:szCs w:val="24"/>
        </w:rPr>
        <w:br/>
        <w:t>■6、尺寸〔宽×高×深〕： 480mm×45mm×232mm。</w:t>
      </w:r>
    </w:p>
    <w:p w:rsidR="00477196" w:rsidRDefault="002B0F72">
      <w:pPr>
        <w:widowControl/>
        <w:shd w:val="clear" w:color="auto" w:fill="FFFFFF"/>
        <w:spacing w:line="360" w:lineRule="auto"/>
        <w:ind w:firstLineChars="200" w:firstLine="420"/>
        <w:jc w:val="left"/>
        <w:rPr>
          <w:rFonts w:asciiTheme="minorEastAsia" w:eastAsiaTheme="minorEastAsia" w:hAnsiTheme="minorEastAsia" w:cs="仿宋_GB2312"/>
          <w:kern w:val="0"/>
          <w:sz w:val="24"/>
          <w:szCs w:val="24"/>
        </w:rPr>
      </w:pPr>
      <w:hyperlink r:id="rId70" w:history="1">
        <w:r w:rsidR="00711295">
          <w:rPr>
            <w:rFonts w:asciiTheme="minorEastAsia" w:eastAsiaTheme="minorEastAsia" w:hAnsiTheme="minorEastAsia" w:cs="仿宋_GB2312" w:hint="eastAsia"/>
            <w:kern w:val="0"/>
            <w:sz w:val="24"/>
            <w:szCs w:val="24"/>
          </w:rPr>
          <w:t>卡拉OK前级处理器</w:t>
        </w:r>
      </w:hyperlink>
      <w:r w:rsidR="00711295">
        <w:rPr>
          <w:rFonts w:asciiTheme="minorEastAsia" w:eastAsiaTheme="minorEastAsia" w:hAnsiTheme="minorEastAsia" w:cs="仿宋_GB2312" w:hint="eastAsia"/>
          <w:kern w:val="0"/>
          <w:sz w:val="24"/>
          <w:szCs w:val="24"/>
        </w:rPr>
        <w:t xml:space="preserve"> DSP-100</w:t>
      </w:r>
    </w:p>
    <w:p w:rsidR="00477196" w:rsidRDefault="00477196">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noProof/>
          <w:kern w:val="0"/>
          <w:sz w:val="24"/>
          <w:szCs w:val="24"/>
        </w:rPr>
        <w:drawing>
          <wp:inline distT="0" distB="0" distL="0" distR="0">
            <wp:extent cx="2962275" cy="790575"/>
            <wp:effectExtent l="19050" t="0" r="0" b="0"/>
            <wp:docPr id="651" name="图片框 1155" descr="前级处理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1" name="图片框 1155" descr="前级处理器"/>
                    <pic:cNvPicPr>
                      <a:picLocks noChangeAspect="1" noChangeArrowheads="1"/>
                    </pic:cNvPicPr>
                  </pic:nvPicPr>
                  <pic:blipFill>
                    <a:blip r:embed="rId71" cstate="print"/>
                    <a:srcRect t="48685" r="-2303" b="14912"/>
                    <a:stretch>
                      <a:fillRect/>
                    </a:stretch>
                  </pic:blipFill>
                  <pic:spPr>
                    <a:xfrm>
                      <a:off x="0" y="0"/>
                      <a:ext cx="2962275" cy="790575"/>
                    </a:xfrm>
                    <a:prstGeom prst="rect">
                      <a:avLst/>
                    </a:prstGeom>
                    <a:noFill/>
                    <a:ln w="9525">
                      <a:noFill/>
                      <a:miter lim="800000"/>
                      <a:headEnd/>
                      <a:tailEnd/>
                    </a:ln>
                  </pic:spPr>
                </pic:pic>
              </a:graphicData>
            </a:graphic>
          </wp:inline>
        </w:drawing>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 xml:space="preserve">技术参数 </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■99种数码混响效果</w:t>
      </w:r>
      <w:r>
        <w:rPr>
          <w:rFonts w:asciiTheme="minorEastAsia" w:eastAsiaTheme="minorEastAsia" w:hAnsiTheme="minorEastAsia" w:cs="仿宋_GB2312" w:hint="eastAsia"/>
          <w:kern w:val="0"/>
          <w:sz w:val="24"/>
          <w:szCs w:val="24"/>
        </w:rPr>
        <w:br/>
        <w:t>■音乐激励效果</w:t>
      </w:r>
      <w:r>
        <w:rPr>
          <w:rFonts w:asciiTheme="minorEastAsia" w:eastAsiaTheme="minorEastAsia" w:hAnsiTheme="minorEastAsia" w:cs="仿宋_GB2312" w:hint="eastAsia"/>
          <w:kern w:val="0"/>
          <w:sz w:val="24"/>
          <w:szCs w:val="24"/>
        </w:rPr>
        <w:br/>
        <w:t>■内置电子分频,实现超低音音频输出,分频点可调</w:t>
      </w:r>
      <w:r>
        <w:rPr>
          <w:rFonts w:asciiTheme="minorEastAsia" w:eastAsiaTheme="minorEastAsia" w:hAnsiTheme="minorEastAsia" w:cs="仿宋_GB2312" w:hint="eastAsia"/>
          <w:kern w:val="0"/>
          <w:sz w:val="24"/>
          <w:szCs w:val="24"/>
        </w:rPr>
        <w:br/>
        <w:t>■5路话筒输入</w:t>
      </w:r>
      <w:r>
        <w:rPr>
          <w:rFonts w:asciiTheme="minorEastAsia" w:eastAsiaTheme="minorEastAsia" w:hAnsiTheme="minorEastAsia" w:cs="仿宋_GB2312" w:hint="eastAsia"/>
          <w:kern w:val="0"/>
          <w:sz w:val="24"/>
          <w:szCs w:val="24"/>
        </w:rPr>
        <w:br/>
        <w:t>■2路信号输入,可切换</w:t>
      </w:r>
      <w:r>
        <w:rPr>
          <w:rFonts w:asciiTheme="minorEastAsia" w:eastAsiaTheme="minorEastAsia" w:hAnsiTheme="minorEastAsia" w:cs="仿宋_GB2312" w:hint="eastAsia"/>
          <w:kern w:val="0"/>
          <w:sz w:val="24"/>
          <w:szCs w:val="24"/>
        </w:rPr>
        <w:br/>
        <w:t>■音乐.混响,话筒音量独立可调</w:t>
      </w:r>
      <w:r>
        <w:rPr>
          <w:rFonts w:asciiTheme="minorEastAsia" w:eastAsiaTheme="minorEastAsia" w:hAnsiTheme="minorEastAsia" w:cs="仿宋_GB2312" w:hint="eastAsia"/>
          <w:kern w:val="0"/>
          <w:sz w:val="24"/>
          <w:szCs w:val="24"/>
        </w:rPr>
        <w:br/>
        <w:t>■混响深度.混响时间独立可调</w:t>
      </w:r>
      <w:r>
        <w:rPr>
          <w:rFonts w:asciiTheme="minorEastAsia" w:eastAsiaTheme="minorEastAsia" w:hAnsiTheme="minorEastAsia" w:cs="仿宋_GB2312" w:hint="eastAsia"/>
          <w:kern w:val="0"/>
          <w:sz w:val="24"/>
          <w:szCs w:val="24"/>
        </w:rPr>
        <w:br/>
        <w:t>■麦克风高.低音查独立调整</w:t>
      </w:r>
    </w:p>
    <w:p w:rsidR="00477196" w:rsidRDefault="002B0F72">
      <w:pPr>
        <w:widowControl/>
        <w:shd w:val="clear" w:color="auto" w:fill="FFFFFF"/>
        <w:spacing w:line="360" w:lineRule="auto"/>
        <w:ind w:firstLineChars="200" w:firstLine="420"/>
        <w:jc w:val="left"/>
        <w:rPr>
          <w:rFonts w:asciiTheme="minorEastAsia" w:eastAsiaTheme="minorEastAsia" w:hAnsiTheme="minorEastAsia" w:cs="仿宋_GB2312"/>
          <w:kern w:val="0"/>
          <w:sz w:val="24"/>
          <w:szCs w:val="24"/>
        </w:rPr>
      </w:pPr>
      <w:hyperlink r:id="rId72" w:history="1">
        <w:r w:rsidR="00711295">
          <w:rPr>
            <w:rFonts w:asciiTheme="minorEastAsia" w:eastAsiaTheme="minorEastAsia" w:hAnsiTheme="minorEastAsia" w:cs="仿宋_GB2312" w:hint="eastAsia"/>
            <w:kern w:val="0"/>
            <w:sz w:val="24"/>
            <w:szCs w:val="24"/>
          </w:rPr>
          <w:t>反馈拟制移频器</w:t>
        </w:r>
      </w:hyperlink>
      <w:r w:rsidR="00711295">
        <w:rPr>
          <w:rFonts w:asciiTheme="minorEastAsia" w:eastAsiaTheme="minorEastAsia" w:hAnsiTheme="minorEastAsia" w:cs="仿宋_GB2312" w:hint="eastAsia"/>
          <w:kern w:val="0"/>
          <w:sz w:val="24"/>
          <w:szCs w:val="24"/>
        </w:rPr>
        <w:t xml:space="preserve"> FBX2420B</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noProof/>
          <w:kern w:val="0"/>
          <w:sz w:val="24"/>
          <w:szCs w:val="24"/>
        </w:rPr>
        <w:drawing>
          <wp:inline distT="0" distB="0" distL="0" distR="0">
            <wp:extent cx="2809875" cy="1000125"/>
            <wp:effectExtent l="19050" t="0" r="9525" b="0"/>
            <wp:docPr id="652" name="图片框 1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2" name="图片框 1156"/>
                    <pic:cNvPicPr>
                      <a:picLocks noChangeAspect="1" noChangeArrowheads="1"/>
                    </pic:cNvPicPr>
                  </pic:nvPicPr>
                  <pic:blipFill>
                    <a:blip r:embed="rId73" cstate="print"/>
                    <a:srcRect t="32127" b="20361"/>
                    <a:stretch>
                      <a:fillRect/>
                    </a:stretch>
                  </pic:blipFill>
                  <pic:spPr>
                    <a:xfrm>
                      <a:off x="0" y="0"/>
                      <a:ext cx="2809875" cy="1000125"/>
                    </a:xfrm>
                    <a:prstGeom prst="rect">
                      <a:avLst/>
                    </a:prstGeom>
                    <a:noFill/>
                    <a:ln w="9525">
                      <a:noFill/>
                      <a:miter lim="800000"/>
                      <a:headEnd/>
                      <a:tailEnd/>
                    </a:ln>
                  </pic:spPr>
                </pic:pic>
              </a:graphicData>
            </a:graphic>
          </wp:inline>
        </w:drawing>
      </w:r>
      <w:r>
        <w:rPr>
          <w:rFonts w:asciiTheme="minorEastAsia" w:eastAsiaTheme="minorEastAsia" w:hAnsiTheme="minorEastAsia" w:cs="仿宋_GB2312" w:hint="eastAsia"/>
          <w:kern w:val="0"/>
          <w:sz w:val="24"/>
          <w:szCs w:val="24"/>
        </w:rPr>
        <w:t xml:space="preserve"> </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br w:type="page"/>
      </w:r>
      <w:r>
        <w:rPr>
          <w:rFonts w:asciiTheme="minorEastAsia" w:eastAsiaTheme="minorEastAsia" w:hAnsiTheme="minorEastAsia" w:cs="仿宋_GB2312" w:hint="eastAsia"/>
          <w:kern w:val="0"/>
          <w:sz w:val="24"/>
          <w:szCs w:val="24"/>
        </w:rPr>
        <w:lastRenderedPageBreak/>
        <w:t xml:space="preserve">技术参数 </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频率响应：20Hz~20kHz，±0.3dB；</w:t>
      </w:r>
      <w:r>
        <w:rPr>
          <w:rFonts w:asciiTheme="minorEastAsia" w:eastAsiaTheme="minorEastAsia" w:hAnsiTheme="minorEastAsia" w:cs="仿宋_GB2312" w:hint="eastAsia"/>
          <w:kern w:val="0"/>
          <w:sz w:val="24"/>
          <w:szCs w:val="24"/>
        </w:rPr>
        <w:br/>
        <w:t>■　增益匹配：±0.2dB；</w:t>
      </w:r>
      <w:r>
        <w:rPr>
          <w:rFonts w:asciiTheme="minorEastAsia" w:eastAsiaTheme="minorEastAsia" w:hAnsiTheme="minorEastAsia" w:cs="仿宋_GB2312" w:hint="eastAsia"/>
          <w:kern w:val="0"/>
          <w:sz w:val="24"/>
          <w:szCs w:val="24"/>
        </w:rPr>
        <w:br/>
        <w:t>■　频谱改变：+025dB，20Hz~20kHz；</w:t>
      </w:r>
      <w:r>
        <w:rPr>
          <w:rFonts w:asciiTheme="minorEastAsia" w:eastAsiaTheme="minorEastAsia" w:hAnsiTheme="minorEastAsia" w:cs="仿宋_GB2312" w:hint="eastAsia"/>
          <w:kern w:val="0"/>
          <w:sz w:val="24"/>
          <w:szCs w:val="24"/>
        </w:rPr>
        <w:br/>
        <w:t>■　信/噪—动态范围：&gt;100dB</w:t>
      </w:r>
      <w:r>
        <w:rPr>
          <w:rFonts w:asciiTheme="minorEastAsia" w:eastAsiaTheme="minorEastAsia" w:hAnsiTheme="minorEastAsia" w:cs="仿宋_GB2312" w:hint="eastAsia"/>
          <w:kern w:val="0"/>
          <w:sz w:val="24"/>
          <w:szCs w:val="24"/>
        </w:rPr>
        <w:br/>
        <w:t>■　总谐波失真：0.005%，1kHz；20Hz~10kH，&lt;0.01%；10kHz~20kHz，&lt;0.025%；动态范围：&gt;105dB</w:t>
      </w:r>
      <w:r>
        <w:rPr>
          <w:rFonts w:asciiTheme="minorEastAsia" w:eastAsiaTheme="minorEastAsia" w:hAnsiTheme="minorEastAsia" w:cs="仿宋_GB2312" w:hint="eastAsia"/>
          <w:kern w:val="0"/>
          <w:sz w:val="24"/>
          <w:szCs w:val="24"/>
        </w:rPr>
        <w:br/>
        <w:t>■　电源：115V，AC：100V~130V，50~60Hz；230V，AC：200V~240V，50~60Hz；</w:t>
      </w:r>
      <w:r>
        <w:rPr>
          <w:rFonts w:asciiTheme="minorEastAsia" w:eastAsiaTheme="minorEastAsia" w:hAnsiTheme="minorEastAsia" w:cs="仿宋_GB2312" w:hint="eastAsia"/>
          <w:kern w:val="0"/>
          <w:sz w:val="24"/>
          <w:szCs w:val="24"/>
        </w:rPr>
        <w:br/>
        <w:t>■　保险丝：115V，AC：0.1A，10W，0.16A块速熔断保险丝；230V，AC：0.06A，10W，0.16A块速熔断保险丝；</w:t>
      </w:r>
      <w:r>
        <w:rPr>
          <w:rFonts w:asciiTheme="minorEastAsia" w:eastAsiaTheme="minorEastAsia" w:hAnsiTheme="minorEastAsia" w:cs="仿宋_GB2312" w:hint="eastAsia"/>
          <w:kern w:val="0"/>
          <w:sz w:val="24"/>
          <w:szCs w:val="24"/>
        </w:rPr>
        <w:br/>
        <w:t>■　重量：3.6</w:t>
      </w:r>
      <w:r>
        <w:rPr>
          <w:rFonts w:asciiTheme="minorEastAsia" w:eastAsiaTheme="minorEastAsia" w:hAnsiTheme="minorEastAsia" w:cs="宋体" w:hint="eastAsia"/>
          <w:kern w:val="0"/>
          <w:sz w:val="24"/>
          <w:szCs w:val="24"/>
        </w:rPr>
        <w:t>㎏</w:t>
      </w:r>
      <w:r>
        <w:rPr>
          <w:rFonts w:asciiTheme="minorEastAsia" w:eastAsiaTheme="minorEastAsia" w:hAnsiTheme="minorEastAsia" w:cs="仿宋_GB2312" w:hint="eastAsia"/>
          <w:kern w:val="0"/>
          <w:sz w:val="24"/>
          <w:szCs w:val="24"/>
        </w:rPr>
        <w:t>；</w:t>
      </w:r>
      <w:r>
        <w:rPr>
          <w:rFonts w:asciiTheme="minorEastAsia" w:eastAsiaTheme="minorEastAsia" w:hAnsiTheme="minorEastAsia" w:cs="仿宋_GB2312" w:hint="eastAsia"/>
          <w:kern w:val="0"/>
          <w:sz w:val="24"/>
          <w:szCs w:val="24"/>
        </w:rPr>
        <w:br/>
        <w:t>■　体积：IU机柜，48.3x4.5x15.9</w:t>
      </w:r>
      <w:r>
        <w:rPr>
          <w:rFonts w:asciiTheme="minorEastAsia" w:eastAsiaTheme="minorEastAsia" w:hAnsiTheme="minorEastAsia" w:cs="宋体" w:hint="eastAsia"/>
          <w:kern w:val="0"/>
          <w:sz w:val="24"/>
          <w:szCs w:val="24"/>
        </w:rPr>
        <w:t>㎝</w:t>
      </w:r>
      <w:r>
        <w:rPr>
          <w:rFonts w:asciiTheme="minorEastAsia" w:eastAsiaTheme="minorEastAsia" w:hAnsiTheme="minorEastAsia" w:cs="仿宋_GB2312" w:hint="eastAsia"/>
          <w:kern w:val="0"/>
          <w:sz w:val="24"/>
          <w:szCs w:val="24"/>
        </w:rPr>
        <w:t>；</w:t>
      </w:r>
      <w:r>
        <w:rPr>
          <w:rFonts w:asciiTheme="minorEastAsia" w:eastAsiaTheme="minorEastAsia" w:hAnsiTheme="minorEastAsia" w:cs="仿宋_GB2312" w:hint="eastAsia"/>
          <w:kern w:val="0"/>
          <w:sz w:val="24"/>
          <w:szCs w:val="24"/>
        </w:rPr>
        <w:br/>
        <w:t>■　工作温度：安全工作温度：-1.5~+50℃s</w:t>
      </w:r>
      <w:r>
        <w:rPr>
          <w:rFonts w:asciiTheme="minorEastAsia" w:eastAsiaTheme="minorEastAsia" w:hAnsiTheme="minorEastAsia" w:cs="仿宋_GB2312" w:hint="eastAsia"/>
          <w:kern w:val="0"/>
          <w:sz w:val="24"/>
          <w:szCs w:val="24"/>
        </w:rPr>
        <w:br/>
        <w:t>FBX的功力</w:t>
      </w:r>
    </w:p>
    <w:p w:rsidR="00477196" w:rsidRDefault="002B0F72">
      <w:pPr>
        <w:widowControl/>
        <w:shd w:val="clear" w:color="auto" w:fill="FFFFFF"/>
        <w:spacing w:line="360" w:lineRule="auto"/>
        <w:ind w:firstLineChars="200" w:firstLine="420"/>
        <w:jc w:val="left"/>
        <w:rPr>
          <w:rFonts w:asciiTheme="minorEastAsia" w:eastAsiaTheme="minorEastAsia" w:hAnsiTheme="minorEastAsia" w:cs="仿宋_GB2312"/>
          <w:kern w:val="0"/>
          <w:sz w:val="24"/>
          <w:szCs w:val="24"/>
        </w:rPr>
      </w:pPr>
      <w:hyperlink r:id="rId74" w:history="1">
        <w:r w:rsidR="00711295">
          <w:rPr>
            <w:rFonts w:asciiTheme="minorEastAsia" w:eastAsiaTheme="minorEastAsia" w:hAnsiTheme="minorEastAsia" w:cs="仿宋_GB2312" w:hint="eastAsia"/>
            <w:kern w:val="0"/>
            <w:sz w:val="24"/>
            <w:szCs w:val="24"/>
          </w:rPr>
          <w:t>音箱处理器</w:t>
        </w:r>
      </w:hyperlink>
      <w:r w:rsidR="00711295">
        <w:rPr>
          <w:rFonts w:asciiTheme="minorEastAsia" w:eastAsiaTheme="minorEastAsia" w:hAnsiTheme="minorEastAsia" w:cs="仿宋_GB2312" w:hint="eastAsia"/>
          <w:kern w:val="0"/>
          <w:sz w:val="24"/>
          <w:szCs w:val="24"/>
        </w:rPr>
        <w:t xml:space="preserve"> FBX2420B</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noProof/>
          <w:kern w:val="0"/>
          <w:sz w:val="24"/>
          <w:szCs w:val="24"/>
        </w:rPr>
        <w:drawing>
          <wp:inline distT="0" distB="0" distL="0" distR="0">
            <wp:extent cx="3619500" cy="990600"/>
            <wp:effectExtent l="19050" t="0" r="0" b="0"/>
            <wp:docPr id="653" name="图片框 1157" descr="音箱处理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3" name="图片框 1157" descr="音箱处理器"/>
                    <pic:cNvPicPr>
                      <a:picLocks noChangeAspect="1" noChangeArrowheads="1"/>
                    </pic:cNvPicPr>
                  </pic:nvPicPr>
                  <pic:blipFill>
                    <a:blip r:embed="rId75"/>
                    <a:srcRect t="32872" r="1299" b="31142"/>
                    <a:stretch>
                      <a:fillRect/>
                    </a:stretch>
                  </pic:blipFill>
                  <pic:spPr>
                    <a:xfrm>
                      <a:off x="0" y="0"/>
                      <a:ext cx="3619500" cy="990600"/>
                    </a:xfrm>
                    <a:prstGeom prst="rect">
                      <a:avLst/>
                    </a:prstGeom>
                    <a:noFill/>
                    <a:ln w="9525">
                      <a:noFill/>
                      <a:miter lim="800000"/>
                      <a:headEnd/>
                      <a:tailEnd/>
                    </a:ln>
                  </pic:spPr>
                </pic:pic>
              </a:graphicData>
            </a:graphic>
          </wp:inline>
        </w:drawing>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 xml:space="preserve">技术参数 </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2个输入通道，4通道输出</w:t>
      </w:r>
      <w:r>
        <w:rPr>
          <w:rFonts w:asciiTheme="minorEastAsia" w:eastAsiaTheme="minorEastAsia" w:hAnsiTheme="minorEastAsia" w:cs="仿宋_GB2312" w:hint="eastAsia"/>
          <w:kern w:val="0"/>
          <w:sz w:val="24"/>
          <w:szCs w:val="24"/>
        </w:rPr>
        <w:br/>
        <w:t>极高/低通的滤波</w:t>
      </w:r>
      <w:r>
        <w:rPr>
          <w:rFonts w:asciiTheme="minorEastAsia" w:eastAsiaTheme="minorEastAsia" w:hAnsiTheme="minorEastAsia" w:cs="仿宋_GB2312" w:hint="eastAsia"/>
          <w:kern w:val="0"/>
          <w:sz w:val="24"/>
          <w:szCs w:val="24"/>
        </w:rPr>
        <w:br/>
        <w:t>带有限制器，可调节attack、release参数</w:t>
      </w:r>
      <w:r>
        <w:rPr>
          <w:rFonts w:asciiTheme="minorEastAsia" w:eastAsiaTheme="minorEastAsia" w:hAnsiTheme="minorEastAsia" w:cs="仿宋_GB2312" w:hint="eastAsia"/>
          <w:kern w:val="0"/>
          <w:sz w:val="24"/>
          <w:szCs w:val="24"/>
        </w:rPr>
        <w:br/>
        <w:t>所有输入/输出接口均为XLR接口</w:t>
      </w:r>
      <w:r>
        <w:rPr>
          <w:rFonts w:asciiTheme="minorEastAsia" w:eastAsiaTheme="minorEastAsia" w:hAnsiTheme="minorEastAsia" w:cs="仿宋_GB2312" w:hint="eastAsia"/>
          <w:kern w:val="0"/>
          <w:sz w:val="24"/>
          <w:szCs w:val="24"/>
        </w:rPr>
        <w:br/>
        <w:t>通过串口可连接电脑控制电平</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8路混音器BSK-2800</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noProof/>
          <w:kern w:val="0"/>
          <w:sz w:val="24"/>
          <w:szCs w:val="24"/>
        </w:rPr>
        <w:drawing>
          <wp:inline distT="0" distB="0" distL="0" distR="0">
            <wp:extent cx="3438525" cy="885825"/>
            <wp:effectExtent l="19050" t="0" r="9525" b="0"/>
            <wp:docPr id="654" name="图片框 1158" descr="8路混音器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4" name="图片框 1158" descr="8路混音器小"/>
                    <pic:cNvPicPr>
                      <a:picLocks noChangeAspect="1" noChangeArrowheads="1"/>
                    </pic:cNvPicPr>
                  </pic:nvPicPr>
                  <pic:blipFill>
                    <a:blip r:embed="rId76"/>
                    <a:srcRect t="33211" b="32472"/>
                    <a:stretch>
                      <a:fillRect/>
                    </a:stretch>
                  </pic:blipFill>
                  <pic:spPr>
                    <a:xfrm>
                      <a:off x="0" y="0"/>
                      <a:ext cx="3438525" cy="885825"/>
                    </a:xfrm>
                    <a:prstGeom prst="rect">
                      <a:avLst/>
                    </a:prstGeom>
                    <a:noFill/>
                    <a:ln w="9525">
                      <a:noFill/>
                      <a:miter lim="800000"/>
                      <a:headEnd/>
                      <a:tailEnd/>
                    </a:ln>
                  </pic:spPr>
                </pic:pic>
              </a:graphicData>
            </a:graphic>
          </wp:inline>
        </w:drawing>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br w:type="page"/>
      </w:r>
      <w:r>
        <w:rPr>
          <w:rFonts w:asciiTheme="minorEastAsia" w:eastAsiaTheme="minorEastAsia" w:hAnsiTheme="minorEastAsia" w:cs="仿宋_GB2312" w:hint="eastAsia"/>
          <w:kern w:val="0"/>
          <w:sz w:val="24"/>
          <w:szCs w:val="24"/>
        </w:rPr>
        <w:lastRenderedPageBreak/>
        <w:t>专业会议工程混音器</w:t>
      </w:r>
      <w:r>
        <w:rPr>
          <w:rFonts w:asciiTheme="minorEastAsia" w:eastAsiaTheme="minorEastAsia" w:hAnsiTheme="minorEastAsia" w:cs="仿宋_GB2312" w:hint="eastAsia"/>
          <w:kern w:val="0"/>
          <w:sz w:val="24"/>
          <w:szCs w:val="24"/>
        </w:rPr>
        <w:br/>
        <w:t>● 八通道话筒平衡输入,带48V幻象供电电源</w:t>
      </w:r>
      <w:r>
        <w:rPr>
          <w:rFonts w:asciiTheme="minorEastAsia" w:eastAsiaTheme="minorEastAsia" w:hAnsiTheme="minorEastAsia" w:cs="仿宋_GB2312" w:hint="eastAsia"/>
          <w:kern w:val="0"/>
          <w:sz w:val="24"/>
          <w:szCs w:val="24"/>
        </w:rPr>
        <w:br/>
        <w:t>● 每个通道有独立线路(左右声道)输出,可用于对此通道进行录音、激励、移频、反馈抑制等音色处理</w:t>
      </w:r>
      <w:r>
        <w:rPr>
          <w:rFonts w:asciiTheme="minorEastAsia" w:eastAsiaTheme="minorEastAsia" w:hAnsiTheme="minorEastAsia" w:cs="仿宋_GB2312" w:hint="eastAsia"/>
          <w:kern w:val="0"/>
          <w:sz w:val="24"/>
          <w:szCs w:val="24"/>
        </w:rPr>
        <w:br/>
        <w:t>● 每个通道有独立的音量调节，通道间隔音性好，不会出现串音现象，独立性强</w:t>
      </w:r>
      <w:r>
        <w:rPr>
          <w:rFonts w:asciiTheme="minorEastAsia" w:eastAsiaTheme="minorEastAsia" w:hAnsiTheme="minorEastAsia" w:cs="仿宋_GB2312" w:hint="eastAsia"/>
          <w:kern w:val="0"/>
          <w:sz w:val="24"/>
          <w:szCs w:val="24"/>
        </w:rPr>
        <w:br/>
        <w:t>● 输出有不平衡和设有线路（左右声道）输出，可根据需要选择输出方式</w:t>
      </w:r>
      <w:r>
        <w:rPr>
          <w:rFonts w:asciiTheme="minorEastAsia" w:eastAsiaTheme="minorEastAsia" w:hAnsiTheme="minorEastAsia" w:cs="仿宋_GB2312" w:hint="eastAsia"/>
          <w:kern w:val="0"/>
          <w:sz w:val="24"/>
          <w:szCs w:val="24"/>
        </w:rPr>
        <w:br/>
        <w:t>● 具有优质数码混响，混响深度可调节</w:t>
      </w:r>
      <w:r>
        <w:rPr>
          <w:rFonts w:asciiTheme="minorEastAsia" w:eastAsiaTheme="minorEastAsia" w:hAnsiTheme="minorEastAsia" w:cs="仿宋_GB2312" w:hint="eastAsia"/>
          <w:kern w:val="0"/>
          <w:sz w:val="24"/>
          <w:szCs w:val="24"/>
        </w:rPr>
        <w:br/>
        <w:t>● 设有高、中、低三段频率均衡调节，合理调节可有效防止声反馈啸叫</w:t>
      </w:r>
    </w:p>
    <w:p w:rsidR="00477196" w:rsidRDefault="00477196">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p>
    <w:p w:rsidR="00477196" w:rsidRDefault="00477196">
      <w:pPr>
        <w:rPr>
          <w:rFonts w:asciiTheme="minorEastAsia" w:eastAsiaTheme="minorEastAsia" w:hAnsiTheme="minorEastAsia"/>
        </w:rPr>
      </w:pPr>
    </w:p>
    <w:p w:rsidR="00477196" w:rsidRDefault="00711295">
      <w:pPr>
        <w:pStyle w:val="3"/>
        <w:rPr>
          <w:rFonts w:asciiTheme="minorEastAsia" w:eastAsiaTheme="minorEastAsia" w:hAnsiTheme="minorEastAsia" w:cs="仿宋_GB2312"/>
          <w:bCs w:val="0"/>
          <w:sz w:val="24"/>
        </w:rPr>
      </w:pPr>
      <w:bookmarkStart w:id="112" w:name="_Toc467834209"/>
      <w:r>
        <w:rPr>
          <w:rFonts w:asciiTheme="minorEastAsia" w:eastAsiaTheme="minorEastAsia" w:hAnsiTheme="minorEastAsia" w:cs="仿宋_GB2312" w:hint="eastAsia"/>
          <w:bCs w:val="0"/>
          <w:sz w:val="24"/>
        </w:rPr>
        <w:t>5.3 系统主要配置</w:t>
      </w:r>
      <w:bookmarkEnd w:id="112"/>
    </w:p>
    <w:p w:rsidR="00477196" w:rsidRDefault="00711295">
      <w:pPr>
        <w:spacing w:line="360" w:lineRule="auto"/>
        <w:outlineLvl w:val="3"/>
        <w:rPr>
          <w:rFonts w:asciiTheme="minorEastAsia" w:eastAsiaTheme="minorEastAsia" w:hAnsiTheme="minorEastAsia" w:cs="仿宋_GB2312"/>
          <w:b/>
          <w:bCs/>
          <w:sz w:val="24"/>
          <w:szCs w:val="24"/>
        </w:rPr>
      </w:pPr>
      <w:r>
        <w:rPr>
          <w:rFonts w:asciiTheme="minorEastAsia" w:eastAsiaTheme="minorEastAsia" w:hAnsiTheme="minorEastAsia" w:cs="仿宋_GB2312" w:hint="eastAsia"/>
          <w:b/>
          <w:bCs/>
          <w:sz w:val="24"/>
          <w:szCs w:val="24"/>
        </w:rPr>
        <w:t>5.3.1系统设备配置连接图</w:t>
      </w:r>
    </w:p>
    <w:p w:rsidR="00477196" w:rsidRDefault="00711295">
      <w:pPr>
        <w:rPr>
          <w:rFonts w:asciiTheme="minorEastAsia" w:eastAsiaTheme="minorEastAsia" w:hAnsiTheme="minorEastAsia" w:cs="仿宋_GB2312"/>
          <w:b/>
          <w:sz w:val="24"/>
          <w:szCs w:val="24"/>
        </w:rPr>
      </w:pPr>
      <w:r>
        <w:rPr>
          <w:rFonts w:asciiTheme="minorEastAsia" w:eastAsiaTheme="minorEastAsia" w:hAnsiTheme="minorEastAsia" w:cs="仿宋_GB2312" w:hint="eastAsia"/>
          <w:b/>
          <w:noProof/>
          <w:sz w:val="24"/>
          <w:szCs w:val="24"/>
        </w:rPr>
        <w:drawing>
          <wp:inline distT="0" distB="0" distL="0" distR="0">
            <wp:extent cx="5591175" cy="4448175"/>
            <wp:effectExtent l="19050" t="0" r="9525" b="0"/>
            <wp:docPr id="692" name="图片框 1159" descr="中控"/>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2" name="图片框 1159" descr="中控"/>
                    <pic:cNvPicPr>
                      <a:picLocks noChangeAspect="1" noChangeArrowheads="1"/>
                    </pic:cNvPicPr>
                  </pic:nvPicPr>
                  <pic:blipFill>
                    <a:blip r:embed="rId77"/>
                    <a:srcRect/>
                    <a:stretch>
                      <a:fillRect/>
                    </a:stretch>
                  </pic:blipFill>
                  <pic:spPr>
                    <a:xfrm>
                      <a:off x="0" y="0"/>
                      <a:ext cx="5591175" cy="4448175"/>
                    </a:xfrm>
                    <a:prstGeom prst="rect">
                      <a:avLst/>
                    </a:prstGeom>
                    <a:noFill/>
                    <a:ln w="9525">
                      <a:noFill/>
                      <a:miter lim="800000"/>
                      <a:headEnd/>
                      <a:tailEnd/>
                    </a:ln>
                  </pic:spPr>
                </pic:pic>
              </a:graphicData>
            </a:graphic>
          </wp:inline>
        </w:drawing>
      </w:r>
    </w:p>
    <w:p w:rsidR="00477196" w:rsidRDefault="00477196">
      <w:pPr>
        <w:rPr>
          <w:rFonts w:asciiTheme="minorEastAsia" w:eastAsiaTheme="minorEastAsia" w:hAnsiTheme="minorEastAsia"/>
        </w:rPr>
      </w:pPr>
    </w:p>
    <w:p w:rsidR="00477196" w:rsidRDefault="00711295">
      <w:pPr>
        <w:spacing w:line="360" w:lineRule="auto"/>
        <w:outlineLvl w:val="3"/>
        <w:rPr>
          <w:rFonts w:asciiTheme="minorEastAsia" w:eastAsiaTheme="minorEastAsia" w:hAnsiTheme="minorEastAsia" w:cs="仿宋_GB2312"/>
          <w:b/>
          <w:bCs/>
          <w:sz w:val="24"/>
          <w:szCs w:val="24"/>
        </w:rPr>
      </w:pPr>
      <w:r>
        <w:rPr>
          <w:rFonts w:asciiTheme="minorEastAsia" w:eastAsiaTheme="minorEastAsia" w:hAnsiTheme="minorEastAsia" w:cs="仿宋_GB2312" w:hint="eastAsia"/>
          <w:b/>
          <w:bCs/>
          <w:sz w:val="24"/>
          <w:szCs w:val="24"/>
        </w:rPr>
        <w:t>5.3.2系统主要配置清单</w:t>
      </w:r>
    </w:p>
    <w:tbl>
      <w:tblPr>
        <w:tblW w:w="10122"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firstRow="1" w:lastRow="0" w:firstColumn="1" w:lastColumn="0" w:noHBand="0" w:noVBand="1"/>
      </w:tblPr>
      <w:tblGrid>
        <w:gridCol w:w="496"/>
        <w:gridCol w:w="1488"/>
        <w:gridCol w:w="2184"/>
        <w:gridCol w:w="1985"/>
        <w:gridCol w:w="1701"/>
        <w:gridCol w:w="1276"/>
        <w:gridCol w:w="992"/>
      </w:tblGrid>
      <w:tr w:rsidR="00477196">
        <w:trPr>
          <w:trHeight w:val="360"/>
          <w:jc w:val="center"/>
        </w:trPr>
        <w:tc>
          <w:tcPr>
            <w:tcW w:w="496"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序号</w:t>
            </w:r>
          </w:p>
        </w:tc>
        <w:tc>
          <w:tcPr>
            <w:tcW w:w="1488"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子系统名称</w:t>
            </w:r>
          </w:p>
        </w:tc>
        <w:tc>
          <w:tcPr>
            <w:tcW w:w="2184"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设备名称</w:t>
            </w:r>
          </w:p>
        </w:tc>
        <w:tc>
          <w:tcPr>
            <w:tcW w:w="1985"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规格型号</w:t>
            </w:r>
          </w:p>
        </w:tc>
        <w:tc>
          <w:tcPr>
            <w:tcW w:w="1701" w:type="dxa"/>
            <w:vAlign w:val="center"/>
          </w:tcPr>
          <w:p w:rsidR="00477196" w:rsidRDefault="00711295">
            <w:pPr>
              <w:jc w:val="center"/>
              <w:rPr>
                <w:rFonts w:asciiTheme="minorEastAsia" w:eastAsiaTheme="minorEastAsia" w:hAnsiTheme="minorEastAsia" w:cs="宋体"/>
                <w:kern w:val="0"/>
                <w:sz w:val="24"/>
                <w:szCs w:val="24"/>
              </w:rPr>
            </w:pPr>
            <w:r>
              <w:rPr>
                <w:rFonts w:asciiTheme="minorEastAsia" w:eastAsiaTheme="minorEastAsia" w:hAnsiTheme="minorEastAsia" w:hint="eastAsia"/>
                <w:kern w:val="0"/>
                <w:sz w:val="24"/>
                <w:szCs w:val="24"/>
              </w:rPr>
              <w:t>品牌/产地</w:t>
            </w:r>
          </w:p>
        </w:tc>
        <w:tc>
          <w:tcPr>
            <w:tcW w:w="1276"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单位</w:t>
            </w:r>
          </w:p>
        </w:tc>
        <w:tc>
          <w:tcPr>
            <w:tcW w:w="992"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数量</w:t>
            </w:r>
          </w:p>
        </w:tc>
      </w:tr>
      <w:tr w:rsidR="00477196">
        <w:trPr>
          <w:trHeight w:val="360"/>
          <w:jc w:val="center"/>
        </w:trPr>
        <w:tc>
          <w:tcPr>
            <w:tcW w:w="496"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1</w:t>
            </w:r>
          </w:p>
        </w:tc>
        <w:tc>
          <w:tcPr>
            <w:tcW w:w="1488" w:type="dxa"/>
            <w:vMerge w:val="restart"/>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多媒体会议系统</w:t>
            </w:r>
          </w:p>
        </w:tc>
        <w:tc>
          <w:tcPr>
            <w:tcW w:w="2184" w:type="dxa"/>
            <w:vAlign w:val="center"/>
          </w:tcPr>
          <w:p w:rsidR="00477196" w:rsidRDefault="00711295">
            <w:pPr>
              <w:widowControl/>
              <w:jc w:val="left"/>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投影机</w:t>
            </w:r>
          </w:p>
        </w:tc>
        <w:tc>
          <w:tcPr>
            <w:tcW w:w="1985"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 xml:space="preserve">　</w:t>
            </w:r>
          </w:p>
        </w:tc>
        <w:tc>
          <w:tcPr>
            <w:tcW w:w="1701" w:type="dxa"/>
            <w:vAlign w:val="center"/>
          </w:tcPr>
          <w:p w:rsidR="00477196" w:rsidRDefault="00711295">
            <w:pPr>
              <w:jc w:val="center"/>
              <w:rPr>
                <w:rFonts w:asciiTheme="minorEastAsia" w:eastAsiaTheme="minorEastAsia" w:hAnsiTheme="minorEastAsia" w:cs="宋体"/>
                <w:kern w:val="0"/>
                <w:sz w:val="24"/>
                <w:szCs w:val="24"/>
              </w:rPr>
            </w:pPr>
            <w:r>
              <w:rPr>
                <w:rFonts w:asciiTheme="minorEastAsia" w:eastAsiaTheme="minorEastAsia" w:hAnsiTheme="minorEastAsia" w:hint="eastAsia"/>
                <w:kern w:val="0"/>
                <w:sz w:val="24"/>
                <w:szCs w:val="24"/>
              </w:rPr>
              <w:t>爱普生</w:t>
            </w:r>
          </w:p>
        </w:tc>
        <w:tc>
          <w:tcPr>
            <w:tcW w:w="1276"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台</w:t>
            </w:r>
          </w:p>
        </w:tc>
        <w:tc>
          <w:tcPr>
            <w:tcW w:w="992"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1</w:t>
            </w:r>
          </w:p>
        </w:tc>
      </w:tr>
      <w:tr w:rsidR="00477196">
        <w:trPr>
          <w:trHeight w:val="360"/>
          <w:jc w:val="center"/>
        </w:trPr>
        <w:tc>
          <w:tcPr>
            <w:tcW w:w="496"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2</w:t>
            </w:r>
          </w:p>
        </w:tc>
        <w:tc>
          <w:tcPr>
            <w:tcW w:w="1488" w:type="dxa"/>
            <w:vMerge/>
            <w:vAlign w:val="center"/>
          </w:tcPr>
          <w:p w:rsidR="00477196" w:rsidRDefault="00477196">
            <w:pPr>
              <w:widowControl/>
              <w:jc w:val="left"/>
              <w:rPr>
                <w:rFonts w:asciiTheme="minorEastAsia" w:eastAsiaTheme="minorEastAsia" w:hAnsiTheme="minorEastAsia" w:cs="宋体"/>
                <w:kern w:val="0"/>
                <w:sz w:val="24"/>
                <w:szCs w:val="24"/>
              </w:rPr>
            </w:pPr>
          </w:p>
        </w:tc>
        <w:tc>
          <w:tcPr>
            <w:tcW w:w="2184" w:type="dxa"/>
            <w:vAlign w:val="center"/>
          </w:tcPr>
          <w:p w:rsidR="00477196" w:rsidRDefault="00711295">
            <w:pPr>
              <w:widowControl/>
              <w:jc w:val="left"/>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投影屏幕</w:t>
            </w:r>
          </w:p>
        </w:tc>
        <w:tc>
          <w:tcPr>
            <w:tcW w:w="1985"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 xml:space="preserve">　</w:t>
            </w:r>
          </w:p>
        </w:tc>
        <w:tc>
          <w:tcPr>
            <w:tcW w:w="1701" w:type="dxa"/>
            <w:vAlign w:val="center"/>
          </w:tcPr>
          <w:p w:rsidR="00477196" w:rsidRDefault="00711295">
            <w:pPr>
              <w:jc w:val="center"/>
              <w:rPr>
                <w:rFonts w:asciiTheme="minorEastAsia" w:eastAsiaTheme="minorEastAsia" w:hAnsiTheme="minorEastAsia" w:cs="宋体"/>
                <w:kern w:val="0"/>
                <w:sz w:val="24"/>
                <w:szCs w:val="24"/>
              </w:rPr>
            </w:pPr>
            <w:r>
              <w:rPr>
                <w:rFonts w:asciiTheme="minorEastAsia" w:eastAsiaTheme="minorEastAsia" w:hAnsiTheme="minorEastAsia" w:hint="eastAsia"/>
                <w:kern w:val="0"/>
                <w:sz w:val="24"/>
                <w:szCs w:val="24"/>
              </w:rPr>
              <w:t>红叶</w:t>
            </w:r>
          </w:p>
        </w:tc>
        <w:tc>
          <w:tcPr>
            <w:tcW w:w="1276"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台</w:t>
            </w:r>
          </w:p>
        </w:tc>
        <w:tc>
          <w:tcPr>
            <w:tcW w:w="992"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1</w:t>
            </w:r>
          </w:p>
        </w:tc>
      </w:tr>
      <w:tr w:rsidR="00477196">
        <w:trPr>
          <w:trHeight w:val="360"/>
          <w:jc w:val="center"/>
        </w:trPr>
        <w:tc>
          <w:tcPr>
            <w:tcW w:w="496"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lastRenderedPageBreak/>
              <w:t>3</w:t>
            </w:r>
          </w:p>
        </w:tc>
        <w:tc>
          <w:tcPr>
            <w:tcW w:w="1488" w:type="dxa"/>
            <w:vMerge/>
            <w:vAlign w:val="center"/>
          </w:tcPr>
          <w:p w:rsidR="00477196" w:rsidRDefault="00477196">
            <w:pPr>
              <w:widowControl/>
              <w:jc w:val="left"/>
              <w:rPr>
                <w:rFonts w:asciiTheme="minorEastAsia" w:eastAsiaTheme="minorEastAsia" w:hAnsiTheme="minorEastAsia" w:cs="宋体"/>
                <w:kern w:val="0"/>
                <w:sz w:val="24"/>
                <w:szCs w:val="24"/>
              </w:rPr>
            </w:pPr>
          </w:p>
        </w:tc>
        <w:tc>
          <w:tcPr>
            <w:tcW w:w="2184" w:type="dxa"/>
            <w:vAlign w:val="center"/>
          </w:tcPr>
          <w:p w:rsidR="00477196" w:rsidRDefault="00711295">
            <w:pPr>
              <w:widowControl/>
              <w:jc w:val="left"/>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投影支架</w:t>
            </w:r>
          </w:p>
        </w:tc>
        <w:tc>
          <w:tcPr>
            <w:tcW w:w="1985" w:type="dxa"/>
            <w:vAlign w:val="center"/>
          </w:tcPr>
          <w:p w:rsidR="00477196" w:rsidRDefault="00477196">
            <w:pPr>
              <w:widowControl/>
              <w:jc w:val="left"/>
              <w:rPr>
                <w:rFonts w:asciiTheme="minorEastAsia" w:eastAsiaTheme="minorEastAsia" w:hAnsiTheme="minorEastAsia" w:cs="宋体"/>
                <w:kern w:val="0"/>
                <w:sz w:val="24"/>
                <w:szCs w:val="24"/>
              </w:rPr>
            </w:pPr>
          </w:p>
        </w:tc>
        <w:tc>
          <w:tcPr>
            <w:tcW w:w="1701" w:type="dxa"/>
            <w:vAlign w:val="center"/>
          </w:tcPr>
          <w:p w:rsidR="00477196" w:rsidRDefault="00711295">
            <w:pPr>
              <w:jc w:val="center"/>
              <w:rPr>
                <w:rFonts w:asciiTheme="minorEastAsia" w:eastAsiaTheme="minorEastAsia" w:hAnsiTheme="minorEastAsia" w:cs="宋体"/>
                <w:kern w:val="0"/>
                <w:sz w:val="24"/>
                <w:szCs w:val="24"/>
              </w:rPr>
            </w:pPr>
            <w:r>
              <w:rPr>
                <w:rFonts w:asciiTheme="minorEastAsia" w:eastAsiaTheme="minorEastAsia" w:hAnsiTheme="minorEastAsia" w:hint="eastAsia"/>
                <w:kern w:val="0"/>
                <w:sz w:val="24"/>
                <w:szCs w:val="24"/>
              </w:rPr>
              <w:t>GDBSK</w:t>
            </w:r>
          </w:p>
        </w:tc>
        <w:tc>
          <w:tcPr>
            <w:tcW w:w="1276"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台</w:t>
            </w:r>
          </w:p>
        </w:tc>
        <w:tc>
          <w:tcPr>
            <w:tcW w:w="992"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1</w:t>
            </w:r>
          </w:p>
        </w:tc>
      </w:tr>
      <w:tr w:rsidR="00477196">
        <w:trPr>
          <w:trHeight w:val="360"/>
          <w:jc w:val="center"/>
        </w:trPr>
        <w:tc>
          <w:tcPr>
            <w:tcW w:w="496"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4</w:t>
            </w:r>
          </w:p>
        </w:tc>
        <w:tc>
          <w:tcPr>
            <w:tcW w:w="1488" w:type="dxa"/>
            <w:vMerge/>
            <w:vAlign w:val="center"/>
          </w:tcPr>
          <w:p w:rsidR="00477196" w:rsidRDefault="00477196">
            <w:pPr>
              <w:widowControl/>
              <w:jc w:val="left"/>
              <w:rPr>
                <w:rFonts w:asciiTheme="minorEastAsia" w:eastAsiaTheme="minorEastAsia" w:hAnsiTheme="minorEastAsia" w:cs="宋体"/>
                <w:kern w:val="0"/>
                <w:sz w:val="24"/>
                <w:szCs w:val="24"/>
              </w:rPr>
            </w:pPr>
          </w:p>
        </w:tc>
        <w:tc>
          <w:tcPr>
            <w:tcW w:w="2184" w:type="dxa"/>
            <w:vAlign w:val="center"/>
          </w:tcPr>
          <w:p w:rsidR="00477196" w:rsidRDefault="00711295">
            <w:pPr>
              <w:widowControl/>
              <w:jc w:val="left"/>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会议主机</w:t>
            </w:r>
          </w:p>
        </w:tc>
        <w:tc>
          <w:tcPr>
            <w:tcW w:w="1985"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BSK-3500</w:t>
            </w:r>
          </w:p>
        </w:tc>
        <w:tc>
          <w:tcPr>
            <w:tcW w:w="1701" w:type="dxa"/>
            <w:vAlign w:val="center"/>
          </w:tcPr>
          <w:p w:rsidR="00477196" w:rsidRDefault="00711295">
            <w:pPr>
              <w:jc w:val="center"/>
              <w:rPr>
                <w:rFonts w:asciiTheme="minorEastAsia" w:eastAsiaTheme="minorEastAsia" w:hAnsiTheme="minorEastAsia" w:cs="宋体"/>
                <w:kern w:val="0"/>
                <w:sz w:val="24"/>
                <w:szCs w:val="24"/>
              </w:rPr>
            </w:pPr>
            <w:r>
              <w:rPr>
                <w:rFonts w:asciiTheme="minorEastAsia" w:eastAsiaTheme="minorEastAsia" w:hAnsiTheme="minorEastAsia" w:hint="eastAsia"/>
                <w:kern w:val="0"/>
                <w:sz w:val="24"/>
                <w:szCs w:val="24"/>
              </w:rPr>
              <w:t>GDBSK</w:t>
            </w:r>
          </w:p>
        </w:tc>
        <w:tc>
          <w:tcPr>
            <w:tcW w:w="1276"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台</w:t>
            </w:r>
          </w:p>
        </w:tc>
        <w:tc>
          <w:tcPr>
            <w:tcW w:w="992"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1</w:t>
            </w:r>
          </w:p>
        </w:tc>
      </w:tr>
      <w:tr w:rsidR="00477196">
        <w:trPr>
          <w:trHeight w:val="360"/>
          <w:jc w:val="center"/>
        </w:trPr>
        <w:tc>
          <w:tcPr>
            <w:tcW w:w="496"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5</w:t>
            </w:r>
          </w:p>
        </w:tc>
        <w:tc>
          <w:tcPr>
            <w:tcW w:w="1488" w:type="dxa"/>
            <w:vMerge/>
            <w:vAlign w:val="center"/>
          </w:tcPr>
          <w:p w:rsidR="00477196" w:rsidRDefault="00477196">
            <w:pPr>
              <w:widowControl/>
              <w:jc w:val="left"/>
              <w:rPr>
                <w:rFonts w:asciiTheme="minorEastAsia" w:eastAsiaTheme="minorEastAsia" w:hAnsiTheme="minorEastAsia" w:cs="宋体"/>
                <w:kern w:val="0"/>
                <w:sz w:val="24"/>
                <w:szCs w:val="24"/>
              </w:rPr>
            </w:pPr>
          </w:p>
        </w:tc>
        <w:tc>
          <w:tcPr>
            <w:tcW w:w="2184" w:type="dxa"/>
            <w:vAlign w:val="center"/>
          </w:tcPr>
          <w:p w:rsidR="00477196" w:rsidRDefault="00711295">
            <w:pPr>
              <w:widowControl/>
              <w:jc w:val="left"/>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会议主席单元</w:t>
            </w:r>
          </w:p>
        </w:tc>
        <w:tc>
          <w:tcPr>
            <w:tcW w:w="1985"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BSK-350C</w:t>
            </w:r>
          </w:p>
        </w:tc>
        <w:tc>
          <w:tcPr>
            <w:tcW w:w="1701" w:type="dxa"/>
            <w:vAlign w:val="center"/>
          </w:tcPr>
          <w:p w:rsidR="00477196" w:rsidRDefault="00711295">
            <w:pPr>
              <w:jc w:val="center"/>
              <w:rPr>
                <w:rFonts w:asciiTheme="minorEastAsia" w:eastAsiaTheme="minorEastAsia" w:hAnsiTheme="minorEastAsia" w:cs="宋体"/>
                <w:kern w:val="0"/>
                <w:sz w:val="24"/>
                <w:szCs w:val="24"/>
              </w:rPr>
            </w:pPr>
            <w:r>
              <w:rPr>
                <w:rFonts w:asciiTheme="minorEastAsia" w:eastAsiaTheme="minorEastAsia" w:hAnsiTheme="minorEastAsia" w:hint="eastAsia"/>
                <w:kern w:val="0"/>
                <w:sz w:val="24"/>
                <w:szCs w:val="24"/>
              </w:rPr>
              <w:t>GDBSK</w:t>
            </w:r>
          </w:p>
        </w:tc>
        <w:tc>
          <w:tcPr>
            <w:tcW w:w="1276"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台</w:t>
            </w:r>
          </w:p>
        </w:tc>
        <w:tc>
          <w:tcPr>
            <w:tcW w:w="992"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1</w:t>
            </w:r>
          </w:p>
        </w:tc>
      </w:tr>
      <w:tr w:rsidR="00477196">
        <w:trPr>
          <w:trHeight w:val="360"/>
          <w:jc w:val="center"/>
        </w:trPr>
        <w:tc>
          <w:tcPr>
            <w:tcW w:w="496"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6</w:t>
            </w:r>
          </w:p>
        </w:tc>
        <w:tc>
          <w:tcPr>
            <w:tcW w:w="1488" w:type="dxa"/>
            <w:vMerge/>
            <w:vAlign w:val="center"/>
          </w:tcPr>
          <w:p w:rsidR="00477196" w:rsidRDefault="00477196">
            <w:pPr>
              <w:widowControl/>
              <w:jc w:val="left"/>
              <w:rPr>
                <w:rFonts w:asciiTheme="minorEastAsia" w:eastAsiaTheme="minorEastAsia" w:hAnsiTheme="minorEastAsia" w:cs="宋体"/>
                <w:kern w:val="0"/>
                <w:sz w:val="24"/>
                <w:szCs w:val="24"/>
              </w:rPr>
            </w:pPr>
          </w:p>
        </w:tc>
        <w:tc>
          <w:tcPr>
            <w:tcW w:w="2184" w:type="dxa"/>
            <w:vAlign w:val="center"/>
          </w:tcPr>
          <w:p w:rsidR="00477196" w:rsidRDefault="00711295">
            <w:pPr>
              <w:widowControl/>
              <w:jc w:val="left"/>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会议代表单元</w:t>
            </w:r>
          </w:p>
        </w:tc>
        <w:tc>
          <w:tcPr>
            <w:tcW w:w="1985"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BSK-350D</w:t>
            </w:r>
          </w:p>
        </w:tc>
        <w:tc>
          <w:tcPr>
            <w:tcW w:w="1701" w:type="dxa"/>
            <w:vAlign w:val="center"/>
          </w:tcPr>
          <w:p w:rsidR="00477196" w:rsidRDefault="00711295">
            <w:pPr>
              <w:jc w:val="center"/>
              <w:rPr>
                <w:rFonts w:asciiTheme="minorEastAsia" w:eastAsiaTheme="minorEastAsia" w:hAnsiTheme="minorEastAsia" w:cs="宋体"/>
                <w:kern w:val="0"/>
                <w:sz w:val="24"/>
                <w:szCs w:val="24"/>
              </w:rPr>
            </w:pPr>
            <w:r>
              <w:rPr>
                <w:rFonts w:asciiTheme="minorEastAsia" w:eastAsiaTheme="minorEastAsia" w:hAnsiTheme="minorEastAsia" w:hint="eastAsia"/>
                <w:kern w:val="0"/>
                <w:sz w:val="24"/>
                <w:szCs w:val="24"/>
              </w:rPr>
              <w:t>GDBSK</w:t>
            </w:r>
          </w:p>
        </w:tc>
        <w:tc>
          <w:tcPr>
            <w:tcW w:w="1276"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台</w:t>
            </w:r>
          </w:p>
        </w:tc>
        <w:tc>
          <w:tcPr>
            <w:tcW w:w="992"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10</w:t>
            </w:r>
          </w:p>
        </w:tc>
      </w:tr>
      <w:tr w:rsidR="00477196">
        <w:trPr>
          <w:trHeight w:val="360"/>
          <w:jc w:val="center"/>
        </w:trPr>
        <w:tc>
          <w:tcPr>
            <w:tcW w:w="496"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7</w:t>
            </w:r>
          </w:p>
        </w:tc>
        <w:tc>
          <w:tcPr>
            <w:tcW w:w="1488" w:type="dxa"/>
            <w:vMerge/>
            <w:vAlign w:val="center"/>
          </w:tcPr>
          <w:p w:rsidR="00477196" w:rsidRDefault="00477196">
            <w:pPr>
              <w:widowControl/>
              <w:jc w:val="left"/>
              <w:rPr>
                <w:rFonts w:asciiTheme="minorEastAsia" w:eastAsiaTheme="minorEastAsia" w:hAnsiTheme="minorEastAsia" w:cs="宋体"/>
                <w:kern w:val="0"/>
                <w:sz w:val="24"/>
                <w:szCs w:val="24"/>
              </w:rPr>
            </w:pPr>
          </w:p>
        </w:tc>
        <w:tc>
          <w:tcPr>
            <w:tcW w:w="2184" w:type="dxa"/>
            <w:vAlign w:val="center"/>
          </w:tcPr>
          <w:p w:rsidR="00477196" w:rsidRDefault="00711295">
            <w:pPr>
              <w:widowControl/>
              <w:jc w:val="left"/>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会议摄像机</w:t>
            </w:r>
          </w:p>
        </w:tc>
        <w:tc>
          <w:tcPr>
            <w:tcW w:w="1985"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BSK-70EP</w:t>
            </w:r>
          </w:p>
        </w:tc>
        <w:tc>
          <w:tcPr>
            <w:tcW w:w="1701" w:type="dxa"/>
            <w:vAlign w:val="center"/>
          </w:tcPr>
          <w:p w:rsidR="00477196" w:rsidRDefault="00711295">
            <w:pPr>
              <w:jc w:val="center"/>
              <w:rPr>
                <w:rFonts w:asciiTheme="minorEastAsia" w:eastAsiaTheme="minorEastAsia" w:hAnsiTheme="minorEastAsia" w:cs="宋体"/>
                <w:kern w:val="0"/>
                <w:sz w:val="24"/>
                <w:szCs w:val="24"/>
              </w:rPr>
            </w:pPr>
            <w:r>
              <w:rPr>
                <w:rFonts w:asciiTheme="minorEastAsia" w:eastAsiaTheme="minorEastAsia" w:hAnsiTheme="minorEastAsia" w:hint="eastAsia"/>
                <w:kern w:val="0"/>
                <w:sz w:val="24"/>
                <w:szCs w:val="24"/>
              </w:rPr>
              <w:t>GDBSK</w:t>
            </w:r>
          </w:p>
        </w:tc>
        <w:tc>
          <w:tcPr>
            <w:tcW w:w="1276"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台</w:t>
            </w:r>
          </w:p>
        </w:tc>
        <w:tc>
          <w:tcPr>
            <w:tcW w:w="992"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2</w:t>
            </w:r>
          </w:p>
        </w:tc>
      </w:tr>
      <w:tr w:rsidR="00477196">
        <w:trPr>
          <w:trHeight w:val="360"/>
          <w:jc w:val="center"/>
        </w:trPr>
        <w:tc>
          <w:tcPr>
            <w:tcW w:w="496"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8</w:t>
            </w:r>
          </w:p>
        </w:tc>
        <w:tc>
          <w:tcPr>
            <w:tcW w:w="1488" w:type="dxa"/>
            <w:vMerge/>
            <w:vAlign w:val="center"/>
          </w:tcPr>
          <w:p w:rsidR="00477196" w:rsidRDefault="00477196">
            <w:pPr>
              <w:widowControl/>
              <w:jc w:val="left"/>
              <w:rPr>
                <w:rFonts w:asciiTheme="minorEastAsia" w:eastAsiaTheme="minorEastAsia" w:hAnsiTheme="minorEastAsia" w:cs="宋体"/>
                <w:kern w:val="0"/>
                <w:sz w:val="24"/>
                <w:szCs w:val="24"/>
              </w:rPr>
            </w:pPr>
          </w:p>
        </w:tc>
        <w:tc>
          <w:tcPr>
            <w:tcW w:w="2184" w:type="dxa"/>
            <w:vAlign w:val="center"/>
          </w:tcPr>
          <w:p w:rsidR="00477196" w:rsidRDefault="00711295">
            <w:pPr>
              <w:widowControl/>
              <w:jc w:val="left"/>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会议延长线</w:t>
            </w:r>
          </w:p>
        </w:tc>
        <w:tc>
          <w:tcPr>
            <w:tcW w:w="1985"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专用线</w:t>
            </w:r>
          </w:p>
        </w:tc>
        <w:tc>
          <w:tcPr>
            <w:tcW w:w="1701" w:type="dxa"/>
            <w:vAlign w:val="center"/>
          </w:tcPr>
          <w:p w:rsidR="00477196" w:rsidRDefault="00711295">
            <w:pPr>
              <w:jc w:val="center"/>
              <w:rPr>
                <w:rFonts w:asciiTheme="minorEastAsia" w:eastAsiaTheme="minorEastAsia" w:hAnsiTheme="minorEastAsia" w:cs="宋体"/>
                <w:kern w:val="0"/>
                <w:sz w:val="24"/>
                <w:szCs w:val="24"/>
              </w:rPr>
            </w:pPr>
            <w:r>
              <w:rPr>
                <w:rFonts w:asciiTheme="minorEastAsia" w:eastAsiaTheme="minorEastAsia" w:hAnsiTheme="minorEastAsia" w:hint="eastAsia"/>
                <w:kern w:val="0"/>
                <w:sz w:val="24"/>
                <w:szCs w:val="24"/>
              </w:rPr>
              <w:t>GDBSK</w:t>
            </w:r>
          </w:p>
        </w:tc>
        <w:tc>
          <w:tcPr>
            <w:tcW w:w="1276"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只</w:t>
            </w:r>
          </w:p>
        </w:tc>
        <w:tc>
          <w:tcPr>
            <w:tcW w:w="992"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1</w:t>
            </w:r>
          </w:p>
        </w:tc>
      </w:tr>
      <w:tr w:rsidR="00477196">
        <w:trPr>
          <w:trHeight w:val="360"/>
          <w:jc w:val="center"/>
        </w:trPr>
        <w:tc>
          <w:tcPr>
            <w:tcW w:w="496"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9</w:t>
            </w:r>
          </w:p>
        </w:tc>
        <w:tc>
          <w:tcPr>
            <w:tcW w:w="1488" w:type="dxa"/>
            <w:vMerge/>
            <w:vAlign w:val="center"/>
          </w:tcPr>
          <w:p w:rsidR="00477196" w:rsidRDefault="00477196">
            <w:pPr>
              <w:widowControl/>
              <w:jc w:val="left"/>
              <w:rPr>
                <w:rFonts w:asciiTheme="minorEastAsia" w:eastAsiaTheme="minorEastAsia" w:hAnsiTheme="minorEastAsia" w:cs="宋体"/>
                <w:kern w:val="0"/>
                <w:sz w:val="24"/>
                <w:szCs w:val="24"/>
              </w:rPr>
            </w:pPr>
          </w:p>
        </w:tc>
        <w:tc>
          <w:tcPr>
            <w:tcW w:w="2184" w:type="dxa"/>
            <w:vAlign w:val="center"/>
          </w:tcPr>
          <w:p w:rsidR="00477196" w:rsidRDefault="00711295">
            <w:pPr>
              <w:widowControl/>
              <w:jc w:val="left"/>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会议主音箱</w:t>
            </w:r>
          </w:p>
        </w:tc>
        <w:tc>
          <w:tcPr>
            <w:tcW w:w="1985"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OK-28</w:t>
            </w:r>
          </w:p>
        </w:tc>
        <w:tc>
          <w:tcPr>
            <w:tcW w:w="1701" w:type="dxa"/>
            <w:vAlign w:val="center"/>
          </w:tcPr>
          <w:p w:rsidR="00477196" w:rsidRDefault="00711295">
            <w:pPr>
              <w:jc w:val="center"/>
              <w:rPr>
                <w:rFonts w:asciiTheme="minorEastAsia" w:eastAsiaTheme="minorEastAsia" w:hAnsiTheme="minorEastAsia" w:cs="宋体"/>
                <w:kern w:val="0"/>
                <w:sz w:val="24"/>
                <w:szCs w:val="24"/>
              </w:rPr>
            </w:pPr>
            <w:r>
              <w:rPr>
                <w:rFonts w:asciiTheme="minorEastAsia" w:eastAsiaTheme="minorEastAsia" w:hAnsiTheme="minorEastAsia" w:hint="eastAsia"/>
                <w:kern w:val="0"/>
                <w:sz w:val="24"/>
                <w:szCs w:val="24"/>
              </w:rPr>
              <w:t>GDBSK</w:t>
            </w:r>
          </w:p>
        </w:tc>
        <w:tc>
          <w:tcPr>
            <w:tcW w:w="1276"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只</w:t>
            </w:r>
          </w:p>
        </w:tc>
        <w:tc>
          <w:tcPr>
            <w:tcW w:w="992"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4</w:t>
            </w:r>
          </w:p>
        </w:tc>
      </w:tr>
      <w:tr w:rsidR="00477196">
        <w:trPr>
          <w:trHeight w:val="360"/>
          <w:jc w:val="center"/>
        </w:trPr>
        <w:tc>
          <w:tcPr>
            <w:tcW w:w="496"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10</w:t>
            </w:r>
          </w:p>
        </w:tc>
        <w:tc>
          <w:tcPr>
            <w:tcW w:w="1488" w:type="dxa"/>
            <w:vMerge/>
            <w:vAlign w:val="center"/>
          </w:tcPr>
          <w:p w:rsidR="00477196" w:rsidRDefault="00477196">
            <w:pPr>
              <w:widowControl/>
              <w:jc w:val="left"/>
              <w:rPr>
                <w:rFonts w:asciiTheme="minorEastAsia" w:eastAsiaTheme="minorEastAsia" w:hAnsiTheme="minorEastAsia" w:cs="宋体"/>
                <w:kern w:val="0"/>
                <w:sz w:val="24"/>
                <w:szCs w:val="24"/>
              </w:rPr>
            </w:pPr>
          </w:p>
        </w:tc>
        <w:tc>
          <w:tcPr>
            <w:tcW w:w="2184" w:type="dxa"/>
            <w:vAlign w:val="center"/>
          </w:tcPr>
          <w:p w:rsidR="00477196" w:rsidRDefault="00711295">
            <w:pPr>
              <w:widowControl/>
              <w:jc w:val="left"/>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会议主功放</w:t>
            </w:r>
          </w:p>
        </w:tc>
        <w:tc>
          <w:tcPr>
            <w:tcW w:w="1985"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DA-800</w:t>
            </w:r>
          </w:p>
        </w:tc>
        <w:tc>
          <w:tcPr>
            <w:tcW w:w="1701" w:type="dxa"/>
            <w:vAlign w:val="center"/>
          </w:tcPr>
          <w:p w:rsidR="00477196" w:rsidRDefault="00711295">
            <w:pPr>
              <w:jc w:val="center"/>
              <w:rPr>
                <w:rFonts w:asciiTheme="minorEastAsia" w:eastAsiaTheme="minorEastAsia" w:hAnsiTheme="minorEastAsia" w:cs="宋体"/>
                <w:kern w:val="0"/>
                <w:sz w:val="24"/>
                <w:szCs w:val="24"/>
              </w:rPr>
            </w:pPr>
            <w:r>
              <w:rPr>
                <w:rFonts w:asciiTheme="minorEastAsia" w:eastAsiaTheme="minorEastAsia" w:hAnsiTheme="minorEastAsia" w:hint="eastAsia"/>
                <w:kern w:val="0"/>
                <w:sz w:val="24"/>
                <w:szCs w:val="24"/>
              </w:rPr>
              <w:t>GDBSK</w:t>
            </w:r>
          </w:p>
        </w:tc>
        <w:tc>
          <w:tcPr>
            <w:tcW w:w="1276"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台</w:t>
            </w:r>
          </w:p>
        </w:tc>
        <w:tc>
          <w:tcPr>
            <w:tcW w:w="992"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2</w:t>
            </w:r>
          </w:p>
        </w:tc>
      </w:tr>
      <w:tr w:rsidR="00477196">
        <w:trPr>
          <w:trHeight w:val="360"/>
          <w:jc w:val="center"/>
        </w:trPr>
        <w:tc>
          <w:tcPr>
            <w:tcW w:w="496"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11</w:t>
            </w:r>
          </w:p>
        </w:tc>
        <w:tc>
          <w:tcPr>
            <w:tcW w:w="1488" w:type="dxa"/>
            <w:vMerge/>
            <w:vAlign w:val="center"/>
          </w:tcPr>
          <w:p w:rsidR="00477196" w:rsidRDefault="00477196">
            <w:pPr>
              <w:widowControl/>
              <w:jc w:val="left"/>
              <w:rPr>
                <w:rFonts w:asciiTheme="minorEastAsia" w:eastAsiaTheme="minorEastAsia" w:hAnsiTheme="minorEastAsia" w:cs="宋体"/>
                <w:kern w:val="0"/>
                <w:sz w:val="24"/>
                <w:szCs w:val="24"/>
              </w:rPr>
            </w:pPr>
          </w:p>
        </w:tc>
        <w:tc>
          <w:tcPr>
            <w:tcW w:w="2184" w:type="dxa"/>
            <w:vAlign w:val="center"/>
          </w:tcPr>
          <w:p w:rsidR="00477196" w:rsidRDefault="00711295">
            <w:pPr>
              <w:widowControl/>
              <w:jc w:val="left"/>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会议副音箱</w:t>
            </w:r>
          </w:p>
        </w:tc>
        <w:tc>
          <w:tcPr>
            <w:tcW w:w="1985"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OK-8</w:t>
            </w:r>
          </w:p>
        </w:tc>
        <w:tc>
          <w:tcPr>
            <w:tcW w:w="1701" w:type="dxa"/>
            <w:vAlign w:val="center"/>
          </w:tcPr>
          <w:p w:rsidR="00477196" w:rsidRDefault="00711295">
            <w:pPr>
              <w:jc w:val="center"/>
              <w:rPr>
                <w:rFonts w:asciiTheme="minorEastAsia" w:eastAsiaTheme="minorEastAsia" w:hAnsiTheme="minorEastAsia" w:cs="宋体"/>
                <w:kern w:val="0"/>
                <w:sz w:val="24"/>
                <w:szCs w:val="24"/>
              </w:rPr>
            </w:pPr>
            <w:r>
              <w:rPr>
                <w:rFonts w:asciiTheme="minorEastAsia" w:eastAsiaTheme="minorEastAsia" w:hAnsiTheme="minorEastAsia" w:hint="eastAsia"/>
                <w:kern w:val="0"/>
                <w:sz w:val="24"/>
                <w:szCs w:val="24"/>
              </w:rPr>
              <w:t>GDBSK</w:t>
            </w:r>
          </w:p>
        </w:tc>
        <w:tc>
          <w:tcPr>
            <w:tcW w:w="1276"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只</w:t>
            </w:r>
          </w:p>
        </w:tc>
        <w:tc>
          <w:tcPr>
            <w:tcW w:w="992"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4</w:t>
            </w:r>
          </w:p>
        </w:tc>
      </w:tr>
      <w:tr w:rsidR="00477196">
        <w:trPr>
          <w:trHeight w:val="360"/>
          <w:jc w:val="center"/>
        </w:trPr>
        <w:tc>
          <w:tcPr>
            <w:tcW w:w="496"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12</w:t>
            </w:r>
          </w:p>
        </w:tc>
        <w:tc>
          <w:tcPr>
            <w:tcW w:w="1488" w:type="dxa"/>
            <w:vMerge/>
            <w:vAlign w:val="center"/>
          </w:tcPr>
          <w:p w:rsidR="00477196" w:rsidRDefault="00477196">
            <w:pPr>
              <w:widowControl/>
              <w:jc w:val="left"/>
              <w:rPr>
                <w:rFonts w:asciiTheme="minorEastAsia" w:eastAsiaTheme="minorEastAsia" w:hAnsiTheme="minorEastAsia" w:cs="宋体"/>
                <w:kern w:val="0"/>
                <w:sz w:val="24"/>
                <w:szCs w:val="24"/>
              </w:rPr>
            </w:pPr>
          </w:p>
        </w:tc>
        <w:tc>
          <w:tcPr>
            <w:tcW w:w="2184" w:type="dxa"/>
            <w:vAlign w:val="center"/>
          </w:tcPr>
          <w:p w:rsidR="00477196" w:rsidRDefault="00711295">
            <w:pPr>
              <w:widowControl/>
              <w:jc w:val="left"/>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会议副音箱</w:t>
            </w:r>
          </w:p>
        </w:tc>
        <w:tc>
          <w:tcPr>
            <w:tcW w:w="1985"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DA-600</w:t>
            </w:r>
          </w:p>
        </w:tc>
        <w:tc>
          <w:tcPr>
            <w:tcW w:w="1701" w:type="dxa"/>
            <w:vAlign w:val="center"/>
          </w:tcPr>
          <w:p w:rsidR="00477196" w:rsidRDefault="00711295">
            <w:pPr>
              <w:jc w:val="center"/>
              <w:rPr>
                <w:rFonts w:asciiTheme="minorEastAsia" w:eastAsiaTheme="minorEastAsia" w:hAnsiTheme="minorEastAsia" w:cs="宋体"/>
                <w:kern w:val="0"/>
                <w:sz w:val="24"/>
                <w:szCs w:val="24"/>
              </w:rPr>
            </w:pPr>
            <w:r>
              <w:rPr>
                <w:rFonts w:asciiTheme="minorEastAsia" w:eastAsiaTheme="minorEastAsia" w:hAnsiTheme="minorEastAsia" w:hint="eastAsia"/>
                <w:kern w:val="0"/>
                <w:sz w:val="24"/>
                <w:szCs w:val="24"/>
              </w:rPr>
              <w:t>GDBSK</w:t>
            </w:r>
          </w:p>
        </w:tc>
        <w:tc>
          <w:tcPr>
            <w:tcW w:w="1276"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台</w:t>
            </w:r>
          </w:p>
        </w:tc>
        <w:tc>
          <w:tcPr>
            <w:tcW w:w="992"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2</w:t>
            </w:r>
          </w:p>
        </w:tc>
      </w:tr>
      <w:tr w:rsidR="00477196">
        <w:trPr>
          <w:trHeight w:val="360"/>
          <w:jc w:val="center"/>
        </w:trPr>
        <w:tc>
          <w:tcPr>
            <w:tcW w:w="496"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13</w:t>
            </w:r>
          </w:p>
        </w:tc>
        <w:tc>
          <w:tcPr>
            <w:tcW w:w="1488" w:type="dxa"/>
            <w:vMerge/>
            <w:vAlign w:val="center"/>
          </w:tcPr>
          <w:p w:rsidR="00477196" w:rsidRDefault="00477196">
            <w:pPr>
              <w:widowControl/>
              <w:jc w:val="left"/>
              <w:rPr>
                <w:rFonts w:asciiTheme="minorEastAsia" w:eastAsiaTheme="minorEastAsia" w:hAnsiTheme="minorEastAsia" w:cs="宋体"/>
                <w:kern w:val="0"/>
                <w:sz w:val="24"/>
                <w:szCs w:val="24"/>
              </w:rPr>
            </w:pPr>
          </w:p>
        </w:tc>
        <w:tc>
          <w:tcPr>
            <w:tcW w:w="2184" w:type="dxa"/>
            <w:vAlign w:val="center"/>
          </w:tcPr>
          <w:p w:rsidR="00477196" w:rsidRDefault="00711295">
            <w:pPr>
              <w:widowControl/>
              <w:jc w:val="left"/>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无线话筒U频</w:t>
            </w:r>
          </w:p>
        </w:tc>
        <w:tc>
          <w:tcPr>
            <w:tcW w:w="1985"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C-900U</w:t>
            </w:r>
          </w:p>
        </w:tc>
        <w:tc>
          <w:tcPr>
            <w:tcW w:w="1701" w:type="dxa"/>
            <w:vAlign w:val="center"/>
          </w:tcPr>
          <w:p w:rsidR="00477196" w:rsidRDefault="00711295">
            <w:pPr>
              <w:jc w:val="center"/>
              <w:rPr>
                <w:rFonts w:asciiTheme="minorEastAsia" w:eastAsiaTheme="minorEastAsia" w:hAnsiTheme="minorEastAsia" w:cs="宋体"/>
                <w:kern w:val="0"/>
                <w:sz w:val="24"/>
                <w:szCs w:val="24"/>
              </w:rPr>
            </w:pPr>
            <w:r>
              <w:rPr>
                <w:rFonts w:asciiTheme="minorEastAsia" w:eastAsiaTheme="minorEastAsia" w:hAnsiTheme="minorEastAsia" w:hint="eastAsia"/>
                <w:kern w:val="0"/>
                <w:sz w:val="24"/>
                <w:szCs w:val="24"/>
              </w:rPr>
              <w:t>GDBSK</w:t>
            </w:r>
          </w:p>
        </w:tc>
        <w:tc>
          <w:tcPr>
            <w:tcW w:w="1276"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台</w:t>
            </w:r>
          </w:p>
        </w:tc>
        <w:tc>
          <w:tcPr>
            <w:tcW w:w="992"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1</w:t>
            </w:r>
          </w:p>
        </w:tc>
      </w:tr>
      <w:tr w:rsidR="00477196">
        <w:trPr>
          <w:trHeight w:val="360"/>
          <w:jc w:val="center"/>
        </w:trPr>
        <w:tc>
          <w:tcPr>
            <w:tcW w:w="496"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14</w:t>
            </w:r>
          </w:p>
        </w:tc>
        <w:tc>
          <w:tcPr>
            <w:tcW w:w="1488" w:type="dxa"/>
            <w:vMerge/>
            <w:vAlign w:val="center"/>
          </w:tcPr>
          <w:p w:rsidR="00477196" w:rsidRDefault="00477196">
            <w:pPr>
              <w:widowControl/>
              <w:jc w:val="left"/>
              <w:rPr>
                <w:rFonts w:asciiTheme="minorEastAsia" w:eastAsiaTheme="minorEastAsia" w:hAnsiTheme="minorEastAsia" w:cs="宋体"/>
                <w:kern w:val="0"/>
                <w:sz w:val="24"/>
                <w:szCs w:val="24"/>
              </w:rPr>
            </w:pPr>
          </w:p>
        </w:tc>
        <w:tc>
          <w:tcPr>
            <w:tcW w:w="2184" w:type="dxa"/>
            <w:vAlign w:val="center"/>
          </w:tcPr>
          <w:p w:rsidR="00477196" w:rsidRDefault="00711295">
            <w:pPr>
              <w:widowControl/>
              <w:jc w:val="left"/>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音箱处理器</w:t>
            </w:r>
          </w:p>
        </w:tc>
        <w:tc>
          <w:tcPr>
            <w:tcW w:w="1985"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BBE-DS26</w:t>
            </w:r>
          </w:p>
        </w:tc>
        <w:tc>
          <w:tcPr>
            <w:tcW w:w="1701" w:type="dxa"/>
            <w:vAlign w:val="center"/>
          </w:tcPr>
          <w:p w:rsidR="00477196" w:rsidRDefault="00711295">
            <w:pPr>
              <w:jc w:val="center"/>
              <w:rPr>
                <w:rFonts w:asciiTheme="minorEastAsia" w:eastAsiaTheme="minorEastAsia" w:hAnsiTheme="minorEastAsia" w:cs="宋体"/>
                <w:kern w:val="0"/>
                <w:sz w:val="24"/>
                <w:szCs w:val="24"/>
              </w:rPr>
            </w:pPr>
            <w:r>
              <w:rPr>
                <w:rFonts w:asciiTheme="minorEastAsia" w:eastAsiaTheme="minorEastAsia" w:hAnsiTheme="minorEastAsia" w:hint="eastAsia"/>
                <w:kern w:val="0"/>
                <w:sz w:val="24"/>
                <w:szCs w:val="24"/>
              </w:rPr>
              <w:t>GDBSK</w:t>
            </w:r>
          </w:p>
        </w:tc>
        <w:tc>
          <w:tcPr>
            <w:tcW w:w="1276"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台</w:t>
            </w:r>
          </w:p>
        </w:tc>
        <w:tc>
          <w:tcPr>
            <w:tcW w:w="992"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1</w:t>
            </w:r>
          </w:p>
        </w:tc>
      </w:tr>
      <w:tr w:rsidR="00477196">
        <w:trPr>
          <w:trHeight w:val="360"/>
          <w:jc w:val="center"/>
        </w:trPr>
        <w:tc>
          <w:tcPr>
            <w:tcW w:w="496"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15</w:t>
            </w:r>
          </w:p>
        </w:tc>
        <w:tc>
          <w:tcPr>
            <w:tcW w:w="1488" w:type="dxa"/>
            <w:vMerge/>
            <w:vAlign w:val="center"/>
          </w:tcPr>
          <w:p w:rsidR="00477196" w:rsidRDefault="00477196">
            <w:pPr>
              <w:widowControl/>
              <w:jc w:val="left"/>
              <w:rPr>
                <w:rFonts w:asciiTheme="minorEastAsia" w:eastAsiaTheme="minorEastAsia" w:hAnsiTheme="minorEastAsia" w:cs="宋体"/>
                <w:kern w:val="0"/>
                <w:sz w:val="24"/>
                <w:szCs w:val="24"/>
              </w:rPr>
            </w:pPr>
          </w:p>
        </w:tc>
        <w:tc>
          <w:tcPr>
            <w:tcW w:w="2184" w:type="dxa"/>
            <w:vAlign w:val="center"/>
          </w:tcPr>
          <w:p w:rsidR="00477196" w:rsidRDefault="00711295">
            <w:pPr>
              <w:widowControl/>
              <w:jc w:val="left"/>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反馈抑制器</w:t>
            </w:r>
          </w:p>
        </w:tc>
        <w:tc>
          <w:tcPr>
            <w:tcW w:w="1985"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FBX2420</w:t>
            </w:r>
          </w:p>
        </w:tc>
        <w:tc>
          <w:tcPr>
            <w:tcW w:w="1701" w:type="dxa"/>
            <w:vAlign w:val="center"/>
          </w:tcPr>
          <w:p w:rsidR="00477196" w:rsidRDefault="00711295">
            <w:pPr>
              <w:jc w:val="center"/>
              <w:rPr>
                <w:rFonts w:asciiTheme="minorEastAsia" w:eastAsiaTheme="minorEastAsia" w:hAnsiTheme="minorEastAsia" w:cs="宋体"/>
                <w:kern w:val="0"/>
                <w:sz w:val="24"/>
                <w:szCs w:val="24"/>
              </w:rPr>
            </w:pPr>
            <w:r>
              <w:rPr>
                <w:rFonts w:asciiTheme="minorEastAsia" w:eastAsiaTheme="minorEastAsia" w:hAnsiTheme="minorEastAsia" w:hint="eastAsia"/>
                <w:kern w:val="0"/>
                <w:sz w:val="24"/>
                <w:szCs w:val="24"/>
              </w:rPr>
              <w:t>GDBSK</w:t>
            </w:r>
          </w:p>
        </w:tc>
        <w:tc>
          <w:tcPr>
            <w:tcW w:w="1276"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台</w:t>
            </w:r>
          </w:p>
        </w:tc>
        <w:tc>
          <w:tcPr>
            <w:tcW w:w="992"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1</w:t>
            </w:r>
          </w:p>
        </w:tc>
      </w:tr>
      <w:tr w:rsidR="00477196">
        <w:trPr>
          <w:trHeight w:val="360"/>
          <w:jc w:val="center"/>
        </w:trPr>
        <w:tc>
          <w:tcPr>
            <w:tcW w:w="496"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16</w:t>
            </w:r>
          </w:p>
        </w:tc>
        <w:tc>
          <w:tcPr>
            <w:tcW w:w="1488" w:type="dxa"/>
            <w:vMerge/>
            <w:vAlign w:val="center"/>
          </w:tcPr>
          <w:p w:rsidR="00477196" w:rsidRDefault="00477196">
            <w:pPr>
              <w:widowControl/>
              <w:jc w:val="left"/>
              <w:rPr>
                <w:rFonts w:asciiTheme="minorEastAsia" w:eastAsiaTheme="minorEastAsia" w:hAnsiTheme="minorEastAsia" w:cs="宋体"/>
                <w:kern w:val="0"/>
                <w:sz w:val="24"/>
                <w:szCs w:val="24"/>
              </w:rPr>
            </w:pPr>
          </w:p>
        </w:tc>
        <w:tc>
          <w:tcPr>
            <w:tcW w:w="2184" w:type="dxa"/>
            <w:vAlign w:val="center"/>
          </w:tcPr>
          <w:p w:rsidR="00477196" w:rsidRDefault="00711295">
            <w:pPr>
              <w:widowControl/>
              <w:jc w:val="left"/>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效果器</w:t>
            </w:r>
          </w:p>
        </w:tc>
        <w:tc>
          <w:tcPr>
            <w:tcW w:w="1985"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REV-100</w:t>
            </w:r>
          </w:p>
        </w:tc>
        <w:tc>
          <w:tcPr>
            <w:tcW w:w="1701" w:type="dxa"/>
            <w:vAlign w:val="center"/>
          </w:tcPr>
          <w:p w:rsidR="00477196" w:rsidRDefault="00711295">
            <w:pPr>
              <w:jc w:val="center"/>
              <w:rPr>
                <w:rFonts w:asciiTheme="minorEastAsia" w:eastAsiaTheme="minorEastAsia" w:hAnsiTheme="minorEastAsia" w:cs="宋体"/>
                <w:kern w:val="0"/>
                <w:sz w:val="24"/>
                <w:szCs w:val="24"/>
              </w:rPr>
            </w:pPr>
            <w:r>
              <w:rPr>
                <w:rFonts w:asciiTheme="minorEastAsia" w:eastAsiaTheme="minorEastAsia" w:hAnsiTheme="minorEastAsia" w:hint="eastAsia"/>
                <w:kern w:val="0"/>
                <w:sz w:val="24"/>
                <w:szCs w:val="24"/>
              </w:rPr>
              <w:t>GDBSK</w:t>
            </w:r>
          </w:p>
        </w:tc>
        <w:tc>
          <w:tcPr>
            <w:tcW w:w="1276"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台</w:t>
            </w:r>
          </w:p>
        </w:tc>
        <w:tc>
          <w:tcPr>
            <w:tcW w:w="992"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1</w:t>
            </w:r>
          </w:p>
        </w:tc>
      </w:tr>
      <w:tr w:rsidR="00477196">
        <w:trPr>
          <w:trHeight w:val="360"/>
          <w:jc w:val="center"/>
        </w:trPr>
        <w:tc>
          <w:tcPr>
            <w:tcW w:w="496"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17</w:t>
            </w:r>
          </w:p>
        </w:tc>
        <w:tc>
          <w:tcPr>
            <w:tcW w:w="1488" w:type="dxa"/>
            <w:vMerge/>
            <w:vAlign w:val="center"/>
          </w:tcPr>
          <w:p w:rsidR="00477196" w:rsidRDefault="00477196">
            <w:pPr>
              <w:widowControl/>
              <w:jc w:val="left"/>
              <w:rPr>
                <w:rFonts w:asciiTheme="minorEastAsia" w:eastAsiaTheme="minorEastAsia" w:hAnsiTheme="minorEastAsia" w:cs="宋体"/>
                <w:kern w:val="0"/>
                <w:sz w:val="24"/>
                <w:szCs w:val="24"/>
              </w:rPr>
            </w:pPr>
          </w:p>
        </w:tc>
        <w:tc>
          <w:tcPr>
            <w:tcW w:w="2184" w:type="dxa"/>
            <w:vAlign w:val="center"/>
          </w:tcPr>
          <w:p w:rsidR="00477196" w:rsidRDefault="00711295">
            <w:pPr>
              <w:widowControl/>
              <w:jc w:val="left"/>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电源时序器</w:t>
            </w:r>
          </w:p>
        </w:tc>
        <w:tc>
          <w:tcPr>
            <w:tcW w:w="1985"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SR-328</w:t>
            </w:r>
          </w:p>
        </w:tc>
        <w:tc>
          <w:tcPr>
            <w:tcW w:w="1701" w:type="dxa"/>
            <w:vAlign w:val="center"/>
          </w:tcPr>
          <w:p w:rsidR="00477196" w:rsidRDefault="00711295">
            <w:pPr>
              <w:jc w:val="center"/>
              <w:rPr>
                <w:rFonts w:asciiTheme="minorEastAsia" w:eastAsiaTheme="minorEastAsia" w:hAnsiTheme="minorEastAsia" w:cs="宋体"/>
                <w:kern w:val="0"/>
                <w:sz w:val="24"/>
                <w:szCs w:val="24"/>
              </w:rPr>
            </w:pPr>
            <w:r>
              <w:rPr>
                <w:rFonts w:asciiTheme="minorEastAsia" w:eastAsiaTheme="minorEastAsia" w:hAnsiTheme="minorEastAsia" w:hint="eastAsia"/>
                <w:kern w:val="0"/>
                <w:sz w:val="24"/>
                <w:szCs w:val="24"/>
              </w:rPr>
              <w:t>GDBSK</w:t>
            </w:r>
          </w:p>
        </w:tc>
        <w:tc>
          <w:tcPr>
            <w:tcW w:w="1276"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台</w:t>
            </w:r>
          </w:p>
        </w:tc>
        <w:tc>
          <w:tcPr>
            <w:tcW w:w="992"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2</w:t>
            </w:r>
          </w:p>
        </w:tc>
      </w:tr>
      <w:tr w:rsidR="00477196">
        <w:trPr>
          <w:trHeight w:val="360"/>
          <w:jc w:val="center"/>
        </w:trPr>
        <w:tc>
          <w:tcPr>
            <w:tcW w:w="496"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18</w:t>
            </w:r>
          </w:p>
        </w:tc>
        <w:tc>
          <w:tcPr>
            <w:tcW w:w="1488" w:type="dxa"/>
            <w:vMerge/>
            <w:vAlign w:val="center"/>
          </w:tcPr>
          <w:p w:rsidR="00477196" w:rsidRDefault="00477196">
            <w:pPr>
              <w:widowControl/>
              <w:jc w:val="left"/>
              <w:rPr>
                <w:rFonts w:asciiTheme="minorEastAsia" w:eastAsiaTheme="minorEastAsia" w:hAnsiTheme="minorEastAsia" w:cs="宋体"/>
                <w:kern w:val="0"/>
                <w:sz w:val="24"/>
                <w:szCs w:val="24"/>
              </w:rPr>
            </w:pPr>
          </w:p>
        </w:tc>
        <w:tc>
          <w:tcPr>
            <w:tcW w:w="2184" w:type="dxa"/>
            <w:vAlign w:val="center"/>
          </w:tcPr>
          <w:p w:rsidR="00477196" w:rsidRDefault="00711295">
            <w:pPr>
              <w:widowControl/>
              <w:jc w:val="left"/>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调音台</w:t>
            </w:r>
          </w:p>
        </w:tc>
        <w:tc>
          <w:tcPr>
            <w:tcW w:w="1985"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CT-120S</w:t>
            </w:r>
          </w:p>
        </w:tc>
        <w:tc>
          <w:tcPr>
            <w:tcW w:w="1701" w:type="dxa"/>
            <w:vAlign w:val="center"/>
          </w:tcPr>
          <w:p w:rsidR="00477196" w:rsidRDefault="00711295">
            <w:pPr>
              <w:jc w:val="center"/>
              <w:rPr>
                <w:rFonts w:asciiTheme="minorEastAsia" w:eastAsiaTheme="minorEastAsia" w:hAnsiTheme="minorEastAsia" w:cs="宋体"/>
                <w:kern w:val="0"/>
                <w:sz w:val="24"/>
                <w:szCs w:val="24"/>
              </w:rPr>
            </w:pPr>
            <w:r>
              <w:rPr>
                <w:rFonts w:asciiTheme="minorEastAsia" w:eastAsiaTheme="minorEastAsia" w:hAnsiTheme="minorEastAsia" w:hint="eastAsia"/>
                <w:kern w:val="0"/>
                <w:sz w:val="24"/>
                <w:szCs w:val="24"/>
              </w:rPr>
              <w:t>GDBSK</w:t>
            </w:r>
          </w:p>
        </w:tc>
        <w:tc>
          <w:tcPr>
            <w:tcW w:w="1276"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台</w:t>
            </w:r>
          </w:p>
        </w:tc>
        <w:tc>
          <w:tcPr>
            <w:tcW w:w="992"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1</w:t>
            </w:r>
          </w:p>
        </w:tc>
      </w:tr>
      <w:tr w:rsidR="00477196">
        <w:trPr>
          <w:trHeight w:val="360"/>
          <w:jc w:val="center"/>
        </w:trPr>
        <w:tc>
          <w:tcPr>
            <w:tcW w:w="496"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19</w:t>
            </w:r>
          </w:p>
        </w:tc>
        <w:tc>
          <w:tcPr>
            <w:tcW w:w="1488" w:type="dxa"/>
            <w:vMerge/>
            <w:vAlign w:val="center"/>
          </w:tcPr>
          <w:p w:rsidR="00477196" w:rsidRDefault="00477196">
            <w:pPr>
              <w:widowControl/>
              <w:jc w:val="left"/>
              <w:rPr>
                <w:rFonts w:asciiTheme="minorEastAsia" w:eastAsiaTheme="minorEastAsia" w:hAnsiTheme="minorEastAsia" w:cs="宋体"/>
                <w:kern w:val="0"/>
                <w:sz w:val="24"/>
                <w:szCs w:val="24"/>
              </w:rPr>
            </w:pPr>
          </w:p>
        </w:tc>
        <w:tc>
          <w:tcPr>
            <w:tcW w:w="2184" w:type="dxa"/>
            <w:vAlign w:val="center"/>
          </w:tcPr>
          <w:p w:rsidR="00477196" w:rsidRDefault="00711295">
            <w:pPr>
              <w:widowControl/>
              <w:jc w:val="left"/>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会议中控主机</w:t>
            </w:r>
          </w:p>
        </w:tc>
        <w:tc>
          <w:tcPr>
            <w:tcW w:w="1985"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BSK-6200</w:t>
            </w:r>
          </w:p>
        </w:tc>
        <w:tc>
          <w:tcPr>
            <w:tcW w:w="1701" w:type="dxa"/>
            <w:vAlign w:val="center"/>
          </w:tcPr>
          <w:p w:rsidR="00477196" w:rsidRDefault="00711295">
            <w:pPr>
              <w:jc w:val="center"/>
              <w:rPr>
                <w:rFonts w:asciiTheme="minorEastAsia" w:eastAsiaTheme="minorEastAsia" w:hAnsiTheme="minorEastAsia" w:cs="宋体"/>
                <w:kern w:val="0"/>
                <w:sz w:val="24"/>
                <w:szCs w:val="24"/>
              </w:rPr>
            </w:pPr>
            <w:r>
              <w:rPr>
                <w:rFonts w:asciiTheme="minorEastAsia" w:eastAsiaTheme="minorEastAsia" w:hAnsiTheme="minorEastAsia" w:hint="eastAsia"/>
                <w:kern w:val="0"/>
                <w:sz w:val="24"/>
                <w:szCs w:val="24"/>
              </w:rPr>
              <w:t>GDBSK</w:t>
            </w:r>
          </w:p>
        </w:tc>
        <w:tc>
          <w:tcPr>
            <w:tcW w:w="1276"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台</w:t>
            </w:r>
          </w:p>
        </w:tc>
        <w:tc>
          <w:tcPr>
            <w:tcW w:w="992"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1</w:t>
            </w:r>
          </w:p>
        </w:tc>
      </w:tr>
      <w:tr w:rsidR="00477196">
        <w:trPr>
          <w:trHeight w:val="480"/>
          <w:jc w:val="center"/>
        </w:trPr>
        <w:tc>
          <w:tcPr>
            <w:tcW w:w="496"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20</w:t>
            </w:r>
          </w:p>
        </w:tc>
        <w:tc>
          <w:tcPr>
            <w:tcW w:w="1488" w:type="dxa"/>
            <w:vMerge/>
            <w:vAlign w:val="center"/>
          </w:tcPr>
          <w:p w:rsidR="00477196" w:rsidRDefault="00477196">
            <w:pPr>
              <w:widowControl/>
              <w:jc w:val="left"/>
              <w:rPr>
                <w:rFonts w:asciiTheme="minorEastAsia" w:eastAsiaTheme="minorEastAsia" w:hAnsiTheme="minorEastAsia" w:cs="宋体"/>
                <w:kern w:val="0"/>
                <w:sz w:val="24"/>
                <w:szCs w:val="24"/>
              </w:rPr>
            </w:pPr>
          </w:p>
        </w:tc>
        <w:tc>
          <w:tcPr>
            <w:tcW w:w="2184" w:type="dxa"/>
            <w:vAlign w:val="center"/>
          </w:tcPr>
          <w:p w:rsidR="00477196" w:rsidRDefault="00711295">
            <w:pPr>
              <w:widowControl/>
              <w:jc w:val="left"/>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无线全彩触摸屏7寸</w:t>
            </w:r>
          </w:p>
        </w:tc>
        <w:tc>
          <w:tcPr>
            <w:tcW w:w="1985"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W70</w:t>
            </w:r>
          </w:p>
        </w:tc>
        <w:tc>
          <w:tcPr>
            <w:tcW w:w="1701" w:type="dxa"/>
            <w:vAlign w:val="center"/>
          </w:tcPr>
          <w:p w:rsidR="00477196" w:rsidRDefault="00711295">
            <w:pPr>
              <w:jc w:val="center"/>
              <w:rPr>
                <w:rFonts w:asciiTheme="minorEastAsia" w:eastAsiaTheme="minorEastAsia" w:hAnsiTheme="minorEastAsia" w:cs="宋体"/>
                <w:kern w:val="0"/>
                <w:sz w:val="24"/>
                <w:szCs w:val="24"/>
              </w:rPr>
            </w:pPr>
            <w:r>
              <w:rPr>
                <w:rFonts w:asciiTheme="minorEastAsia" w:eastAsiaTheme="minorEastAsia" w:hAnsiTheme="minorEastAsia" w:hint="eastAsia"/>
                <w:kern w:val="0"/>
                <w:sz w:val="24"/>
                <w:szCs w:val="24"/>
              </w:rPr>
              <w:t>GDBSK</w:t>
            </w:r>
          </w:p>
        </w:tc>
        <w:tc>
          <w:tcPr>
            <w:tcW w:w="1276"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台</w:t>
            </w:r>
          </w:p>
        </w:tc>
        <w:tc>
          <w:tcPr>
            <w:tcW w:w="992"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1</w:t>
            </w:r>
          </w:p>
        </w:tc>
      </w:tr>
      <w:tr w:rsidR="00477196">
        <w:trPr>
          <w:trHeight w:val="360"/>
          <w:jc w:val="center"/>
        </w:trPr>
        <w:tc>
          <w:tcPr>
            <w:tcW w:w="496"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21</w:t>
            </w:r>
          </w:p>
        </w:tc>
        <w:tc>
          <w:tcPr>
            <w:tcW w:w="1488" w:type="dxa"/>
            <w:vMerge/>
            <w:vAlign w:val="center"/>
          </w:tcPr>
          <w:p w:rsidR="00477196" w:rsidRDefault="00477196">
            <w:pPr>
              <w:widowControl/>
              <w:jc w:val="left"/>
              <w:rPr>
                <w:rFonts w:asciiTheme="minorEastAsia" w:eastAsiaTheme="minorEastAsia" w:hAnsiTheme="minorEastAsia" w:cs="宋体"/>
                <w:kern w:val="0"/>
                <w:sz w:val="24"/>
                <w:szCs w:val="24"/>
              </w:rPr>
            </w:pPr>
          </w:p>
        </w:tc>
        <w:tc>
          <w:tcPr>
            <w:tcW w:w="2184" w:type="dxa"/>
            <w:vAlign w:val="center"/>
          </w:tcPr>
          <w:p w:rsidR="00477196" w:rsidRDefault="00711295">
            <w:pPr>
              <w:widowControl/>
              <w:jc w:val="left"/>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 xml:space="preserve">AV系列距阵器 </w:t>
            </w:r>
          </w:p>
        </w:tc>
        <w:tc>
          <w:tcPr>
            <w:tcW w:w="1985"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AV-0804</w:t>
            </w:r>
          </w:p>
        </w:tc>
        <w:tc>
          <w:tcPr>
            <w:tcW w:w="1701" w:type="dxa"/>
            <w:vAlign w:val="center"/>
          </w:tcPr>
          <w:p w:rsidR="00477196" w:rsidRDefault="00711295">
            <w:pPr>
              <w:jc w:val="center"/>
              <w:rPr>
                <w:rFonts w:asciiTheme="minorEastAsia" w:eastAsiaTheme="minorEastAsia" w:hAnsiTheme="minorEastAsia" w:cs="宋体"/>
                <w:kern w:val="0"/>
                <w:sz w:val="24"/>
                <w:szCs w:val="24"/>
              </w:rPr>
            </w:pPr>
            <w:r>
              <w:rPr>
                <w:rFonts w:asciiTheme="minorEastAsia" w:eastAsiaTheme="minorEastAsia" w:hAnsiTheme="minorEastAsia" w:hint="eastAsia"/>
                <w:kern w:val="0"/>
                <w:sz w:val="24"/>
                <w:szCs w:val="24"/>
              </w:rPr>
              <w:t>GDBSK</w:t>
            </w:r>
          </w:p>
        </w:tc>
        <w:tc>
          <w:tcPr>
            <w:tcW w:w="1276"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台</w:t>
            </w:r>
          </w:p>
        </w:tc>
        <w:tc>
          <w:tcPr>
            <w:tcW w:w="992"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1</w:t>
            </w:r>
          </w:p>
        </w:tc>
      </w:tr>
      <w:tr w:rsidR="00477196">
        <w:trPr>
          <w:trHeight w:val="360"/>
          <w:jc w:val="center"/>
        </w:trPr>
        <w:tc>
          <w:tcPr>
            <w:tcW w:w="496"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22</w:t>
            </w:r>
          </w:p>
        </w:tc>
        <w:tc>
          <w:tcPr>
            <w:tcW w:w="1488" w:type="dxa"/>
            <w:vMerge/>
            <w:vAlign w:val="center"/>
          </w:tcPr>
          <w:p w:rsidR="00477196" w:rsidRDefault="00477196">
            <w:pPr>
              <w:widowControl/>
              <w:jc w:val="left"/>
              <w:rPr>
                <w:rFonts w:asciiTheme="minorEastAsia" w:eastAsiaTheme="minorEastAsia" w:hAnsiTheme="minorEastAsia" w:cs="宋体"/>
                <w:kern w:val="0"/>
                <w:sz w:val="24"/>
                <w:szCs w:val="24"/>
              </w:rPr>
            </w:pPr>
          </w:p>
        </w:tc>
        <w:tc>
          <w:tcPr>
            <w:tcW w:w="2184" w:type="dxa"/>
            <w:vAlign w:val="center"/>
          </w:tcPr>
          <w:p w:rsidR="00477196" w:rsidRDefault="00711295">
            <w:pPr>
              <w:widowControl/>
              <w:jc w:val="left"/>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VGA系列距阵器</w:t>
            </w:r>
          </w:p>
        </w:tc>
        <w:tc>
          <w:tcPr>
            <w:tcW w:w="1985"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VGA0804</w:t>
            </w:r>
          </w:p>
        </w:tc>
        <w:tc>
          <w:tcPr>
            <w:tcW w:w="1701" w:type="dxa"/>
            <w:vAlign w:val="center"/>
          </w:tcPr>
          <w:p w:rsidR="00477196" w:rsidRDefault="00711295">
            <w:pPr>
              <w:jc w:val="center"/>
              <w:rPr>
                <w:rFonts w:asciiTheme="minorEastAsia" w:eastAsiaTheme="minorEastAsia" w:hAnsiTheme="minorEastAsia" w:cs="宋体"/>
                <w:kern w:val="0"/>
                <w:sz w:val="24"/>
                <w:szCs w:val="24"/>
              </w:rPr>
            </w:pPr>
            <w:r>
              <w:rPr>
                <w:rFonts w:asciiTheme="minorEastAsia" w:eastAsiaTheme="minorEastAsia" w:hAnsiTheme="minorEastAsia" w:hint="eastAsia"/>
                <w:kern w:val="0"/>
                <w:sz w:val="24"/>
                <w:szCs w:val="24"/>
              </w:rPr>
              <w:t>GDBSK</w:t>
            </w:r>
          </w:p>
        </w:tc>
        <w:tc>
          <w:tcPr>
            <w:tcW w:w="1276"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台</w:t>
            </w:r>
          </w:p>
        </w:tc>
        <w:tc>
          <w:tcPr>
            <w:tcW w:w="992"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1</w:t>
            </w:r>
          </w:p>
        </w:tc>
      </w:tr>
      <w:tr w:rsidR="00477196">
        <w:trPr>
          <w:trHeight w:val="360"/>
          <w:jc w:val="center"/>
        </w:trPr>
        <w:tc>
          <w:tcPr>
            <w:tcW w:w="496"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23</w:t>
            </w:r>
          </w:p>
        </w:tc>
        <w:tc>
          <w:tcPr>
            <w:tcW w:w="1488" w:type="dxa"/>
            <w:vMerge/>
            <w:vAlign w:val="center"/>
          </w:tcPr>
          <w:p w:rsidR="00477196" w:rsidRDefault="00477196">
            <w:pPr>
              <w:widowControl/>
              <w:jc w:val="left"/>
              <w:rPr>
                <w:rFonts w:asciiTheme="minorEastAsia" w:eastAsiaTheme="minorEastAsia" w:hAnsiTheme="minorEastAsia" w:cs="宋体"/>
                <w:kern w:val="0"/>
                <w:sz w:val="24"/>
                <w:szCs w:val="24"/>
              </w:rPr>
            </w:pPr>
          </w:p>
        </w:tc>
        <w:tc>
          <w:tcPr>
            <w:tcW w:w="2184" w:type="dxa"/>
            <w:vAlign w:val="center"/>
          </w:tcPr>
          <w:p w:rsidR="00477196" w:rsidRDefault="00711295">
            <w:pPr>
              <w:widowControl/>
              <w:jc w:val="left"/>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电源控制器</w:t>
            </w:r>
          </w:p>
        </w:tc>
        <w:tc>
          <w:tcPr>
            <w:tcW w:w="1985"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BSK-PCM8</w:t>
            </w:r>
          </w:p>
        </w:tc>
        <w:tc>
          <w:tcPr>
            <w:tcW w:w="1701" w:type="dxa"/>
            <w:vAlign w:val="center"/>
          </w:tcPr>
          <w:p w:rsidR="00477196" w:rsidRDefault="00711295">
            <w:pPr>
              <w:jc w:val="center"/>
              <w:rPr>
                <w:rFonts w:asciiTheme="minorEastAsia" w:eastAsiaTheme="minorEastAsia" w:hAnsiTheme="minorEastAsia" w:cs="宋体"/>
                <w:kern w:val="0"/>
                <w:sz w:val="24"/>
                <w:szCs w:val="24"/>
              </w:rPr>
            </w:pPr>
            <w:r>
              <w:rPr>
                <w:rFonts w:asciiTheme="minorEastAsia" w:eastAsiaTheme="minorEastAsia" w:hAnsiTheme="minorEastAsia" w:hint="eastAsia"/>
                <w:kern w:val="0"/>
                <w:sz w:val="24"/>
                <w:szCs w:val="24"/>
              </w:rPr>
              <w:t>GDBSK</w:t>
            </w:r>
          </w:p>
        </w:tc>
        <w:tc>
          <w:tcPr>
            <w:tcW w:w="1276"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台</w:t>
            </w:r>
          </w:p>
        </w:tc>
        <w:tc>
          <w:tcPr>
            <w:tcW w:w="992"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1</w:t>
            </w:r>
          </w:p>
        </w:tc>
      </w:tr>
      <w:tr w:rsidR="00477196">
        <w:trPr>
          <w:trHeight w:val="360"/>
          <w:jc w:val="center"/>
        </w:trPr>
        <w:tc>
          <w:tcPr>
            <w:tcW w:w="496"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24</w:t>
            </w:r>
          </w:p>
        </w:tc>
        <w:tc>
          <w:tcPr>
            <w:tcW w:w="1488" w:type="dxa"/>
            <w:vMerge/>
            <w:vAlign w:val="center"/>
          </w:tcPr>
          <w:p w:rsidR="00477196" w:rsidRDefault="00477196">
            <w:pPr>
              <w:widowControl/>
              <w:jc w:val="left"/>
              <w:rPr>
                <w:rFonts w:asciiTheme="minorEastAsia" w:eastAsiaTheme="minorEastAsia" w:hAnsiTheme="minorEastAsia" w:cs="宋体"/>
                <w:kern w:val="0"/>
                <w:sz w:val="24"/>
                <w:szCs w:val="24"/>
              </w:rPr>
            </w:pPr>
          </w:p>
        </w:tc>
        <w:tc>
          <w:tcPr>
            <w:tcW w:w="2184" w:type="dxa"/>
            <w:vAlign w:val="center"/>
          </w:tcPr>
          <w:p w:rsidR="00477196" w:rsidRDefault="00711295">
            <w:pPr>
              <w:widowControl/>
              <w:jc w:val="left"/>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红外发发射棒</w:t>
            </w:r>
          </w:p>
        </w:tc>
        <w:tc>
          <w:tcPr>
            <w:tcW w:w="1985"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IR1</w:t>
            </w:r>
          </w:p>
        </w:tc>
        <w:tc>
          <w:tcPr>
            <w:tcW w:w="1701" w:type="dxa"/>
            <w:vAlign w:val="center"/>
          </w:tcPr>
          <w:p w:rsidR="00477196" w:rsidRDefault="00711295">
            <w:pPr>
              <w:jc w:val="center"/>
              <w:rPr>
                <w:rFonts w:asciiTheme="minorEastAsia" w:eastAsiaTheme="minorEastAsia" w:hAnsiTheme="minorEastAsia" w:cs="宋体"/>
                <w:kern w:val="0"/>
                <w:sz w:val="24"/>
                <w:szCs w:val="24"/>
              </w:rPr>
            </w:pPr>
            <w:r>
              <w:rPr>
                <w:rFonts w:asciiTheme="minorEastAsia" w:eastAsiaTheme="minorEastAsia" w:hAnsiTheme="minorEastAsia" w:hint="eastAsia"/>
                <w:kern w:val="0"/>
                <w:sz w:val="24"/>
                <w:szCs w:val="24"/>
              </w:rPr>
              <w:t>GDBSK</w:t>
            </w:r>
          </w:p>
        </w:tc>
        <w:tc>
          <w:tcPr>
            <w:tcW w:w="1276"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根</w:t>
            </w:r>
          </w:p>
        </w:tc>
        <w:tc>
          <w:tcPr>
            <w:tcW w:w="992"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8</w:t>
            </w:r>
          </w:p>
        </w:tc>
      </w:tr>
      <w:tr w:rsidR="00477196">
        <w:trPr>
          <w:trHeight w:val="720"/>
          <w:jc w:val="center"/>
        </w:trPr>
        <w:tc>
          <w:tcPr>
            <w:tcW w:w="496"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25</w:t>
            </w:r>
          </w:p>
        </w:tc>
        <w:tc>
          <w:tcPr>
            <w:tcW w:w="1488" w:type="dxa"/>
            <w:vMerge/>
            <w:vAlign w:val="center"/>
          </w:tcPr>
          <w:p w:rsidR="00477196" w:rsidRDefault="00477196">
            <w:pPr>
              <w:widowControl/>
              <w:jc w:val="left"/>
              <w:rPr>
                <w:rFonts w:asciiTheme="minorEastAsia" w:eastAsiaTheme="minorEastAsia" w:hAnsiTheme="minorEastAsia" w:cs="宋体"/>
                <w:kern w:val="0"/>
                <w:sz w:val="24"/>
                <w:szCs w:val="24"/>
              </w:rPr>
            </w:pPr>
          </w:p>
        </w:tc>
        <w:tc>
          <w:tcPr>
            <w:tcW w:w="2184" w:type="dxa"/>
            <w:vAlign w:val="center"/>
          </w:tcPr>
          <w:p w:rsidR="00477196" w:rsidRDefault="00711295">
            <w:pPr>
              <w:widowControl/>
              <w:jc w:val="left"/>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编辑软件（界面设计及主机编程软件）</w:t>
            </w:r>
          </w:p>
        </w:tc>
        <w:tc>
          <w:tcPr>
            <w:tcW w:w="1985"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V-3.8</w:t>
            </w:r>
          </w:p>
        </w:tc>
        <w:tc>
          <w:tcPr>
            <w:tcW w:w="1701" w:type="dxa"/>
            <w:vAlign w:val="center"/>
          </w:tcPr>
          <w:p w:rsidR="00477196" w:rsidRDefault="00711295">
            <w:pPr>
              <w:jc w:val="center"/>
              <w:rPr>
                <w:rFonts w:asciiTheme="minorEastAsia" w:eastAsiaTheme="minorEastAsia" w:hAnsiTheme="minorEastAsia" w:cs="宋体"/>
                <w:kern w:val="0"/>
                <w:sz w:val="24"/>
                <w:szCs w:val="24"/>
              </w:rPr>
            </w:pPr>
            <w:r>
              <w:rPr>
                <w:rFonts w:asciiTheme="minorEastAsia" w:eastAsiaTheme="minorEastAsia" w:hAnsiTheme="minorEastAsia" w:hint="eastAsia"/>
                <w:kern w:val="0"/>
                <w:sz w:val="24"/>
                <w:szCs w:val="24"/>
              </w:rPr>
              <w:t>GDBSK</w:t>
            </w:r>
          </w:p>
        </w:tc>
        <w:tc>
          <w:tcPr>
            <w:tcW w:w="1276"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套</w:t>
            </w:r>
          </w:p>
        </w:tc>
        <w:tc>
          <w:tcPr>
            <w:tcW w:w="992"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1</w:t>
            </w:r>
          </w:p>
        </w:tc>
      </w:tr>
      <w:tr w:rsidR="00477196">
        <w:trPr>
          <w:trHeight w:val="360"/>
          <w:jc w:val="center"/>
        </w:trPr>
        <w:tc>
          <w:tcPr>
            <w:tcW w:w="496"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26</w:t>
            </w:r>
          </w:p>
        </w:tc>
        <w:tc>
          <w:tcPr>
            <w:tcW w:w="1488" w:type="dxa"/>
            <w:vMerge/>
            <w:vAlign w:val="center"/>
          </w:tcPr>
          <w:p w:rsidR="00477196" w:rsidRDefault="00477196">
            <w:pPr>
              <w:widowControl/>
              <w:jc w:val="left"/>
              <w:rPr>
                <w:rFonts w:asciiTheme="minorEastAsia" w:eastAsiaTheme="minorEastAsia" w:hAnsiTheme="minorEastAsia" w:cs="宋体"/>
                <w:kern w:val="0"/>
                <w:sz w:val="24"/>
                <w:szCs w:val="24"/>
              </w:rPr>
            </w:pPr>
          </w:p>
        </w:tc>
        <w:tc>
          <w:tcPr>
            <w:tcW w:w="2184" w:type="dxa"/>
            <w:vAlign w:val="center"/>
          </w:tcPr>
          <w:p w:rsidR="00477196" w:rsidRDefault="00711295">
            <w:pPr>
              <w:widowControl/>
              <w:jc w:val="left"/>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音量控制器</w:t>
            </w:r>
          </w:p>
        </w:tc>
        <w:tc>
          <w:tcPr>
            <w:tcW w:w="1985"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BSK-DVA</w:t>
            </w:r>
          </w:p>
        </w:tc>
        <w:tc>
          <w:tcPr>
            <w:tcW w:w="1701" w:type="dxa"/>
            <w:vAlign w:val="center"/>
          </w:tcPr>
          <w:p w:rsidR="00477196" w:rsidRDefault="00711295">
            <w:pPr>
              <w:jc w:val="center"/>
              <w:rPr>
                <w:rFonts w:asciiTheme="minorEastAsia" w:eastAsiaTheme="minorEastAsia" w:hAnsiTheme="minorEastAsia" w:cs="宋体"/>
                <w:kern w:val="0"/>
                <w:sz w:val="24"/>
                <w:szCs w:val="24"/>
              </w:rPr>
            </w:pPr>
            <w:r>
              <w:rPr>
                <w:rFonts w:asciiTheme="minorEastAsia" w:eastAsiaTheme="minorEastAsia" w:hAnsiTheme="minorEastAsia" w:hint="eastAsia"/>
                <w:kern w:val="0"/>
                <w:sz w:val="24"/>
                <w:szCs w:val="24"/>
              </w:rPr>
              <w:t>GDBSK</w:t>
            </w:r>
          </w:p>
        </w:tc>
        <w:tc>
          <w:tcPr>
            <w:tcW w:w="1276"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台</w:t>
            </w:r>
          </w:p>
        </w:tc>
        <w:tc>
          <w:tcPr>
            <w:tcW w:w="992"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1</w:t>
            </w:r>
          </w:p>
        </w:tc>
      </w:tr>
      <w:tr w:rsidR="00477196">
        <w:trPr>
          <w:trHeight w:val="360"/>
          <w:jc w:val="center"/>
        </w:trPr>
        <w:tc>
          <w:tcPr>
            <w:tcW w:w="496"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27</w:t>
            </w:r>
          </w:p>
        </w:tc>
        <w:tc>
          <w:tcPr>
            <w:tcW w:w="1488" w:type="dxa"/>
            <w:vMerge/>
            <w:vAlign w:val="center"/>
          </w:tcPr>
          <w:p w:rsidR="00477196" w:rsidRDefault="00477196">
            <w:pPr>
              <w:widowControl/>
              <w:jc w:val="left"/>
              <w:rPr>
                <w:rFonts w:asciiTheme="minorEastAsia" w:eastAsiaTheme="minorEastAsia" w:hAnsiTheme="minorEastAsia" w:cs="宋体"/>
                <w:kern w:val="0"/>
                <w:sz w:val="24"/>
                <w:szCs w:val="24"/>
              </w:rPr>
            </w:pPr>
          </w:p>
        </w:tc>
        <w:tc>
          <w:tcPr>
            <w:tcW w:w="2184" w:type="dxa"/>
            <w:vAlign w:val="center"/>
          </w:tcPr>
          <w:p w:rsidR="00477196" w:rsidRDefault="00711295">
            <w:pPr>
              <w:widowControl/>
              <w:jc w:val="left"/>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辅材</w:t>
            </w:r>
          </w:p>
        </w:tc>
        <w:tc>
          <w:tcPr>
            <w:tcW w:w="1985"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 xml:space="preserve">　</w:t>
            </w:r>
          </w:p>
        </w:tc>
        <w:tc>
          <w:tcPr>
            <w:tcW w:w="1701" w:type="dxa"/>
            <w:vAlign w:val="center"/>
          </w:tcPr>
          <w:p w:rsidR="00477196" w:rsidRDefault="00711295">
            <w:pPr>
              <w:jc w:val="center"/>
              <w:rPr>
                <w:rFonts w:asciiTheme="minorEastAsia" w:eastAsiaTheme="minorEastAsia" w:hAnsiTheme="minorEastAsia" w:cs="宋体"/>
                <w:kern w:val="0"/>
                <w:sz w:val="24"/>
                <w:szCs w:val="24"/>
              </w:rPr>
            </w:pPr>
            <w:r>
              <w:rPr>
                <w:rFonts w:asciiTheme="minorEastAsia" w:eastAsiaTheme="minorEastAsia" w:hAnsiTheme="minorEastAsia" w:hint="eastAsia"/>
                <w:kern w:val="0"/>
                <w:sz w:val="24"/>
                <w:szCs w:val="24"/>
              </w:rPr>
              <w:t xml:space="preserve">　</w:t>
            </w:r>
          </w:p>
        </w:tc>
        <w:tc>
          <w:tcPr>
            <w:tcW w:w="1276"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批</w:t>
            </w:r>
          </w:p>
        </w:tc>
        <w:tc>
          <w:tcPr>
            <w:tcW w:w="992"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1</w:t>
            </w:r>
          </w:p>
        </w:tc>
      </w:tr>
      <w:tr w:rsidR="00477196">
        <w:trPr>
          <w:trHeight w:val="360"/>
          <w:jc w:val="center"/>
        </w:trPr>
        <w:tc>
          <w:tcPr>
            <w:tcW w:w="496"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28</w:t>
            </w:r>
          </w:p>
        </w:tc>
        <w:tc>
          <w:tcPr>
            <w:tcW w:w="1488" w:type="dxa"/>
            <w:vMerge w:val="restart"/>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多功能报告厅系统</w:t>
            </w:r>
          </w:p>
        </w:tc>
        <w:tc>
          <w:tcPr>
            <w:tcW w:w="2184" w:type="dxa"/>
            <w:vAlign w:val="center"/>
          </w:tcPr>
          <w:p w:rsidR="00477196" w:rsidRDefault="00711295">
            <w:pPr>
              <w:widowControl/>
              <w:jc w:val="left"/>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投影机</w:t>
            </w:r>
          </w:p>
        </w:tc>
        <w:tc>
          <w:tcPr>
            <w:tcW w:w="1985"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 xml:space="preserve">　</w:t>
            </w:r>
          </w:p>
        </w:tc>
        <w:tc>
          <w:tcPr>
            <w:tcW w:w="1701" w:type="dxa"/>
            <w:vAlign w:val="center"/>
          </w:tcPr>
          <w:p w:rsidR="00477196" w:rsidRDefault="00711295">
            <w:pPr>
              <w:jc w:val="center"/>
              <w:rPr>
                <w:rFonts w:asciiTheme="minorEastAsia" w:eastAsiaTheme="minorEastAsia" w:hAnsiTheme="minorEastAsia" w:cs="宋体"/>
                <w:kern w:val="0"/>
                <w:sz w:val="24"/>
                <w:szCs w:val="24"/>
              </w:rPr>
            </w:pPr>
            <w:r>
              <w:rPr>
                <w:rFonts w:asciiTheme="minorEastAsia" w:eastAsiaTheme="minorEastAsia" w:hAnsiTheme="minorEastAsia" w:hint="eastAsia"/>
                <w:kern w:val="0"/>
                <w:sz w:val="24"/>
                <w:szCs w:val="24"/>
              </w:rPr>
              <w:t>爱普生</w:t>
            </w:r>
          </w:p>
        </w:tc>
        <w:tc>
          <w:tcPr>
            <w:tcW w:w="1276"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台</w:t>
            </w:r>
          </w:p>
        </w:tc>
        <w:tc>
          <w:tcPr>
            <w:tcW w:w="992"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1</w:t>
            </w:r>
          </w:p>
        </w:tc>
      </w:tr>
      <w:tr w:rsidR="00477196">
        <w:trPr>
          <w:trHeight w:val="360"/>
          <w:jc w:val="center"/>
        </w:trPr>
        <w:tc>
          <w:tcPr>
            <w:tcW w:w="496"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29</w:t>
            </w:r>
          </w:p>
        </w:tc>
        <w:tc>
          <w:tcPr>
            <w:tcW w:w="1488" w:type="dxa"/>
            <w:vMerge/>
            <w:vAlign w:val="center"/>
          </w:tcPr>
          <w:p w:rsidR="00477196" w:rsidRDefault="00477196">
            <w:pPr>
              <w:widowControl/>
              <w:jc w:val="left"/>
              <w:rPr>
                <w:rFonts w:asciiTheme="minorEastAsia" w:eastAsiaTheme="minorEastAsia" w:hAnsiTheme="minorEastAsia" w:cs="宋体"/>
                <w:kern w:val="0"/>
                <w:sz w:val="24"/>
                <w:szCs w:val="24"/>
              </w:rPr>
            </w:pPr>
          </w:p>
        </w:tc>
        <w:tc>
          <w:tcPr>
            <w:tcW w:w="2184" w:type="dxa"/>
            <w:vAlign w:val="center"/>
          </w:tcPr>
          <w:p w:rsidR="00477196" w:rsidRDefault="00711295">
            <w:pPr>
              <w:widowControl/>
              <w:jc w:val="left"/>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投影屏幕</w:t>
            </w:r>
          </w:p>
        </w:tc>
        <w:tc>
          <w:tcPr>
            <w:tcW w:w="1985"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 xml:space="preserve">　</w:t>
            </w:r>
          </w:p>
        </w:tc>
        <w:tc>
          <w:tcPr>
            <w:tcW w:w="1701" w:type="dxa"/>
            <w:vAlign w:val="center"/>
          </w:tcPr>
          <w:p w:rsidR="00477196" w:rsidRDefault="00711295">
            <w:pPr>
              <w:jc w:val="center"/>
              <w:rPr>
                <w:rFonts w:asciiTheme="minorEastAsia" w:eastAsiaTheme="minorEastAsia" w:hAnsiTheme="minorEastAsia" w:cs="宋体"/>
                <w:kern w:val="0"/>
                <w:sz w:val="24"/>
                <w:szCs w:val="24"/>
              </w:rPr>
            </w:pPr>
            <w:r>
              <w:rPr>
                <w:rFonts w:asciiTheme="minorEastAsia" w:eastAsiaTheme="minorEastAsia" w:hAnsiTheme="minorEastAsia" w:hint="eastAsia"/>
                <w:kern w:val="0"/>
                <w:sz w:val="24"/>
                <w:szCs w:val="24"/>
              </w:rPr>
              <w:t>红叶</w:t>
            </w:r>
          </w:p>
        </w:tc>
        <w:tc>
          <w:tcPr>
            <w:tcW w:w="1276"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台</w:t>
            </w:r>
          </w:p>
        </w:tc>
        <w:tc>
          <w:tcPr>
            <w:tcW w:w="992"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1</w:t>
            </w:r>
          </w:p>
        </w:tc>
      </w:tr>
      <w:tr w:rsidR="00477196">
        <w:trPr>
          <w:trHeight w:val="360"/>
          <w:jc w:val="center"/>
        </w:trPr>
        <w:tc>
          <w:tcPr>
            <w:tcW w:w="496"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30</w:t>
            </w:r>
          </w:p>
        </w:tc>
        <w:tc>
          <w:tcPr>
            <w:tcW w:w="1488" w:type="dxa"/>
            <w:vMerge/>
            <w:vAlign w:val="center"/>
          </w:tcPr>
          <w:p w:rsidR="00477196" w:rsidRDefault="00477196">
            <w:pPr>
              <w:widowControl/>
              <w:jc w:val="left"/>
              <w:rPr>
                <w:rFonts w:asciiTheme="minorEastAsia" w:eastAsiaTheme="minorEastAsia" w:hAnsiTheme="minorEastAsia" w:cs="宋体"/>
                <w:kern w:val="0"/>
                <w:sz w:val="24"/>
                <w:szCs w:val="24"/>
              </w:rPr>
            </w:pPr>
          </w:p>
        </w:tc>
        <w:tc>
          <w:tcPr>
            <w:tcW w:w="2184" w:type="dxa"/>
            <w:vAlign w:val="center"/>
          </w:tcPr>
          <w:p w:rsidR="00477196" w:rsidRDefault="00711295">
            <w:pPr>
              <w:widowControl/>
              <w:jc w:val="left"/>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投影支架</w:t>
            </w:r>
          </w:p>
        </w:tc>
        <w:tc>
          <w:tcPr>
            <w:tcW w:w="1985" w:type="dxa"/>
            <w:vAlign w:val="center"/>
          </w:tcPr>
          <w:p w:rsidR="00477196" w:rsidRDefault="00477196">
            <w:pPr>
              <w:widowControl/>
              <w:jc w:val="left"/>
              <w:rPr>
                <w:rFonts w:asciiTheme="minorEastAsia" w:eastAsiaTheme="minorEastAsia" w:hAnsiTheme="minorEastAsia" w:cs="宋体"/>
                <w:kern w:val="0"/>
                <w:sz w:val="24"/>
                <w:szCs w:val="24"/>
              </w:rPr>
            </w:pPr>
          </w:p>
        </w:tc>
        <w:tc>
          <w:tcPr>
            <w:tcW w:w="1701" w:type="dxa"/>
            <w:vAlign w:val="center"/>
          </w:tcPr>
          <w:p w:rsidR="00477196" w:rsidRDefault="00711295">
            <w:pPr>
              <w:jc w:val="center"/>
              <w:rPr>
                <w:rFonts w:asciiTheme="minorEastAsia" w:eastAsiaTheme="minorEastAsia" w:hAnsiTheme="minorEastAsia" w:cs="宋体"/>
                <w:kern w:val="0"/>
                <w:sz w:val="24"/>
                <w:szCs w:val="24"/>
              </w:rPr>
            </w:pPr>
            <w:r>
              <w:rPr>
                <w:rFonts w:asciiTheme="minorEastAsia" w:eastAsiaTheme="minorEastAsia" w:hAnsiTheme="minorEastAsia" w:hint="eastAsia"/>
                <w:kern w:val="0"/>
                <w:sz w:val="24"/>
                <w:szCs w:val="24"/>
              </w:rPr>
              <w:t>GDBSK</w:t>
            </w:r>
          </w:p>
        </w:tc>
        <w:tc>
          <w:tcPr>
            <w:tcW w:w="1276"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台</w:t>
            </w:r>
          </w:p>
        </w:tc>
        <w:tc>
          <w:tcPr>
            <w:tcW w:w="992"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1</w:t>
            </w:r>
          </w:p>
        </w:tc>
      </w:tr>
      <w:tr w:rsidR="00477196">
        <w:trPr>
          <w:trHeight w:val="360"/>
          <w:jc w:val="center"/>
        </w:trPr>
        <w:tc>
          <w:tcPr>
            <w:tcW w:w="496"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31</w:t>
            </w:r>
          </w:p>
        </w:tc>
        <w:tc>
          <w:tcPr>
            <w:tcW w:w="1488" w:type="dxa"/>
            <w:vMerge/>
            <w:vAlign w:val="center"/>
          </w:tcPr>
          <w:p w:rsidR="00477196" w:rsidRDefault="00477196">
            <w:pPr>
              <w:widowControl/>
              <w:jc w:val="left"/>
              <w:rPr>
                <w:rFonts w:asciiTheme="minorEastAsia" w:eastAsiaTheme="minorEastAsia" w:hAnsiTheme="minorEastAsia" w:cs="宋体"/>
                <w:kern w:val="0"/>
                <w:sz w:val="24"/>
                <w:szCs w:val="24"/>
              </w:rPr>
            </w:pPr>
          </w:p>
        </w:tc>
        <w:tc>
          <w:tcPr>
            <w:tcW w:w="2184" w:type="dxa"/>
            <w:vAlign w:val="center"/>
          </w:tcPr>
          <w:p w:rsidR="00477196" w:rsidRDefault="00711295">
            <w:pPr>
              <w:widowControl/>
              <w:jc w:val="left"/>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会议主机</w:t>
            </w:r>
          </w:p>
        </w:tc>
        <w:tc>
          <w:tcPr>
            <w:tcW w:w="1985"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BSK-3500</w:t>
            </w:r>
          </w:p>
        </w:tc>
        <w:tc>
          <w:tcPr>
            <w:tcW w:w="1701" w:type="dxa"/>
            <w:vAlign w:val="center"/>
          </w:tcPr>
          <w:p w:rsidR="00477196" w:rsidRDefault="00711295">
            <w:pPr>
              <w:jc w:val="center"/>
              <w:rPr>
                <w:rFonts w:asciiTheme="minorEastAsia" w:eastAsiaTheme="minorEastAsia" w:hAnsiTheme="minorEastAsia" w:cs="宋体"/>
                <w:kern w:val="0"/>
                <w:sz w:val="24"/>
                <w:szCs w:val="24"/>
              </w:rPr>
            </w:pPr>
            <w:r>
              <w:rPr>
                <w:rFonts w:asciiTheme="minorEastAsia" w:eastAsiaTheme="minorEastAsia" w:hAnsiTheme="minorEastAsia" w:hint="eastAsia"/>
                <w:kern w:val="0"/>
                <w:sz w:val="24"/>
                <w:szCs w:val="24"/>
              </w:rPr>
              <w:t>GDBSK</w:t>
            </w:r>
          </w:p>
        </w:tc>
        <w:tc>
          <w:tcPr>
            <w:tcW w:w="1276"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台</w:t>
            </w:r>
          </w:p>
        </w:tc>
        <w:tc>
          <w:tcPr>
            <w:tcW w:w="992"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1</w:t>
            </w:r>
          </w:p>
        </w:tc>
      </w:tr>
      <w:tr w:rsidR="00477196">
        <w:trPr>
          <w:trHeight w:val="360"/>
          <w:jc w:val="center"/>
        </w:trPr>
        <w:tc>
          <w:tcPr>
            <w:tcW w:w="496"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32</w:t>
            </w:r>
          </w:p>
        </w:tc>
        <w:tc>
          <w:tcPr>
            <w:tcW w:w="1488" w:type="dxa"/>
            <w:vMerge/>
            <w:vAlign w:val="center"/>
          </w:tcPr>
          <w:p w:rsidR="00477196" w:rsidRDefault="00477196">
            <w:pPr>
              <w:widowControl/>
              <w:jc w:val="left"/>
              <w:rPr>
                <w:rFonts w:asciiTheme="minorEastAsia" w:eastAsiaTheme="minorEastAsia" w:hAnsiTheme="minorEastAsia" w:cs="宋体"/>
                <w:kern w:val="0"/>
                <w:sz w:val="24"/>
                <w:szCs w:val="24"/>
              </w:rPr>
            </w:pPr>
          </w:p>
        </w:tc>
        <w:tc>
          <w:tcPr>
            <w:tcW w:w="2184" w:type="dxa"/>
            <w:vAlign w:val="center"/>
          </w:tcPr>
          <w:p w:rsidR="00477196" w:rsidRDefault="00711295">
            <w:pPr>
              <w:widowControl/>
              <w:jc w:val="left"/>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会议主席单元</w:t>
            </w:r>
          </w:p>
        </w:tc>
        <w:tc>
          <w:tcPr>
            <w:tcW w:w="1985"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BSK-350C</w:t>
            </w:r>
          </w:p>
        </w:tc>
        <w:tc>
          <w:tcPr>
            <w:tcW w:w="1701" w:type="dxa"/>
            <w:vAlign w:val="center"/>
          </w:tcPr>
          <w:p w:rsidR="00477196" w:rsidRDefault="00711295">
            <w:pPr>
              <w:jc w:val="center"/>
              <w:rPr>
                <w:rFonts w:asciiTheme="minorEastAsia" w:eastAsiaTheme="minorEastAsia" w:hAnsiTheme="minorEastAsia" w:cs="宋体"/>
                <w:kern w:val="0"/>
                <w:sz w:val="24"/>
                <w:szCs w:val="24"/>
              </w:rPr>
            </w:pPr>
            <w:r>
              <w:rPr>
                <w:rFonts w:asciiTheme="minorEastAsia" w:eastAsiaTheme="minorEastAsia" w:hAnsiTheme="minorEastAsia" w:hint="eastAsia"/>
                <w:kern w:val="0"/>
                <w:sz w:val="24"/>
                <w:szCs w:val="24"/>
              </w:rPr>
              <w:t>GDBSK</w:t>
            </w:r>
          </w:p>
        </w:tc>
        <w:tc>
          <w:tcPr>
            <w:tcW w:w="1276"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台</w:t>
            </w:r>
          </w:p>
        </w:tc>
        <w:tc>
          <w:tcPr>
            <w:tcW w:w="992"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1</w:t>
            </w:r>
          </w:p>
        </w:tc>
      </w:tr>
      <w:tr w:rsidR="00477196">
        <w:trPr>
          <w:trHeight w:val="360"/>
          <w:jc w:val="center"/>
        </w:trPr>
        <w:tc>
          <w:tcPr>
            <w:tcW w:w="496"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33</w:t>
            </w:r>
          </w:p>
        </w:tc>
        <w:tc>
          <w:tcPr>
            <w:tcW w:w="1488" w:type="dxa"/>
            <w:vMerge/>
            <w:vAlign w:val="center"/>
          </w:tcPr>
          <w:p w:rsidR="00477196" w:rsidRDefault="00477196">
            <w:pPr>
              <w:widowControl/>
              <w:jc w:val="left"/>
              <w:rPr>
                <w:rFonts w:asciiTheme="minorEastAsia" w:eastAsiaTheme="minorEastAsia" w:hAnsiTheme="minorEastAsia" w:cs="宋体"/>
                <w:kern w:val="0"/>
                <w:sz w:val="24"/>
                <w:szCs w:val="24"/>
              </w:rPr>
            </w:pPr>
          </w:p>
        </w:tc>
        <w:tc>
          <w:tcPr>
            <w:tcW w:w="2184" w:type="dxa"/>
            <w:vAlign w:val="center"/>
          </w:tcPr>
          <w:p w:rsidR="00477196" w:rsidRDefault="00711295">
            <w:pPr>
              <w:widowControl/>
              <w:jc w:val="left"/>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会议代表单元</w:t>
            </w:r>
          </w:p>
        </w:tc>
        <w:tc>
          <w:tcPr>
            <w:tcW w:w="1985"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BSK-350D</w:t>
            </w:r>
          </w:p>
        </w:tc>
        <w:tc>
          <w:tcPr>
            <w:tcW w:w="1701" w:type="dxa"/>
            <w:vAlign w:val="center"/>
          </w:tcPr>
          <w:p w:rsidR="00477196" w:rsidRDefault="00711295">
            <w:pPr>
              <w:jc w:val="center"/>
              <w:rPr>
                <w:rFonts w:asciiTheme="minorEastAsia" w:eastAsiaTheme="minorEastAsia" w:hAnsiTheme="minorEastAsia" w:cs="宋体"/>
                <w:kern w:val="0"/>
                <w:sz w:val="24"/>
                <w:szCs w:val="24"/>
              </w:rPr>
            </w:pPr>
            <w:r>
              <w:rPr>
                <w:rFonts w:asciiTheme="minorEastAsia" w:eastAsiaTheme="minorEastAsia" w:hAnsiTheme="minorEastAsia" w:hint="eastAsia"/>
                <w:kern w:val="0"/>
                <w:sz w:val="24"/>
                <w:szCs w:val="24"/>
              </w:rPr>
              <w:t>GDBSK</w:t>
            </w:r>
          </w:p>
        </w:tc>
        <w:tc>
          <w:tcPr>
            <w:tcW w:w="1276"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台</w:t>
            </w:r>
          </w:p>
        </w:tc>
        <w:tc>
          <w:tcPr>
            <w:tcW w:w="992"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10</w:t>
            </w:r>
          </w:p>
        </w:tc>
      </w:tr>
      <w:tr w:rsidR="00477196">
        <w:trPr>
          <w:trHeight w:val="360"/>
          <w:jc w:val="center"/>
        </w:trPr>
        <w:tc>
          <w:tcPr>
            <w:tcW w:w="496"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34</w:t>
            </w:r>
          </w:p>
        </w:tc>
        <w:tc>
          <w:tcPr>
            <w:tcW w:w="1488" w:type="dxa"/>
            <w:vMerge/>
            <w:vAlign w:val="center"/>
          </w:tcPr>
          <w:p w:rsidR="00477196" w:rsidRDefault="00477196">
            <w:pPr>
              <w:widowControl/>
              <w:jc w:val="left"/>
              <w:rPr>
                <w:rFonts w:asciiTheme="minorEastAsia" w:eastAsiaTheme="minorEastAsia" w:hAnsiTheme="minorEastAsia" w:cs="宋体"/>
                <w:kern w:val="0"/>
                <w:sz w:val="24"/>
                <w:szCs w:val="24"/>
              </w:rPr>
            </w:pPr>
          </w:p>
        </w:tc>
        <w:tc>
          <w:tcPr>
            <w:tcW w:w="2184" w:type="dxa"/>
            <w:vAlign w:val="center"/>
          </w:tcPr>
          <w:p w:rsidR="00477196" w:rsidRDefault="00711295">
            <w:pPr>
              <w:widowControl/>
              <w:jc w:val="left"/>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会议摄像机</w:t>
            </w:r>
          </w:p>
        </w:tc>
        <w:tc>
          <w:tcPr>
            <w:tcW w:w="1985"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BSK-70EP</w:t>
            </w:r>
          </w:p>
        </w:tc>
        <w:tc>
          <w:tcPr>
            <w:tcW w:w="1701" w:type="dxa"/>
            <w:vAlign w:val="center"/>
          </w:tcPr>
          <w:p w:rsidR="00477196" w:rsidRDefault="00711295">
            <w:pPr>
              <w:jc w:val="center"/>
              <w:rPr>
                <w:rFonts w:asciiTheme="minorEastAsia" w:eastAsiaTheme="minorEastAsia" w:hAnsiTheme="minorEastAsia" w:cs="宋体"/>
                <w:kern w:val="0"/>
                <w:sz w:val="24"/>
                <w:szCs w:val="24"/>
              </w:rPr>
            </w:pPr>
            <w:r>
              <w:rPr>
                <w:rFonts w:asciiTheme="minorEastAsia" w:eastAsiaTheme="minorEastAsia" w:hAnsiTheme="minorEastAsia" w:hint="eastAsia"/>
                <w:kern w:val="0"/>
                <w:sz w:val="24"/>
                <w:szCs w:val="24"/>
              </w:rPr>
              <w:t>GDBSK</w:t>
            </w:r>
          </w:p>
        </w:tc>
        <w:tc>
          <w:tcPr>
            <w:tcW w:w="1276"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台</w:t>
            </w:r>
          </w:p>
        </w:tc>
        <w:tc>
          <w:tcPr>
            <w:tcW w:w="992"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2</w:t>
            </w:r>
          </w:p>
        </w:tc>
      </w:tr>
      <w:tr w:rsidR="00477196">
        <w:trPr>
          <w:trHeight w:val="360"/>
          <w:jc w:val="center"/>
        </w:trPr>
        <w:tc>
          <w:tcPr>
            <w:tcW w:w="496"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35</w:t>
            </w:r>
          </w:p>
        </w:tc>
        <w:tc>
          <w:tcPr>
            <w:tcW w:w="1488" w:type="dxa"/>
            <w:vMerge/>
            <w:vAlign w:val="center"/>
          </w:tcPr>
          <w:p w:rsidR="00477196" w:rsidRDefault="00477196">
            <w:pPr>
              <w:widowControl/>
              <w:jc w:val="left"/>
              <w:rPr>
                <w:rFonts w:asciiTheme="minorEastAsia" w:eastAsiaTheme="minorEastAsia" w:hAnsiTheme="minorEastAsia" w:cs="宋体"/>
                <w:kern w:val="0"/>
                <w:sz w:val="24"/>
                <w:szCs w:val="24"/>
              </w:rPr>
            </w:pPr>
          </w:p>
        </w:tc>
        <w:tc>
          <w:tcPr>
            <w:tcW w:w="2184" w:type="dxa"/>
            <w:vAlign w:val="center"/>
          </w:tcPr>
          <w:p w:rsidR="00477196" w:rsidRDefault="00711295">
            <w:pPr>
              <w:widowControl/>
              <w:jc w:val="left"/>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会议延长线</w:t>
            </w:r>
          </w:p>
        </w:tc>
        <w:tc>
          <w:tcPr>
            <w:tcW w:w="1985"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专用线</w:t>
            </w:r>
          </w:p>
        </w:tc>
        <w:tc>
          <w:tcPr>
            <w:tcW w:w="1701" w:type="dxa"/>
            <w:vAlign w:val="center"/>
          </w:tcPr>
          <w:p w:rsidR="00477196" w:rsidRDefault="00711295">
            <w:pPr>
              <w:jc w:val="center"/>
              <w:rPr>
                <w:rFonts w:asciiTheme="minorEastAsia" w:eastAsiaTheme="minorEastAsia" w:hAnsiTheme="minorEastAsia" w:cs="宋体"/>
                <w:kern w:val="0"/>
                <w:sz w:val="24"/>
                <w:szCs w:val="24"/>
              </w:rPr>
            </w:pPr>
            <w:r>
              <w:rPr>
                <w:rFonts w:asciiTheme="minorEastAsia" w:eastAsiaTheme="minorEastAsia" w:hAnsiTheme="minorEastAsia" w:hint="eastAsia"/>
                <w:kern w:val="0"/>
                <w:sz w:val="24"/>
                <w:szCs w:val="24"/>
              </w:rPr>
              <w:t>GDBSK</w:t>
            </w:r>
          </w:p>
        </w:tc>
        <w:tc>
          <w:tcPr>
            <w:tcW w:w="1276"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只</w:t>
            </w:r>
          </w:p>
        </w:tc>
        <w:tc>
          <w:tcPr>
            <w:tcW w:w="992"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5</w:t>
            </w:r>
          </w:p>
        </w:tc>
      </w:tr>
      <w:tr w:rsidR="00477196">
        <w:trPr>
          <w:trHeight w:val="360"/>
          <w:jc w:val="center"/>
        </w:trPr>
        <w:tc>
          <w:tcPr>
            <w:tcW w:w="496"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36</w:t>
            </w:r>
          </w:p>
        </w:tc>
        <w:tc>
          <w:tcPr>
            <w:tcW w:w="1488" w:type="dxa"/>
            <w:vMerge/>
            <w:vAlign w:val="center"/>
          </w:tcPr>
          <w:p w:rsidR="00477196" w:rsidRDefault="00477196">
            <w:pPr>
              <w:widowControl/>
              <w:jc w:val="left"/>
              <w:rPr>
                <w:rFonts w:asciiTheme="minorEastAsia" w:eastAsiaTheme="minorEastAsia" w:hAnsiTheme="minorEastAsia" w:cs="宋体"/>
                <w:kern w:val="0"/>
                <w:sz w:val="24"/>
                <w:szCs w:val="24"/>
              </w:rPr>
            </w:pPr>
          </w:p>
        </w:tc>
        <w:tc>
          <w:tcPr>
            <w:tcW w:w="2184" w:type="dxa"/>
            <w:vAlign w:val="center"/>
          </w:tcPr>
          <w:p w:rsidR="00477196" w:rsidRDefault="00711295">
            <w:pPr>
              <w:widowControl/>
              <w:jc w:val="left"/>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专业主音箱</w:t>
            </w:r>
          </w:p>
        </w:tc>
        <w:tc>
          <w:tcPr>
            <w:tcW w:w="1985"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MX-515</w:t>
            </w:r>
          </w:p>
        </w:tc>
        <w:tc>
          <w:tcPr>
            <w:tcW w:w="1701" w:type="dxa"/>
            <w:vAlign w:val="center"/>
          </w:tcPr>
          <w:p w:rsidR="00477196" w:rsidRDefault="00711295">
            <w:pPr>
              <w:jc w:val="center"/>
              <w:rPr>
                <w:rFonts w:asciiTheme="minorEastAsia" w:eastAsiaTheme="minorEastAsia" w:hAnsiTheme="minorEastAsia" w:cs="宋体"/>
                <w:kern w:val="0"/>
                <w:sz w:val="24"/>
                <w:szCs w:val="24"/>
              </w:rPr>
            </w:pPr>
            <w:r>
              <w:rPr>
                <w:rFonts w:asciiTheme="minorEastAsia" w:eastAsiaTheme="minorEastAsia" w:hAnsiTheme="minorEastAsia" w:hint="eastAsia"/>
                <w:kern w:val="0"/>
                <w:sz w:val="24"/>
                <w:szCs w:val="24"/>
              </w:rPr>
              <w:t>GDBSK</w:t>
            </w:r>
          </w:p>
        </w:tc>
        <w:tc>
          <w:tcPr>
            <w:tcW w:w="1276"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台</w:t>
            </w:r>
          </w:p>
        </w:tc>
        <w:tc>
          <w:tcPr>
            <w:tcW w:w="992"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2</w:t>
            </w:r>
          </w:p>
        </w:tc>
      </w:tr>
      <w:tr w:rsidR="00477196">
        <w:trPr>
          <w:trHeight w:val="360"/>
          <w:jc w:val="center"/>
        </w:trPr>
        <w:tc>
          <w:tcPr>
            <w:tcW w:w="496"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37</w:t>
            </w:r>
          </w:p>
        </w:tc>
        <w:tc>
          <w:tcPr>
            <w:tcW w:w="1488" w:type="dxa"/>
            <w:vMerge/>
            <w:vAlign w:val="center"/>
          </w:tcPr>
          <w:p w:rsidR="00477196" w:rsidRDefault="00477196">
            <w:pPr>
              <w:widowControl/>
              <w:jc w:val="left"/>
              <w:rPr>
                <w:rFonts w:asciiTheme="minorEastAsia" w:eastAsiaTheme="minorEastAsia" w:hAnsiTheme="minorEastAsia" w:cs="宋体"/>
                <w:kern w:val="0"/>
                <w:sz w:val="24"/>
                <w:szCs w:val="24"/>
              </w:rPr>
            </w:pPr>
          </w:p>
        </w:tc>
        <w:tc>
          <w:tcPr>
            <w:tcW w:w="2184" w:type="dxa"/>
            <w:vAlign w:val="center"/>
          </w:tcPr>
          <w:p w:rsidR="00477196" w:rsidRDefault="00711295">
            <w:pPr>
              <w:widowControl/>
              <w:jc w:val="left"/>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专业主功放</w:t>
            </w:r>
          </w:p>
        </w:tc>
        <w:tc>
          <w:tcPr>
            <w:tcW w:w="1985"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HA-600</w:t>
            </w:r>
          </w:p>
        </w:tc>
        <w:tc>
          <w:tcPr>
            <w:tcW w:w="1701" w:type="dxa"/>
            <w:vAlign w:val="center"/>
          </w:tcPr>
          <w:p w:rsidR="00477196" w:rsidRDefault="00711295">
            <w:pPr>
              <w:jc w:val="center"/>
              <w:rPr>
                <w:rFonts w:asciiTheme="minorEastAsia" w:eastAsiaTheme="minorEastAsia" w:hAnsiTheme="minorEastAsia" w:cs="宋体"/>
                <w:kern w:val="0"/>
                <w:sz w:val="24"/>
                <w:szCs w:val="24"/>
              </w:rPr>
            </w:pPr>
            <w:r>
              <w:rPr>
                <w:rFonts w:asciiTheme="minorEastAsia" w:eastAsiaTheme="minorEastAsia" w:hAnsiTheme="minorEastAsia" w:hint="eastAsia"/>
                <w:kern w:val="0"/>
                <w:sz w:val="24"/>
                <w:szCs w:val="24"/>
              </w:rPr>
              <w:t>GDBSK</w:t>
            </w:r>
          </w:p>
        </w:tc>
        <w:tc>
          <w:tcPr>
            <w:tcW w:w="1276"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台</w:t>
            </w:r>
          </w:p>
        </w:tc>
        <w:tc>
          <w:tcPr>
            <w:tcW w:w="992"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1</w:t>
            </w:r>
          </w:p>
        </w:tc>
      </w:tr>
      <w:tr w:rsidR="00477196">
        <w:trPr>
          <w:trHeight w:val="360"/>
          <w:jc w:val="center"/>
        </w:trPr>
        <w:tc>
          <w:tcPr>
            <w:tcW w:w="496"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38</w:t>
            </w:r>
          </w:p>
        </w:tc>
        <w:tc>
          <w:tcPr>
            <w:tcW w:w="1488" w:type="dxa"/>
            <w:vMerge/>
            <w:vAlign w:val="center"/>
          </w:tcPr>
          <w:p w:rsidR="00477196" w:rsidRDefault="00477196">
            <w:pPr>
              <w:widowControl/>
              <w:jc w:val="left"/>
              <w:rPr>
                <w:rFonts w:asciiTheme="minorEastAsia" w:eastAsiaTheme="minorEastAsia" w:hAnsiTheme="minorEastAsia" w:cs="宋体"/>
                <w:kern w:val="0"/>
                <w:sz w:val="24"/>
                <w:szCs w:val="24"/>
              </w:rPr>
            </w:pPr>
          </w:p>
        </w:tc>
        <w:tc>
          <w:tcPr>
            <w:tcW w:w="2184" w:type="dxa"/>
            <w:vAlign w:val="center"/>
          </w:tcPr>
          <w:p w:rsidR="00477196" w:rsidRDefault="00711295">
            <w:pPr>
              <w:widowControl/>
              <w:jc w:val="left"/>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专业返听音箱</w:t>
            </w:r>
          </w:p>
        </w:tc>
        <w:tc>
          <w:tcPr>
            <w:tcW w:w="1985"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MX-515</w:t>
            </w:r>
          </w:p>
        </w:tc>
        <w:tc>
          <w:tcPr>
            <w:tcW w:w="1701" w:type="dxa"/>
            <w:vAlign w:val="center"/>
          </w:tcPr>
          <w:p w:rsidR="00477196" w:rsidRDefault="00711295">
            <w:pPr>
              <w:jc w:val="center"/>
              <w:rPr>
                <w:rFonts w:asciiTheme="minorEastAsia" w:eastAsiaTheme="minorEastAsia" w:hAnsiTheme="minorEastAsia" w:cs="宋体"/>
                <w:kern w:val="0"/>
                <w:sz w:val="24"/>
                <w:szCs w:val="24"/>
              </w:rPr>
            </w:pPr>
            <w:r>
              <w:rPr>
                <w:rFonts w:asciiTheme="minorEastAsia" w:eastAsiaTheme="minorEastAsia" w:hAnsiTheme="minorEastAsia" w:hint="eastAsia"/>
                <w:kern w:val="0"/>
                <w:sz w:val="24"/>
                <w:szCs w:val="24"/>
              </w:rPr>
              <w:t>GDBSK</w:t>
            </w:r>
          </w:p>
        </w:tc>
        <w:tc>
          <w:tcPr>
            <w:tcW w:w="1276"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台</w:t>
            </w:r>
          </w:p>
        </w:tc>
        <w:tc>
          <w:tcPr>
            <w:tcW w:w="992"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2</w:t>
            </w:r>
          </w:p>
        </w:tc>
      </w:tr>
      <w:tr w:rsidR="00477196">
        <w:trPr>
          <w:trHeight w:val="360"/>
          <w:jc w:val="center"/>
        </w:trPr>
        <w:tc>
          <w:tcPr>
            <w:tcW w:w="496"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lastRenderedPageBreak/>
              <w:t>39</w:t>
            </w:r>
          </w:p>
        </w:tc>
        <w:tc>
          <w:tcPr>
            <w:tcW w:w="1488" w:type="dxa"/>
            <w:vMerge/>
            <w:vAlign w:val="center"/>
          </w:tcPr>
          <w:p w:rsidR="00477196" w:rsidRDefault="00477196">
            <w:pPr>
              <w:widowControl/>
              <w:jc w:val="left"/>
              <w:rPr>
                <w:rFonts w:asciiTheme="minorEastAsia" w:eastAsiaTheme="minorEastAsia" w:hAnsiTheme="minorEastAsia" w:cs="宋体"/>
                <w:kern w:val="0"/>
                <w:sz w:val="24"/>
                <w:szCs w:val="24"/>
              </w:rPr>
            </w:pPr>
          </w:p>
        </w:tc>
        <w:tc>
          <w:tcPr>
            <w:tcW w:w="2184" w:type="dxa"/>
            <w:vAlign w:val="center"/>
          </w:tcPr>
          <w:p w:rsidR="00477196" w:rsidRDefault="00711295">
            <w:pPr>
              <w:widowControl/>
              <w:jc w:val="left"/>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专业返听音箱</w:t>
            </w:r>
          </w:p>
        </w:tc>
        <w:tc>
          <w:tcPr>
            <w:tcW w:w="1985"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HA-600</w:t>
            </w:r>
          </w:p>
        </w:tc>
        <w:tc>
          <w:tcPr>
            <w:tcW w:w="1701" w:type="dxa"/>
            <w:vAlign w:val="center"/>
          </w:tcPr>
          <w:p w:rsidR="00477196" w:rsidRDefault="00711295">
            <w:pPr>
              <w:jc w:val="center"/>
              <w:rPr>
                <w:rFonts w:asciiTheme="minorEastAsia" w:eastAsiaTheme="minorEastAsia" w:hAnsiTheme="minorEastAsia" w:cs="宋体"/>
                <w:kern w:val="0"/>
                <w:sz w:val="24"/>
                <w:szCs w:val="24"/>
              </w:rPr>
            </w:pPr>
            <w:r>
              <w:rPr>
                <w:rFonts w:asciiTheme="minorEastAsia" w:eastAsiaTheme="minorEastAsia" w:hAnsiTheme="minorEastAsia" w:hint="eastAsia"/>
                <w:kern w:val="0"/>
                <w:sz w:val="24"/>
                <w:szCs w:val="24"/>
              </w:rPr>
              <w:t>GDBSK</w:t>
            </w:r>
          </w:p>
        </w:tc>
        <w:tc>
          <w:tcPr>
            <w:tcW w:w="1276"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台</w:t>
            </w:r>
          </w:p>
        </w:tc>
        <w:tc>
          <w:tcPr>
            <w:tcW w:w="992"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1</w:t>
            </w:r>
          </w:p>
        </w:tc>
      </w:tr>
      <w:tr w:rsidR="00477196">
        <w:trPr>
          <w:trHeight w:val="360"/>
          <w:jc w:val="center"/>
        </w:trPr>
        <w:tc>
          <w:tcPr>
            <w:tcW w:w="496"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40</w:t>
            </w:r>
          </w:p>
        </w:tc>
        <w:tc>
          <w:tcPr>
            <w:tcW w:w="1488" w:type="dxa"/>
            <w:vMerge/>
            <w:vAlign w:val="center"/>
          </w:tcPr>
          <w:p w:rsidR="00477196" w:rsidRDefault="00477196">
            <w:pPr>
              <w:widowControl/>
              <w:jc w:val="left"/>
              <w:rPr>
                <w:rFonts w:asciiTheme="minorEastAsia" w:eastAsiaTheme="minorEastAsia" w:hAnsiTheme="minorEastAsia" w:cs="宋体"/>
                <w:kern w:val="0"/>
                <w:sz w:val="24"/>
                <w:szCs w:val="24"/>
              </w:rPr>
            </w:pPr>
          </w:p>
        </w:tc>
        <w:tc>
          <w:tcPr>
            <w:tcW w:w="2184" w:type="dxa"/>
            <w:vAlign w:val="center"/>
          </w:tcPr>
          <w:p w:rsidR="00477196" w:rsidRDefault="00711295">
            <w:pPr>
              <w:widowControl/>
              <w:jc w:val="left"/>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专业超低音箱</w:t>
            </w:r>
          </w:p>
        </w:tc>
        <w:tc>
          <w:tcPr>
            <w:tcW w:w="1985"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MX-512M</w:t>
            </w:r>
          </w:p>
        </w:tc>
        <w:tc>
          <w:tcPr>
            <w:tcW w:w="1701" w:type="dxa"/>
            <w:vAlign w:val="center"/>
          </w:tcPr>
          <w:p w:rsidR="00477196" w:rsidRDefault="00711295">
            <w:pPr>
              <w:jc w:val="center"/>
              <w:rPr>
                <w:rFonts w:asciiTheme="minorEastAsia" w:eastAsiaTheme="minorEastAsia" w:hAnsiTheme="minorEastAsia" w:cs="宋体"/>
                <w:kern w:val="0"/>
                <w:sz w:val="24"/>
                <w:szCs w:val="24"/>
              </w:rPr>
            </w:pPr>
            <w:r>
              <w:rPr>
                <w:rFonts w:asciiTheme="minorEastAsia" w:eastAsiaTheme="minorEastAsia" w:hAnsiTheme="minorEastAsia" w:hint="eastAsia"/>
                <w:kern w:val="0"/>
                <w:sz w:val="24"/>
                <w:szCs w:val="24"/>
              </w:rPr>
              <w:t>GDBSK</w:t>
            </w:r>
          </w:p>
        </w:tc>
        <w:tc>
          <w:tcPr>
            <w:tcW w:w="1276"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台</w:t>
            </w:r>
          </w:p>
        </w:tc>
        <w:tc>
          <w:tcPr>
            <w:tcW w:w="992"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2</w:t>
            </w:r>
          </w:p>
        </w:tc>
      </w:tr>
      <w:tr w:rsidR="00477196">
        <w:trPr>
          <w:trHeight w:val="360"/>
          <w:jc w:val="center"/>
        </w:trPr>
        <w:tc>
          <w:tcPr>
            <w:tcW w:w="496"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41</w:t>
            </w:r>
          </w:p>
        </w:tc>
        <w:tc>
          <w:tcPr>
            <w:tcW w:w="1488" w:type="dxa"/>
            <w:vMerge/>
            <w:vAlign w:val="center"/>
          </w:tcPr>
          <w:p w:rsidR="00477196" w:rsidRDefault="00477196">
            <w:pPr>
              <w:widowControl/>
              <w:jc w:val="left"/>
              <w:rPr>
                <w:rFonts w:asciiTheme="minorEastAsia" w:eastAsiaTheme="minorEastAsia" w:hAnsiTheme="minorEastAsia" w:cs="宋体"/>
                <w:kern w:val="0"/>
                <w:sz w:val="24"/>
                <w:szCs w:val="24"/>
              </w:rPr>
            </w:pPr>
          </w:p>
        </w:tc>
        <w:tc>
          <w:tcPr>
            <w:tcW w:w="2184" w:type="dxa"/>
            <w:vAlign w:val="center"/>
          </w:tcPr>
          <w:p w:rsidR="00477196" w:rsidRDefault="00711295">
            <w:pPr>
              <w:widowControl/>
              <w:jc w:val="left"/>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专业低功放</w:t>
            </w:r>
          </w:p>
        </w:tc>
        <w:tc>
          <w:tcPr>
            <w:tcW w:w="1985"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DA-800</w:t>
            </w:r>
          </w:p>
        </w:tc>
        <w:tc>
          <w:tcPr>
            <w:tcW w:w="1701" w:type="dxa"/>
            <w:vAlign w:val="center"/>
          </w:tcPr>
          <w:p w:rsidR="00477196" w:rsidRDefault="00711295">
            <w:pPr>
              <w:jc w:val="center"/>
              <w:rPr>
                <w:rFonts w:asciiTheme="minorEastAsia" w:eastAsiaTheme="minorEastAsia" w:hAnsiTheme="minorEastAsia" w:cs="宋体"/>
                <w:kern w:val="0"/>
                <w:sz w:val="24"/>
                <w:szCs w:val="24"/>
              </w:rPr>
            </w:pPr>
            <w:r>
              <w:rPr>
                <w:rFonts w:asciiTheme="minorEastAsia" w:eastAsiaTheme="minorEastAsia" w:hAnsiTheme="minorEastAsia" w:hint="eastAsia"/>
                <w:kern w:val="0"/>
                <w:sz w:val="24"/>
                <w:szCs w:val="24"/>
              </w:rPr>
              <w:t>GDBSK</w:t>
            </w:r>
          </w:p>
        </w:tc>
        <w:tc>
          <w:tcPr>
            <w:tcW w:w="1276"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根</w:t>
            </w:r>
          </w:p>
        </w:tc>
        <w:tc>
          <w:tcPr>
            <w:tcW w:w="992"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1</w:t>
            </w:r>
          </w:p>
        </w:tc>
      </w:tr>
      <w:tr w:rsidR="00477196">
        <w:trPr>
          <w:trHeight w:val="360"/>
          <w:jc w:val="center"/>
        </w:trPr>
        <w:tc>
          <w:tcPr>
            <w:tcW w:w="496"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42</w:t>
            </w:r>
          </w:p>
        </w:tc>
        <w:tc>
          <w:tcPr>
            <w:tcW w:w="1488" w:type="dxa"/>
            <w:vMerge/>
            <w:vAlign w:val="center"/>
          </w:tcPr>
          <w:p w:rsidR="00477196" w:rsidRDefault="00477196">
            <w:pPr>
              <w:widowControl/>
              <w:jc w:val="left"/>
              <w:rPr>
                <w:rFonts w:asciiTheme="minorEastAsia" w:eastAsiaTheme="minorEastAsia" w:hAnsiTheme="minorEastAsia" w:cs="宋体"/>
                <w:kern w:val="0"/>
                <w:sz w:val="24"/>
                <w:szCs w:val="24"/>
              </w:rPr>
            </w:pPr>
          </w:p>
        </w:tc>
        <w:tc>
          <w:tcPr>
            <w:tcW w:w="2184" w:type="dxa"/>
            <w:vAlign w:val="center"/>
          </w:tcPr>
          <w:p w:rsidR="00477196" w:rsidRDefault="00711295">
            <w:pPr>
              <w:widowControl/>
              <w:jc w:val="left"/>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专业辅助音箱</w:t>
            </w:r>
          </w:p>
        </w:tc>
        <w:tc>
          <w:tcPr>
            <w:tcW w:w="1985"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MX-518S</w:t>
            </w:r>
          </w:p>
        </w:tc>
        <w:tc>
          <w:tcPr>
            <w:tcW w:w="1701" w:type="dxa"/>
            <w:vAlign w:val="center"/>
          </w:tcPr>
          <w:p w:rsidR="00477196" w:rsidRDefault="00711295">
            <w:pPr>
              <w:jc w:val="center"/>
              <w:rPr>
                <w:rFonts w:asciiTheme="minorEastAsia" w:eastAsiaTheme="minorEastAsia" w:hAnsiTheme="minorEastAsia" w:cs="宋体"/>
                <w:kern w:val="0"/>
                <w:sz w:val="24"/>
                <w:szCs w:val="24"/>
              </w:rPr>
            </w:pPr>
            <w:r>
              <w:rPr>
                <w:rFonts w:asciiTheme="minorEastAsia" w:eastAsiaTheme="minorEastAsia" w:hAnsiTheme="minorEastAsia" w:hint="eastAsia"/>
                <w:kern w:val="0"/>
                <w:sz w:val="24"/>
                <w:szCs w:val="24"/>
              </w:rPr>
              <w:t>GDBSK</w:t>
            </w:r>
          </w:p>
        </w:tc>
        <w:tc>
          <w:tcPr>
            <w:tcW w:w="1276"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套</w:t>
            </w:r>
          </w:p>
        </w:tc>
        <w:tc>
          <w:tcPr>
            <w:tcW w:w="992"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6</w:t>
            </w:r>
          </w:p>
        </w:tc>
      </w:tr>
      <w:tr w:rsidR="00477196">
        <w:trPr>
          <w:trHeight w:val="360"/>
          <w:jc w:val="center"/>
        </w:trPr>
        <w:tc>
          <w:tcPr>
            <w:tcW w:w="496"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43</w:t>
            </w:r>
          </w:p>
        </w:tc>
        <w:tc>
          <w:tcPr>
            <w:tcW w:w="1488" w:type="dxa"/>
            <w:vMerge/>
            <w:vAlign w:val="center"/>
          </w:tcPr>
          <w:p w:rsidR="00477196" w:rsidRDefault="00477196">
            <w:pPr>
              <w:widowControl/>
              <w:jc w:val="left"/>
              <w:rPr>
                <w:rFonts w:asciiTheme="minorEastAsia" w:eastAsiaTheme="minorEastAsia" w:hAnsiTheme="minorEastAsia" w:cs="宋体"/>
                <w:kern w:val="0"/>
                <w:sz w:val="24"/>
                <w:szCs w:val="24"/>
              </w:rPr>
            </w:pPr>
          </w:p>
        </w:tc>
        <w:tc>
          <w:tcPr>
            <w:tcW w:w="2184" w:type="dxa"/>
            <w:vAlign w:val="center"/>
          </w:tcPr>
          <w:p w:rsidR="00477196" w:rsidRDefault="00711295">
            <w:pPr>
              <w:widowControl/>
              <w:jc w:val="left"/>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专业辅助功放</w:t>
            </w:r>
          </w:p>
        </w:tc>
        <w:tc>
          <w:tcPr>
            <w:tcW w:w="1985"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HA-600</w:t>
            </w:r>
          </w:p>
        </w:tc>
        <w:tc>
          <w:tcPr>
            <w:tcW w:w="1701" w:type="dxa"/>
            <w:vAlign w:val="center"/>
          </w:tcPr>
          <w:p w:rsidR="00477196" w:rsidRDefault="00711295">
            <w:pPr>
              <w:jc w:val="center"/>
              <w:rPr>
                <w:rFonts w:asciiTheme="minorEastAsia" w:eastAsiaTheme="minorEastAsia" w:hAnsiTheme="minorEastAsia" w:cs="宋体"/>
                <w:kern w:val="0"/>
                <w:sz w:val="24"/>
                <w:szCs w:val="24"/>
              </w:rPr>
            </w:pPr>
            <w:r>
              <w:rPr>
                <w:rFonts w:asciiTheme="minorEastAsia" w:eastAsiaTheme="minorEastAsia" w:hAnsiTheme="minorEastAsia" w:hint="eastAsia"/>
                <w:kern w:val="0"/>
                <w:sz w:val="24"/>
                <w:szCs w:val="24"/>
              </w:rPr>
              <w:t>GDBSK</w:t>
            </w:r>
          </w:p>
        </w:tc>
        <w:tc>
          <w:tcPr>
            <w:tcW w:w="1276"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台</w:t>
            </w:r>
          </w:p>
        </w:tc>
        <w:tc>
          <w:tcPr>
            <w:tcW w:w="992"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3</w:t>
            </w:r>
          </w:p>
        </w:tc>
      </w:tr>
      <w:tr w:rsidR="00477196">
        <w:trPr>
          <w:trHeight w:val="360"/>
          <w:jc w:val="center"/>
        </w:trPr>
        <w:tc>
          <w:tcPr>
            <w:tcW w:w="496"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44</w:t>
            </w:r>
          </w:p>
        </w:tc>
        <w:tc>
          <w:tcPr>
            <w:tcW w:w="1488" w:type="dxa"/>
            <w:vMerge/>
            <w:vAlign w:val="center"/>
          </w:tcPr>
          <w:p w:rsidR="00477196" w:rsidRDefault="00477196">
            <w:pPr>
              <w:widowControl/>
              <w:jc w:val="left"/>
              <w:rPr>
                <w:rFonts w:asciiTheme="minorEastAsia" w:eastAsiaTheme="minorEastAsia" w:hAnsiTheme="minorEastAsia" w:cs="宋体"/>
                <w:kern w:val="0"/>
                <w:sz w:val="24"/>
                <w:szCs w:val="24"/>
              </w:rPr>
            </w:pPr>
          </w:p>
        </w:tc>
        <w:tc>
          <w:tcPr>
            <w:tcW w:w="2184" w:type="dxa"/>
            <w:vAlign w:val="center"/>
          </w:tcPr>
          <w:p w:rsidR="00477196" w:rsidRDefault="00711295">
            <w:pPr>
              <w:widowControl/>
              <w:jc w:val="left"/>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无线话筒U频</w:t>
            </w:r>
          </w:p>
        </w:tc>
        <w:tc>
          <w:tcPr>
            <w:tcW w:w="1985"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OK-8</w:t>
            </w:r>
          </w:p>
        </w:tc>
        <w:tc>
          <w:tcPr>
            <w:tcW w:w="1701" w:type="dxa"/>
            <w:vAlign w:val="center"/>
          </w:tcPr>
          <w:p w:rsidR="00477196" w:rsidRDefault="00711295">
            <w:pPr>
              <w:jc w:val="center"/>
              <w:rPr>
                <w:rFonts w:asciiTheme="minorEastAsia" w:eastAsiaTheme="minorEastAsia" w:hAnsiTheme="minorEastAsia" w:cs="宋体"/>
                <w:kern w:val="0"/>
                <w:sz w:val="24"/>
                <w:szCs w:val="24"/>
              </w:rPr>
            </w:pPr>
            <w:r>
              <w:rPr>
                <w:rFonts w:asciiTheme="minorEastAsia" w:eastAsiaTheme="minorEastAsia" w:hAnsiTheme="minorEastAsia" w:hint="eastAsia"/>
                <w:kern w:val="0"/>
                <w:sz w:val="24"/>
                <w:szCs w:val="24"/>
              </w:rPr>
              <w:t>GDBSK</w:t>
            </w:r>
          </w:p>
        </w:tc>
        <w:tc>
          <w:tcPr>
            <w:tcW w:w="1276"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只</w:t>
            </w:r>
          </w:p>
        </w:tc>
        <w:tc>
          <w:tcPr>
            <w:tcW w:w="992"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2</w:t>
            </w:r>
          </w:p>
        </w:tc>
      </w:tr>
      <w:tr w:rsidR="00477196">
        <w:trPr>
          <w:trHeight w:val="360"/>
          <w:jc w:val="center"/>
        </w:trPr>
        <w:tc>
          <w:tcPr>
            <w:tcW w:w="496"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45</w:t>
            </w:r>
          </w:p>
        </w:tc>
        <w:tc>
          <w:tcPr>
            <w:tcW w:w="1488" w:type="dxa"/>
            <w:vMerge/>
            <w:vAlign w:val="center"/>
          </w:tcPr>
          <w:p w:rsidR="00477196" w:rsidRDefault="00477196">
            <w:pPr>
              <w:widowControl/>
              <w:jc w:val="left"/>
              <w:rPr>
                <w:rFonts w:asciiTheme="minorEastAsia" w:eastAsiaTheme="minorEastAsia" w:hAnsiTheme="minorEastAsia" w:cs="宋体"/>
                <w:kern w:val="0"/>
                <w:sz w:val="24"/>
                <w:szCs w:val="24"/>
              </w:rPr>
            </w:pPr>
          </w:p>
        </w:tc>
        <w:tc>
          <w:tcPr>
            <w:tcW w:w="2184" w:type="dxa"/>
            <w:vAlign w:val="center"/>
          </w:tcPr>
          <w:p w:rsidR="00477196" w:rsidRDefault="00711295">
            <w:pPr>
              <w:widowControl/>
              <w:jc w:val="left"/>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音箱处理器</w:t>
            </w:r>
          </w:p>
        </w:tc>
        <w:tc>
          <w:tcPr>
            <w:tcW w:w="1985"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DA-600</w:t>
            </w:r>
          </w:p>
        </w:tc>
        <w:tc>
          <w:tcPr>
            <w:tcW w:w="1701" w:type="dxa"/>
            <w:vAlign w:val="center"/>
          </w:tcPr>
          <w:p w:rsidR="00477196" w:rsidRDefault="00711295">
            <w:pPr>
              <w:jc w:val="center"/>
              <w:rPr>
                <w:rFonts w:asciiTheme="minorEastAsia" w:eastAsiaTheme="minorEastAsia" w:hAnsiTheme="minorEastAsia" w:cs="宋体"/>
                <w:kern w:val="0"/>
                <w:sz w:val="24"/>
                <w:szCs w:val="24"/>
              </w:rPr>
            </w:pPr>
            <w:r>
              <w:rPr>
                <w:rFonts w:asciiTheme="minorEastAsia" w:eastAsiaTheme="minorEastAsia" w:hAnsiTheme="minorEastAsia" w:hint="eastAsia"/>
                <w:kern w:val="0"/>
                <w:sz w:val="24"/>
                <w:szCs w:val="24"/>
              </w:rPr>
              <w:t>GDBSK</w:t>
            </w:r>
          </w:p>
        </w:tc>
        <w:tc>
          <w:tcPr>
            <w:tcW w:w="1276"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台</w:t>
            </w:r>
          </w:p>
        </w:tc>
        <w:tc>
          <w:tcPr>
            <w:tcW w:w="992"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1</w:t>
            </w:r>
          </w:p>
        </w:tc>
      </w:tr>
      <w:tr w:rsidR="00477196">
        <w:trPr>
          <w:trHeight w:val="360"/>
          <w:jc w:val="center"/>
        </w:trPr>
        <w:tc>
          <w:tcPr>
            <w:tcW w:w="496"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46</w:t>
            </w:r>
          </w:p>
        </w:tc>
        <w:tc>
          <w:tcPr>
            <w:tcW w:w="1488" w:type="dxa"/>
            <w:vMerge/>
            <w:vAlign w:val="center"/>
          </w:tcPr>
          <w:p w:rsidR="00477196" w:rsidRDefault="00477196">
            <w:pPr>
              <w:widowControl/>
              <w:jc w:val="left"/>
              <w:rPr>
                <w:rFonts w:asciiTheme="minorEastAsia" w:eastAsiaTheme="minorEastAsia" w:hAnsiTheme="minorEastAsia" w:cs="宋体"/>
                <w:kern w:val="0"/>
                <w:sz w:val="24"/>
                <w:szCs w:val="24"/>
              </w:rPr>
            </w:pPr>
          </w:p>
        </w:tc>
        <w:tc>
          <w:tcPr>
            <w:tcW w:w="2184" w:type="dxa"/>
            <w:vAlign w:val="center"/>
          </w:tcPr>
          <w:p w:rsidR="00477196" w:rsidRDefault="00711295">
            <w:pPr>
              <w:widowControl/>
              <w:jc w:val="left"/>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反馈抑制器</w:t>
            </w:r>
          </w:p>
        </w:tc>
        <w:tc>
          <w:tcPr>
            <w:tcW w:w="1985"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C-900U</w:t>
            </w:r>
          </w:p>
        </w:tc>
        <w:tc>
          <w:tcPr>
            <w:tcW w:w="1701" w:type="dxa"/>
            <w:vAlign w:val="center"/>
          </w:tcPr>
          <w:p w:rsidR="00477196" w:rsidRDefault="00711295">
            <w:pPr>
              <w:jc w:val="center"/>
              <w:rPr>
                <w:rFonts w:asciiTheme="minorEastAsia" w:eastAsiaTheme="minorEastAsia" w:hAnsiTheme="minorEastAsia" w:cs="宋体"/>
                <w:kern w:val="0"/>
                <w:sz w:val="24"/>
                <w:szCs w:val="24"/>
              </w:rPr>
            </w:pPr>
            <w:r>
              <w:rPr>
                <w:rFonts w:asciiTheme="minorEastAsia" w:eastAsiaTheme="minorEastAsia" w:hAnsiTheme="minorEastAsia" w:hint="eastAsia"/>
                <w:kern w:val="0"/>
                <w:sz w:val="24"/>
                <w:szCs w:val="24"/>
              </w:rPr>
              <w:t>GDBSK</w:t>
            </w:r>
          </w:p>
        </w:tc>
        <w:tc>
          <w:tcPr>
            <w:tcW w:w="1276"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套</w:t>
            </w:r>
          </w:p>
        </w:tc>
        <w:tc>
          <w:tcPr>
            <w:tcW w:w="992"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1</w:t>
            </w:r>
          </w:p>
        </w:tc>
      </w:tr>
      <w:tr w:rsidR="00477196">
        <w:trPr>
          <w:trHeight w:val="360"/>
          <w:jc w:val="center"/>
        </w:trPr>
        <w:tc>
          <w:tcPr>
            <w:tcW w:w="496"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47</w:t>
            </w:r>
          </w:p>
        </w:tc>
        <w:tc>
          <w:tcPr>
            <w:tcW w:w="1488" w:type="dxa"/>
            <w:vMerge/>
            <w:vAlign w:val="center"/>
          </w:tcPr>
          <w:p w:rsidR="00477196" w:rsidRDefault="00477196">
            <w:pPr>
              <w:widowControl/>
              <w:jc w:val="left"/>
              <w:rPr>
                <w:rFonts w:asciiTheme="minorEastAsia" w:eastAsiaTheme="minorEastAsia" w:hAnsiTheme="minorEastAsia" w:cs="宋体"/>
                <w:kern w:val="0"/>
                <w:sz w:val="24"/>
                <w:szCs w:val="24"/>
              </w:rPr>
            </w:pPr>
          </w:p>
        </w:tc>
        <w:tc>
          <w:tcPr>
            <w:tcW w:w="2184" w:type="dxa"/>
            <w:vAlign w:val="center"/>
          </w:tcPr>
          <w:p w:rsidR="00477196" w:rsidRDefault="00711295">
            <w:pPr>
              <w:widowControl/>
              <w:jc w:val="left"/>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效果器</w:t>
            </w:r>
          </w:p>
        </w:tc>
        <w:tc>
          <w:tcPr>
            <w:tcW w:w="1985"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BBE-DS26</w:t>
            </w:r>
          </w:p>
        </w:tc>
        <w:tc>
          <w:tcPr>
            <w:tcW w:w="1701" w:type="dxa"/>
            <w:vAlign w:val="center"/>
          </w:tcPr>
          <w:p w:rsidR="00477196" w:rsidRDefault="00711295">
            <w:pPr>
              <w:jc w:val="center"/>
              <w:rPr>
                <w:rFonts w:asciiTheme="minorEastAsia" w:eastAsiaTheme="minorEastAsia" w:hAnsiTheme="minorEastAsia" w:cs="宋体"/>
                <w:kern w:val="0"/>
                <w:sz w:val="24"/>
                <w:szCs w:val="24"/>
              </w:rPr>
            </w:pPr>
            <w:r>
              <w:rPr>
                <w:rFonts w:asciiTheme="minorEastAsia" w:eastAsiaTheme="minorEastAsia" w:hAnsiTheme="minorEastAsia" w:hint="eastAsia"/>
                <w:kern w:val="0"/>
                <w:sz w:val="24"/>
                <w:szCs w:val="24"/>
              </w:rPr>
              <w:t>GDBSK</w:t>
            </w:r>
          </w:p>
        </w:tc>
        <w:tc>
          <w:tcPr>
            <w:tcW w:w="1276"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台</w:t>
            </w:r>
          </w:p>
        </w:tc>
        <w:tc>
          <w:tcPr>
            <w:tcW w:w="992"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1</w:t>
            </w:r>
          </w:p>
        </w:tc>
      </w:tr>
      <w:tr w:rsidR="00477196">
        <w:trPr>
          <w:trHeight w:val="360"/>
          <w:jc w:val="center"/>
        </w:trPr>
        <w:tc>
          <w:tcPr>
            <w:tcW w:w="496"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48</w:t>
            </w:r>
          </w:p>
        </w:tc>
        <w:tc>
          <w:tcPr>
            <w:tcW w:w="1488" w:type="dxa"/>
            <w:vMerge/>
            <w:vAlign w:val="center"/>
          </w:tcPr>
          <w:p w:rsidR="00477196" w:rsidRDefault="00477196">
            <w:pPr>
              <w:widowControl/>
              <w:jc w:val="left"/>
              <w:rPr>
                <w:rFonts w:asciiTheme="minorEastAsia" w:eastAsiaTheme="minorEastAsia" w:hAnsiTheme="minorEastAsia" w:cs="宋体"/>
                <w:kern w:val="0"/>
                <w:sz w:val="24"/>
                <w:szCs w:val="24"/>
              </w:rPr>
            </w:pPr>
          </w:p>
        </w:tc>
        <w:tc>
          <w:tcPr>
            <w:tcW w:w="2184" w:type="dxa"/>
            <w:vAlign w:val="center"/>
          </w:tcPr>
          <w:p w:rsidR="00477196" w:rsidRDefault="00711295">
            <w:pPr>
              <w:widowControl/>
              <w:jc w:val="left"/>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电源时序器</w:t>
            </w:r>
          </w:p>
        </w:tc>
        <w:tc>
          <w:tcPr>
            <w:tcW w:w="1985"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FBX2420</w:t>
            </w:r>
          </w:p>
        </w:tc>
        <w:tc>
          <w:tcPr>
            <w:tcW w:w="1701" w:type="dxa"/>
            <w:vAlign w:val="center"/>
          </w:tcPr>
          <w:p w:rsidR="00477196" w:rsidRDefault="00711295">
            <w:pPr>
              <w:jc w:val="center"/>
              <w:rPr>
                <w:rFonts w:asciiTheme="minorEastAsia" w:eastAsiaTheme="minorEastAsia" w:hAnsiTheme="minorEastAsia" w:cs="宋体"/>
                <w:kern w:val="0"/>
                <w:sz w:val="24"/>
                <w:szCs w:val="24"/>
              </w:rPr>
            </w:pPr>
            <w:r>
              <w:rPr>
                <w:rFonts w:asciiTheme="minorEastAsia" w:eastAsiaTheme="minorEastAsia" w:hAnsiTheme="minorEastAsia" w:hint="eastAsia"/>
                <w:kern w:val="0"/>
                <w:sz w:val="24"/>
                <w:szCs w:val="24"/>
              </w:rPr>
              <w:t>GDBSK</w:t>
            </w:r>
          </w:p>
        </w:tc>
        <w:tc>
          <w:tcPr>
            <w:tcW w:w="1276"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台</w:t>
            </w:r>
          </w:p>
        </w:tc>
        <w:tc>
          <w:tcPr>
            <w:tcW w:w="992"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2</w:t>
            </w:r>
          </w:p>
        </w:tc>
      </w:tr>
      <w:tr w:rsidR="00477196">
        <w:trPr>
          <w:trHeight w:val="360"/>
          <w:jc w:val="center"/>
        </w:trPr>
        <w:tc>
          <w:tcPr>
            <w:tcW w:w="496"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49</w:t>
            </w:r>
          </w:p>
        </w:tc>
        <w:tc>
          <w:tcPr>
            <w:tcW w:w="1488" w:type="dxa"/>
            <w:vMerge/>
            <w:vAlign w:val="center"/>
          </w:tcPr>
          <w:p w:rsidR="00477196" w:rsidRDefault="00477196">
            <w:pPr>
              <w:widowControl/>
              <w:jc w:val="left"/>
              <w:rPr>
                <w:rFonts w:asciiTheme="minorEastAsia" w:eastAsiaTheme="minorEastAsia" w:hAnsiTheme="minorEastAsia" w:cs="宋体"/>
                <w:kern w:val="0"/>
                <w:sz w:val="24"/>
                <w:szCs w:val="24"/>
              </w:rPr>
            </w:pPr>
          </w:p>
        </w:tc>
        <w:tc>
          <w:tcPr>
            <w:tcW w:w="2184" w:type="dxa"/>
            <w:vAlign w:val="center"/>
          </w:tcPr>
          <w:p w:rsidR="00477196" w:rsidRDefault="00711295">
            <w:pPr>
              <w:widowControl/>
              <w:jc w:val="left"/>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信号分频器</w:t>
            </w:r>
          </w:p>
        </w:tc>
        <w:tc>
          <w:tcPr>
            <w:tcW w:w="1985"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REV-100</w:t>
            </w:r>
          </w:p>
        </w:tc>
        <w:tc>
          <w:tcPr>
            <w:tcW w:w="1701" w:type="dxa"/>
            <w:vAlign w:val="center"/>
          </w:tcPr>
          <w:p w:rsidR="00477196" w:rsidRDefault="00711295">
            <w:pPr>
              <w:jc w:val="center"/>
              <w:rPr>
                <w:rFonts w:asciiTheme="minorEastAsia" w:eastAsiaTheme="minorEastAsia" w:hAnsiTheme="minorEastAsia" w:cs="宋体"/>
                <w:kern w:val="0"/>
                <w:sz w:val="24"/>
                <w:szCs w:val="24"/>
              </w:rPr>
            </w:pPr>
            <w:r>
              <w:rPr>
                <w:rFonts w:asciiTheme="minorEastAsia" w:eastAsiaTheme="minorEastAsia" w:hAnsiTheme="minorEastAsia" w:hint="eastAsia"/>
                <w:kern w:val="0"/>
                <w:sz w:val="24"/>
                <w:szCs w:val="24"/>
              </w:rPr>
              <w:t>GDBSK</w:t>
            </w:r>
          </w:p>
        </w:tc>
        <w:tc>
          <w:tcPr>
            <w:tcW w:w="1276"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台</w:t>
            </w:r>
          </w:p>
        </w:tc>
        <w:tc>
          <w:tcPr>
            <w:tcW w:w="992"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1</w:t>
            </w:r>
          </w:p>
        </w:tc>
      </w:tr>
      <w:tr w:rsidR="00477196">
        <w:trPr>
          <w:trHeight w:val="360"/>
          <w:jc w:val="center"/>
        </w:trPr>
        <w:tc>
          <w:tcPr>
            <w:tcW w:w="496"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50</w:t>
            </w:r>
          </w:p>
        </w:tc>
        <w:tc>
          <w:tcPr>
            <w:tcW w:w="1488" w:type="dxa"/>
            <w:vMerge/>
            <w:vAlign w:val="center"/>
          </w:tcPr>
          <w:p w:rsidR="00477196" w:rsidRDefault="00477196">
            <w:pPr>
              <w:widowControl/>
              <w:jc w:val="left"/>
              <w:rPr>
                <w:rFonts w:asciiTheme="minorEastAsia" w:eastAsiaTheme="minorEastAsia" w:hAnsiTheme="minorEastAsia" w:cs="宋体"/>
                <w:kern w:val="0"/>
                <w:sz w:val="24"/>
                <w:szCs w:val="24"/>
              </w:rPr>
            </w:pPr>
          </w:p>
        </w:tc>
        <w:tc>
          <w:tcPr>
            <w:tcW w:w="2184" w:type="dxa"/>
            <w:vAlign w:val="center"/>
          </w:tcPr>
          <w:p w:rsidR="00477196" w:rsidRDefault="00711295">
            <w:pPr>
              <w:widowControl/>
              <w:jc w:val="left"/>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调音台</w:t>
            </w:r>
          </w:p>
        </w:tc>
        <w:tc>
          <w:tcPr>
            <w:tcW w:w="1985"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SR-328</w:t>
            </w:r>
          </w:p>
        </w:tc>
        <w:tc>
          <w:tcPr>
            <w:tcW w:w="1701" w:type="dxa"/>
            <w:vAlign w:val="center"/>
          </w:tcPr>
          <w:p w:rsidR="00477196" w:rsidRDefault="00711295">
            <w:pPr>
              <w:jc w:val="center"/>
              <w:rPr>
                <w:rFonts w:asciiTheme="minorEastAsia" w:eastAsiaTheme="minorEastAsia" w:hAnsiTheme="minorEastAsia" w:cs="宋体"/>
                <w:kern w:val="0"/>
                <w:sz w:val="24"/>
                <w:szCs w:val="24"/>
              </w:rPr>
            </w:pPr>
            <w:r>
              <w:rPr>
                <w:rFonts w:asciiTheme="minorEastAsia" w:eastAsiaTheme="minorEastAsia" w:hAnsiTheme="minorEastAsia" w:hint="eastAsia"/>
                <w:kern w:val="0"/>
                <w:sz w:val="24"/>
                <w:szCs w:val="24"/>
              </w:rPr>
              <w:t>GDBSK</w:t>
            </w:r>
          </w:p>
        </w:tc>
        <w:tc>
          <w:tcPr>
            <w:tcW w:w="1276"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台</w:t>
            </w:r>
          </w:p>
        </w:tc>
        <w:tc>
          <w:tcPr>
            <w:tcW w:w="992"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1</w:t>
            </w:r>
          </w:p>
        </w:tc>
      </w:tr>
      <w:tr w:rsidR="00477196">
        <w:trPr>
          <w:trHeight w:val="360"/>
          <w:jc w:val="center"/>
        </w:trPr>
        <w:tc>
          <w:tcPr>
            <w:tcW w:w="496"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51</w:t>
            </w:r>
          </w:p>
        </w:tc>
        <w:tc>
          <w:tcPr>
            <w:tcW w:w="1488" w:type="dxa"/>
            <w:vMerge/>
            <w:vAlign w:val="center"/>
          </w:tcPr>
          <w:p w:rsidR="00477196" w:rsidRDefault="00477196">
            <w:pPr>
              <w:widowControl/>
              <w:jc w:val="left"/>
              <w:rPr>
                <w:rFonts w:asciiTheme="minorEastAsia" w:eastAsiaTheme="minorEastAsia" w:hAnsiTheme="minorEastAsia" w:cs="宋体"/>
                <w:kern w:val="0"/>
                <w:sz w:val="24"/>
                <w:szCs w:val="24"/>
              </w:rPr>
            </w:pPr>
          </w:p>
        </w:tc>
        <w:tc>
          <w:tcPr>
            <w:tcW w:w="2184" w:type="dxa"/>
            <w:vAlign w:val="center"/>
          </w:tcPr>
          <w:p w:rsidR="00477196" w:rsidRDefault="00711295">
            <w:pPr>
              <w:widowControl/>
              <w:jc w:val="left"/>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会议中控主机</w:t>
            </w:r>
          </w:p>
        </w:tc>
        <w:tc>
          <w:tcPr>
            <w:tcW w:w="1985"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PS-206</w:t>
            </w:r>
          </w:p>
        </w:tc>
        <w:tc>
          <w:tcPr>
            <w:tcW w:w="1701" w:type="dxa"/>
            <w:vAlign w:val="center"/>
          </w:tcPr>
          <w:p w:rsidR="00477196" w:rsidRDefault="00711295">
            <w:pPr>
              <w:jc w:val="center"/>
              <w:rPr>
                <w:rFonts w:asciiTheme="minorEastAsia" w:eastAsiaTheme="minorEastAsia" w:hAnsiTheme="minorEastAsia" w:cs="宋体"/>
                <w:kern w:val="0"/>
                <w:sz w:val="24"/>
                <w:szCs w:val="24"/>
              </w:rPr>
            </w:pPr>
            <w:r>
              <w:rPr>
                <w:rFonts w:asciiTheme="minorEastAsia" w:eastAsiaTheme="minorEastAsia" w:hAnsiTheme="minorEastAsia" w:hint="eastAsia"/>
                <w:kern w:val="0"/>
                <w:sz w:val="24"/>
                <w:szCs w:val="24"/>
              </w:rPr>
              <w:t>GDBSK</w:t>
            </w:r>
          </w:p>
        </w:tc>
        <w:tc>
          <w:tcPr>
            <w:tcW w:w="1276"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台</w:t>
            </w:r>
          </w:p>
        </w:tc>
        <w:tc>
          <w:tcPr>
            <w:tcW w:w="992"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1</w:t>
            </w:r>
          </w:p>
        </w:tc>
      </w:tr>
      <w:tr w:rsidR="00477196">
        <w:trPr>
          <w:trHeight w:val="480"/>
          <w:jc w:val="center"/>
        </w:trPr>
        <w:tc>
          <w:tcPr>
            <w:tcW w:w="496"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52</w:t>
            </w:r>
          </w:p>
        </w:tc>
        <w:tc>
          <w:tcPr>
            <w:tcW w:w="1488" w:type="dxa"/>
            <w:vMerge/>
            <w:vAlign w:val="center"/>
          </w:tcPr>
          <w:p w:rsidR="00477196" w:rsidRDefault="00477196">
            <w:pPr>
              <w:widowControl/>
              <w:jc w:val="left"/>
              <w:rPr>
                <w:rFonts w:asciiTheme="minorEastAsia" w:eastAsiaTheme="minorEastAsia" w:hAnsiTheme="minorEastAsia" w:cs="宋体"/>
                <w:kern w:val="0"/>
                <w:sz w:val="24"/>
                <w:szCs w:val="24"/>
              </w:rPr>
            </w:pPr>
          </w:p>
        </w:tc>
        <w:tc>
          <w:tcPr>
            <w:tcW w:w="2184" w:type="dxa"/>
            <w:vAlign w:val="center"/>
          </w:tcPr>
          <w:p w:rsidR="00477196" w:rsidRDefault="00711295">
            <w:pPr>
              <w:widowControl/>
              <w:jc w:val="left"/>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无线全彩触摸屏7寸</w:t>
            </w:r>
          </w:p>
        </w:tc>
        <w:tc>
          <w:tcPr>
            <w:tcW w:w="1985"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CT-160S</w:t>
            </w:r>
          </w:p>
        </w:tc>
        <w:tc>
          <w:tcPr>
            <w:tcW w:w="1701" w:type="dxa"/>
            <w:vAlign w:val="center"/>
          </w:tcPr>
          <w:p w:rsidR="00477196" w:rsidRDefault="00711295">
            <w:pPr>
              <w:jc w:val="center"/>
              <w:rPr>
                <w:rFonts w:asciiTheme="minorEastAsia" w:eastAsiaTheme="minorEastAsia" w:hAnsiTheme="minorEastAsia" w:cs="宋体"/>
                <w:kern w:val="0"/>
                <w:sz w:val="24"/>
                <w:szCs w:val="24"/>
              </w:rPr>
            </w:pPr>
            <w:r>
              <w:rPr>
                <w:rFonts w:asciiTheme="minorEastAsia" w:eastAsiaTheme="minorEastAsia" w:hAnsiTheme="minorEastAsia" w:hint="eastAsia"/>
                <w:kern w:val="0"/>
                <w:sz w:val="24"/>
                <w:szCs w:val="24"/>
              </w:rPr>
              <w:t>GDBSK</w:t>
            </w:r>
          </w:p>
        </w:tc>
        <w:tc>
          <w:tcPr>
            <w:tcW w:w="1276"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台</w:t>
            </w:r>
          </w:p>
        </w:tc>
        <w:tc>
          <w:tcPr>
            <w:tcW w:w="992"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1</w:t>
            </w:r>
          </w:p>
        </w:tc>
      </w:tr>
      <w:tr w:rsidR="00477196">
        <w:trPr>
          <w:trHeight w:val="360"/>
          <w:jc w:val="center"/>
        </w:trPr>
        <w:tc>
          <w:tcPr>
            <w:tcW w:w="496"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53</w:t>
            </w:r>
          </w:p>
        </w:tc>
        <w:tc>
          <w:tcPr>
            <w:tcW w:w="1488" w:type="dxa"/>
            <w:vMerge/>
            <w:vAlign w:val="center"/>
          </w:tcPr>
          <w:p w:rsidR="00477196" w:rsidRDefault="00477196">
            <w:pPr>
              <w:widowControl/>
              <w:jc w:val="left"/>
              <w:rPr>
                <w:rFonts w:asciiTheme="minorEastAsia" w:eastAsiaTheme="minorEastAsia" w:hAnsiTheme="minorEastAsia" w:cs="宋体"/>
                <w:kern w:val="0"/>
                <w:sz w:val="24"/>
                <w:szCs w:val="24"/>
              </w:rPr>
            </w:pPr>
          </w:p>
        </w:tc>
        <w:tc>
          <w:tcPr>
            <w:tcW w:w="2184" w:type="dxa"/>
            <w:vAlign w:val="center"/>
          </w:tcPr>
          <w:p w:rsidR="00477196" w:rsidRDefault="00711295">
            <w:pPr>
              <w:widowControl/>
              <w:jc w:val="left"/>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 xml:space="preserve">AV系列距阵器 </w:t>
            </w:r>
          </w:p>
        </w:tc>
        <w:tc>
          <w:tcPr>
            <w:tcW w:w="1985"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AV-0804</w:t>
            </w:r>
          </w:p>
        </w:tc>
        <w:tc>
          <w:tcPr>
            <w:tcW w:w="1701" w:type="dxa"/>
            <w:vAlign w:val="center"/>
          </w:tcPr>
          <w:p w:rsidR="00477196" w:rsidRDefault="00711295">
            <w:pPr>
              <w:jc w:val="center"/>
              <w:rPr>
                <w:rFonts w:asciiTheme="minorEastAsia" w:eastAsiaTheme="minorEastAsia" w:hAnsiTheme="minorEastAsia" w:cs="宋体"/>
                <w:kern w:val="0"/>
                <w:sz w:val="24"/>
                <w:szCs w:val="24"/>
              </w:rPr>
            </w:pPr>
            <w:r>
              <w:rPr>
                <w:rFonts w:asciiTheme="minorEastAsia" w:eastAsiaTheme="minorEastAsia" w:hAnsiTheme="minorEastAsia" w:hint="eastAsia"/>
                <w:kern w:val="0"/>
                <w:sz w:val="24"/>
                <w:szCs w:val="24"/>
              </w:rPr>
              <w:t>GDBSK</w:t>
            </w:r>
          </w:p>
        </w:tc>
        <w:tc>
          <w:tcPr>
            <w:tcW w:w="1276"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台</w:t>
            </w:r>
          </w:p>
        </w:tc>
        <w:tc>
          <w:tcPr>
            <w:tcW w:w="992"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1</w:t>
            </w:r>
          </w:p>
        </w:tc>
      </w:tr>
      <w:tr w:rsidR="00477196">
        <w:trPr>
          <w:trHeight w:val="270"/>
          <w:jc w:val="center"/>
        </w:trPr>
        <w:tc>
          <w:tcPr>
            <w:tcW w:w="496"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54</w:t>
            </w:r>
          </w:p>
        </w:tc>
        <w:tc>
          <w:tcPr>
            <w:tcW w:w="1488" w:type="dxa"/>
            <w:vMerge/>
            <w:vAlign w:val="center"/>
          </w:tcPr>
          <w:p w:rsidR="00477196" w:rsidRDefault="00477196">
            <w:pPr>
              <w:widowControl/>
              <w:jc w:val="left"/>
              <w:rPr>
                <w:rFonts w:asciiTheme="minorEastAsia" w:eastAsiaTheme="minorEastAsia" w:hAnsiTheme="minorEastAsia" w:cs="宋体"/>
                <w:kern w:val="0"/>
                <w:sz w:val="24"/>
                <w:szCs w:val="24"/>
              </w:rPr>
            </w:pPr>
          </w:p>
        </w:tc>
        <w:tc>
          <w:tcPr>
            <w:tcW w:w="2184" w:type="dxa"/>
            <w:vAlign w:val="center"/>
          </w:tcPr>
          <w:p w:rsidR="00477196" w:rsidRDefault="00711295">
            <w:pPr>
              <w:widowControl/>
              <w:jc w:val="left"/>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VGA系列距阵器</w:t>
            </w:r>
          </w:p>
        </w:tc>
        <w:tc>
          <w:tcPr>
            <w:tcW w:w="1985"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VGA0804</w:t>
            </w:r>
          </w:p>
        </w:tc>
        <w:tc>
          <w:tcPr>
            <w:tcW w:w="1701" w:type="dxa"/>
            <w:vAlign w:val="center"/>
          </w:tcPr>
          <w:p w:rsidR="00477196" w:rsidRDefault="00711295">
            <w:pPr>
              <w:jc w:val="center"/>
              <w:rPr>
                <w:rFonts w:asciiTheme="minorEastAsia" w:eastAsiaTheme="minorEastAsia" w:hAnsiTheme="minorEastAsia" w:cs="宋体"/>
                <w:kern w:val="0"/>
                <w:sz w:val="24"/>
                <w:szCs w:val="24"/>
              </w:rPr>
            </w:pPr>
            <w:r>
              <w:rPr>
                <w:rFonts w:asciiTheme="minorEastAsia" w:eastAsiaTheme="minorEastAsia" w:hAnsiTheme="minorEastAsia" w:hint="eastAsia"/>
                <w:kern w:val="0"/>
                <w:sz w:val="24"/>
                <w:szCs w:val="24"/>
              </w:rPr>
              <w:t>GDBSK</w:t>
            </w:r>
          </w:p>
        </w:tc>
        <w:tc>
          <w:tcPr>
            <w:tcW w:w="1276"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台</w:t>
            </w:r>
          </w:p>
        </w:tc>
        <w:tc>
          <w:tcPr>
            <w:tcW w:w="992"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1</w:t>
            </w:r>
          </w:p>
        </w:tc>
      </w:tr>
      <w:tr w:rsidR="00477196">
        <w:trPr>
          <w:trHeight w:val="360"/>
          <w:jc w:val="center"/>
        </w:trPr>
        <w:tc>
          <w:tcPr>
            <w:tcW w:w="496"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55</w:t>
            </w:r>
          </w:p>
        </w:tc>
        <w:tc>
          <w:tcPr>
            <w:tcW w:w="1488" w:type="dxa"/>
            <w:vMerge/>
            <w:vAlign w:val="center"/>
          </w:tcPr>
          <w:p w:rsidR="00477196" w:rsidRDefault="00477196">
            <w:pPr>
              <w:widowControl/>
              <w:jc w:val="left"/>
              <w:rPr>
                <w:rFonts w:asciiTheme="minorEastAsia" w:eastAsiaTheme="minorEastAsia" w:hAnsiTheme="minorEastAsia" w:cs="宋体"/>
                <w:kern w:val="0"/>
                <w:sz w:val="24"/>
                <w:szCs w:val="24"/>
              </w:rPr>
            </w:pPr>
          </w:p>
        </w:tc>
        <w:tc>
          <w:tcPr>
            <w:tcW w:w="2184" w:type="dxa"/>
            <w:vAlign w:val="center"/>
          </w:tcPr>
          <w:p w:rsidR="00477196" w:rsidRDefault="00711295">
            <w:pPr>
              <w:widowControl/>
              <w:jc w:val="left"/>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电源控制器</w:t>
            </w:r>
          </w:p>
        </w:tc>
        <w:tc>
          <w:tcPr>
            <w:tcW w:w="1985"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BSK-PCM8</w:t>
            </w:r>
          </w:p>
        </w:tc>
        <w:tc>
          <w:tcPr>
            <w:tcW w:w="1701" w:type="dxa"/>
            <w:vAlign w:val="center"/>
          </w:tcPr>
          <w:p w:rsidR="00477196" w:rsidRDefault="00711295">
            <w:pPr>
              <w:jc w:val="center"/>
              <w:rPr>
                <w:rFonts w:asciiTheme="minorEastAsia" w:eastAsiaTheme="minorEastAsia" w:hAnsiTheme="minorEastAsia" w:cs="宋体"/>
                <w:kern w:val="0"/>
                <w:sz w:val="24"/>
                <w:szCs w:val="24"/>
              </w:rPr>
            </w:pPr>
            <w:r>
              <w:rPr>
                <w:rFonts w:asciiTheme="minorEastAsia" w:eastAsiaTheme="minorEastAsia" w:hAnsiTheme="minorEastAsia" w:hint="eastAsia"/>
                <w:kern w:val="0"/>
                <w:sz w:val="24"/>
                <w:szCs w:val="24"/>
              </w:rPr>
              <w:t>GDBSK</w:t>
            </w:r>
          </w:p>
        </w:tc>
        <w:tc>
          <w:tcPr>
            <w:tcW w:w="1276"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台</w:t>
            </w:r>
          </w:p>
        </w:tc>
        <w:tc>
          <w:tcPr>
            <w:tcW w:w="992"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1</w:t>
            </w:r>
          </w:p>
        </w:tc>
      </w:tr>
      <w:tr w:rsidR="00477196">
        <w:trPr>
          <w:trHeight w:val="360"/>
          <w:jc w:val="center"/>
        </w:trPr>
        <w:tc>
          <w:tcPr>
            <w:tcW w:w="496"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56</w:t>
            </w:r>
          </w:p>
        </w:tc>
        <w:tc>
          <w:tcPr>
            <w:tcW w:w="1488" w:type="dxa"/>
            <w:vMerge/>
            <w:vAlign w:val="center"/>
          </w:tcPr>
          <w:p w:rsidR="00477196" w:rsidRDefault="00477196">
            <w:pPr>
              <w:widowControl/>
              <w:jc w:val="left"/>
              <w:rPr>
                <w:rFonts w:asciiTheme="minorEastAsia" w:eastAsiaTheme="minorEastAsia" w:hAnsiTheme="minorEastAsia" w:cs="宋体"/>
                <w:kern w:val="0"/>
                <w:sz w:val="24"/>
                <w:szCs w:val="24"/>
              </w:rPr>
            </w:pPr>
          </w:p>
        </w:tc>
        <w:tc>
          <w:tcPr>
            <w:tcW w:w="2184" w:type="dxa"/>
            <w:vAlign w:val="center"/>
          </w:tcPr>
          <w:p w:rsidR="00477196" w:rsidRDefault="00711295">
            <w:pPr>
              <w:widowControl/>
              <w:jc w:val="left"/>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红外发发射棒</w:t>
            </w:r>
          </w:p>
        </w:tc>
        <w:tc>
          <w:tcPr>
            <w:tcW w:w="1985"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IR1</w:t>
            </w:r>
          </w:p>
        </w:tc>
        <w:tc>
          <w:tcPr>
            <w:tcW w:w="1701" w:type="dxa"/>
            <w:vAlign w:val="center"/>
          </w:tcPr>
          <w:p w:rsidR="00477196" w:rsidRDefault="00711295">
            <w:pPr>
              <w:jc w:val="center"/>
              <w:rPr>
                <w:rFonts w:asciiTheme="minorEastAsia" w:eastAsiaTheme="minorEastAsia" w:hAnsiTheme="minorEastAsia" w:cs="宋体"/>
                <w:kern w:val="0"/>
                <w:sz w:val="24"/>
                <w:szCs w:val="24"/>
              </w:rPr>
            </w:pPr>
            <w:r>
              <w:rPr>
                <w:rFonts w:asciiTheme="minorEastAsia" w:eastAsiaTheme="minorEastAsia" w:hAnsiTheme="minorEastAsia" w:hint="eastAsia"/>
                <w:kern w:val="0"/>
                <w:sz w:val="24"/>
                <w:szCs w:val="24"/>
              </w:rPr>
              <w:t>GDBSK</w:t>
            </w:r>
          </w:p>
        </w:tc>
        <w:tc>
          <w:tcPr>
            <w:tcW w:w="1276"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根</w:t>
            </w:r>
          </w:p>
        </w:tc>
        <w:tc>
          <w:tcPr>
            <w:tcW w:w="992"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8</w:t>
            </w:r>
          </w:p>
        </w:tc>
      </w:tr>
      <w:tr w:rsidR="00477196">
        <w:trPr>
          <w:trHeight w:val="720"/>
          <w:jc w:val="center"/>
        </w:trPr>
        <w:tc>
          <w:tcPr>
            <w:tcW w:w="496"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57</w:t>
            </w:r>
          </w:p>
        </w:tc>
        <w:tc>
          <w:tcPr>
            <w:tcW w:w="1488" w:type="dxa"/>
            <w:vMerge/>
            <w:vAlign w:val="center"/>
          </w:tcPr>
          <w:p w:rsidR="00477196" w:rsidRDefault="00477196">
            <w:pPr>
              <w:widowControl/>
              <w:jc w:val="left"/>
              <w:rPr>
                <w:rFonts w:asciiTheme="minorEastAsia" w:eastAsiaTheme="minorEastAsia" w:hAnsiTheme="minorEastAsia" w:cs="宋体"/>
                <w:kern w:val="0"/>
                <w:sz w:val="24"/>
                <w:szCs w:val="24"/>
              </w:rPr>
            </w:pPr>
          </w:p>
        </w:tc>
        <w:tc>
          <w:tcPr>
            <w:tcW w:w="2184" w:type="dxa"/>
            <w:vAlign w:val="center"/>
          </w:tcPr>
          <w:p w:rsidR="00477196" w:rsidRDefault="00711295">
            <w:pPr>
              <w:widowControl/>
              <w:jc w:val="left"/>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编辑软件（界面设计及主机编程软件）</w:t>
            </w:r>
          </w:p>
        </w:tc>
        <w:tc>
          <w:tcPr>
            <w:tcW w:w="1985"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V-3.8</w:t>
            </w:r>
          </w:p>
        </w:tc>
        <w:tc>
          <w:tcPr>
            <w:tcW w:w="1701" w:type="dxa"/>
            <w:vAlign w:val="center"/>
          </w:tcPr>
          <w:p w:rsidR="00477196" w:rsidRDefault="00711295">
            <w:pPr>
              <w:jc w:val="center"/>
              <w:rPr>
                <w:rFonts w:asciiTheme="minorEastAsia" w:eastAsiaTheme="minorEastAsia" w:hAnsiTheme="minorEastAsia" w:cs="宋体"/>
                <w:kern w:val="0"/>
                <w:sz w:val="24"/>
                <w:szCs w:val="24"/>
              </w:rPr>
            </w:pPr>
            <w:r>
              <w:rPr>
                <w:rFonts w:asciiTheme="minorEastAsia" w:eastAsiaTheme="minorEastAsia" w:hAnsiTheme="minorEastAsia" w:hint="eastAsia"/>
                <w:kern w:val="0"/>
                <w:sz w:val="24"/>
                <w:szCs w:val="24"/>
              </w:rPr>
              <w:t>GDBSK</w:t>
            </w:r>
          </w:p>
        </w:tc>
        <w:tc>
          <w:tcPr>
            <w:tcW w:w="1276"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套</w:t>
            </w:r>
          </w:p>
        </w:tc>
        <w:tc>
          <w:tcPr>
            <w:tcW w:w="992"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1</w:t>
            </w:r>
          </w:p>
        </w:tc>
      </w:tr>
      <w:tr w:rsidR="00477196">
        <w:trPr>
          <w:trHeight w:val="360"/>
          <w:jc w:val="center"/>
        </w:trPr>
        <w:tc>
          <w:tcPr>
            <w:tcW w:w="496"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58</w:t>
            </w:r>
          </w:p>
        </w:tc>
        <w:tc>
          <w:tcPr>
            <w:tcW w:w="1488" w:type="dxa"/>
            <w:vMerge/>
            <w:vAlign w:val="center"/>
          </w:tcPr>
          <w:p w:rsidR="00477196" w:rsidRDefault="00477196">
            <w:pPr>
              <w:widowControl/>
              <w:jc w:val="left"/>
              <w:rPr>
                <w:rFonts w:asciiTheme="minorEastAsia" w:eastAsiaTheme="minorEastAsia" w:hAnsiTheme="minorEastAsia" w:cs="宋体"/>
                <w:kern w:val="0"/>
                <w:sz w:val="24"/>
                <w:szCs w:val="24"/>
              </w:rPr>
            </w:pPr>
          </w:p>
        </w:tc>
        <w:tc>
          <w:tcPr>
            <w:tcW w:w="2184" w:type="dxa"/>
            <w:vAlign w:val="center"/>
          </w:tcPr>
          <w:p w:rsidR="00477196" w:rsidRDefault="00711295">
            <w:pPr>
              <w:widowControl/>
              <w:jc w:val="left"/>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音量控制器</w:t>
            </w:r>
          </w:p>
        </w:tc>
        <w:tc>
          <w:tcPr>
            <w:tcW w:w="1985"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BSK-DVA</w:t>
            </w:r>
          </w:p>
        </w:tc>
        <w:tc>
          <w:tcPr>
            <w:tcW w:w="1701" w:type="dxa"/>
            <w:vAlign w:val="center"/>
          </w:tcPr>
          <w:p w:rsidR="00477196" w:rsidRDefault="00711295">
            <w:pPr>
              <w:jc w:val="center"/>
              <w:rPr>
                <w:rFonts w:asciiTheme="minorEastAsia" w:eastAsiaTheme="minorEastAsia" w:hAnsiTheme="minorEastAsia" w:cs="宋体"/>
                <w:kern w:val="0"/>
                <w:sz w:val="24"/>
                <w:szCs w:val="24"/>
              </w:rPr>
            </w:pPr>
            <w:r>
              <w:rPr>
                <w:rFonts w:asciiTheme="minorEastAsia" w:eastAsiaTheme="minorEastAsia" w:hAnsiTheme="minorEastAsia" w:hint="eastAsia"/>
                <w:kern w:val="0"/>
                <w:sz w:val="24"/>
                <w:szCs w:val="24"/>
              </w:rPr>
              <w:t>GDBSK</w:t>
            </w:r>
          </w:p>
        </w:tc>
        <w:tc>
          <w:tcPr>
            <w:tcW w:w="1276"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台</w:t>
            </w:r>
          </w:p>
        </w:tc>
        <w:tc>
          <w:tcPr>
            <w:tcW w:w="992"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1</w:t>
            </w:r>
          </w:p>
        </w:tc>
      </w:tr>
      <w:tr w:rsidR="00477196">
        <w:trPr>
          <w:trHeight w:val="360"/>
          <w:jc w:val="center"/>
        </w:trPr>
        <w:tc>
          <w:tcPr>
            <w:tcW w:w="496"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59</w:t>
            </w:r>
          </w:p>
        </w:tc>
        <w:tc>
          <w:tcPr>
            <w:tcW w:w="1488" w:type="dxa"/>
            <w:vMerge/>
            <w:vAlign w:val="center"/>
          </w:tcPr>
          <w:p w:rsidR="00477196" w:rsidRDefault="00477196">
            <w:pPr>
              <w:widowControl/>
              <w:jc w:val="left"/>
              <w:rPr>
                <w:rFonts w:asciiTheme="minorEastAsia" w:eastAsiaTheme="minorEastAsia" w:hAnsiTheme="minorEastAsia" w:cs="宋体"/>
                <w:kern w:val="0"/>
                <w:sz w:val="24"/>
                <w:szCs w:val="24"/>
              </w:rPr>
            </w:pPr>
          </w:p>
        </w:tc>
        <w:tc>
          <w:tcPr>
            <w:tcW w:w="2184" w:type="dxa"/>
            <w:vAlign w:val="center"/>
          </w:tcPr>
          <w:p w:rsidR="00477196" w:rsidRDefault="00711295">
            <w:pPr>
              <w:widowControl/>
              <w:jc w:val="left"/>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辅材</w:t>
            </w:r>
          </w:p>
        </w:tc>
        <w:tc>
          <w:tcPr>
            <w:tcW w:w="1985" w:type="dxa"/>
            <w:vAlign w:val="center"/>
          </w:tcPr>
          <w:p w:rsidR="00477196" w:rsidRDefault="00711295">
            <w:pPr>
              <w:widowControl/>
              <w:jc w:val="left"/>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 xml:space="preserve">　</w:t>
            </w:r>
          </w:p>
        </w:tc>
        <w:tc>
          <w:tcPr>
            <w:tcW w:w="1701" w:type="dxa"/>
            <w:vAlign w:val="center"/>
          </w:tcPr>
          <w:p w:rsidR="00477196" w:rsidRDefault="00711295">
            <w:pPr>
              <w:rPr>
                <w:rFonts w:asciiTheme="minorEastAsia" w:eastAsiaTheme="minorEastAsia" w:hAnsiTheme="minorEastAsia" w:cs="宋体"/>
                <w:kern w:val="0"/>
                <w:sz w:val="24"/>
                <w:szCs w:val="24"/>
              </w:rPr>
            </w:pPr>
            <w:r>
              <w:rPr>
                <w:rFonts w:asciiTheme="minorEastAsia" w:eastAsiaTheme="minorEastAsia" w:hAnsiTheme="minorEastAsia" w:hint="eastAsia"/>
                <w:kern w:val="0"/>
                <w:sz w:val="24"/>
                <w:szCs w:val="24"/>
              </w:rPr>
              <w:t xml:space="preserve">　</w:t>
            </w:r>
          </w:p>
        </w:tc>
        <w:tc>
          <w:tcPr>
            <w:tcW w:w="1276"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批</w:t>
            </w:r>
          </w:p>
        </w:tc>
        <w:tc>
          <w:tcPr>
            <w:tcW w:w="992"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1</w:t>
            </w:r>
          </w:p>
        </w:tc>
      </w:tr>
    </w:tbl>
    <w:p w:rsidR="00477196" w:rsidRDefault="00477196">
      <w:pPr>
        <w:rPr>
          <w:rFonts w:asciiTheme="minorEastAsia" w:eastAsiaTheme="minorEastAsia" w:hAnsiTheme="minorEastAsia"/>
        </w:rPr>
      </w:pPr>
      <w:bookmarkStart w:id="113" w:name="_Toc303164131"/>
      <w:bookmarkStart w:id="114" w:name="_Toc18402"/>
    </w:p>
    <w:p w:rsidR="00477196" w:rsidRDefault="00477196">
      <w:pPr>
        <w:rPr>
          <w:rFonts w:asciiTheme="minorEastAsia" w:eastAsiaTheme="minorEastAsia" w:hAnsiTheme="minorEastAsia"/>
        </w:rPr>
      </w:pPr>
    </w:p>
    <w:p w:rsidR="00477196" w:rsidRDefault="00711295">
      <w:pPr>
        <w:pStyle w:val="4"/>
        <w:rPr>
          <w:rFonts w:asciiTheme="minorEastAsia" w:eastAsiaTheme="minorEastAsia" w:hAnsiTheme="minorEastAsia" w:cs="仿宋_GB2312"/>
          <w:bCs w:val="0"/>
          <w:sz w:val="24"/>
        </w:rPr>
      </w:pPr>
      <w:r>
        <w:rPr>
          <w:rFonts w:asciiTheme="minorEastAsia" w:eastAsiaTheme="minorEastAsia" w:hAnsiTheme="minorEastAsia" w:cs="仿宋_GB2312" w:hint="eastAsia"/>
          <w:bCs w:val="0"/>
          <w:sz w:val="24"/>
        </w:rPr>
        <w:t>5.4 系统主要功能</w:t>
      </w:r>
      <w:bookmarkEnd w:id="113"/>
      <w:bookmarkEnd w:id="114"/>
      <w:r>
        <w:rPr>
          <w:rFonts w:asciiTheme="minorEastAsia" w:eastAsiaTheme="minorEastAsia" w:hAnsiTheme="minorEastAsia" w:cs="仿宋_GB2312" w:hint="eastAsia"/>
          <w:bCs w:val="0"/>
          <w:sz w:val="24"/>
        </w:rPr>
        <w:t>实现</w:t>
      </w:r>
    </w:p>
    <w:p w:rsidR="00477196" w:rsidRDefault="00711295">
      <w:pPr>
        <w:widowControl/>
        <w:numPr>
          <w:ilvl w:val="0"/>
          <w:numId w:val="14"/>
        </w:numPr>
        <w:shd w:val="clear" w:color="auto" w:fill="FFFFFF"/>
        <w:spacing w:line="360" w:lineRule="auto"/>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具备良好的现场拾音、扩(放)音、录音功能；</w:t>
      </w:r>
    </w:p>
    <w:p w:rsidR="00477196" w:rsidRDefault="00711295">
      <w:pPr>
        <w:widowControl/>
        <w:numPr>
          <w:ilvl w:val="0"/>
          <w:numId w:val="14"/>
        </w:numPr>
        <w:shd w:val="clear" w:color="auto" w:fill="FFFFFF"/>
        <w:spacing w:line="360" w:lineRule="auto"/>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 xml:space="preserve">具有良好的现场摄像、放像、录像功能，能播放多种记录载体之上的视频信号；     </w:t>
      </w:r>
    </w:p>
    <w:p w:rsidR="00477196" w:rsidRDefault="00711295">
      <w:pPr>
        <w:widowControl/>
        <w:numPr>
          <w:ilvl w:val="0"/>
          <w:numId w:val="14"/>
        </w:numPr>
        <w:shd w:val="clear" w:color="auto" w:fill="FFFFFF"/>
        <w:spacing w:line="360" w:lineRule="auto"/>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 xml:space="preserve">具有计算机多媒体信息播放、存储功能；  </w:t>
      </w:r>
    </w:p>
    <w:p w:rsidR="00477196" w:rsidRDefault="00711295">
      <w:pPr>
        <w:widowControl/>
        <w:numPr>
          <w:ilvl w:val="0"/>
          <w:numId w:val="14"/>
        </w:numPr>
        <w:shd w:val="clear" w:color="auto" w:fill="FFFFFF"/>
        <w:spacing w:line="360" w:lineRule="auto"/>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具有使系统操作简单化的集中控制功能等等。</w:t>
      </w:r>
    </w:p>
    <w:p w:rsidR="00477196" w:rsidRDefault="00477196">
      <w:pPr>
        <w:widowControl/>
        <w:shd w:val="clear" w:color="auto" w:fill="FFFFFF"/>
        <w:spacing w:line="360" w:lineRule="auto"/>
        <w:ind w:left="480"/>
        <w:jc w:val="left"/>
        <w:rPr>
          <w:rFonts w:asciiTheme="minorEastAsia" w:eastAsiaTheme="minorEastAsia" w:hAnsiTheme="minorEastAsia" w:cs="仿宋_GB2312"/>
          <w:kern w:val="0"/>
          <w:sz w:val="24"/>
          <w:szCs w:val="24"/>
        </w:rPr>
      </w:pPr>
    </w:p>
    <w:p w:rsidR="00477196" w:rsidRDefault="00711295">
      <w:pPr>
        <w:spacing w:line="360" w:lineRule="auto"/>
        <w:jc w:val="left"/>
        <w:outlineLvl w:val="2"/>
        <w:rPr>
          <w:rFonts w:asciiTheme="minorEastAsia" w:eastAsiaTheme="minorEastAsia" w:hAnsiTheme="minorEastAsia" w:cs="仿宋_GB2312"/>
          <w:b/>
          <w:bCs/>
          <w:sz w:val="24"/>
          <w:szCs w:val="24"/>
        </w:rPr>
      </w:pPr>
      <w:bookmarkStart w:id="115" w:name="_Toc467834210"/>
      <w:bookmarkStart w:id="116" w:name="_Toc390683390"/>
      <w:bookmarkEnd w:id="60"/>
      <w:r>
        <w:rPr>
          <w:rFonts w:asciiTheme="minorEastAsia" w:eastAsiaTheme="minorEastAsia" w:hAnsiTheme="minorEastAsia" w:cs="仿宋_GB2312" w:hint="eastAsia"/>
          <w:b/>
          <w:bCs/>
          <w:sz w:val="24"/>
          <w:szCs w:val="24"/>
        </w:rPr>
        <w:t>6、多媒体教学系统</w:t>
      </w:r>
      <w:bookmarkEnd w:id="115"/>
      <w:bookmarkEnd w:id="116"/>
    </w:p>
    <w:p w:rsidR="00477196" w:rsidRDefault="00711295">
      <w:pPr>
        <w:pStyle w:val="3"/>
        <w:rPr>
          <w:rFonts w:asciiTheme="minorEastAsia" w:eastAsiaTheme="minorEastAsia" w:hAnsiTheme="minorEastAsia" w:cs="仿宋_GB2312"/>
          <w:bCs w:val="0"/>
          <w:sz w:val="24"/>
        </w:rPr>
      </w:pPr>
      <w:bookmarkStart w:id="117" w:name="_Toc390683391"/>
      <w:bookmarkStart w:id="118" w:name="_Toc467834211"/>
      <w:r>
        <w:rPr>
          <w:rFonts w:asciiTheme="minorEastAsia" w:eastAsiaTheme="minorEastAsia" w:hAnsiTheme="minorEastAsia" w:cs="仿宋_GB2312" w:hint="eastAsia"/>
          <w:bCs w:val="0"/>
          <w:sz w:val="24"/>
        </w:rPr>
        <w:t>6.1 多媒体讲台</w:t>
      </w:r>
      <w:bookmarkEnd w:id="117"/>
      <w:bookmarkEnd w:id="118"/>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多媒体讲台，是一种将讲台与电脑、多媒体控制系统、</w:t>
      </w:r>
      <w:hyperlink r:id="rId78" w:tgtFrame="_blank" w:history="1">
        <w:r>
          <w:rPr>
            <w:rFonts w:asciiTheme="minorEastAsia" w:eastAsiaTheme="minorEastAsia" w:hAnsiTheme="minorEastAsia" w:cs="仿宋_GB2312" w:hint="eastAsia"/>
            <w:kern w:val="0"/>
            <w:sz w:val="24"/>
            <w:szCs w:val="24"/>
          </w:rPr>
          <w:t>视频展台</w:t>
        </w:r>
      </w:hyperlink>
      <w:r>
        <w:rPr>
          <w:rFonts w:asciiTheme="minorEastAsia" w:eastAsiaTheme="minorEastAsia" w:hAnsiTheme="minorEastAsia" w:cs="仿宋_GB2312" w:hint="eastAsia"/>
          <w:kern w:val="0"/>
          <w:sz w:val="24"/>
          <w:szCs w:val="24"/>
        </w:rPr>
        <w:t>、音频设备、音视频转换器等电子产品集合为一体的产品。它运用全钢优质材料，静电喷塑处理、真正意</w:t>
      </w:r>
      <w:r>
        <w:rPr>
          <w:rFonts w:asciiTheme="minorEastAsia" w:eastAsiaTheme="minorEastAsia" w:hAnsiTheme="minorEastAsia" w:cs="仿宋_GB2312" w:hint="eastAsia"/>
          <w:kern w:val="0"/>
          <w:sz w:val="24"/>
          <w:szCs w:val="24"/>
        </w:rPr>
        <w:lastRenderedPageBreak/>
        <w:t>义的一锁控制、体贴的人性化设计、精确的智能控制、网络防盗的安全设计、大容量的内部空间、一台多用、布线简洁,具有完备的外置设备接口等特点。作为</w:t>
      </w:r>
      <w:hyperlink r:id="rId79" w:tgtFrame="_blank" w:history="1">
        <w:r>
          <w:rPr>
            <w:rFonts w:asciiTheme="minorEastAsia" w:eastAsiaTheme="minorEastAsia" w:hAnsiTheme="minorEastAsia" w:cs="仿宋_GB2312" w:hint="eastAsia"/>
            <w:kern w:val="0"/>
            <w:sz w:val="24"/>
            <w:szCs w:val="24"/>
          </w:rPr>
          <w:t>讲台</w:t>
        </w:r>
      </w:hyperlink>
      <w:r>
        <w:rPr>
          <w:rFonts w:asciiTheme="minorEastAsia" w:eastAsiaTheme="minorEastAsia" w:hAnsiTheme="minorEastAsia" w:cs="仿宋_GB2312" w:hint="eastAsia"/>
          <w:kern w:val="0"/>
          <w:sz w:val="24"/>
          <w:szCs w:val="24"/>
        </w:rPr>
        <w:t>，多媒体讲台完全要求日常讲台的标准进行设计，并且采用了</w:t>
      </w:r>
      <w:hyperlink r:id="rId80" w:tgtFrame="_blank" w:history="1">
        <w:r>
          <w:rPr>
            <w:rFonts w:asciiTheme="minorEastAsia" w:eastAsiaTheme="minorEastAsia" w:hAnsiTheme="minorEastAsia" w:cs="仿宋_GB2312" w:hint="eastAsia"/>
            <w:kern w:val="0"/>
            <w:sz w:val="24"/>
            <w:szCs w:val="24"/>
          </w:rPr>
          <w:t>人体工学</w:t>
        </w:r>
      </w:hyperlink>
      <w:r>
        <w:rPr>
          <w:rFonts w:asciiTheme="minorEastAsia" w:eastAsiaTheme="minorEastAsia" w:hAnsiTheme="minorEastAsia" w:cs="仿宋_GB2312" w:hint="eastAsia"/>
          <w:kern w:val="0"/>
          <w:sz w:val="24"/>
          <w:szCs w:val="24"/>
        </w:rPr>
        <w:t>的原理，符合教师教学的需要。除了具有普通讲台的作用之外，在它的内部还集成了一台电脑，在它的桌面上则有一个显示器。由于采用了全新一体化整体设计，外观整洁美观，脱离了以往</w:t>
      </w:r>
      <w:hyperlink r:id="rId81" w:tgtFrame="_blank" w:history="1">
        <w:r>
          <w:rPr>
            <w:rFonts w:asciiTheme="minorEastAsia" w:eastAsiaTheme="minorEastAsia" w:hAnsiTheme="minorEastAsia" w:cs="仿宋_GB2312" w:hint="eastAsia"/>
            <w:kern w:val="0"/>
            <w:sz w:val="24"/>
            <w:szCs w:val="24"/>
          </w:rPr>
          <w:t>PC机</w:t>
        </w:r>
      </w:hyperlink>
      <w:r>
        <w:rPr>
          <w:rFonts w:asciiTheme="minorEastAsia" w:eastAsiaTheme="minorEastAsia" w:hAnsiTheme="minorEastAsia" w:cs="仿宋_GB2312" w:hint="eastAsia"/>
          <w:kern w:val="0"/>
          <w:sz w:val="24"/>
          <w:szCs w:val="24"/>
        </w:rPr>
        <w:t>后面各种连接线的束缚，其特有的安全性和稳固性，使教师在应用过程中操作简便、安全。</w:t>
      </w:r>
      <w:bookmarkStart w:id="119" w:name="特点"/>
      <w:bookmarkStart w:id="120" w:name="sub2056206_2"/>
      <w:bookmarkStart w:id="121" w:name="2"/>
      <w:bookmarkEnd w:id="119"/>
      <w:bookmarkEnd w:id="120"/>
      <w:bookmarkEnd w:id="121"/>
    </w:p>
    <w:p w:rsidR="00477196" w:rsidRDefault="00711295">
      <w:pPr>
        <w:spacing w:line="360" w:lineRule="auto"/>
        <w:outlineLvl w:val="3"/>
        <w:rPr>
          <w:rFonts w:asciiTheme="minorEastAsia" w:eastAsiaTheme="minorEastAsia" w:hAnsiTheme="minorEastAsia" w:cs="仿宋_GB2312"/>
          <w:b/>
          <w:bCs/>
          <w:sz w:val="24"/>
          <w:szCs w:val="24"/>
        </w:rPr>
      </w:pPr>
      <w:r>
        <w:rPr>
          <w:rFonts w:asciiTheme="minorEastAsia" w:eastAsiaTheme="minorEastAsia" w:hAnsiTheme="minorEastAsia" w:cs="仿宋_GB2312" w:hint="eastAsia"/>
          <w:b/>
          <w:bCs/>
          <w:sz w:val="24"/>
          <w:szCs w:val="24"/>
        </w:rPr>
        <w:t>6.1.1 多媒体讲台设计原则</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教育部对《全国中小学多媒体讲台设计要求规范》《教学仪器设备安全要求准则》设计要求如下：</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台体尺寸为：长宽高（MM），关闭：1100*750*1005；展开：2150*750*1005；翻转19寸显示器架；配置IC卡电子锁系统；耐刮木桌面、L装饰板、实木扶手；四周无棱角安全处理；国标标准机柜尺寸设计；内侧置10cm散热风扇；笔记本电脑电源接口；桌体有光驱播放小门，用于播放光碟；还可以增加IC卡电锁、笔记本电脑接拉线、鹅劲话筒、内置音箱、自锁联动、故障对讲、防盗报警等功能特点。</w:t>
      </w:r>
    </w:p>
    <w:p w:rsidR="00477196" w:rsidRDefault="00711295">
      <w:pPr>
        <w:spacing w:line="360" w:lineRule="auto"/>
        <w:outlineLvl w:val="3"/>
        <w:rPr>
          <w:rFonts w:asciiTheme="minorEastAsia" w:eastAsiaTheme="minorEastAsia" w:hAnsiTheme="minorEastAsia" w:cs="仿宋_GB2312"/>
          <w:b/>
          <w:bCs/>
          <w:sz w:val="24"/>
          <w:szCs w:val="24"/>
        </w:rPr>
      </w:pPr>
      <w:r>
        <w:rPr>
          <w:rFonts w:asciiTheme="minorEastAsia" w:eastAsiaTheme="minorEastAsia" w:hAnsiTheme="minorEastAsia" w:cs="仿宋_GB2312" w:hint="eastAsia"/>
          <w:b/>
          <w:bCs/>
          <w:sz w:val="24"/>
          <w:szCs w:val="24"/>
        </w:rPr>
        <w:t>6.1.2 多媒体讲台主要设备</w:t>
      </w:r>
    </w:p>
    <w:p w:rsidR="00477196" w:rsidRDefault="00711295">
      <w:pPr>
        <w:widowControl/>
        <w:shd w:val="clear" w:color="auto" w:fill="FFFFFF"/>
        <w:spacing w:line="360" w:lineRule="auto"/>
        <w:jc w:val="center"/>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FK530多媒体讲台</w:t>
      </w:r>
    </w:p>
    <w:tbl>
      <w:tblPr>
        <w:tblW w:w="9245" w:type="dxa"/>
        <w:tblInd w:w="1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
        <w:gridCol w:w="1003"/>
        <w:gridCol w:w="1044"/>
        <w:gridCol w:w="7064"/>
        <w:gridCol w:w="117"/>
      </w:tblGrid>
      <w:tr w:rsidR="00477196">
        <w:trPr>
          <w:gridBefore w:val="1"/>
          <w:gridAfter w:val="1"/>
          <w:wBefore w:w="17" w:type="dxa"/>
          <w:wAfter w:w="117" w:type="dxa"/>
          <w:trHeight w:val="498"/>
        </w:trPr>
        <w:tc>
          <w:tcPr>
            <w:tcW w:w="1003" w:type="dxa"/>
            <w:vAlign w:val="center"/>
          </w:tcPr>
          <w:p w:rsidR="00477196" w:rsidRDefault="00711295">
            <w:pPr>
              <w:widowControl/>
              <w:spacing w:before="100" w:beforeAutospacing="1" w:after="100" w:afterAutospacing="1" w:line="360" w:lineRule="auto"/>
              <w:jc w:val="center"/>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序号</w:t>
            </w:r>
          </w:p>
        </w:tc>
        <w:tc>
          <w:tcPr>
            <w:tcW w:w="1044" w:type="dxa"/>
            <w:vAlign w:val="center"/>
          </w:tcPr>
          <w:p w:rsidR="00477196" w:rsidRDefault="00711295">
            <w:pPr>
              <w:widowControl/>
              <w:spacing w:before="100" w:beforeAutospacing="1" w:after="100" w:afterAutospacing="1" w:line="360" w:lineRule="auto"/>
              <w:jc w:val="center"/>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项目</w:t>
            </w:r>
          </w:p>
        </w:tc>
        <w:tc>
          <w:tcPr>
            <w:tcW w:w="7064" w:type="dxa"/>
            <w:vAlign w:val="center"/>
          </w:tcPr>
          <w:p w:rsidR="00477196" w:rsidRDefault="00711295">
            <w:pPr>
              <w:widowControl/>
              <w:spacing w:before="100" w:beforeAutospacing="1" w:after="100" w:afterAutospacing="1" w:line="360" w:lineRule="auto"/>
              <w:jc w:val="center"/>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说   明</w:t>
            </w:r>
          </w:p>
        </w:tc>
      </w:tr>
      <w:tr w:rsidR="00477196">
        <w:trPr>
          <w:gridBefore w:val="1"/>
          <w:gridAfter w:val="1"/>
          <w:wBefore w:w="17" w:type="dxa"/>
          <w:wAfter w:w="117" w:type="dxa"/>
          <w:trHeight w:val="986"/>
        </w:trPr>
        <w:tc>
          <w:tcPr>
            <w:tcW w:w="1003" w:type="dxa"/>
            <w:vAlign w:val="center"/>
          </w:tcPr>
          <w:p w:rsidR="00477196" w:rsidRDefault="00711295">
            <w:pPr>
              <w:widowControl/>
              <w:spacing w:before="100" w:beforeAutospacing="1" w:after="100" w:afterAutospacing="1" w:line="360" w:lineRule="auto"/>
              <w:jc w:val="center"/>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1</w:t>
            </w:r>
          </w:p>
        </w:tc>
        <w:tc>
          <w:tcPr>
            <w:tcW w:w="1044" w:type="dxa"/>
            <w:vAlign w:val="center"/>
          </w:tcPr>
          <w:p w:rsidR="00477196" w:rsidRDefault="00711295">
            <w:pPr>
              <w:widowControl/>
              <w:spacing w:before="100" w:beforeAutospacing="1" w:after="100" w:afterAutospacing="1" w:line="360" w:lineRule="auto"/>
              <w:jc w:val="center"/>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材料</w:t>
            </w:r>
          </w:p>
        </w:tc>
        <w:tc>
          <w:tcPr>
            <w:tcW w:w="7064" w:type="dxa"/>
            <w:vAlign w:val="center"/>
          </w:tcPr>
          <w:p w:rsidR="00477196" w:rsidRDefault="00711295">
            <w:pPr>
              <w:widowControl/>
              <w:spacing w:before="100" w:beforeAutospacing="1" w:after="100" w:afterAutospacing="1" w:line="360" w:lineRule="auto"/>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金属灰（可升级成木纹）桌面、冷轧钢板桌体、防潮防锈的塑钢底脚板和前U型塑钢桌脸；</w:t>
            </w:r>
          </w:p>
        </w:tc>
      </w:tr>
      <w:tr w:rsidR="00477196">
        <w:trPr>
          <w:gridBefore w:val="1"/>
          <w:gridAfter w:val="1"/>
          <w:wBefore w:w="17" w:type="dxa"/>
          <w:wAfter w:w="117" w:type="dxa"/>
          <w:trHeight w:val="1270"/>
        </w:trPr>
        <w:tc>
          <w:tcPr>
            <w:tcW w:w="1003" w:type="dxa"/>
            <w:vAlign w:val="center"/>
          </w:tcPr>
          <w:p w:rsidR="00477196" w:rsidRDefault="00711295">
            <w:pPr>
              <w:widowControl/>
              <w:spacing w:before="100" w:beforeAutospacing="1" w:after="100" w:afterAutospacing="1" w:line="360" w:lineRule="auto"/>
              <w:jc w:val="center"/>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2</w:t>
            </w:r>
          </w:p>
        </w:tc>
        <w:tc>
          <w:tcPr>
            <w:tcW w:w="1044" w:type="dxa"/>
            <w:vAlign w:val="center"/>
          </w:tcPr>
          <w:p w:rsidR="00477196" w:rsidRDefault="00711295">
            <w:pPr>
              <w:widowControl/>
              <w:spacing w:before="100" w:beforeAutospacing="1" w:after="100" w:afterAutospacing="1" w:line="360" w:lineRule="auto"/>
              <w:jc w:val="center"/>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外观</w:t>
            </w:r>
          </w:p>
        </w:tc>
        <w:tc>
          <w:tcPr>
            <w:tcW w:w="7064" w:type="dxa"/>
            <w:vAlign w:val="center"/>
          </w:tcPr>
          <w:p w:rsidR="00477196" w:rsidRDefault="00711295">
            <w:pPr>
              <w:widowControl/>
              <w:spacing w:before="100" w:beforeAutospacing="1" w:after="100" w:afterAutospacing="1" w:line="360" w:lineRule="auto"/>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正前方有双U型设计，方便印校徽，并与塑钢底板脚的U型呼应；钢塑扶手分层设计，即美观结实，又加固强度；整体外观流线型设计,无菱角，保护师生安全；</w:t>
            </w:r>
          </w:p>
        </w:tc>
      </w:tr>
      <w:tr w:rsidR="00477196">
        <w:trPr>
          <w:gridBefore w:val="1"/>
          <w:gridAfter w:val="1"/>
          <w:wBefore w:w="17" w:type="dxa"/>
          <w:wAfter w:w="117" w:type="dxa"/>
          <w:trHeight w:val="848"/>
        </w:trPr>
        <w:tc>
          <w:tcPr>
            <w:tcW w:w="1003" w:type="dxa"/>
            <w:vAlign w:val="center"/>
          </w:tcPr>
          <w:p w:rsidR="00477196" w:rsidRDefault="00711295">
            <w:pPr>
              <w:widowControl/>
              <w:spacing w:before="100" w:beforeAutospacing="1" w:after="100" w:afterAutospacing="1" w:line="360" w:lineRule="auto"/>
              <w:jc w:val="center"/>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3</w:t>
            </w:r>
          </w:p>
        </w:tc>
        <w:tc>
          <w:tcPr>
            <w:tcW w:w="1044" w:type="dxa"/>
            <w:vAlign w:val="center"/>
          </w:tcPr>
          <w:p w:rsidR="00477196" w:rsidRDefault="00711295">
            <w:pPr>
              <w:pStyle w:val="12"/>
              <w:spacing w:line="360" w:lineRule="auto"/>
              <w:jc w:val="center"/>
              <w:rPr>
                <w:rFonts w:asciiTheme="minorEastAsia" w:eastAsiaTheme="minorEastAsia" w:hAnsiTheme="minorEastAsia" w:cs="仿宋_GB2312"/>
                <w:kern w:val="0"/>
                <w:szCs w:val="24"/>
              </w:rPr>
            </w:pPr>
            <w:r>
              <w:rPr>
                <w:rFonts w:asciiTheme="minorEastAsia" w:eastAsiaTheme="minorEastAsia" w:hAnsiTheme="minorEastAsia" w:cs="仿宋_GB2312" w:hint="eastAsia"/>
                <w:kern w:val="0"/>
                <w:szCs w:val="24"/>
              </w:rPr>
              <w:t>外置</w:t>
            </w:r>
          </w:p>
          <w:p w:rsidR="00477196" w:rsidRDefault="00711295">
            <w:pPr>
              <w:pStyle w:val="12"/>
              <w:spacing w:line="360" w:lineRule="auto"/>
              <w:jc w:val="center"/>
              <w:rPr>
                <w:rFonts w:asciiTheme="minorEastAsia" w:eastAsiaTheme="minorEastAsia" w:hAnsiTheme="minorEastAsia" w:cs="仿宋_GB2312"/>
                <w:kern w:val="0"/>
                <w:szCs w:val="24"/>
              </w:rPr>
            </w:pPr>
            <w:r>
              <w:rPr>
                <w:rFonts w:asciiTheme="minorEastAsia" w:eastAsiaTheme="minorEastAsia" w:hAnsiTheme="minorEastAsia" w:cs="仿宋_GB2312" w:hint="eastAsia"/>
                <w:kern w:val="0"/>
                <w:szCs w:val="24"/>
              </w:rPr>
              <w:t>功能</w:t>
            </w:r>
          </w:p>
        </w:tc>
        <w:tc>
          <w:tcPr>
            <w:tcW w:w="7064" w:type="dxa"/>
            <w:vAlign w:val="center"/>
          </w:tcPr>
          <w:p w:rsidR="00477196" w:rsidRDefault="00711295">
            <w:pPr>
              <w:widowControl/>
              <w:spacing w:before="100" w:beforeAutospacing="1" w:after="100" w:afterAutospacing="1" w:line="360" w:lineRule="auto"/>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桌面平整，老师上课只需一把锁匙，可扩充IC卡电锁；</w:t>
            </w:r>
          </w:p>
        </w:tc>
      </w:tr>
      <w:tr w:rsidR="00477196">
        <w:trPr>
          <w:gridBefore w:val="1"/>
          <w:gridAfter w:val="1"/>
          <w:wBefore w:w="17" w:type="dxa"/>
          <w:wAfter w:w="117" w:type="dxa"/>
          <w:trHeight w:val="1669"/>
        </w:trPr>
        <w:tc>
          <w:tcPr>
            <w:tcW w:w="1003" w:type="dxa"/>
            <w:vAlign w:val="center"/>
          </w:tcPr>
          <w:p w:rsidR="00477196" w:rsidRDefault="00711295">
            <w:pPr>
              <w:widowControl/>
              <w:spacing w:before="100" w:beforeAutospacing="1" w:after="100" w:afterAutospacing="1" w:line="360" w:lineRule="auto"/>
              <w:jc w:val="center"/>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4</w:t>
            </w:r>
          </w:p>
        </w:tc>
        <w:tc>
          <w:tcPr>
            <w:tcW w:w="1044" w:type="dxa"/>
            <w:vAlign w:val="center"/>
          </w:tcPr>
          <w:p w:rsidR="00477196" w:rsidRDefault="00711295">
            <w:pPr>
              <w:pStyle w:val="12"/>
              <w:spacing w:line="360" w:lineRule="auto"/>
              <w:jc w:val="center"/>
              <w:rPr>
                <w:rFonts w:asciiTheme="minorEastAsia" w:eastAsiaTheme="minorEastAsia" w:hAnsiTheme="minorEastAsia" w:cs="仿宋_GB2312"/>
                <w:kern w:val="0"/>
                <w:szCs w:val="24"/>
              </w:rPr>
            </w:pPr>
            <w:r>
              <w:rPr>
                <w:rFonts w:asciiTheme="minorEastAsia" w:eastAsiaTheme="minorEastAsia" w:hAnsiTheme="minorEastAsia" w:cs="仿宋_GB2312" w:hint="eastAsia"/>
                <w:kern w:val="0"/>
                <w:szCs w:val="24"/>
              </w:rPr>
              <w:t>内置</w:t>
            </w:r>
          </w:p>
          <w:p w:rsidR="00477196" w:rsidRDefault="00711295">
            <w:pPr>
              <w:pStyle w:val="12"/>
              <w:spacing w:line="360" w:lineRule="auto"/>
              <w:jc w:val="center"/>
              <w:rPr>
                <w:rFonts w:asciiTheme="minorEastAsia" w:eastAsiaTheme="minorEastAsia" w:hAnsiTheme="minorEastAsia" w:cs="仿宋_GB2312"/>
                <w:kern w:val="0"/>
                <w:szCs w:val="24"/>
              </w:rPr>
            </w:pPr>
            <w:r>
              <w:rPr>
                <w:rFonts w:asciiTheme="minorEastAsia" w:eastAsiaTheme="minorEastAsia" w:hAnsiTheme="minorEastAsia" w:cs="仿宋_GB2312" w:hint="eastAsia"/>
                <w:kern w:val="0"/>
                <w:szCs w:val="24"/>
              </w:rPr>
              <w:t>功能</w:t>
            </w:r>
          </w:p>
        </w:tc>
        <w:tc>
          <w:tcPr>
            <w:tcW w:w="7064" w:type="dxa"/>
            <w:vAlign w:val="center"/>
          </w:tcPr>
          <w:p w:rsidR="00477196" w:rsidRDefault="00711295">
            <w:pPr>
              <w:widowControl/>
              <w:spacing w:before="100" w:beforeAutospacing="1" w:after="100" w:afterAutospacing="1" w:line="360" w:lineRule="auto"/>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桌体内置可放置19寸-22寸液晶显示器的翻转板,仰角任意可调；翻转键盘板，键盘板下的塑钢盒内，有专门用于放中控面板、鼠标、笔记本电脑接线、便携展示台、水笔、水性笔擦等位置；侧面可内置侧抽拉大展示台抽屉，承重≥20公斤；</w:t>
            </w:r>
          </w:p>
        </w:tc>
      </w:tr>
      <w:tr w:rsidR="00477196">
        <w:trPr>
          <w:gridBefore w:val="1"/>
          <w:gridAfter w:val="1"/>
          <w:wBefore w:w="17" w:type="dxa"/>
          <w:wAfter w:w="117" w:type="dxa"/>
          <w:trHeight w:val="984"/>
        </w:trPr>
        <w:tc>
          <w:tcPr>
            <w:tcW w:w="1003" w:type="dxa"/>
            <w:vAlign w:val="center"/>
          </w:tcPr>
          <w:p w:rsidR="00477196" w:rsidRDefault="00711295">
            <w:pPr>
              <w:widowControl/>
              <w:spacing w:before="100" w:beforeAutospacing="1" w:after="100" w:afterAutospacing="1" w:line="360" w:lineRule="auto"/>
              <w:jc w:val="center"/>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5</w:t>
            </w:r>
          </w:p>
        </w:tc>
        <w:tc>
          <w:tcPr>
            <w:tcW w:w="1044" w:type="dxa"/>
            <w:vAlign w:val="center"/>
          </w:tcPr>
          <w:p w:rsidR="00477196" w:rsidRDefault="00711295">
            <w:pPr>
              <w:widowControl/>
              <w:spacing w:before="100" w:beforeAutospacing="1" w:after="100" w:afterAutospacing="1" w:line="360" w:lineRule="auto"/>
              <w:jc w:val="center"/>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尺寸</w:t>
            </w:r>
          </w:p>
        </w:tc>
        <w:tc>
          <w:tcPr>
            <w:tcW w:w="7064" w:type="dxa"/>
            <w:vAlign w:val="center"/>
          </w:tcPr>
          <w:p w:rsidR="00477196" w:rsidRDefault="00711295">
            <w:pPr>
              <w:widowControl/>
              <w:spacing w:before="100" w:beforeAutospacing="1" w:after="100" w:afterAutospacing="1" w:line="360" w:lineRule="auto"/>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按中小学老师的人体力学设计的渐宽式扶手，讲桌长宽高（CM），关闭：110* 75* 97；展开：195*105*97</w:t>
            </w:r>
          </w:p>
        </w:tc>
      </w:tr>
      <w:tr w:rsidR="00477196">
        <w:trPr>
          <w:gridBefore w:val="1"/>
          <w:gridAfter w:val="1"/>
          <w:wBefore w:w="17" w:type="dxa"/>
          <w:wAfter w:w="117" w:type="dxa"/>
          <w:trHeight w:val="700"/>
        </w:trPr>
        <w:tc>
          <w:tcPr>
            <w:tcW w:w="1003" w:type="dxa"/>
            <w:vAlign w:val="center"/>
          </w:tcPr>
          <w:p w:rsidR="00477196" w:rsidRDefault="00711295">
            <w:pPr>
              <w:widowControl/>
              <w:spacing w:before="100" w:beforeAutospacing="1" w:after="100" w:afterAutospacing="1" w:line="360" w:lineRule="auto"/>
              <w:jc w:val="center"/>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lastRenderedPageBreak/>
              <w:t>6</w:t>
            </w:r>
          </w:p>
        </w:tc>
        <w:tc>
          <w:tcPr>
            <w:tcW w:w="1044" w:type="dxa"/>
            <w:vAlign w:val="center"/>
          </w:tcPr>
          <w:p w:rsidR="00477196" w:rsidRDefault="00711295">
            <w:pPr>
              <w:pStyle w:val="12"/>
              <w:spacing w:line="360" w:lineRule="auto"/>
              <w:jc w:val="center"/>
              <w:rPr>
                <w:rFonts w:asciiTheme="minorEastAsia" w:eastAsiaTheme="minorEastAsia" w:hAnsiTheme="minorEastAsia" w:cs="仿宋_GB2312"/>
                <w:kern w:val="0"/>
                <w:szCs w:val="24"/>
              </w:rPr>
            </w:pPr>
            <w:r>
              <w:rPr>
                <w:rFonts w:asciiTheme="minorEastAsia" w:eastAsiaTheme="minorEastAsia" w:hAnsiTheme="minorEastAsia" w:cs="仿宋_GB2312" w:hint="eastAsia"/>
                <w:kern w:val="0"/>
                <w:szCs w:val="24"/>
              </w:rPr>
              <w:t>安装</w:t>
            </w:r>
          </w:p>
          <w:p w:rsidR="00477196" w:rsidRDefault="00711295">
            <w:pPr>
              <w:pStyle w:val="12"/>
              <w:spacing w:line="360" w:lineRule="auto"/>
              <w:jc w:val="center"/>
              <w:rPr>
                <w:rFonts w:asciiTheme="minorEastAsia" w:eastAsiaTheme="minorEastAsia" w:hAnsiTheme="minorEastAsia" w:cs="仿宋_GB2312"/>
                <w:kern w:val="0"/>
                <w:szCs w:val="24"/>
              </w:rPr>
            </w:pPr>
            <w:r>
              <w:rPr>
                <w:rFonts w:asciiTheme="minorEastAsia" w:eastAsiaTheme="minorEastAsia" w:hAnsiTheme="minorEastAsia" w:cs="仿宋_GB2312" w:hint="eastAsia"/>
                <w:kern w:val="0"/>
                <w:szCs w:val="24"/>
              </w:rPr>
              <w:t>防鼠</w:t>
            </w:r>
          </w:p>
        </w:tc>
        <w:tc>
          <w:tcPr>
            <w:tcW w:w="7064" w:type="dxa"/>
            <w:vAlign w:val="center"/>
          </w:tcPr>
          <w:p w:rsidR="00477196" w:rsidRDefault="00711295">
            <w:pPr>
              <w:widowControl/>
              <w:spacing w:before="100" w:beforeAutospacing="1" w:after="100" w:afterAutospacing="1" w:line="360" w:lineRule="auto"/>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桌体采用拆装设计，塑钢底板设计了两个有防鼠网的过线孔</w:t>
            </w:r>
          </w:p>
        </w:tc>
      </w:tr>
      <w:tr w:rsidR="00477196">
        <w:trPr>
          <w:gridBefore w:val="1"/>
          <w:gridAfter w:val="1"/>
          <w:wBefore w:w="17" w:type="dxa"/>
          <w:wAfter w:w="117" w:type="dxa"/>
          <w:trHeight w:val="1136"/>
        </w:trPr>
        <w:tc>
          <w:tcPr>
            <w:tcW w:w="1003" w:type="dxa"/>
            <w:vAlign w:val="center"/>
          </w:tcPr>
          <w:p w:rsidR="00477196" w:rsidRDefault="00711295">
            <w:pPr>
              <w:widowControl/>
              <w:spacing w:before="100" w:beforeAutospacing="1" w:after="100" w:afterAutospacing="1" w:line="360" w:lineRule="auto"/>
              <w:jc w:val="center"/>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7</w:t>
            </w:r>
          </w:p>
        </w:tc>
        <w:tc>
          <w:tcPr>
            <w:tcW w:w="1044" w:type="dxa"/>
            <w:vAlign w:val="center"/>
          </w:tcPr>
          <w:p w:rsidR="00477196" w:rsidRDefault="00711295">
            <w:pPr>
              <w:pStyle w:val="12"/>
              <w:spacing w:line="360" w:lineRule="auto"/>
              <w:jc w:val="center"/>
              <w:rPr>
                <w:rFonts w:asciiTheme="minorEastAsia" w:eastAsiaTheme="minorEastAsia" w:hAnsiTheme="minorEastAsia" w:cs="仿宋_GB2312"/>
                <w:kern w:val="0"/>
                <w:szCs w:val="24"/>
              </w:rPr>
            </w:pPr>
            <w:r>
              <w:rPr>
                <w:rFonts w:asciiTheme="minorEastAsia" w:eastAsiaTheme="minorEastAsia" w:hAnsiTheme="minorEastAsia" w:cs="仿宋_GB2312" w:hint="eastAsia"/>
                <w:kern w:val="0"/>
                <w:szCs w:val="24"/>
              </w:rPr>
              <w:t>防潮</w:t>
            </w:r>
          </w:p>
          <w:p w:rsidR="00477196" w:rsidRDefault="00711295">
            <w:pPr>
              <w:pStyle w:val="12"/>
              <w:spacing w:line="360" w:lineRule="auto"/>
              <w:jc w:val="center"/>
              <w:rPr>
                <w:rFonts w:asciiTheme="minorEastAsia" w:eastAsiaTheme="minorEastAsia" w:hAnsiTheme="minorEastAsia" w:cs="仿宋_GB2312"/>
                <w:kern w:val="0"/>
                <w:szCs w:val="24"/>
              </w:rPr>
            </w:pPr>
            <w:r>
              <w:rPr>
                <w:rFonts w:asciiTheme="minorEastAsia" w:eastAsiaTheme="minorEastAsia" w:hAnsiTheme="minorEastAsia" w:cs="仿宋_GB2312" w:hint="eastAsia"/>
                <w:kern w:val="0"/>
                <w:szCs w:val="24"/>
              </w:rPr>
              <w:t>防水</w:t>
            </w:r>
          </w:p>
          <w:p w:rsidR="00477196" w:rsidRDefault="00711295">
            <w:pPr>
              <w:pStyle w:val="12"/>
              <w:spacing w:line="360" w:lineRule="auto"/>
              <w:jc w:val="center"/>
              <w:rPr>
                <w:rFonts w:asciiTheme="minorEastAsia" w:eastAsiaTheme="minorEastAsia" w:hAnsiTheme="minorEastAsia" w:cs="仿宋_GB2312"/>
                <w:kern w:val="0"/>
                <w:szCs w:val="24"/>
              </w:rPr>
            </w:pPr>
            <w:r>
              <w:rPr>
                <w:rFonts w:asciiTheme="minorEastAsia" w:eastAsiaTheme="minorEastAsia" w:hAnsiTheme="minorEastAsia" w:cs="仿宋_GB2312" w:hint="eastAsia"/>
                <w:kern w:val="0"/>
                <w:szCs w:val="24"/>
              </w:rPr>
              <w:t>防锈</w:t>
            </w:r>
          </w:p>
        </w:tc>
        <w:tc>
          <w:tcPr>
            <w:tcW w:w="7064" w:type="dxa"/>
            <w:vAlign w:val="center"/>
          </w:tcPr>
          <w:p w:rsidR="00477196" w:rsidRDefault="00711295">
            <w:pPr>
              <w:widowControl/>
              <w:spacing w:before="100" w:beforeAutospacing="1" w:after="100" w:afterAutospacing="1" w:line="360" w:lineRule="auto"/>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为防止桌面水杯的水或清洁桌面的水，以及潮湿天气对讲桌底脚板的腐蚀，所以桌面和底脚板均采用塑钢材料；</w:t>
            </w:r>
          </w:p>
        </w:tc>
      </w:tr>
      <w:tr w:rsidR="00477196">
        <w:trPr>
          <w:gridBefore w:val="1"/>
          <w:gridAfter w:val="1"/>
          <w:wBefore w:w="17" w:type="dxa"/>
          <w:wAfter w:w="117" w:type="dxa"/>
          <w:trHeight w:val="2528"/>
        </w:trPr>
        <w:tc>
          <w:tcPr>
            <w:tcW w:w="1003" w:type="dxa"/>
            <w:vAlign w:val="center"/>
          </w:tcPr>
          <w:p w:rsidR="00477196" w:rsidRDefault="00711295">
            <w:pPr>
              <w:widowControl/>
              <w:spacing w:before="100" w:beforeAutospacing="1" w:after="100" w:afterAutospacing="1" w:line="360" w:lineRule="auto"/>
              <w:jc w:val="center"/>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8</w:t>
            </w:r>
          </w:p>
        </w:tc>
        <w:tc>
          <w:tcPr>
            <w:tcW w:w="1044" w:type="dxa"/>
            <w:vAlign w:val="center"/>
          </w:tcPr>
          <w:p w:rsidR="00477196" w:rsidRDefault="00711295">
            <w:pPr>
              <w:widowControl/>
              <w:spacing w:before="100" w:beforeAutospacing="1" w:after="100" w:afterAutospacing="1" w:line="360" w:lineRule="auto"/>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其他</w:t>
            </w:r>
          </w:p>
        </w:tc>
        <w:tc>
          <w:tcPr>
            <w:tcW w:w="7064" w:type="dxa"/>
            <w:vAlign w:val="center"/>
          </w:tcPr>
          <w:p w:rsidR="00477196" w:rsidRDefault="00711295">
            <w:pPr>
              <w:spacing w:line="360" w:lineRule="auto"/>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通过ISO14001国际环境管理体系认证；</w:t>
            </w:r>
          </w:p>
          <w:p w:rsidR="00477196" w:rsidRDefault="00711295">
            <w:pPr>
              <w:spacing w:line="360" w:lineRule="auto"/>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通过3C安全认证，及检测合格报告；</w:t>
            </w:r>
          </w:p>
          <w:p w:rsidR="00477196" w:rsidRDefault="00711295">
            <w:pPr>
              <w:spacing w:line="360" w:lineRule="auto"/>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通过CE（CPC）认证；</w:t>
            </w:r>
          </w:p>
          <w:p w:rsidR="00477196" w:rsidRDefault="00711295">
            <w:pPr>
              <w:spacing w:line="360" w:lineRule="auto"/>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通过SGS认证；</w:t>
            </w:r>
          </w:p>
          <w:p w:rsidR="00477196" w:rsidRDefault="00711295">
            <w:pPr>
              <w:spacing w:line="360" w:lineRule="auto"/>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商标品牌注册证；</w:t>
            </w:r>
            <w:r>
              <w:rPr>
                <w:rFonts w:asciiTheme="minorEastAsia" w:eastAsiaTheme="minorEastAsia" w:hAnsiTheme="minorEastAsia" w:cs="仿宋_GB2312" w:hint="eastAsia"/>
                <w:kern w:val="0"/>
                <w:sz w:val="24"/>
                <w:szCs w:val="24"/>
              </w:rPr>
              <w:br/>
              <w:t>省级和国家级教育协会会员；</w:t>
            </w:r>
          </w:p>
          <w:p w:rsidR="00477196" w:rsidRDefault="00711295">
            <w:pPr>
              <w:spacing w:line="360" w:lineRule="auto"/>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产品具有独立自主知识产权证书</w:t>
            </w:r>
          </w:p>
        </w:tc>
      </w:tr>
      <w:tr w:rsidR="00477196">
        <w:trPr>
          <w:trHeight w:val="7077"/>
        </w:trPr>
        <w:tc>
          <w:tcPr>
            <w:tcW w:w="9245" w:type="dxa"/>
            <w:gridSpan w:val="5"/>
            <w:vAlign w:val="center"/>
          </w:tcPr>
          <w:p w:rsidR="00477196" w:rsidRDefault="00711295">
            <w:pPr>
              <w:spacing w:before="100" w:beforeAutospacing="1" w:after="100" w:afterAutospacing="1" w:line="360" w:lineRule="auto"/>
              <w:ind w:left="-47"/>
              <w:jc w:val="center"/>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noProof/>
                <w:kern w:val="0"/>
                <w:sz w:val="24"/>
                <w:szCs w:val="24"/>
              </w:rPr>
              <w:drawing>
                <wp:inline distT="0" distB="0" distL="0" distR="0">
                  <wp:extent cx="5419725" cy="3600450"/>
                  <wp:effectExtent l="19050" t="0" r="9525" b="0"/>
                  <wp:docPr id="656" name="图片框 1057" descr="201405261733239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6" name="图片框 1057" descr="201405261733239172"/>
                          <pic:cNvPicPr>
                            <a:picLocks noChangeAspect="1" noChangeArrowheads="1"/>
                          </pic:cNvPicPr>
                        </pic:nvPicPr>
                        <pic:blipFill>
                          <a:blip r:embed="rId82"/>
                          <a:srcRect/>
                          <a:stretch>
                            <a:fillRect/>
                          </a:stretch>
                        </pic:blipFill>
                        <pic:spPr>
                          <a:xfrm>
                            <a:off x="0" y="0"/>
                            <a:ext cx="5419725" cy="3600450"/>
                          </a:xfrm>
                          <a:prstGeom prst="rect">
                            <a:avLst/>
                          </a:prstGeom>
                          <a:noFill/>
                          <a:ln w="9525">
                            <a:noFill/>
                            <a:miter lim="800000"/>
                            <a:headEnd/>
                            <a:tailEnd/>
                          </a:ln>
                        </pic:spPr>
                      </pic:pic>
                    </a:graphicData>
                  </a:graphic>
                </wp:inline>
              </w:drawing>
            </w:r>
          </w:p>
        </w:tc>
      </w:tr>
      <w:tr w:rsidR="00477196">
        <w:trPr>
          <w:trHeight w:val="6641"/>
        </w:trPr>
        <w:tc>
          <w:tcPr>
            <w:tcW w:w="9245" w:type="dxa"/>
            <w:gridSpan w:val="5"/>
            <w:vAlign w:val="center"/>
          </w:tcPr>
          <w:p w:rsidR="00477196" w:rsidRDefault="00711295">
            <w:pPr>
              <w:spacing w:before="100" w:beforeAutospacing="1" w:after="100" w:afterAutospacing="1" w:line="360" w:lineRule="auto"/>
              <w:ind w:left="-47"/>
              <w:jc w:val="center"/>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noProof/>
                <w:kern w:val="0"/>
                <w:sz w:val="24"/>
                <w:szCs w:val="24"/>
              </w:rPr>
              <w:lastRenderedPageBreak/>
              <w:drawing>
                <wp:inline distT="0" distB="0" distL="0" distR="0">
                  <wp:extent cx="5429250" cy="3600450"/>
                  <wp:effectExtent l="19050" t="0" r="0" b="0"/>
                  <wp:docPr id="657" name="图片框 1058" descr="2014032717243417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7" name="图片框 1058" descr="201403271724341784"/>
                          <pic:cNvPicPr>
                            <a:picLocks noChangeAspect="1" noChangeArrowheads="1"/>
                          </pic:cNvPicPr>
                        </pic:nvPicPr>
                        <pic:blipFill>
                          <a:blip r:embed="rId83"/>
                          <a:srcRect/>
                          <a:stretch>
                            <a:fillRect/>
                          </a:stretch>
                        </pic:blipFill>
                        <pic:spPr>
                          <a:xfrm>
                            <a:off x="0" y="0"/>
                            <a:ext cx="5429250" cy="3600450"/>
                          </a:xfrm>
                          <a:prstGeom prst="rect">
                            <a:avLst/>
                          </a:prstGeom>
                          <a:noFill/>
                          <a:ln w="9525">
                            <a:noFill/>
                            <a:miter lim="800000"/>
                            <a:headEnd/>
                            <a:tailEnd/>
                          </a:ln>
                        </pic:spPr>
                      </pic:pic>
                    </a:graphicData>
                  </a:graphic>
                </wp:inline>
              </w:drawing>
            </w:r>
          </w:p>
        </w:tc>
      </w:tr>
      <w:tr w:rsidR="00477196">
        <w:trPr>
          <w:trHeight w:val="6368"/>
        </w:trPr>
        <w:tc>
          <w:tcPr>
            <w:tcW w:w="9245" w:type="dxa"/>
            <w:gridSpan w:val="5"/>
            <w:vAlign w:val="center"/>
          </w:tcPr>
          <w:p w:rsidR="00477196" w:rsidRDefault="00711295">
            <w:pPr>
              <w:spacing w:before="100" w:beforeAutospacing="1" w:after="100" w:afterAutospacing="1" w:line="360" w:lineRule="auto"/>
              <w:ind w:left="-47"/>
              <w:jc w:val="center"/>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noProof/>
                <w:kern w:val="0"/>
                <w:sz w:val="24"/>
                <w:szCs w:val="24"/>
              </w:rPr>
              <w:drawing>
                <wp:inline distT="0" distB="0" distL="0" distR="0">
                  <wp:extent cx="4791075" cy="3171825"/>
                  <wp:effectExtent l="19050" t="0" r="9525" b="0"/>
                  <wp:docPr id="658" name="图片框 1059" descr="2014032717243287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8" name="图片框 1059" descr="201403271724328767"/>
                          <pic:cNvPicPr>
                            <a:picLocks noChangeAspect="1" noChangeArrowheads="1"/>
                          </pic:cNvPicPr>
                        </pic:nvPicPr>
                        <pic:blipFill>
                          <a:blip r:embed="rId84"/>
                          <a:srcRect/>
                          <a:stretch>
                            <a:fillRect/>
                          </a:stretch>
                        </pic:blipFill>
                        <pic:spPr>
                          <a:xfrm>
                            <a:off x="0" y="0"/>
                            <a:ext cx="4791075" cy="3171825"/>
                          </a:xfrm>
                          <a:prstGeom prst="rect">
                            <a:avLst/>
                          </a:prstGeom>
                          <a:noFill/>
                          <a:ln w="9525">
                            <a:noFill/>
                            <a:miter lim="800000"/>
                            <a:headEnd/>
                            <a:tailEnd/>
                          </a:ln>
                        </pic:spPr>
                      </pic:pic>
                    </a:graphicData>
                  </a:graphic>
                </wp:inline>
              </w:drawing>
            </w:r>
          </w:p>
        </w:tc>
      </w:tr>
      <w:tr w:rsidR="00477196">
        <w:trPr>
          <w:trHeight w:val="7509"/>
        </w:trPr>
        <w:tc>
          <w:tcPr>
            <w:tcW w:w="9245" w:type="dxa"/>
            <w:gridSpan w:val="5"/>
            <w:vAlign w:val="center"/>
          </w:tcPr>
          <w:p w:rsidR="00477196" w:rsidRDefault="00711295">
            <w:pPr>
              <w:spacing w:before="100" w:beforeAutospacing="1" w:after="100" w:afterAutospacing="1" w:line="360" w:lineRule="auto"/>
              <w:ind w:left="-47"/>
              <w:jc w:val="center"/>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noProof/>
                <w:kern w:val="0"/>
                <w:sz w:val="24"/>
                <w:szCs w:val="24"/>
              </w:rPr>
              <w:lastRenderedPageBreak/>
              <w:drawing>
                <wp:inline distT="0" distB="0" distL="0" distR="0">
                  <wp:extent cx="4791075" cy="3600450"/>
                  <wp:effectExtent l="19050" t="0" r="9525" b="0"/>
                  <wp:docPr id="659" name="图片框 1060" descr="2014032717243390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9" name="图片框 1060" descr="201403271724339006"/>
                          <pic:cNvPicPr>
                            <a:picLocks noChangeAspect="1" noChangeArrowheads="1"/>
                          </pic:cNvPicPr>
                        </pic:nvPicPr>
                        <pic:blipFill>
                          <a:blip r:embed="rId85"/>
                          <a:srcRect/>
                          <a:stretch>
                            <a:fillRect/>
                          </a:stretch>
                        </pic:blipFill>
                        <pic:spPr>
                          <a:xfrm>
                            <a:off x="0" y="0"/>
                            <a:ext cx="4791075" cy="3600450"/>
                          </a:xfrm>
                          <a:prstGeom prst="rect">
                            <a:avLst/>
                          </a:prstGeom>
                          <a:noFill/>
                          <a:ln w="9525">
                            <a:noFill/>
                            <a:miter lim="800000"/>
                            <a:headEnd/>
                            <a:tailEnd/>
                          </a:ln>
                        </pic:spPr>
                      </pic:pic>
                    </a:graphicData>
                  </a:graphic>
                </wp:inline>
              </w:drawing>
            </w:r>
          </w:p>
        </w:tc>
      </w:tr>
    </w:tbl>
    <w:p w:rsidR="00477196" w:rsidRDefault="00477196">
      <w:pPr>
        <w:widowControl/>
        <w:shd w:val="clear" w:color="auto" w:fill="FFFFFF"/>
        <w:spacing w:line="360" w:lineRule="auto"/>
        <w:jc w:val="center"/>
        <w:rPr>
          <w:rFonts w:asciiTheme="minorEastAsia" w:eastAsiaTheme="minorEastAsia" w:hAnsiTheme="minorEastAsia" w:cs="仿宋_GB2312"/>
          <w:kern w:val="0"/>
          <w:sz w:val="24"/>
          <w:szCs w:val="24"/>
        </w:rPr>
      </w:pPr>
    </w:p>
    <w:p w:rsidR="00477196" w:rsidRDefault="00711295">
      <w:pPr>
        <w:widowControl/>
        <w:shd w:val="clear" w:color="auto" w:fill="FFFFFF"/>
        <w:spacing w:line="360" w:lineRule="auto"/>
        <w:jc w:val="center"/>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NC800实物展台</w:t>
      </w:r>
    </w:p>
    <w:tbl>
      <w:tblPr>
        <w:tblW w:w="8871" w:type="dxa"/>
        <w:tblInd w:w="1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91"/>
        <w:gridCol w:w="1289"/>
        <w:gridCol w:w="6791"/>
      </w:tblGrid>
      <w:tr w:rsidR="00477196">
        <w:trPr>
          <w:trHeight w:val="782"/>
        </w:trPr>
        <w:tc>
          <w:tcPr>
            <w:tcW w:w="791" w:type="dxa"/>
            <w:vAlign w:val="center"/>
          </w:tcPr>
          <w:p w:rsidR="00477196" w:rsidRDefault="00711295">
            <w:pPr>
              <w:widowControl/>
              <w:spacing w:before="100" w:beforeAutospacing="1" w:after="100" w:afterAutospacing="1" w:line="360" w:lineRule="auto"/>
              <w:jc w:val="center"/>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序号</w:t>
            </w:r>
          </w:p>
        </w:tc>
        <w:tc>
          <w:tcPr>
            <w:tcW w:w="1289" w:type="dxa"/>
            <w:vAlign w:val="center"/>
          </w:tcPr>
          <w:p w:rsidR="00477196" w:rsidRDefault="00711295">
            <w:pPr>
              <w:widowControl/>
              <w:spacing w:before="100" w:beforeAutospacing="1" w:after="100" w:afterAutospacing="1" w:line="360" w:lineRule="auto"/>
              <w:jc w:val="center"/>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项目</w:t>
            </w:r>
          </w:p>
        </w:tc>
        <w:tc>
          <w:tcPr>
            <w:tcW w:w="6791" w:type="dxa"/>
            <w:vAlign w:val="center"/>
          </w:tcPr>
          <w:p w:rsidR="00477196" w:rsidRDefault="00711295">
            <w:pPr>
              <w:widowControl/>
              <w:spacing w:before="100" w:beforeAutospacing="1" w:after="100" w:afterAutospacing="1" w:line="360" w:lineRule="auto"/>
              <w:jc w:val="center"/>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说   明</w:t>
            </w:r>
          </w:p>
        </w:tc>
      </w:tr>
      <w:tr w:rsidR="00477196">
        <w:trPr>
          <w:trHeight w:val="835"/>
        </w:trPr>
        <w:tc>
          <w:tcPr>
            <w:tcW w:w="791" w:type="dxa"/>
            <w:vAlign w:val="center"/>
          </w:tcPr>
          <w:p w:rsidR="00477196" w:rsidRDefault="00711295">
            <w:pPr>
              <w:widowControl/>
              <w:spacing w:before="100" w:beforeAutospacing="1" w:after="100" w:afterAutospacing="1" w:line="360" w:lineRule="auto"/>
              <w:jc w:val="center"/>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1</w:t>
            </w:r>
          </w:p>
        </w:tc>
        <w:tc>
          <w:tcPr>
            <w:tcW w:w="1289" w:type="dxa"/>
            <w:vAlign w:val="center"/>
          </w:tcPr>
          <w:p w:rsidR="00477196" w:rsidRDefault="00711295">
            <w:pPr>
              <w:widowControl/>
              <w:spacing w:before="100" w:beforeAutospacing="1" w:after="100" w:afterAutospacing="1" w:line="360" w:lineRule="auto"/>
              <w:jc w:val="center"/>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摄像元件</w:t>
            </w:r>
          </w:p>
        </w:tc>
        <w:tc>
          <w:tcPr>
            <w:tcW w:w="6791" w:type="dxa"/>
            <w:vAlign w:val="center"/>
          </w:tcPr>
          <w:p w:rsidR="00477196" w:rsidRDefault="00711295">
            <w:pPr>
              <w:widowControl/>
              <w:spacing w:before="100" w:beforeAutospacing="1" w:after="100" w:afterAutospacing="1" w:line="360" w:lineRule="auto"/>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1/3英寸图像处理器</w:t>
            </w:r>
          </w:p>
        </w:tc>
      </w:tr>
      <w:tr w:rsidR="00477196">
        <w:trPr>
          <w:trHeight w:val="846"/>
        </w:trPr>
        <w:tc>
          <w:tcPr>
            <w:tcW w:w="791" w:type="dxa"/>
            <w:vAlign w:val="center"/>
          </w:tcPr>
          <w:p w:rsidR="00477196" w:rsidRDefault="00711295">
            <w:pPr>
              <w:widowControl/>
              <w:spacing w:before="100" w:beforeAutospacing="1" w:after="100" w:afterAutospacing="1" w:line="360" w:lineRule="auto"/>
              <w:jc w:val="center"/>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2</w:t>
            </w:r>
          </w:p>
        </w:tc>
        <w:tc>
          <w:tcPr>
            <w:tcW w:w="1289" w:type="dxa"/>
            <w:vAlign w:val="center"/>
          </w:tcPr>
          <w:p w:rsidR="00477196" w:rsidRDefault="00711295">
            <w:pPr>
              <w:widowControl/>
              <w:spacing w:before="100" w:beforeAutospacing="1" w:after="100" w:afterAutospacing="1" w:line="360" w:lineRule="auto"/>
              <w:jc w:val="center"/>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有效像素</w:t>
            </w:r>
          </w:p>
        </w:tc>
        <w:tc>
          <w:tcPr>
            <w:tcW w:w="6791" w:type="dxa"/>
            <w:vAlign w:val="center"/>
          </w:tcPr>
          <w:p w:rsidR="00477196" w:rsidRDefault="00711295">
            <w:pPr>
              <w:widowControl/>
              <w:spacing w:before="100" w:beforeAutospacing="1" w:after="100" w:afterAutospacing="1" w:line="360" w:lineRule="auto"/>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130万像数，水平解析度≥800TV线</w:t>
            </w:r>
          </w:p>
        </w:tc>
      </w:tr>
      <w:tr w:rsidR="00477196">
        <w:trPr>
          <w:trHeight w:val="842"/>
        </w:trPr>
        <w:tc>
          <w:tcPr>
            <w:tcW w:w="791" w:type="dxa"/>
            <w:vAlign w:val="center"/>
          </w:tcPr>
          <w:p w:rsidR="00477196" w:rsidRDefault="00711295">
            <w:pPr>
              <w:widowControl/>
              <w:spacing w:before="100" w:beforeAutospacing="1" w:after="100" w:afterAutospacing="1" w:line="360" w:lineRule="auto"/>
              <w:jc w:val="center"/>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3</w:t>
            </w:r>
          </w:p>
        </w:tc>
        <w:tc>
          <w:tcPr>
            <w:tcW w:w="1289" w:type="dxa"/>
            <w:vAlign w:val="center"/>
          </w:tcPr>
          <w:p w:rsidR="00477196" w:rsidRDefault="00711295">
            <w:pPr>
              <w:widowControl/>
              <w:spacing w:before="100" w:beforeAutospacing="1" w:after="100" w:afterAutospacing="1" w:line="360" w:lineRule="auto"/>
              <w:jc w:val="center"/>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变焦</w:t>
            </w:r>
          </w:p>
        </w:tc>
        <w:tc>
          <w:tcPr>
            <w:tcW w:w="6791" w:type="dxa"/>
            <w:vAlign w:val="center"/>
          </w:tcPr>
          <w:p w:rsidR="00477196" w:rsidRDefault="00711295">
            <w:pPr>
              <w:widowControl/>
              <w:spacing w:before="100" w:beforeAutospacing="1" w:after="100" w:afterAutospacing="1" w:line="360" w:lineRule="auto"/>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12倍光学，8倍数码</w:t>
            </w:r>
          </w:p>
        </w:tc>
      </w:tr>
      <w:tr w:rsidR="00477196">
        <w:trPr>
          <w:trHeight w:val="849"/>
        </w:trPr>
        <w:tc>
          <w:tcPr>
            <w:tcW w:w="791" w:type="dxa"/>
            <w:vAlign w:val="center"/>
          </w:tcPr>
          <w:p w:rsidR="00477196" w:rsidRDefault="00711295">
            <w:pPr>
              <w:widowControl/>
              <w:spacing w:before="100" w:beforeAutospacing="1" w:after="100" w:afterAutospacing="1" w:line="360" w:lineRule="auto"/>
              <w:jc w:val="center"/>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4</w:t>
            </w:r>
          </w:p>
        </w:tc>
        <w:tc>
          <w:tcPr>
            <w:tcW w:w="1289" w:type="dxa"/>
            <w:vAlign w:val="center"/>
          </w:tcPr>
          <w:p w:rsidR="00477196" w:rsidRDefault="00711295">
            <w:pPr>
              <w:widowControl/>
              <w:spacing w:before="100" w:beforeAutospacing="1" w:after="100" w:afterAutospacing="1" w:line="360" w:lineRule="auto"/>
              <w:jc w:val="center"/>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聚焦</w:t>
            </w:r>
          </w:p>
        </w:tc>
        <w:tc>
          <w:tcPr>
            <w:tcW w:w="6791" w:type="dxa"/>
            <w:vAlign w:val="center"/>
          </w:tcPr>
          <w:p w:rsidR="00477196" w:rsidRDefault="00711295">
            <w:pPr>
              <w:widowControl/>
              <w:spacing w:before="100" w:beforeAutospacing="1" w:after="100" w:afterAutospacing="1" w:line="360" w:lineRule="auto"/>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手动/自动</w:t>
            </w:r>
          </w:p>
        </w:tc>
      </w:tr>
      <w:tr w:rsidR="00477196">
        <w:trPr>
          <w:trHeight w:val="984"/>
        </w:trPr>
        <w:tc>
          <w:tcPr>
            <w:tcW w:w="791" w:type="dxa"/>
            <w:vAlign w:val="center"/>
          </w:tcPr>
          <w:p w:rsidR="00477196" w:rsidRDefault="00711295">
            <w:pPr>
              <w:widowControl/>
              <w:spacing w:before="100" w:beforeAutospacing="1" w:after="100" w:afterAutospacing="1" w:line="360" w:lineRule="auto"/>
              <w:jc w:val="center"/>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5</w:t>
            </w:r>
          </w:p>
        </w:tc>
        <w:tc>
          <w:tcPr>
            <w:tcW w:w="1289" w:type="dxa"/>
            <w:vAlign w:val="center"/>
          </w:tcPr>
          <w:p w:rsidR="00477196" w:rsidRDefault="00711295">
            <w:pPr>
              <w:widowControl/>
              <w:spacing w:before="100" w:beforeAutospacing="1" w:after="100" w:afterAutospacing="1" w:line="360" w:lineRule="auto"/>
              <w:jc w:val="center"/>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白平衡</w:t>
            </w:r>
          </w:p>
        </w:tc>
        <w:tc>
          <w:tcPr>
            <w:tcW w:w="6791" w:type="dxa"/>
            <w:vAlign w:val="center"/>
          </w:tcPr>
          <w:p w:rsidR="00477196" w:rsidRDefault="00711295">
            <w:pPr>
              <w:widowControl/>
              <w:spacing w:before="100" w:beforeAutospacing="1" w:after="100" w:afterAutospacing="1" w:line="360" w:lineRule="auto"/>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自动/手动</w:t>
            </w:r>
          </w:p>
        </w:tc>
      </w:tr>
      <w:tr w:rsidR="00477196">
        <w:trPr>
          <w:trHeight w:val="832"/>
        </w:trPr>
        <w:tc>
          <w:tcPr>
            <w:tcW w:w="791" w:type="dxa"/>
            <w:vAlign w:val="center"/>
          </w:tcPr>
          <w:p w:rsidR="00477196" w:rsidRDefault="00711295">
            <w:pPr>
              <w:widowControl/>
              <w:spacing w:before="100" w:beforeAutospacing="1" w:after="100" w:afterAutospacing="1" w:line="360" w:lineRule="auto"/>
              <w:jc w:val="center"/>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lastRenderedPageBreak/>
              <w:t>6</w:t>
            </w:r>
          </w:p>
        </w:tc>
        <w:tc>
          <w:tcPr>
            <w:tcW w:w="1289" w:type="dxa"/>
            <w:vAlign w:val="center"/>
          </w:tcPr>
          <w:p w:rsidR="00477196" w:rsidRDefault="00711295">
            <w:pPr>
              <w:widowControl/>
              <w:spacing w:before="100" w:beforeAutospacing="1" w:after="100" w:afterAutospacing="1" w:line="360" w:lineRule="auto"/>
              <w:jc w:val="center"/>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信噪比</w:t>
            </w:r>
          </w:p>
        </w:tc>
        <w:tc>
          <w:tcPr>
            <w:tcW w:w="6791" w:type="dxa"/>
            <w:vAlign w:val="center"/>
          </w:tcPr>
          <w:p w:rsidR="00477196" w:rsidRDefault="00711295">
            <w:pPr>
              <w:widowControl/>
              <w:spacing w:before="100" w:beforeAutospacing="1" w:after="100" w:afterAutospacing="1" w:line="360" w:lineRule="auto"/>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≥48</w:t>
            </w:r>
            <w:r>
              <w:rPr>
                <w:rFonts w:asciiTheme="minorEastAsia" w:eastAsiaTheme="minorEastAsia" w:hAnsiTheme="minorEastAsia" w:cs="宋体" w:hint="eastAsia"/>
                <w:kern w:val="0"/>
                <w:sz w:val="24"/>
                <w:szCs w:val="24"/>
              </w:rPr>
              <w:t> </w:t>
            </w:r>
            <w:r>
              <w:rPr>
                <w:rFonts w:asciiTheme="minorEastAsia" w:eastAsiaTheme="minorEastAsia" w:hAnsiTheme="minorEastAsia" w:cs="仿宋_GB2312" w:hint="eastAsia"/>
                <w:kern w:val="0"/>
                <w:sz w:val="24"/>
                <w:szCs w:val="24"/>
              </w:rPr>
              <w:t>dB</w:t>
            </w:r>
          </w:p>
        </w:tc>
      </w:tr>
      <w:tr w:rsidR="00477196">
        <w:trPr>
          <w:trHeight w:val="976"/>
        </w:trPr>
        <w:tc>
          <w:tcPr>
            <w:tcW w:w="791" w:type="dxa"/>
            <w:vAlign w:val="center"/>
          </w:tcPr>
          <w:p w:rsidR="00477196" w:rsidRDefault="00711295">
            <w:pPr>
              <w:widowControl/>
              <w:spacing w:before="100" w:beforeAutospacing="1" w:after="100" w:afterAutospacing="1" w:line="360" w:lineRule="auto"/>
              <w:jc w:val="center"/>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7</w:t>
            </w:r>
          </w:p>
        </w:tc>
        <w:tc>
          <w:tcPr>
            <w:tcW w:w="1289" w:type="dxa"/>
            <w:vAlign w:val="center"/>
          </w:tcPr>
          <w:p w:rsidR="00477196" w:rsidRDefault="00711295">
            <w:pPr>
              <w:widowControl/>
              <w:spacing w:before="100" w:beforeAutospacing="1" w:after="100" w:afterAutospacing="1" w:line="360" w:lineRule="auto"/>
              <w:jc w:val="center"/>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上部灯源</w:t>
            </w:r>
          </w:p>
        </w:tc>
        <w:tc>
          <w:tcPr>
            <w:tcW w:w="6791" w:type="dxa"/>
            <w:vAlign w:val="center"/>
          </w:tcPr>
          <w:p w:rsidR="00477196" w:rsidRDefault="00711295">
            <w:pPr>
              <w:widowControl/>
              <w:spacing w:before="100" w:beforeAutospacing="1" w:after="100" w:afterAutospacing="1" w:line="360" w:lineRule="auto"/>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采用LED双臂灯</w:t>
            </w:r>
          </w:p>
        </w:tc>
      </w:tr>
      <w:tr w:rsidR="00477196">
        <w:trPr>
          <w:trHeight w:val="848"/>
        </w:trPr>
        <w:tc>
          <w:tcPr>
            <w:tcW w:w="791" w:type="dxa"/>
            <w:vAlign w:val="center"/>
          </w:tcPr>
          <w:p w:rsidR="00477196" w:rsidRDefault="00711295">
            <w:pPr>
              <w:widowControl/>
              <w:spacing w:before="100" w:beforeAutospacing="1" w:after="100" w:afterAutospacing="1" w:line="360" w:lineRule="auto"/>
              <w:jc w:val="center"/>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8</w:t>
            </w:r>
          </w:p>
        </w:tc>
        <w:tc>
          <w:tcPr>
            <w:tcW w:w="1289" w:type="dxa"/>
            <w:vAlign w:val="center"/>
          </w:tcPr>
          <w:p w:rsidR="00477196" w:rsidRDefault="00711295">
            <w:pPr>
              <w:widowControl/>
              <w:spacing w:before="100" w:beforeAutospacing="1" w:after="100" w:afterAutospacing="1" w:line="360" w:lineRule="auto"/>
              <w:jc w:val="center"/>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下部灯箱</w:t>
            </w:r>
          </w:p>
        </w:tc>
        <w:tc>
          <w:tcPr>
            <w:tcW w:w="6791" w:type="dxa"/>
            <w:vAlign w:val="center"/>
          </w:tcPr>
          <w:p w:rsidR="00477196" w:rsidRDefault="00711295">
            <w:pPr>
              <w:spacing w:line="360" w:lineRule="auto"/>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采用长寿命LED灯，更加节能，环保</w:t>
            </w:r>
          </w:p>
        </w:tc>
      </w:tr>
      <w:tr w:rsidR="00477196">
        <w:trPr>
          <w:trHeight w:val="833"/>
        </w:trPr>
        <w:tc>
          <w:tcPr>
            <w:tcW w:w="791" w:type="dxa"/>
            <w:vAlign w:val="center"/>
          </w:tcPr>
          <w:p w:rsidR="00477196" w:rsidRDefault="00711295">
            <w:pPr>
              <w:widowControl/>
              <w:spacing w:before="100" w:beforeAutospacing="1" w:after="100" w:afterAutospacing="1" w:line="360" w:lineRule="auto"/>
              <w:jc w:val="center"/>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9</w:t>
            </w:r>
          </w:p>
        </w:tc>
        <w:tc>
          <w:tcPr>
            <w:tcW w:w="1289" w:type="dxa"/>
            <w:vAlign w:val="center"/>
          </w:tcPr>
          <w:p w:rsidR="00477196" w:rsidRDefault="00711295">
            <w:pPr>
              <w:widowControl/>
              <w:spacing w:before="100" w:beforeAutospacing="1" w:after="100" w:afterAutospacing="1" w:line="360" w:lineRule="auto"/>
              <w:jc w:val="center"/>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电源</w:t>
            </w:r>
          </w:p>
        </w:tc>
        <w:tc>
          <w:tcPr>
            <w:tcW w:w="6791" w:type="dxa"/>
            <w:vAlign w:val="center"/>
          </w:tcPr>
          <w:p w:rsidR="00477196" w:rsidRDefault="00711295">
            <w:pPr>
              <w:spacing w:line="360" w:lineRule="auto"/>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外置12V直流供电</w:t>
            </w:r>
          </w:p>
        </w:tc>
      </w:tr>
      <w:tr w:rsidR="00477196">
        <w:trPr>
          <w:trHeight w:val="846"/>
        </w:trPr>
        <w:tc>
          <w:tcPr>
            <w:tcW w:w="791" w:type="dxa"/>
            <w:vAlign w:val="center"/>
          </w:tcPr>
          <w:p w:rsidR="00477196" w:rsidRDefault="00711295">
            <w:pPr>
              <w:widowControl/>
              <w:spacing w:before="100" w:beforeAutospacing="1" w:after="100" w:afterAutospacing="1" w:line="360" w:lineRule="auto"/>
              <w:jc w:val="center"/>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10</w:t>
            </w:r>
          </w:p>
        </w:tc>
        <w:tc>
          <w:tcPr>
            <w:tcW w:w="1289" w:type="dxa"/>
            <w:vAlign w:val="center"/>
          </w:tcPr>
          <w:p w:rsidR="00477196" w:rsidRDefault="00711295">
            <w:pPr>
              <w:widowControl/>
              <w:spacing w:before="100" w:beforeAutospacing="1" w:after="100" w:afterAutospacing="1" w:line="360" w:lineRule="auto"/>
              <w:jc w:val="center"/>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其他功能</w:t>
            </w:r>
          </w:p>
        </w:tc>
        <w:tc>
          <w:tcPr>
            <w:tcW w:w="6791" w:type="dxa"/>
            <w:vAlign w:val="center"/>
          </w:tcPr>
          <w:p w:rsidR="00477196" w:rsidRDefault="00711295">
            <w:pPr>
              <w:spacing w:line="360" w:lineRule="auto"/>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同屏对比、色彩调节、正/负片、图像冻结</w:t>
            </w:r>
          </w:p>
        </w:tc>
      </w:tr>
      <w:tr w:rsidR="00477196">
        <w:trPr>
          <w:trHeight w:val="2675"/>
        </w:trPr>
        <w:tc>
          <w:tcPr>
            <w:tcW w:w="791" w:type="dxa"/>
            <w:vAlign w:val="center"/>
          </w:tcPr>
          <w:p w:rsidR="00477196" w:rsidRDefault="00711295">
            <w:pPr>
              <w:widowControl/>
              <w:spacing w:before="100" w:beforeAutospacing="1" w:after="100" w:afterAutospacing="1" w:line="360" w:lineRule="auto"/>
              <w:jc w:val="center"/>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11</w:t>
            </w:r>
          </w:p>
        </w:tc>
        <w:tc>
          <w:tcPr>
            <w:tcW w:w="1289" w:type="dxa"/>
            <w:vAlign w:val="center"/>
          </w:tcPr>
          <w:p w:rsidR="00477196" w:rsidRDefault="00711295">
            <w:pPr>
              <w:widowControl/>
              <w:spacing w:before="100" w:beforeAutospacing="1" w:after="100" w:afterAutospacing="1" w:line="360" w:lineRule="auto"/>
              <w:jc w:val="center"/>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接口</w:t>
            </w:r>
          </w:p>
        </w:tc>
        <w:tc>
          <w:tcPr>
            <w:tcW w:w="6791" w:type="dxa"/>
            <w:vAlign w:val="center"/>
          </w:tcPr>
          <w:p w:rsidR="00477196" w:rsidRDefault="00711295">
            <w:pPr>
              <w:spacing w:line="360" w:lineRule="auto"/>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内置一分二VGA分配器，展台信号可以直接同时输出到显示器和投影机，实现信号同步输出。V1/L1/R1：视音频1信号输入；VIDEO：复合视频信号输出；MIC：麦克音量输入；A</w:t>
            </w:r>
            <w:r>
              <w:rPr>
                <w:rFonts w:asciiTheme="minorEastAsia" w:eastAsiaTheme="minorEastAsia" w:hAnsiTheme="minorEastAsia" w:cs="宋体" w:hint="eastAsia"/>
                <w:kern w:val="0"/>
                <w:sz w:val="24"/>
                <w:szCs w:val="24"/>
              </w:rPr>
              <w:t> </w:t>
            </w:r>
            <w:r>
              <w:rPr>
                <w:rFonts w:asciiTheme="minorEastAsia" w:eastAsiaTheme="minorEastAsia" w:hAnsiTheme="minorEastAsia" w:cs="仿宋_GB2312" w:hint="eastAsia"/>
                <w:kern w:val="0"/>
                <w:sz w:val="24"/>
                <w:szCs w:val="24"/>
              </w:rPr>
              <w:t>OUT：音频输出；VGA1/VGA2：VGA信号输入；V2/L2/R2：视音频2信号输入；S-VIDEO：YC同步分离视频信号输出；A1/A2：计算机音频输入；VGA</w:t>
            </w:r>
            <w:r>
              <w:rPr>
                <w:rFonts w:asciiTheme="minorEastAsia" w:eastAsiaTheme="minorEastAsia" w:hAnsiTheme="minorEastAsia" w:cs="宋体" w:hint="eastAsia"/>
                <w:kern w:val="0"/>
                <w:sz w:val="24"/>
                <w:szCs w:val="24"/>
              </w:rPr>
              <w:t> </w:t>
            </w:r>
            <w:r>
              <w:rPr>
                <w:rFonts w:asciiTheme="minorEastAsia" w:eastAsiaTheme="minorEastAsia" w:hAnsiTheme="minorEastAsia" w:cs="仿宋_GB2312" w:hint="eastAsia"/>
                <w:kern w:val="0"/>
                <w:sz w:val="24"/>
                <w:szCs w:val="24"/>
              </w:rPr>
              <w:t>OUT1/VGA</w:t>
            </w:r>
            <w:r>
              <w:rPr>
                <w:rFonts w:asciiTheme="minorEastAsia" w:eastAsiaTheme="minorEastAsia" w:hAnsiTheme="minorEastAsia" w:cs="宋体" w:hint="eastAsia"/>
                <w:kern w:val="0"/>
                <w:sz w:val="24"/>
                <w:szCs w:val="24"/>
              </w:rPr>
              <w:t> </w:t>
            </w:r>
            <w:r>
              <w:rPr>
                <w:rFonts w:asciiTheme="minorEastAsia" w:eastAsiaTheme="minorEastAsia" w:hAnsiTheme="minorEastAsia" w:cs="仿宋_GB2312" w:hint="eastAsia"/>
                <w:kern w:val="0"/>
                <w:sz w:val="24"/>
                <w:szCs w:val="24"/>
              </w:rPr>
              <w:t>OUT2：VGA信号输出；RS-232：同计算机通讯接口</w:t>
            </w:r>
          </w:p>
        </w:tc>
      </w:tr>
    </w:tbl>
    <w:p w:rsidR="00477196" w:rsidRDefault="00477196">
      <w:pPr>
        <w:widowControl/>
        <w:spacing w:before="100" w:beforeAutospacing="1" w:after="100" w:afterAutospacing="1" w:line="360" w:lineRule="auto"/>
        <w:jc w:val="left"/>
        <w:rPr>
          <w:rFonts w:asciiTheme="minorEastAsia" w:eastAsiaTheme="minorEastAsia" w:hAnsiTheme="minorEastAsia" w:cs="仿宋_GB2312"/>
          <w:kern w:val="0"/>
          <w:sz w:val="24"/>
          <w:szCs w:val="24"/>
        </w:rPr>
      </w:pPr>
    </w:p>
    <w:p w:rsidR="00477196" w:rsidRDefault="00711295">
      <w:pPr>
        <w:widowControl/>
        <w:shd w:val="clear" w:color="auto" w:fill="FFFFFF"/>
        <w:spacing w:line="360" w:lineRule="auto"/>
        <w:jc w:val="center"/>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富可士F380多媒体中控</w:t>
      </w:r>
    </w:p>
    <w:tbl>
      <w:tblPr>
        <w:tblW w:w="9245" w:type="dxa"/>
        <w:tblInd w:w="1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13"/>
        <w:gridCol w:w="1530"/>
        <w:gridCol w:w="6602"/>
      </w:tblGrid>
      <w:tr w:rsidR="00477196">
        <w:trPr>
          <w:trHeight w:val="782"/>
        </w:trPr>
        <w:tc>
          <w:tcPr>
            <w:tcW w:w="1113" w:type="dxa"/>
            <w:vAlign w:val="center"/>
          </w:tcPr>
          <w:p w:rsidR="00477196" w:rsidRDefault="00711295">
            <w:pPr>
              <w:widowControl/>
              <w:spacing w:before="100" w:beforeAutospacing="1" w:after="100" w:afterAutospacing="1" w:line="360" w:lineRule="auto"/>
              <w:jc w:val="center"/>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序号</w:t>
            </w:r>
          </w:p>
        </w:tc>
        <w:tc>
          <w:tcPr>
            <w:tcW w:w="1530" w:type="dxa"/>
            <w:vAlign w:val="center"/>
          </w:tcPr>
          <w:p w:rsidR="00477196" w:rsidRDefault="00711295">
            <w:pPr>
              <w:widowControl/>
              <w:spacing w:before="100" w:beforeAutospacing="1" w:after="100" w:afterAutospacing="1" w:line="360" w:lineRule="auto"/>
              <w:jc w:val="center"/>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项目</w:t>
            </w:r>
          </w:p>
        </w:tc>
        <w:tc>
          <w:tcPr>
            <w:tcW w:w="6602" w:type="dxa"/>
            <w:vAlign w:val="center"/>
          </w:tcPr>
          <w:p w:rsidR="00477196" w:rsidRDefault="00711295">
            <w:pPr>
              <w:widowControl/>
              <w:spacing w:before="100" w:beforeAutospacing="1" w:after="100" w:afterAutospacing="1" w:line="360" w:lineRule="auto"/>
              <w:jc w:val="center"/>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说   明</w:t>
            </w:r>
          </w:p>
        </w:tc>
      </w:tr>
      <w:tr w:rsidR="00477196">
        <w:trPr>
          <w:trHeight w:val="835"/>
        </w:trPr>
        <w:tc>
          <w:tcPr>
            <w:tcW w:w="1113" w:type="dxa"/>
            <w:vAlign w:val="center"/>
          </w:tcPr>
          <w:p w:rsidR="00477196" w:rsidRDefault="00711295">
            <w:pPr>
              <w:widowControl/>
              <w:spacing w:before="100" w:beforeAutospacing="1" w:after="100" w:afterAutospacing="1" w:line="360" w:lineRule="auto"/>
              <w:jc w:val="center"/>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1</w:t>
            </w:r>
          </w:p>
        </w:tc>
        <w:tc>
          <w:tcPr>
            <w:tcW w:w="1530" w:type="dxa"/>
            <w:vAlign w:val="center"/>
          </w:tcPr>
          <w:p w:rsidR="00477196" w:rsidRDefault="00711295">
            <w:pPr>
              <w:widowControl/>
              <w:spacing w:before="100" w:beforeAutospacing="1" w:after="100" w:afterAutospacing="1" w:line="360" w:lineRule="auto"/>
              <w:jc w:val="center"/>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特点</w:t>
            </w:r>
          </w:p>
        </w:tc>
        <w:tc>
          <w:tcPr>
            <w:tcW w:w="6602" w:type="dxa"/>
            <w:vAlign w:val="center"/>
          </w:tcPr>
          <w:p w:rsidR="00477196" w:rsidRDefault="00711295">
            <w:pPr>
              <w:widowControl/>
              <w:spacing w:before="100" w:beforeAutospacing="1" w:after="100" w:afterAutospacing="1" w:line="360" w:lineRule="auto"/>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多媒体简易型中央控制系统产品外观简洁，体形轻巧，安装接线｝一分便利；本系统具有良好的稳定性和兼容性，解决了国内中控系统兼容性差而无法控制某些品牌设备的难题。计算机的个面控制及科学简便的操作界面，大大提高了操作人员的控制效果。</w:t>
            </w:r>
          </w:p>
        </w:tc>
      </w:tr>
      <w:tr w:rsidR="00477196">
        <w:trPr>
          <w:trHeight w:val="846"/>
        </w:trPr>
        <w:tc>
          <w:tcPr>
            <w:tcW w:w="1113" w:type="dxa"/>
            <w:vAlign w:val="center"/>
          </w:tcPr>
          <w:p w:rsidR="00477196" w:rsidRDefault="00711295">
            <w:pPr>
              <w:widowControl/>
              <w:spacing w:before="100" w:beforeAutospacing="1" w:after="100" w:afterAutospacing="1" w:line="360" w:lineRule="auto"/>
              <w:jc w:val="center"/>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2</w:t>
            </w:r>
          </w:p>
        </w:tc>
        <w:tc>
          <w:tcPr>
            <w:tcW w:w="1530" w:type="dxa"/>
            <w:vAlign w:val="center"/>
          </w:tcPr>
          <w:p w:rsidR="00477196" w:rsidRDefault="00711295">
            <w:pPr>
              <w:widowControl/>
              <w:spacing w:before="100" w:beforeAutospacing="1" w:after="100" w:afterAutospacing="1" w:line="360" w:lineRule="auto"/>
              <w:jc w:val="center"/>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投影控制</w:t>
            </w:r>
          </w:p>
        </w:tc>
        <w:tc>
          <w:tcPr>
            <w:tcW w:w="6602" w:type="dxa"/>
            <w:vAlign w:val="center"/>
          </w:tcPr>
          <w:p w:rsidR="00477196" w:rsidRDefault="00711295">
            <w:pPr>
              <w:widowControl/>
              <w:spacing w:before="100" w:beforeAutospacing="1" w:after="100" w:afterAutospacing="1" w:line="360" w:lineRule="auto"/>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内置投影机延时开／关电源功能，更好地保护投影机寿命</w:t>
            </w:r>
          </w:p>
        </w:tc>
      </w:tr>
      <w:tr w:rsidR="00477196">
        <w:trPr>
          <w:trHeight w:val="842"/>
        </w:trPr>
        <w:tc>
          <w:tcPr>
            <w:tcW w:w="1113" w:type="dxa"/>
            <w:vAlign w:val="center"/>
          </w:tcPr>
          <w:p w:rsidR="00477196" w:rsidRDefault="00711295">
            <w:pPr>
              <w:widowControl/>
              <w:spacing w:before="100" w:beforeAutospacing="1" w:after="100" w:afterAutospacing="1" w:line="360" w:lineRule="auto"/>
              <w:jc w:val="center"/>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3</w:t>
            </w:r>
          </w:p>
        </w:tc>
        <w:tc>
          <w:tcPr>
            <w:tcW w:w="1530" w:type="dxa"/>
            <w:vAlign w:val="center"/>
          </w:tcPr>
          <w:p w:rsidR="00477196" w:rsidRDefault="00711295">
            <w:pPr>
              <w:widowControl/>
              <w:spacing w:before="100" w:beforeAutospacing="1" w:after="100" w:afterAutospacing="1" w:line="360" w:lineRule="auto"/>
              <w:jc w:val="center"/>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红外学习</w:t>
            </w:r>
          </w:p>
        </w:tc>
        <w:tc>
          <w:tcPr>
            <w:tcW w:w="6602" w:type="dxa"/>
            <w:vAlign w:val="center"/>
          </w:tcPr>
          <w:p w:rsidR="00477196" w:rsidRDefault="00711295">
            <w:pPr>
              <w:widowControl/>
              <w:spacing w:before="100" w:beforeAutospacing="1" w:after="100" w:afterAutospacing="1" w:line="360" w:lineRule="auto"/>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内嵌式红外学习功能，无须配置专业学习器，使用更简单，存储更可靠</w:t>
            </w:r>
          </w:p>
        </w:tc>
      </w:tr>
      <w:tr w:rsidR="00477196">
        <w:trPr>
          <w:trHeight w:val="849"/>
        </w:trPr>
        <w:tc>
          <w:tcPr>
            <w:tcW w:w="1113" w:type="dxa"/>
            <w:vAlign w:val="center"/>
          </w:tcPr>
          <w:p w:rsidR="00477196" w:rsidRDefault="00711295">
            <w:pPr>
              <w:widowControl/>
              <w:spacing w:before="100" w:beforeAutospacing="1" w:after="100" w:afterAutospacing="1" w:line="360" w:lineRule="auto"/>
              <w:jc w:val="center"/>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lastRenderedPageBreak/>
              <w:t>4</w:t>
            </w:r>
          </w:p>
        </w:tc>
        <w:tc>
          <w:tcPr>
            <w:tcW w:w="1530" w:type="dxa"/>
            <w:vAlign w:val="center"/>
          </w:tcPr>
          <w:p w:rsidR="00477196" w:rsidRDefault="00711295">
            <w:pPr>
              <w:widowControl/>
              <w:spacing w:before="100" w:beforeAutospacing="1" w:after="100" w:afterAutospacing="1" w:line="360" w:lineRule="auto"/>
              <w:jc w:val="center"/>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接口</w:t>
            </w:r>
          </w:p>
        </w:tc>
        <w:tc>
          <w:tcPr>
            <w:tcW w:w="6602" w:type="dxa"/>
            <w:vAlign w:val="center"/>
          </w:tcPr>
          <w:p w:rsidR="00477196" w:rsidRDefault="00711295">
            <w:pPr>
              <w:widowControl/>
              <w:spacing w:before="100" w:beforeAutospacing="1" w:after="100" w:afterAutospacing="1" w:line="360" w:lineRule="auto"/>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内置3x2VGA切换分配器，支持台式电脑、手提电脑、数字展台输入；1路可编程RS一232控制接口；1路红外发射接口；内置电动屏幕电源控制</w:t>
            </w:r>
          </w:p>
        </w:tc>
      </w:tr>
      <w:tr w:rsidR="00477196">
        <w:trPr>
          <w:trHeight w:val="984"/>
        </w:trPr>
        <w:tc>
          <w:tcPr>
            <w:tcW w:w="1113" w:type="dxa"/>
            <w:vAlign w:val="center"/>
          </w:tcPr>
          <w:p w:rsidR="00477196" w:rsidRDefault="00711295">
            <w:pPr>
              <w:widowControl/>
              <w:spacing w:before="100" w:beforeAutospacing="1" w:after="100" w:afterAutospacing="1" w:line="360" w:lineRule="auto"/>
              <w:jc w:val="center"/>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5</w:t>
            </w:r>
          </w:p>
        </w:tc>
        <w:tc>
          <w:tcPr>
            <w:tcW w:w="1530" w:type="dxa"/>
            <w:vAlign w:val="center"/>
          </w:tcPr>
          <w:p w:rsidR="00477196" w:rsidRDefault="00711295">
            <w:pPr>
              <w:widowControl/>
              <w:spacing w:before="100" w:beforeAutospacing="1" w:after="100" w:afterAutospacing="1" w:line="360" w:lineRule="auto"/>
              <w:jc w:val="center"/>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其他</w:t>
            </w:r>
          </w:p>
        </w:tc>
        <w:tc>
          <w:tcPr>
            <w:tcW w:w="6602" w:type="dxa"/>
            <w:vAlign w:val="center"/>
          </w:tcPr>
          <w:p w:rsidR="00477196" w:rsidRDefault="00711295">
            <w:pPr>
              <w:widowControl/>
              <w:spacing w:before="100" w:beforeAutospacing="1" w:after="100" w:afterAutospacing="1" w:line="360" w:lineRule="auto"/>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具备“一卡通+一键通”设备与电子锁联动控制管理功能</w:t>
            </w:r>
          </w:p>
        </w:tc>
      </w:tr>
      <w:tr w:rsidR="00477196">
        <w:trPr>
          <w:trHeight w:val="4836"/>
        </w:trPr>
        <w:tc>
          <w:tcPr>
            <w:tcW w:w="9245" w:type="dxa"/>
            <w:gridSpan w:val="3"/>
            <w:vAlign w:val="center"/>
          </w:tcPr>
          <w:p w:rsidR="00477196" w:rsidRDefault="00477196">
            <w:pPr>
              <w:spacing w:line="360" w:lineRule="auto"/>
              <w:jc w:val="center"/>
              <w:rPr>
                <w:rFonts w:asciiTheme="minorEastAsia" w:eastAsiaTheme="minorEastAsia" w:hAnsiTheme="minorEastAsia"/>
              </w:rPr>
            </w:pPr>
          </w:p>
          <w:p w:rsidR="00477196" w:rsidRDefault="00711295">
            <w:pPr>
              <w:spacing w:line="360" w:lineRule="auto"/>
              <w:jc w:val="center"/>
              <w:rPr>
                <w:rFonts w:asciiTheme="minorEastAsia" w:eastAsiaTheme="minorEastAsia" w:hAnsiTheme="minorEastAsia"/>
              </w:rPr>
            </w:pPr>
            <w:r>
              <w:rPr>
                <w:rFonts w:asciiTheme="minorEastAsia" w:eastAsiaTheme="minorEastAsia" w:hAnsiTheme="minorEastAsia"/>
                <w:noProof/>
              </w:rPr>
              <w:drawing>
                <wp:inline distT="0" distB="0" distL="0" distR="0">
                  <wp:extent cx="4514850" cy="3600450"/>
                  <wp:effectExtent l="19050" t="0" r="0" b="0"/>
                  <wp:docPr id="660" name="图片框 1063" descr="201304091233386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0" name="图片框 1063" descr="201304091233386003"/>
                          <pic:cNvPicPr>
                            <a:picLocks noChangeAspect="1" noChangeArrowheads="1"/>
                          </pic:cNvPicPr>
                        </pic:nvPicPr>
                        <pic:blipFill>
                          <a:blip r:embed="rId86"/>
                          <a:srcRect/>
                          <a:stretch>
                            <a:fillRect/>
                          </a:stretch>
                        </pic:blipFill>
                        <pic:spPr>
                          <a:xfrm>
                            <a:off x="0" y="0"/>
                            <a:ext cx="4514850" cy="3600450"/>
                          </a:xfrm>
                          <a:prstGeom prst="rect">
                            <a:avLst/>
                          </a:prstGeom>
                          <a:noFill/>
                          <a:ln w="9525">
                            <a:noFill/>
                            <a:miter lim="800000"/>
                            <a:headEnd/>
                            <a:tailEnd/>
                          </a:ln>
                        </pic:spPr>
                      </pic:pic>
                    </a:graphicData>
                  </a:graphic>
                </wp:inline>
              </w:drawing>
            </w:r>
          </w:p>
          <w:p w:rsidR="00477196" w:rsidRDefault="00477196">
            <w:pPr>
              <w:spacing w:line="360" w:lineRule="auto"/>
              <w:jc w:val="center"/>
              <w:rPr>
                <w:rFonts w:asciiTheme="minorEastAsia" w:eastAsiaTheme="minorEastAsia" w:hAnsiTheme="minorEastAsia" w:cs="仿宋_GB2312"/>
                <w:kern w:val="0"/>
                <w:sz w:val="24"/>
                <w:szCs w:val="24"/>
              </w:rPr>
            </w:pPr>
          </w:p>
        </w:tc>
      </w:tr>
    </w:tbl>
    <w:p w:rsidR="00477196" w:rsidRDefault="00477196">
      <w:pPr>
        <w:widowControl/>
        <w:shd w:val="clear" w:color="auto" w:fill="FFFFFF"/>
        <w:spacing w:line="360" w:lineRule="auto"/>
        <w:jc w:val="center"/>
        <w:rPr>
          <w:rFonts w:asciiTheme="minorEastAsia" w:eastAsiaTheme="minorEastAsia" w:hAnsiTheme="minorEastAsia" w:cs="仿宋_GB2312"/>
          <w:kern w:val="0"/>
          <w:sz w:val="24"/>
          <w:szCs w:val="24"/>
        </w:rPr>
      </w:pPr>
    </w:p>
    <w:p w:rsidR="00477196" w:rsidRDefault="00711295">
      <w:pPr>
        <w:widowControl/>
        <w:shd w:val="clear" w:color="auto" w:fill="FFFFFF"/>
        <w:spacing w:line="360" w:lineRule="auto"/>
        <w:jc w:val="center"/>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UA50无线话筒</w:t>
      </w:r>
    </w:p>
    <w:tbl>
      <w:tblPr>
        <w:tblW w:w="8871" w:type="dxa"/>
        <w:tblInd w:w="1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91"/>
        <w:gridCol w:w="1714"/>
        <w:gridCol w:w="6366"/>
      </w:tblGrid>
      <w:tr w:rsidR="00477196">
        <w:trPr>
          <w:trHeight w:val="782"/>
        </w:trPr>
        <w:tc>
          <w:tcPr>
            <w:tcW w:w="791" w:type="dxa"/>
            <w:vAlign w:val="center"/>
          </w:tcPr>
          <w:p w:rsidR="00477196" w:rsidRDefault="00711295">
            <w:pPr>
              <w:widowControl/>
              <w:spacing w:before="100" w:beforeAutospacing="1" w:after="100" w:afterAutospacing="1" w:line="360" w:lineRule="auto"/>
              <w:jc w:val="center"/>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序号</w:t>
            </w:r>
          </w:p>
        </w:tc>
        <w:tc>
          <w:tcPr>
            <w:tcW w:w="1714" w:type="dxa"/>
            <w:vAlign w:val="center"/>
          </w:tcPr>
          <w:p w:rsidR="00477196" w:rsidRDefault="00711295">
            <w:pPr>
              <w:widowControl/>
              <w:spacing w:before="100" w:beforeAutospacing="1" w:after="100" w:afterAutospacing="1" w:line="360" w:lineRule="auto"/>
              <w:jc w:val="center"/>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项目</w:t>
            </w:r>
          </w:p>
        </w:tc>
        <w:tc>
          <w:tcPr>
            <w:tcW w:w="6366" w:type="dxa"/>
            <w:vAlign w:val="center"/>
          </w:tcPr>
          <w:p w:rsidR="00477196" w:rsidRDefault="00711295">
            <w:pPr>
              <w:widowControl/>
              <w:spacing w:before="100" w:beforeAutospacing="1" w:after="100" w:afterAutospacing="1" w:line="360" w:lineRule="auto"/>
              <w:jc w:val="center"/>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说   明</w:t>
            </w:r>
          </w:p>
        </w:tc>
      </w:tr>
      <w:tr w:rsidR="00477196">
        <w:trPr>
          <w:trHeight w:val="835"/>
        </w:trPr>
        <w:tc>
          <w:tcPr>
            <w:tcW w:w="791" w:type="dxa"/>
            <w:vAlign w:val="center"/>
          </w:tcPr>
          <w:p w:rsidR="00477196" w:rsidRDefault="00711295">
            <w:pPr>
              <w:widowControl/>
              <w:spacing w:before="100" w:beforeAutospacing="1" w:after="100" w:afterAutospacing="1" w:line="360" w:lineRule="auto"/>
              <w:jc w:val="center"/>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1</w:t>
            </w:r>
          </w:p>
        </w:tc>
        <w:tc>
          <w:tcPr>
            <w:tcW w:w="1714" w:type="dxa"/>
            <w:vAlign w:val="center"/>
          </w:tcPr>
          <w:p w:rsidR="00477196" w:rsidRDefault="00711295">
            <w:pPr>
              <w:widowControl/>
              <w:spacing w:before="100" w:beforeAutospacing="1" w:after="100" w:afterAutospacing="1" w:line="360" w:lineRule="auto"/>
              <w:jc w:val="center"/>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功能特点</w:t>
            </w:r>
          </w:p>
        </w:tc>
        <w:tc>
          <w:tcPr>
            <w:tcW w:w="6366" w:type="dxa"/>
            <w:vAlign w:val="center"/>
          </w:tcPr>
          <w:p w:rsidR="00477196" w:rsidRDefault="00711295">
            <w:pPr>
              <w:spacing w:line="360" w:lineRule="auto"/>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双频道设计，可同时使用一手持一耳戴无线麦克风而不干扰。高精度石英晶体锁定频率；杂讯锁定，解决无线接收机的杂音干扰问题；超高灵敏度及高S/N比，接收距离远，不断音，不漂移；内置降噪压缩-扩展电路；标准金属外壳，有效的避免干扰；设有交流输入和直流输入两种输入方式；清晰的AF及RF讯号LED指示。峰值指示灯确保调节方便；最适合教学/演播室/卡拉OK/广播等使用；使用距离，理想</w:t>
            </w:r>
            <w:r>
              <w:rPr>
                <w:rFonts w:asciiTheme="minorEastAsia" w:eastAsiaTheme="minorEastAsia" w:hAnsiTheme="minorEastAsia" w:cs="仿宋_GB2312" w:hint="eastAsia"/>
                <w:kern w:val="0"/>
                <w:sz w:val="24"/>
                <w:szCs w:val="24"/>
              </w:rPr>
              <w:lastRenderedPageBreak/>
              <w:t>环境达到80m以上，复杂环境使用半径60m。</w:t>
            </w:r>
          </w:p>
        </w:tc>
      </w:tr>
      <w:tr w:rsidR="00477196">
        <w:trPr>
          <w:cantSplit/>
          <w:trHeight w:hRule="exact" w:val="454"/>
        </w:trPr>
        <w:tc>
          <w:tcPr>
            <w:tcW w:w="791" w:type="dxa"/>
          </w:tcPr>
          <w:p w:rsidR="00477196" w:rsidRDefault="00711295">
            <w:pPr>
              <w:widowControl/>
              <w:spacing w:before="100" w:beforeAutospacing="1" w:after="100" w:afterAutospacing="1" w:line="360" w:lineRule="auto"/>
              <w:jc w:val="center"/>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lastRenderedPageBreak/>
              <w:t>2</w:t>
            </w:r>
          </w:p>
        </w:tc>
        <w:tc>
          <w:tcPr>
            <w:tcW w:w="1714" w:type="dxa"/>
            <w:vAlign w:val="center"/>
          </w:tcPr>
          <w:p w:rsidR="00477196" w:rsidRDefault="00711295">
            <w:pPr>
              <w:widowControl/>
              <w:spacing w:before="100" w:beforeAutospacing="1" w:after="100" w:afterAutospacing="1" w:line="360" w:lineRule="auto"/>
              <w:jc w:val="center"/>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载波频率范围</w:t>
            </w:r>
          </w:p>
        </w:tc>
        <w:tc>
          <w:tcPr>
            <w:tcW w:w="6366" w:type="dxa"/>
            <w:vAlign w:val="center"/>
          </w:tcPr>
          <w:p w:rsidR="00477196" w:rsidRDefault="00711295">
            <w:pPr>
              <w:widowControl/>
              <w:spacing w:before="100" w:beforeAutospacing="1" w:after="100" w:afterAutospacing="1" w:line="360" w:lineRule="auto"/>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174-270MHz</w:t>
            </w:r>
          </w:p>
        </w:tc>
      </w:tr>
      <w:tr w:rsidR="00477196">
        <w:trPr>
          <w:cantSplit/>
          <w:trHeight w:hRule="exact" w:val="454"/>
        </w:trPr>
        <w:tc>
          <w:tcPr>
            <w:tcW w:w="791" w:type="dxa"/>
          </w:tcPr>
          <w:p w:rsidR="00477196" w:rsidRDefault="00711295">
            <w:pPr>
              <w:widowControl/>
              <w:spacing w:before="100" w:beforeAutospacing="1" w:after="100" w:afterAutospacing="1" w:line="360" w:lineRule="auto"/>
              <w:jc w:val="center"/>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3</w:t>
            </w:r>
          </w:p>
        </w:tc>
        <w:tc>
          <w:tcPr>
            <w:tcW w:w="1714" w:type="dxa"/>
            <w:vAlign w:val="center"/>
          </w:tcPr>
          <w:p w:rsidR="00477196" w:rsidRDefault="00711295">
            <w:pPr>
              <w:widowControl/>
              <w:spacing w:before="100" w:beforeAutospacing="1" w:after="100" w:afterAutospacing="1" w:line="360" w:lineRule="auto"/>
              <w:jc w:val="center"/>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频率响应范围</w:t>
            </w:r>
          </w:p>
        </w:tc>
        <w:tc>
          <w:tcPr>
            <w:tcW w:w="6366" w:type="dxa"/>
            <w:vAlign w:val="center"/>
          </w:tcPr>
          <w:p w:rsidR="00477196" w:rsidRDefault="00711295">
            <w:pPr>
              <w:widowControl/>
              <w:spacing w:before="100" w:beforeAutospacing="1" w:after="100" w:afterAutospacing="1" w:line="360" w:lineRule="auto"/>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80Hz-15KHz±3dB</w:t>
            </w:r>
          </w:p>
        </w:tc>
      </w:tr>
      <w:tr w:rsidR="00477196">
        <w:trPr>
          <w:cantSplit/>
          <w:trHeight w:hRule="exact" w:val="454"/>
        </w:trPr>
        <w:tc>
          <w:tcPr>
            <w:tcW w:w="791" w:type="dxa"/>
          </w:tcPr>
          <w:p w:rsidR="00477196" w:rsidRDefault="00711295">
            <w:pPr>
              <w:widowControl/>
              <w:spacing w:before="100" w:beforeAutospacing="1" w:after="100" w:afterAutospacing="1" w:line="360" w:lineRule="auto"/>
              <w:jc w:val="center"/>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4</w:t>
            </w:r>
          </w:p>
        </w:tc>
        <w:tc>
          <w:tcPr>
            <w:tcW w:w="1714" w:type="dxa"/>
            <w:vAlign w:val="center"/>
          </w:tcPr>
          <w:p w:rsidR="00477196" w:rsidRDefault="00711295">
            <w:pPr>
              <w:widowControl/>
              <w:spacing w:before="100" w:beforeAutospacing="1" w:after="100" w:afterAutospacing="1" w:line="360" w:lineRule="auto"/>
              <w:jc w:val="center"/>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偏移度</w:t>
            </w:r>
          </w:p>
        </w:tc>
        <w:tc>
          <w:tcPr>
            <w:tcW w:w="6366" w:type="dxa"/>
            <w:vAlign w:val="center"/>
          </w:tcPr>
          <w:p w:rsidR="00477196" w:rsidRDefault="00711295">
            <w:pPr>
              <w:widowControl/>
              <w:spacing w:before="100" w:beforeAutospacing="1" w:after="100" w:afterAutospacing="1" w:line="360" w:lineRule="auto"/>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±25KHz，具有音量过荷限制</w:t>
            </w:r>
          </w:p>
        </w:tc>
      </w:tr>
      <w:tr w:rsidR="00477196">
        <w:trPr>
          <w:cantSplit/>
          <w:trHeight w:hRule="exact" w:val="454"/>
        </w:trPr>
        <w:tc>
          <w:tcPr>
            <w:tcW w:w="791" w:type="dxa"/>
          </w:tcPr>
          <w:p w:rsidR="00477196" w:rsidRDefault="00711295">
            <w:pPr>
              <w:widowControl/>
              <w:spacing w:before="100" w:beforeAutospacing="1" w:after="100" w:afterAutospacing="1" w:line="360" w:lineRule="auto"/>
              <w:jc w:val="center"/>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5</w:t>
            </w:r>
          </w:p>
        </w:tc>
        <w:tc>
          <w:tcPr>
            <w:tcW w:w="1714" w:type="dxa"/>
            <w:vAlign w:val="center"/>
          </w:tcPr>
          <w:p w:rsidR="00477196" w:rsidRDefault="00711295">
            <w:pPr>
              <w:widowControl/>
              <w:spacing w:before="100" w:beforeAutospacing="1" w:after="100" w:afterAutospacing="1" w:line="360" w:lineRule="auto"/>
              <w:jc w:val="center"/>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谐波干扰比</w:t>
            </w:r>
          </w:p>
        </w:tc>
        <w:tc>
          <w:tcPr>
            <w:tcW w:w="6366" w:type="dxa"/>
            <w:vAlign w:val="center"/>
          </w:tcPr>
          <w:p w:rsidR="00477196" w:rsidRDefault="00711295">
            <w:pPr>
              <w:widowControl/>
              <w:spacing w:before="100" w:beforeAutospacing="1" w:after="100" w:afterAutospacing="1" w:line="360" w:lineRule="auto"/>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〉80dB</w:t>
            </w:r>
          </w:p>
        </w:tc>
      </w:tr>
      <w:tr w:rsidR="00477196">
        <w:trPr>
          <w:cantSplit/>
          <w:trHeight w:hRule="exact" w:val="454"/>
        </w:trPr>
        <w:tc>
          <w:tcPr>
            <w:tcW w:w="791" w:type="dxa"/>
          </w:tcPr>
          <w:p w:rsidR="00477196" w:rsidRDefault="00711295">
            <w:pPr>
              <w:widowControl/>
              <w:spacing w:before="100" w:beforeAutospacing="1" w:after="100" w:afterAutospacing="1" w:line="360" w:lineRule="auto"/>
              <w:jc w:val="center"/>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6</w:t>
            </w:r>
          </w:p>
        </w:tc>
        <w:tc>
          <w:tcPr>
            <w:tcW w:w="1714" w:type="dxa"/>
            <w:vAlign w:val="center"/>
          </w:tcPr>
          <w:p w:rsidR="00477196" w:rsidRDefault="00711295">
            <w:pPr>
              <w:widowControl/>
              <w:spacing w:before="100" w:beforeAutospacing="1" w:after="100" w:afterAutospacing="1" w:line="360" w:lineRule="auto"/>
              <w:jc w:val="center"/>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射频稳定度</w:t>
            </w:r>
          </w:p>
        </w:tc>
        <w:tc>
          <w:tcPr>
            <w:tcW w:w="6366" w:type="dxa"/>
            <w:vAlign w:val="center"/>
          </w:tcPr>
          <w:p w:rsidR="00477196" w:rsidRDefault="00711295">
            <w:pPr>
              <w:widowControl/>
              <w:spacing w:before="100" w:beforeAutospacing="1" w:after="100" w:afterAutospacing="1" w:line="360" w:lineRule="auto"/>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±0.005%以内</w:t>
            </w:r>
          </w:p>
        </w:tc>
      </w:tr>
      <w:tr w:rsidR="00477196">
        <w:trPr>
          <w:cantSplit/>
          <w:trHeight w:hRule="exact" w:val="454"/>
        </w:trPr>
        <w:tc>
          <w:tcPr>
            <w:tcW w:w="791" w:type="dxa"/>
          </w:tcPr>
          <w:p w:rsidR="00477196" w:rsidRDefault="00711295">
            <w:pPr>
              <w:widowControl/>
              <w:spacing w:before="100" w:beforeAutospacing="1" w:after="100" w:afterAutospacing="1" w:line="360" w:lineRule="auto"/>
              <w:jc w:val="center"/>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7</w:t>
            </w:r>
          </w:p>
        </w:tc>
        <w:tc>
          <w:tcPr>
            <w:tcW w:w="1714" w:type="dxa"/>
            <w:vAlign w:val="center"/>
          </w:tcPr>
          <w:p w:rsidR="00477196" w:rsidRDefault="00711295">
            <w:pPr>
              <w:widowControl/>
              <w:spacing w:before="100" w:beforeAutospacing="1" w:after="100" w:afterAutospacing="1" w:line="360" w:lineRule="auto"/>
              <w:jc w:val="center"/>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输出插座</w:t>
            </w:r>
          </w:p>
        </w:tc>
        <w:tc>
          <w:tcPr>
            <w:tcW w:w="6366" w:type="dxa"/>
            <w:vAlign w:val="center"/>
          </w:tcPr>
          <w:p w:rsidR="00477196" w:rsidRDefault="00711295">
            <w:pPr>
              <w:widowControl/>
              <w:spacing w:before="100" w:beforeAutospacing="1" w:after="100" w:afterAutospacing="1" w:line="360" w:lineRule="auto"/>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MIC输出</w:t>
            </w:r>
          </w:p>
        </w:tc>
      </w:tr>
      <w:tr w:rsidR="00477196">
        <w:trPr>
          <w:cantSplit/>
          <w:trHeight w:hRule="exact" w:val="454"/>
        </w:trPr>
        <w:tc>
          <w:tcPr>
            <w:tcW w:w="791" w:type="dxa"/>
          </w:tcPr>
          <w:p w:rsidR="00477196" w:rsidRDefault="00711295">
            <w:pPr>
              <w:widowControl/>
              <w:spacing w:before="100" w:beforeAutospacing="1" w:after="100" w:afterAutospacing="1" w:line="360" w:lineRule="auto"/>
              <w:jc w:val="center"/>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8</w:t>
            </w:r>
          </w:p>
        </w:tc>
        <w:tc>
          <w:tcPr>
            <w:tcW w:w="1714" w:type="dxa"/>
            <w:vAlign w:val="center"/>
          </w:tcPr>
          <w:p w:rsidR="00477196" w:rsidRDefault="00711295">
            <w:pPr>
              <w:widowControl/>
              <w:spacing w:before="100" w:beforeAutospacing="1" w:after="100" w:afterAutospacing="1" w:line="360" w:lineRule="auto"/>
              <w:jc w:val="center"/>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S/N比</w:t>
            </w:r>
          </w:p>
        </w:tc>
        <w:tc>
          <w:tcPr>
            <w:tcW w:w="6366" w:type="dxa"/>
            <w:vAlign w:val="center"/>
          </w:tcPr>
          <w:p w:rsidR="00477196" w:rsidRDefault="00711295">
            <w:pPr>
              <w:spacing w:line="360" w:lineRule="auto"/>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〉100dB以上</w:t>
            </w:r>
          </w:p>
        </w:tc>
      </w:tr>
      <w:tr w:rsidR="00477196">
        <w:trPr>
          <w:cantSplit/>
          <w:trHeight w:hRule="exact" w:val="454"/>
        </w:trPr>
        <w:tc>
          <w:tcPr>
            <w:tcW w:w="791" w:type="dxa"/>
          </w:tcPr>
          <w:p w:rsidR="00477196" w:rsidRDefault="00711295">
            <w:pPr>
              <w:widowControl/>
              <w:spacing w:before="100" w:beforeAutospacing="1" w:after="100" w:afterAutospacing="1" w:line="360" w:lineRule="auto"/>
              <w:jc w:val="center"/>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9</w:t>
            </w:r>
          </w:p>
        </w:tc>
        <w:tc>
          <w:tcPr>
            <w:tcW w:w="1714" w:type="dxa"/>
            <w:vAlign w:val="center"/>
          </w:tcPr>
          <w:p w:rsidR="00477196" w:rsidRDefault="00711295">
            <w:pPr>
              <w:widowControl/>
              <w:spacing w:before="100" w:beforeAutospacing="1" w:after="100" w:afterAutospacing="1" w:line="360" w:lineRule="auto"/>
              <w:jc w:val="center"/>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输出强度</w:t>
            </w:r>
          </w:p>
        </w:tc>
        <w:tc>
          <w:tcPr>
            <w:tcW w:w="6366" w:type="dxa"/>
            <w:vAlign w:val="center"/>
          </w:tcPr>
          <w:p w:rsidR="00477196" w:rsidRDefault="00711295">
            <w:pPr>
              <w:spacing w:line="360" w:lineRule="auto"/>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0-400mV</w:t>
            </w:r>
          </w:p>
        </w:tc>
      </w:tr>
      <w:tr w:rsidR="00477196">
        <w:trPr>
          <w:cantSplit/>
          <w:trHeight w:hRule="exact" w:val="454"/>
        </w:trPr>
        <w:tc>
          <w:tcPr>
            <w:tcW w:w="791" w:type="dxa"/>
          </w:tcPr>
          <w:p w:rsidR="00477196" w:rsidRDefault="00711295">
            <w:pPr>
              <w:widowControl/>
              <w:spacing w:before="100" w:beforeAutospacing="1" w:after="100" w:afterAutospacing="1" w:line="360" w:lineRule="auto"/>
              <w:jc w:val="center"/>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10</w:t>
            </w:r>
          </w:p>
        </w:tc>
        <w:tc>
          <w:tcPr>
            <w:tcW w:w="1714" w:type="dxa"/>
            <w:vAlign w:val="center"/>
          </w:tcPr>
          <w:p w:rsidR="00477196" w:rsidRDefault="00711295">
            <w:pPr>
              <w:widowControl/>
              <w:spacing w:before="100" w:beforeAutospacing="1" w:after="100" w:afterAutospacing="1" w:line="360" w:lineRule="auto"/>
              <w:jc w:val="center"/>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T.H.D</w:t>
            </w:r>
          </w:p>
        </w:tc>
        <w:tc>
          <w:tcPr>
            <w:tcW w:w="6366" w:type="dxa"/>
            <w:vAlign w:val="center"/>
          </w:tcPr>
          <w:p w:rsidR="00477196" w:rsidRDefault="00711295">
            <w:pPr>
              <w:spacing w:line="360" w:lineRule="auto"/>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〈1%</w:t>
            </w:r>
          </w:p>
        </w:tc>
      </w:tr>
      <w:tr w:rsidR="00477196">
        <w:trPr>
          <w:cantSplit/>
          <w:trHeight w:hRule="exact" w:val="454"/>
        </w:trPr>
        <w:tc>
          <w:tcPr>
            <w:tcW w:w="791" w:type="dxa"/>
          </w:tcPr>
          <w:p w:rsidR="00477196" w:rsidRDefault="00711295">
            <w:pPr>
              <w:widowControl/>
              <w:spacing w:before="100" w:beforeAutospacing="1" w:after="100" w:afterAutospacing="1" w:line="360" w:lineRule="auto"/>
              <w:jc w:val="center"/>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11</w:t>
            </w:r>
          </w:p>
        </w:tc>
        <w:tc>
          <w:tcPr>
            <w:tcW w:w="1714" w:type="dxa"/>
            <w:vAlign w:val="center"/>
          </w:tcPr>
          <w:p w:rsidR="00477196" w:rsidRDefault="00711295">
            <w:pPr>
              <w:widowControl/>
              <w:spacing w:before="100" w:beforeAutospacing="1" w:after="100" w:afterAutospacing="1" w:line="360" w:lineRule="auto"/>
              <w:jc w:val="center"/>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电源供应</w:t>
            </w:r>
          </w:p>
        </w:tc>
        <w:tc>
          <w:tcPr>
            <w:tcW w:w="6366" w:type="dxa"/>
            <w:vAlign w:val="center"/>
          </w:tcPr>
          <w:p w:rsidR="00477196" w:rsidRDefault="00711295">
            <w:pPr>
              <w:spacing w:line="360" w:lineRule="auto"/>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DC-12V</w:t>
            </w:r>
          </w:p>
        </w:tc>
      </w:tr>
      <w:tr w:rsidR="00477196">
        <w:trPr>
          <w:cantSplit/>
          <w:trHeight w:hRule="exact" w:val="454"/>
        </w:trPr>
        <w:tc>
          <w:tcPr>
            <w:tcW w:w="791" w:type="dxa"/>
          </w:tcPr>
          <w:p w:rsidR="00477196" w:rsidRDefault="00711295">
            <w:pPr>
              <w:widowControl/>
              <w:spacing w:before="100" w:beforeAutospacing="1" w:after="100" w:afterAutospacing="1" w:line="360" w:lineRule="auto"/>
              <w:jc w:val="center"/>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12</w:t>
            </w:r>
          </w:p>
        </w:tc>
        <w:tc>
          <w:tcPr>
            <w:tcW w:w="1714" w:type="dxa"/>
            <w:vAlign w:val="center"/>
          </w:tcPr>
          <w:p w:rsidR="00477196" w:rsidRDefault="00711295">
            <w:pPr>
              <w:widowControl/>
              <w:spacing w:before="100" w:beforeAutospacing="1" w:after="100" w:afterAutospacing="1" w:line="360" w:lineRule="auto"/>
              <w:jc w:val="center"/>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静音控制</w:t>
            </w:r>
          </w:p>
        </w:tc>
        <w:tc>
          <w:tcPr>
            <w:tcW w:w="6366" w:type="dxa"/>
            <w:vAlign w:val="center"/>
          </w:tcPr>
          <w:p w:rsidR="00477196" w:rsidRDefault="00711295">
            <w:pPr>
              <w:spacing w:line="360" w:lineRule="auto"/>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[杂讯锁定]静音控制</w:t>
            </w:r>
          </w:p>
        </w:tc>
      </w:tr>
      <w:tr w:rsidR="00477196">
        <w:trPr>
          <w:cantSplit/>
          <w:trHeight w:hRule="exact" w:val="454"/>
        </w:trPr>
        <w:tc>
          <w:tcPr>
            <w:tcW w:w="791" w:type="dxa"/>
          </w:tcPr>
          <w:p w:rsidR="00477196" w:rsidRDefault="00711295">
            <w:pPr>
              <w:widowControl/>
              <w:spacing w:before="100" w:beforeAutospacing="1" w:after="100" w:afterAutospacing="1" w:line="360" w:lineRule="auto"/>
              <w:jc w:val="center"/>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13</w:t>
            </w:r>
          </w:p>
        </w:tc>
        <w:tc>
          <w:tcPr>
            <w:tcW w:w="1714" w:type="dxa"/>
            <w:vAlign w:val="center"/>
          </w:tcPr>
          <w:p w:rsidR="00477196" w:rsidRDefault="00711295">
            <w:pPr>
              <w:widowControl/>
              <w:spacing w:before="100" w:beforeAutospacing="1" w:after="100" w:afterAutospacing="1" w:line="360" w:lineRule="auto"/>
              <w:jc w:val="center"/>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尺寸</w:t>
            </w:r>
          </w:p>
        </w:tc>
        <w:tc>
          <w:tcPr>
            <w:tcW w:w="6366" w:type="dxa"/>
            <w:vAlign w:val="center"/>
          </w:tcPr>
          <w:p w:rsidR="00477196" w:rsidRDefault="00711295">
            <w:pPr>
              <w:spacing w:line="360" w:lineRule="auto"/>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（mm）210（L）*140（W）*36（H）</w:t>
            </w:r>
          </w:p>
        </w:tc>
      </w:tr>
      <w:tr w:rsidR="00477196">
        <w:trPr>
          <w:cantSplit/>
          <w:trHeight w:hRule="exact" w:val="2772"/>
        </w:trPr>
        <w:tc>
          <w:tcPr>
            <w:tcW w:w="8871" w:type="dxa"/>
            <w:gridSpan w:val="3"/>
            <w:vAlign w:val="center"/>
          </w:tcPr>
          <w:p w:rsidR="00477196" w:rsidRDefault="00711295">
            <w:pPr>
              <w:spacing w:line="360" w:lineRule="auto"/>
              <w:jc w:val="center"/>
              <w:rPr>
                <w:rFonts w:asciiTheme="minorEastAsia" w:eastAsiaTheme="minorEastAsia" w:hAnsiTheme="minorEastAsia" w:cs="仿宋_GB2312"/>
                <w:kern w:val="0"/>
                <w:sz w:val="24"/>
                <w:szCs w:val="24"/>
              </w:rPr>
            </w:pPr>
            <w:r>
              <w:rPr>
                <w:rFonts w:asciiTheme="minorEastAsia" w:eastAsiaTheme="minorEastAsia" w:hAnsiTheme="minorEastAsia"/>
                <w:noProof/>
              </w:rPr>
              <w:drawing>
                <wp:inline distT="0" distB="0" distL="0" distR="0">
                  <wp:extent cx="4257675" cy="1295400"/>
                  <wp:effectExtent l="19050" t="0" r="9525" b="0"/>
                  <wp:docPr id="661" name="图片框 1064" descr="2013051016463537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1" name="图片框 1064" descr="201305101646353752"/>
                          <pic:cNvPicPr>
                            <a:picLocks noChangeAspect="1" noChangeArrowheads="1"/>
                          </pic:cNvPicPr>
                        </pic:nvPicPr>
                        <pic:blipFill>
                          <a:blip r:embed="rId87"/>
                          <a:srcRect/>
                          <a:stretch>
                            <a:fillRect/>
                          </a:stretch>
                        </pic:blipFill>
                        <pic:spPr>
                          <a:xfrm>
                            <a:off x="0" y="0"/>
                            <a:ext cx="4257675" cy="1295400"/>
                          </a:xfrm>
                          <a:prstGeom prst="rect">
                            <a:avLst/>
                          </a:prstGeom>
                          <a:noFill/>
                          <a:ln w="9525">
                            <a:noFill/>
                            <a:miter lim="800000"/>
                            <a:headEnd/>
                            <a:tailEnd/>
                          </a:ln>
                        </pic:spPr>
                      </pic:pic>
                    </a:graphicData>
                  </a:graphic>
                </wp:inline>
              </w:drawing>
            </w:r>
          </w:p>
        </w:tc>
      </w:tr>
    </w:tbl>
    <w:p w:rsidR="00477196" w:rsidRDefault="00477196">
      <w:pPr>
        <w:widowControl/>
        <w:shd w:val="clear" w:color="auto" w:fill="FFFFFF"/>
        <w:spacing w:line="360" w:lineRule="auto"/>
        <w:jc w:val="center"/>
        <w:rPr>
          <w:rFonts w:asciiTheme="minorEastAsia" w:eastAsiaTheme="minorEastAsia" w:hAnsiTheme="minorEastAsia" w:cs="仿宋_GB2312"/>
          <w:kern w:val="0"/>
          <w:sz w:val="24"/>
          <w:szCs w:val="24"/>
        </w:rPr>
      </w:pPr>
    </w:p>
    <w:p w:rsidR="00477196" w:rsidRDefault="00711295">
      <w:pPr>
        <w:widowControl/>
        <w:shd w:val="clear" w:color="auto" w:fill="FFFFFF"/>
        <w:spacing w:line="360" w:lineRule="auto"/>
        <w:jc w:val="center"/>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br w:type="page"/>
      </w:r>
      <w:r>
        <w:rPr>
          <w:rFonts w:asciiTheme="minorEastAsia" w:eastAsiaTheme="minorEastAsia" w:hAnsiTheme="minorEastAsia" w:cs="仿宋_GB2312" w:hint="eastAsia"/>
          <w:kern w:val="0"/>
          <w:sz w:val="24"/>
          <w:szCs w:val="24"/>
        </w:rPr>
        <w:lastRenderedPageBreak/>
        <w:t>G325多媒体功放</w:t>
      </w:r>
    </w:p>
    <w:tbl>
      <w:tblPr>
        <w:tblW w:w="9245" w:type="dxa"/>
        <w:tblInd w:w="1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61"/>
        <w:gridCol w:w="1911"/>
        <w:gridCol w:w="6273"/>
      </w:tblGrid>
      <w:tr w:rsidR="00477196">
        <w:trPr>
          <w:trHeight w:val="782"/>
        </w:trPr>
        <w:tc>
          <w:tcPr>
            <w:tcW w:w="1061" w:type="dxa"/>
            <w:vAlign w:val="center"/>
          </w:tcPr>
          <w:p w:rsidR="00477196" w:rsidRDefault="00711295">
            <w:pPr>
              <w:widowControl/>
              <w:spacing w:before="100" w:beforeAutospacing="1" w:after="100" w:afterAutospacing="1" w:line="360" w:lineRule="auto"/>
              <w:jc w:val="center"/>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序号</w:t>
            </w:r>
          </w:p>
        </w:tc>
        <w:tc>
          <w:tcPr>
            <w:tcW w:w="1911" w:type="dxa"/>
            <w:vAlign w:val="center"/>
          </w:tcPr>
          <w:p w:rsidR="00477196" w:rsidRDefault="00711295">
            <w:pPr>
              <w:widowControl/>
              <w:spacing w:before="100" w:beforeAutospacing="1" w:after="100" w:afterAutospacing="1" w:line="360" w:lineRule="auto"/>
              <w:jc w:val="center"/>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项目</w:t>
            </w:r>
          </w:p>
        </w:tc>
        <w:tc>
          <w:tcPr>
            <w:tcW w:w="6273" w:type="dxa"/>
            <w:vAlign w:val="center"/>
          </w:tcPr>
          <w:p w:rsidR="00477196" w:rsidRDefault="00711295">
            <w:pPr>
              <w:widowControl/>
              <w:spacing w:before="100" w:beforeAutospacing="1" w:after="100" w:afterAutospacing="1" w:line="360" w:lineRule="auto"/>
              <w:jc w:val="center"/>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说   明</w:t>
            </w:r>
          </w:p>
        </w:tc>
      </w:tr>
      <w:tr w:rsidR="00477196">
        <w:trPr>
          <w:trHeight w:val="835"/>
        </w:trPr>
        <w:tc>
          <w:tcPr>
            <w:tcW w:w="1061" w:type="dxa"/>
            <w:vAlign w:val="center"/>
          </w:tcPr>
          <w:p w:rsidR="00477196" w:rsidRDefault="00711295">
            <w:pPr>
              <w:widowControl/>
              <w:spacing w:before="100" w:beforeAutospacing="1" w:after="100" w:afterAutospacing="1" w:line="360" w:lineRule="auto"/>
              <w:jc w:val="center"/>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1</w:t>
            </w:r>
          </w:p>
        </w:tc>
        <w:tc>
          <w:tcPr>
            <w:tcW w:w="1911" w:type="dxa"/>
            <w:vAlign w:val="center"/>
          </w:tcPr>
          <w:p w:rsidR="00477196" w:rsidRDefault="00711295">
            <w:pPr>
              <w:widowControl/>
              <w:spacing w:before="100" w:beforeAutospacing="1" w:after="100" w:afterAutospacing="1" w:line="360" w:lineRule="auto"/>
              <w:jc w:val="center"/>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功能特点</w:t>
            </w:r>
          </w:p>
        </w:tc>
        <w:tc>
          <w:tcPr>
            <w:tcW w:w="6273" w:type="dxa"/>
            <w:vAlign w:val="center"/>
          </w:tcPr>
          <w:p w:rsidR="00477196" w:rsidRDefault="00711295">
            <w:pPr>
              <w:spacing w:line="360" w:lineRule="auto"/>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采用进口东芝功率管，功率强劲，音色纯正。</w:t>
            </w:r>
          </w:p>
          <w:p w:rsidR="00477196" w:rsidRDefault="00711295">
            <w:pPr>
              <w:spacing w:line="360" w:lineRule="auto"/>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高档铝拉丝面板。</w:t>
            </w:r>
          </w:p>
          <w:p w:rsidR="00477196" w:rsidRDefault="00711295">
            <w:pPr>
              <w:spacing w:line="360" w:lineRule="auto"/>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前后并列2路话筒接口，共4路输入。</w:t>
            </w:r>
          </w:p>
          <w:p w:rsidR="00477196" w:rsidRDefault="00711295">
            <w:pPr>
              <w:spacing w:line="360" w:lineRule="auto"/>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内嵌式调节旋钮，每组话筒的高、低音、混响可单独调节。</w:t>
            </w:r>
          </w:p>
          <w:p w:rsidR="00477196" w:rsidRDefault="00711295">
            <w:pPr>
              <w:spacing w:line="360" w:lineRule="auto"/>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音乐的左右声道及高、低音可单独调节。</w:t>
            </w:r>
          </w:p>
          <w:p w:rsidR="00477196" w:rsidRDefault="00711295">
            <w:pPr>
              <w:spacing w:line="360" w:lineRule="auto"/>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带自动信号选择开关。无信号自动搜索、开机自动搜索。</w:t>
            </w:r>
          </w:p>
        </w:tc>
      </w:tr>
      <w:tr w:rsidR="00477196">
        <w:trPr>
          <w:cantSplit/>
          <w:trHeight w:hRule="exact" w:val="454"/>
        </w:trPr>
        <w:tc>
          <w:tcPr>
            <w:tcW w:w="1061" w:type="dxa"/>
          </w:tcPr>
          <w:p w:rsidR="00477196" w:rsidRDefault="00711295">
            <w:pPr>
              <w:widowControl/>
              <w:spacing w:before="100" w:beforeAutospacing="1" w:after="100" w:afterAutospacing="1" w:line="360" w:lineRule="auto"/>
              <w:jc w:val="center"/>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2</w:t>
            </w:r>
          </w:p>
        </w:tc>
        <w:tc>
          <w:tcPr>
            <w:tcW w:w="1911" w:type="dxa"/>
            <w:vAlign w:val="center"/>
          </w:tcPr>
          <w:p w:rsidR="00477196" w:rsidRDefault="00711295">
            <w:pPr>
              <w:widowControl/>
              <w:spacing w:before="100" w:beforeAutospacing="1" w:after="100" w:afterAutospacing="1" w:line="360" w:lineRule="auto"/>
              <w:jc w:val="center"/>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功率输出</w:t>
            </w:r>
          </w:p>
        </w:tc>
        <w:tc>
          <w:tcPr>
            <w:tcW w:w="6273" w:type="dxa"/>
            <w:vAlign w:val="center"/>
          </w:tcPr>
          <w:p w:rsidR="00477196" w:rsidRDefault="00711295">
            <w:pPr>
              <w:widowControl/>
              <w:spacing w:before="100" w:beforeAutospacing="1" w:after="100" w:afterAutospacing="1" w:line="360" w:lineRule="auto"/>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4*80W/8Ω</w:t>
            </w:r>
          </w:p>
          <w:p w:rsidR="00477196" w:rsidRDefault="00477196">
            <w:pPr>
              <w:widowControl/>
              <w:spacing w:before="100" w:beforeAutospacing="1" w:after="100" w:afterAutospacing="1" w:line="360" w:lineRule="auto"/>
              <w:jc w:val="center"/>
              <w:rPr>
                <w:rFonts w:asciiTheme="minorEastAsia" w:eastAsiaTheme="minorEastAsia" w:hAnsiTheme="minorEastAsia" w:cs="仿宋_GB2312"/>
                <w:kern w:val="0"/>
                <w:sz w:val="24"/>
                <w:szCs w:val="24"/>
              </w:rPr>
            </w:pPr>
          </w:p>
        </w:tc>
      </w:tr>
      <w:tr w:rsidR="00477196">
        <w:trPr>
          <w:cantSplit/>
          <w:trHeight w:hRule="exact" w:val="454"/>
        </w:trPr>
        <w:tc>
          <w:tcPr>
            <w:tcW w:w="1061" w:type="dxa"/>
          </w:tcPr>
          <w:p w:rsidR="00477196" w:rsidRDefault="00711295">
            <w:pPr>
              <w:widowControl/>
              <w:spacing w:before="100" w:beforeAutospacing="1" w:after="100" w:afterAutospacing="1" w:line="360" w:lineRule="auto"/>
              <w:jc w:val="center"/>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3</w:t>
            </w:r>
          </w:p>
        </w:tc>
        <w:tc>
          <w:tcPr>
            <w:tcW w:w="1911" w:type="dxa"/>
            <w:vAlign w:val="center"/>
          </w:tcPr>
          <w:p w:rsidR="00477196" w:rsidRDefault="00711295">
            <w:pPr>
              <w:widowControl/>
              <w:spacing w:before="100" w:beforeAutospacing="1" w:after="100" w:afterAutospacing="1" w:line="360" w:lineRule="auto"/>
              <w:jc w:val="center"/>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音频输出</w:t>
            </w:r>
          </w:p>
        </w:tc>
        <w:tc>
          <w:tcPr>
            <w:tcW w:w="6273" w:type="dxa"/>
            <w:vAlign w:val="center"/>
          </w:tcPr>
          <w:p w:rsidR="00477196" w:rsidRDefault="00711295">
            <w:pPr>
              <w:widowControl/>
              <w:spacing w:before="100" w:beforeAutospacing="1" w:after="100" w:afterAutospacing="1" w:line="360" w:lineRule="auto"/>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4路</w:t>
            </w:r>
          </w:p>
          <w:p w:rsidR="00477196" w:rsidRDefault="00477196">
            <w:pPr>
              <w:widowControl/>
              <w:spacing w:before="100" w:beforeAutospacing="1" w:after="100" w:afterAutospacing="1" w:line="360" w:lineRule="auto"/>
              <w:jc w:val="center"/>
              <w:rPr>
                <w:rFonts w:asciiTheme="minorEastAsia" w:eastAsiaTheme="minorEastAsia" w:hAnsiTheme="minorEastAsia" w:cs="仿宋_GB2312"/>
                <w:kern w:val="0"/>
                <w:sz w:val="24"/>
                <w:szCs w:val="24"/>
              </w:rPr>
            </w:pPr>
          </w:p>
        </w:tc>
      </w:tr>
      <w:tr w:rsidR="00477196">
        <w:trPr>
          <w:cantSplit/>
          <w:trHeight w:hRule="exact" w:val="454"/>
        </w:trPr>
        <w:tc>
          <w:tcPr>
            <w:tcW w:w="1061" w:type="dxa"/>
          </w:tcPr>
          <w:p w:rsidR="00477196" w:rsidRDefault="00711295">
            <w:pPr>
              <w:widowControl/>
              <w:spacing w:before="100" w:beforeAutospacing="1" w:after="100" w:afterAutospacing="1" w:line="360" w:lineRule="auto"/>
              <w:jc w:val="center"/>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4</w:t>
            </w:r>
          </w:p>
        </w:tc>
        <w:tc>
          <w:tcPr>
            <w:tcW w:w="1911" w:type="dxa"/>
            <w:vAlign w:val="center"/>
          </w:tcPr>
          <w:p w:rsidR="00477196" w:rsidRDefault="00711295">
            <w:pPr>
              <w:widowControl/>
              <w:spacing w:before="100" w:beforeAutospacing="1" w:after="100" w:afterAutospacing="1" w:line="360" w:lineRule="auto"/>
              <w:jc w:val="center"/>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MIC输入灵敏度</w:t>
            </w:r>
          </w:p>
        </w:tc>
        <w:tc>
          <w:tcPr>
            <w:tcW w:w="6273" w:type="dxa"/>
            <w:vAlign w:val="center"/>
          </w:tcPr>
          <w:p w:rsidR="00477196" w:rsidRDefault="00711295">
            <w:pPr>
              <w:widowControl/>
              <w:spacing w:before="100" w:beforeAutospacing="1" w:after="100" w:afterAutospacing="1" w:line="360" w:lineRule="auto"/>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20mV</w:t>
            </w:r>
          </w:p>
          <w:p w:rsidR="00477196" w:rsidRDefault="00477196">
            <w:pPr>
              <w:widowControl/>
              <w:spacing w:before="100" w:beforeAutospacing="1" w:after="100" w:afterAutospacing="1" w:line="360" w:lineRule="auto"/>
              <w:jc w:val="center"/>
              <w:rPr>
                <w:rFonts w:asciiTheme="minorEastAsia" w:eastAsiaTheme="minorEastAsia" w:hAnsiTheme="minorEastAsia" w:cs="仿宋_GB2312"/>
                <w:kern w:val="0"/>
                <w:sz w:val="24"/>
                <w:szCs w:val="24"/>
              </w:rPr>
            </w:pPr>
          </w:p>
        </w:tc>
      </w:tr>
      <w:tr w:rsidR="00477196">
        <w:trPr>
          <w:cantSplit/>
          <w:trHeight w:hRule="exact" w:val="454"/>
        </w:trPr>
        <w:tc>
          <w:tcPr>
            <w:tcW w:w="1061" w:type="dxa"/>
          </w:tcPr>
          <w:p w:rsidR="00477196" w:rsidRDefault="00711295">
            <w:pPr>
              <w:widowControl/>
              <w:spacing w:before="100" w:beforeAutospacing="1" w:after="100" w:afterAutospacing="1" w:line="360" w:lineRule="auto"/>
              <w:jc w:val="center"/>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5</w:t>
            </w:r>
          </w:p>
        </w:tc>
        <w:tc>
          <w:tcPr>
            <w:tcW w:w="1911" w:type="dxa"/>
            <w:vAlign w:val="center"/>
          </w:tcPr>
          <w:p w:rsidR="00477196" w:rsidRDefault="00711295">
            <w:pPr>
              <w:widowControl/>
              <w:spacing w:before="100" w:beforeAutospacing="1" w:after="100" w:afterAutospacing="1" w:line="360" w:lineRule="auto"/>
              <w:jc w:val="center"/>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MIC输入</w:t>
            </w:r>
          </w:p>
        </w:tc>
        <w:tc>
          <w:tcPr>
            <w:tcW w:w="6273" w:type="dxa"/>
            <w:vAlign w:val="center"/>
          </w:tcPr>
          <w:p w:rsidR="00477196" w:rsidRDefault="00711295">
            <w:pPr>
              <w:widowControl/>
              <w:spacing w:before="100" w:beforeAutospacing="1" w:after="100" w:afterAutospacing="1" w:line="360" w:lineRule="auto"/>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4路</w:t>
            </w:r>
          </w:p>
          <w:p w:rsidR="00477196" w:rsidRDefault="00477196">
            <w:pPr>
              <w:widowControl/>
              <w:spacing w:before="100" w:beforeAutospacing="1" w:after="100" w:afterAutospacing="1" w:line="360" w:lineRule="auto"/>
              <w:jc w:val="center"/>
              <w:rPr>
                <w:rFonts w:asciiTheme="minorEastAsia" w:eastAsiaTheme="minorEastAsia" w:hAnsiTheme="minorEastAsia" w:cs="仿宋_GB2312"/>
                <w:kern w:val="0"/>
                <w:sz w:val="24"/>
                <w:szCs w:val="24"/>
              </w:rPr>
            </w:pPr>
          </w:p>
        </w:tc>
      </w:tr>
      <w:tr w:rsidR="00477196">
        <w:trPr>
          <w:cantSplit/>
          <w:trHeight w:hRule="exact" w:val="454"/>
        </w:trPr>
        <w:tc>
          <w:tcPr>
            <w:tcW w:w="1061" w:type="dxa"/>
          </w:tcPr>
          <w:p w:rsidR="00477196" w:rsidRDefault="00711295">
            <w:pPr>
              <w:widowControl/>
              <w:spacing w:before="100" w:beforeAutospacing="1" w:after="100" w:afterAutospacing="1" w:line="360" w:lineRule="auto"/>
              <w:jc w:val="center"/>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6</w:t>
            </w:r>
          </w:p>
        </w:tc>
        <w:tc>
          <w:tcPr>
            <w:tcW w:w="1911" w:type="dxa"/>
            <w:vAlign w:val="center"/>
          </w:tcPr>
          <w:p w:rsidR="00477196" w:rsidRDefault="00711295">
            <w:pPr>
              <w:widowControl/>
              <w:spacing w:before="100" w:beforeAutospacing="1" w:after="100" w:afterAutospacing="1" w:line="360" w:lineRule="auto"/>
              <w:jc w:val="center"/>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信噪比</w:t>
            </w:r>
          </w:p>
        </w:tc>
        <w:tc>
          <w:tcPr>
            <w:tcW w:w="6273" w:type="dxa"/>
            <w:vAlign w:val="center"/>
          </w:tcPr>
          <w:p w:rsidR="00477196" w:rsidRDefault="00711295">
            <w:pPr>
              <w:widowControl/>
              <w:spacing w:before="100" w:beforeAutospacing="1" w:after="100" w:afterAutospacing="1" w:line="360" w:lineRule="auto"/>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90dB</w:t>
            </w:r>
          </w:p>
          <w:p w:rsidR="00477196" w:rsidRDefault="00477196">
            <w:pPr>
              <w:widowControl/>
              <w:spacing w:before="100" w:beforeAutospacing="1" w:after="100" w:afterAutospacing="1" w:line="360" w:lineRule="auto"/>
              <w:jc w:val="center"/>
              <w:rPr>
                <w:rFonts w:asciiTheme="minorEastAsia" w:eastAsiaTheme="minorEastAsia" w:hAnsiTheme="minorEastAsia" w:cs="仿宋_GB2312"/>
                <w:kern w:val="0"/>
                <w:sz w:val="24"/>
                <w:szCs w:val="24"/>
              </w:rPr>
            </w:pPr>
          </w:p>
        </w:tc>
      </w:tr>
      <w:tr w:rsidR="00477196">
        <w:trPr>
          <w:cantSplit/>
          <w:trHeight w:hRule="exact" w:val="454"/>
        </w:trPr>
        <w:tc>
          <w:tcPr>
            <w:tcW w:w="1061" w:type="dxa"/>
          </w:tcPr>
          <w:p w:rsidR="00477196" w:rsidRDefault="00711295">
            <w:pPr>
              <w:widowControl/>
              <w:spacing w:before="100" w:beforeAutospacing="1" w:after="100" w:afterAutospacing="1" w:line="360" w:lineRule="auto"/>
              <w:jc w:val="center"/>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7</w:t>
            </w:r>
          </w:p>
        </w:tc>
        <w:tc>
          <w:tcPr>
            <w:tcW w:w="1911" w:type="dxa"/>
            <w:vAlign w:val="center"/>
          </w:tcPr>
          <w:p w:rsidR="00477196" w:rsidRDefault="00711295">
            <w:pPr>
              <w:widowControl/>
              <w:spacing w:before="100" w:beforeAutospacing="1" w:after="100" w:afterAutospacing="1" w:line="360" w:lineRule="auto"/>
              <w:jc w:val="center"/>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谐波失真</w:t>
            </w:r>
          </w:p>
        </w:tc>
        <w:tc>
          <w:tcPr>
            <w:tcW w:w="6273" w:type="dxa"/>
            <w:vAlign w:val="center"/>
          </w:tcPr>
          <w:p w:rsidR="00477196" w:rsidRDefault="00711295">
            <w:pPr>
              <w:widowControl/>
              <w:spacing w:before="100" w:beforeAutospacing="1" w:after="100" w:afterAutospacing="1" w:line="360" w:lineRule="auto"/>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1.0%</w:t>
            </w:r>
          </w:p>
        </w:tc>
      </w:tr>
      <w:tr w:rsidR="00477196">
        <w:trPr>
          <w:cantSplit/>
          <w:trHeight w:hRule="exact" w:val="454"/>
        </w:trPr>
        <w:tc>
          <w:tcPr>
            <w:tcW w:w="1061" w:type="dxa"/>
          </w:tcPr>
          <w:p w:rsidR="00477196" w:rsidRDefault="00711295">
            <w:pPr>
              <w:widowControl/>
              <w:spacing w:before="100" w:beforeAutospacing="1" w:after="100" w:afterAutospacing="1" w:line="360" w:lineRule="auto"/>
              <w:jc w:val="center"/>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8</w:t>
            </w:r>
          </w:p>
        </w:tc>
        <w:tc>
          <w:tcPr>
            <w:tcW w:w="1911" w:type="dxa"/>
            <w:vAlign w:val="center"/>
          </w:tcPr>
          <w:p w:rsidR="00477196" w:rsidRDefault="00711295">
            <w:pPr>
              <w:widowControl/>
              <w:spacing w:before="100" w:beforeAutospacing="1" w:after="100" w:afterAutospacing="1" w:line="360" w:lineRule="auto"/>
              <w:jc w:val="center"/>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频率响应</w:t>
            </w:r>
          </w:p>
        </w:tc>
        <w:tc>
          <w:tcPr>
            <w:tcW w:w="6273" w:type="dxa"/>
            <w:vAlign w:val="center"/>
          </w:tcPr>
          <w:p w:rsidR="00477196" w:rsidRDefault="00711295">
            <w:pPr>
              <w:widowControl/>
              <w:spacing w:before="100" w:beforeAutospacing="1" w:after="100" w:afterAutospacing="1" w:line="360" w:lineRule="auto"/>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20Hz-20KHz</w:t>
            </w:r>
          </w:p>
          <w:p w:rsidR="00477196" w:rsidRDefault="00477196">
            <w:pPr>
              <w:widowControl/>
              <w:spacing w:before="100" w:beforeAutospacing="1" w:after="100" w:afterAutospacing="1" w:line="360" w:lineRule="auto"/>
              <w:jc w:val="center"/>
              <w:rPr>
                <w:rFonts w:asciiTheme="minorEastAsia" w:eastAsiaTheme="minorEastAsia" w:hAnsiTheme="minorEastAsia" w:cs="仿宋_GB2312"/>
                <w:kern w:val="0"/>
                <w:sz w:val="24"/>
                <w:szCs w:val="24"/>
              </w:rPr>
            </w:pPr>
          </w:p>
        </w:tc>
      </w:tr>
      <w:tr w:rsidR="00477196">
        <w:trPr>
          <w:cantSplit/>
          <w:trHeight w:hRule="exact" w:val="454"/>
        </w:trPr>
        <w:tc>
          <w:tcPr>
            <w:tcW w:w="1061" w:type="dxa"/>
          </w:tcPr>
          <w:p w:rsidR="00477196" w:rsidRDefault="00711295">
            <w:pPr>
              <w:widowControl/>
              <w:spacing w:before="100" w:beforeAutospacing="1" w:after="100" w:afterAutospacing="1" w:line="360" w:lineRule="auto"/>
              <w:jc w:val="center"/>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9</w:t>
            </w:r>
          </w:p>
        </w:tc>
        <w:tc>
          <w:tcPr>
            <w:tcW w:w="1911" w:type="dxa"/>
            <w:vAlign w:val="center"/>
          </w:tcPr>
          <w:p w:rsidR="00477196" w:rsidRDefault="00711295">
            <w:pPr>
              <w:widowControl/>
              <w:spacing w:before="100" w:beforeAutospacing="1" w:after="100" w:afterAutospacing="1" w:line="360" w:lineRule="auto"/>
              <w:jc w:val="center"/>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电源输入</w:t>
            </w:r>
          </w:p>
        </w:tc>
        <w:tc>
          <w:tcPr>
            <w:tcW w:w="6273" w:type="dxa"/>
            <w:vAlign w:val="center"/>
          </w:tcPr>
          <w:p w:rsidR="00477196" w:rsidRDefault="00711295">
            <w:pPr>
              <w:widowControl/>
              <w:spacing w:before="100" w:beforeAutospacing="1" w:after="100" w:afterAutospacing="1" w:line="360" w:lineRule="auto"/>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AC220V</w:t>
            </w:r>
          </w:p>
          <w:p w:rsidR="00477196" w:rsidRDefault="00477196">
            <w:pPr>
              <w:widowControl/>
              <w:spacing w:before="100" w:beforeAutospacing="1" w:after="100" w:afterAutospacing="1" w:line="360" w:lineRule="auto"/>
              <w:jc w:val="center"/>
              <w:rPr>
                <w:rFonts w:asciiTheme="minorEastAsia" w:eastAsiaTheme="minorEastAsia" w:hAnsiTheme="minorEastAsia" w:cs="仿宋_GB2312"/>
                <w:kern w:val="0"/>
                <w:sz w:val="24"/>
                <w:szCs w:val="24"/>
              </w:rPr>
            </w:pPr>
          </w:p>
        </w:tc>
      </w:tr>
      <w:tr w:rsidR="00477196">
        <w:trPr>
          <w:cantSplit/>
          <w:trHeight w:hRule="exact" w:val="454"/>
        </w:trPr>
        <w:tc>
          <w:tcPr>
            <w:tcW w:w="1061" w:type="dxa"/>
          </w:tcPr>
          <w:p w:rsidR="00477196" w:rsidRDefault="00711295">
            <w:pPr>
              <w:widowControl/>
              <w:spacing w:before="100" w:beforeAutospacing="1" w:after="100" w:afterAutospacing="1" w:line="360" w:lineRule="auto"/>
              <w:jc w:val="center"/>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10</w:t>
            </w:r>
          </w:p>
        </w:tc>
        <w:tc>
          <w:tcPr>
            <w:tcW w:w="1911" w:type="dxa"/>
            <w:vAlign w:val="center"/>
          </w:tcPr>
          <w:p w:rsidR="00477196" w:rsidRDefault="00711295">
            <w:pPr>
              <w:widowControl/>
              <w:spacing w:before="100" w:beforeAutospacing="1" w:after="100" w:afterAutospacing="1" w:line="360" w:lineRule="auto"/>
              <w:jc w:val="center"/>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体积规格</w:t>
            </w:r>
          </w:p>
        </w:tc>
        <w:tc>
          <w:tcPr>
            <w:tcW w:w="6273" w:type="dxa"/>
            <w:vAlign w:val="center"/>
          </w:tcPr>
          <w:p w:rsidR="00477196" w:rsidRDefault="00711295">
            <w:pPr>
              <w:widowControl/>
              <w:spacing w:before="100" w:beforeAutospacing="1" w:after="100" w:afterAutospacing="1" w:line="360" w:lineRule="auto"/>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485*300*103（mm）</w:t>
            </w:r>
          </w:p>
          <w:p w:rsidR="00477196" w:rsidRDefault="00477196">
            <w:pPr>
              <w:widowControl/>
              <w:spacing w:before="100" w:beforeAutospacing="1" w:after="100" w:afterAutospacing="1" w:line="360" w:lineRule="auto"/>
              <w:jc w:val="center"/>
              <w:rPr>
                <w:rFonts w:asciiTheme="minorEastAsia" w:eastAsiaTheme="minorEastAsia" w:hAnsiTheme="minorEastAsia" w:cs="仿宋_GB2312"/>
                <w:kern w:val="0"/>
                <w:sz w:val="24"/>
                <w:szCs w:val="24"/>
              </w:rPr>
            </w:pPr>
          </w:p>
        </w:tc>
      </w:tr>
      <w:tr w:rsidR="00477196">
        <w:trPr>
          <w:cantSplit/>
          <w:trHeight w:hRule="exact" w:val="5958"/>
        </w:trPr>
        <w:tc>
          <w:tcPr>
            <w:tcW w:w="9245" w:type="dxa"/>
            <w:gridSpan w:val="3"/>
            <w:vAlign w:val="center"/>
          </w:tcPr>
          <w:p w:rsidR="00477196" w:rsidRDefault="00711295">
            <w:pPr>
              <w:spacing w:line="360" w:lineRule="auto"/>
              <w:jc w:val="center"/>
              <w:rPr>
                <w:rFonts w:asciiTheme="minorEastAsia" w:eastAsiaTheme="minorEastAsia" w:hAnsiTheme="minorEastAsia" w:cs="仿宋_GB2312"/>
                <w:kern w:val="0"/>
                <w:sz w:val="24"/>
                <w:szCs w:val="24"/>
              </w:rPr>
            </w:pPr>
            <w:r>
              <w:rPr>
                <w:rFonts w:asciiTheme="minorEastAsia" w:eastAsiaTheme="minorEastAsia" w:hAnsiTheme="minorEastAsia"/>
                <w:noProof/>
              </w:rPr>
              <w:drawing>
                <wp:inline distT="0" distB="0" distL="0" distR="0">
                  <wp:extent cx="4210050" cy="2162175"/>
                  <wp:effectExtent l="19050" t="0" r="0" b="0"/>
                  <wp:docPr id="662" name="图片框 1065" descr="2013060310083824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2" name="图片框 1065" descr="201306031008382460"/>
                          <pic:cNvPicPr>
                            <a:picLocks noChangeAspect="1" noChangeArrowheads="1"/>
                          </pic:cNvPicPr>
                        </pic:nvPicPr>
                        <pic:blipFill>
                          <a:blip r:embed="rId88"/>
                          <a:srcRect/>
                          <a:stretch>
                            <a:fillRect/>
                          </a:stretch>
                        </pic:blipFill>
                        <pic:spPr>
                          <a:xfrm>
                            <a:off x="0" y="0"/>
                            <a:ext cx="4210050" cy="2162175"/>
                          </a:xfrm>
                          <a:prstGeom prst="rect">
                            <a:avLst/>
                          </a:prstGeom>
                          <a:noFill/>
                          <a:ln w="9525">
                            <a:noFill/>
                            <a:miter lim="800000"/>
                            <a:headEnd/>
                            <a:tailEnd/>
                          </a:ln>
                        </pic:spPr>
                      </pic:pic>
                    </a:graphicData>
                  </a:graphic>
                </wp:inline>
              </w:drawing>
            </w:r>
          </w:p>
          <w:p w:rsidR="00477196" w:rsidRDefault="00477196">
            <w:pPr>
              <w:tabs>
                <w:tab w:val="left" w:pos="4010"/>
              </w:tabs>
              <w:jc w:val="center"/>
              <w:rPr>
                <w:rFonts w:asciiTheme="minorEastAsia" w:eastAsiaTheme="minorEastAsia" w:hAnsiTheme="minorEastAsia" w:cs="仿宋_GB2312"/>
                <w:sz w:val="24"/>
                <w:szCs w:val="24"/>
              </w:rPr>
            </w:pPr>
          </w:p>
        </w:tc>
      </w:tr>
    </w:tbl>
    <w:p w:rsidR="00477196" w:rsidRDefault="00477196">
      <w:pPr>
        <w:widowControl/>
        <w:shd w:val="clear" w:color="auto" w:fill="FFFFFF"/>
        <w:spacing w:line="360" w:lineRule="auto"/>
        <w:jc w:val="center"/>
        <w:rPr>
          <w:rFonts w:asciiTheme="minorEastAsia" w:eastAsiaTheme="minorEastAsia" w:hAnsiTheme="minorEastAsia" w:cs="仿宋_GB2312"/>
          <w:kern w:val="0"/>
          <w:sz w:val="24"/>
          <w:szCs w:val="24"/>
        </w:rPr>
      </w:pPr>
    </w:p>
    <w:p w:rsidR="00477196" w:rsidRDefault="00711295">
      <w:pPr>
        <w:widowControl/>
        <w:shd w:val="clear" w:color="auto" w:fill="FFFFFF"/>
        <w:spacing w:line="360" w:lineRule="auto"/>
        <w:jc w:val="center"/>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lastRenderedPageBreak/>
        <w:t>Y290音箱</w:t>
      </w:r>
    </w:p>
    <w:tbl>
      <w:tblPr>
        <w:tblW w:w="8871" w:type="dxa"/>
        <w:tblInd w:w="1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91"/>
        <w:gridCol w:w="1714"/>
        <w:gridCol w:w="6366"/>
      </w:tblGrid>
      <w:tr w:rsidR="00477196">
        <w:trPr>
          <w:trHeight w:val="782"/>
        </w:trPr>
        <w:tc>
          <w:tcPr>
            <w:tcW w:w="791" w:type="dxa"/>
            <w:vAlign w:val="center"/>
          </w:tcPr>
          <w:p w:rsidR="00477196" w:rsidRDefault="00711295">
            <w:pPr>
              <w:widowControl/>
              <w:spacing w:before="100" w:beforeAutospacing="1" w:after="100" w:afterAutospacing="1" w:line="360" w:lineRule="auto"/>
              <w:jc w:val="center"/>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序号</w:t>
            </w:r>
          </w:p>
        </w:tc>
        <w:tc>
          <w:tcPr>
            <w:tcW w:w="1714" w:type="dxa"/>
            <w:vAlign w:val="center"/>
          </w:tcPr>
          <w:p w:rsidR="00477196" w:rsidRDefault="00711295">
            <w:pPr>
              <w:widowControl/>
              <w:spacing w:before="100" w:beforeAutospacing="1" w:after="100" w:afterAutospacing="1" w:line="360" w:lineRule="auto"/>
              <w:jc w:val="center"/>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项目</w:t>
            </w:r>
          </w:p>
        </w:tc>
        <w:tc>
          <w:tcPr>
            <w:tcW w:w="6366" w:type="dxa"/>
            <w:vAlign w:val="center"/>
          </w:tcPr>
          <w:p w:rsidR="00477196" w:rsidRDefault="00711295">
            <w:pPr>
              <w:widowControl/>
              <w:spacing w:before="100" w:beforeAutospacing="1" w:after="100" w:afterAutospacing="1" w:line="360" w:lineRule="auto"/>
              <w:jc w:val="center"/>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说   明</w:t>
            </w:r>
          </w:p>
        </w:tc>
      </w:tr>
      <w:tr w:rsidR="00477196">
        <w:trPr>
          <w:trHeight w:val="835"/>
        </w:trPr>
        <w:tc>
          <w:tcPr>
            <w:tcW w:w="791" w:type="dxa"/>
            <w:vAlign w:val="center"/>
          </w:tcPr>
          <w:p w:rsidR="00477196" w:rsidRDefault="00711295">
            <w:pPr>
              <w:widowControl/>
              <w:spacing w:before="100" w:beforeAutospacing="1" w:after="100" w:afterAutospacing="1" w:line="360" w:lineRule="auto"/>
              <w:jc w:val="center"/>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1</w:t>
            </w:r>
          </w:p>
        </w:tc>
        <w:tc>
          <w:tcPr>
            <w:tcW w:w="1714" w:type="dxa"/>
            <w:vAlign w:val="center"/>
          </w:tcPr>
          <w:p w:rsidR="00477196" w:rsidRDefault="00711295">
            <w:pPr>
              <w:spacing w:line="360" w:lineRule="auto"/>
              <w:jc w:val="center"/>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阻抗</w:t>
            </w:r>
          </w:p>
        </w:tc>
        <w:tc>
          <w:tcPr>
            <w:tcW w:w="6366" w:type="dxa"/>
            <w:vAlign w:val="center"/>
          </w:tcPr>
          <w:p w:rsidR="00477196" w:rsidRDefault="00711295">
            <w:pPr>
              <w:spacing w:line="360" w:lineRule="auto"/>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4Ω-8Ω；</w:t>
            </w:r>
          </w:p>
        </w:tc>
      </w:tr>
      <w:tr w:rsidR="00477196">
        <w:trPr>
          <w:cantSplit/>
          <w:trHeight w:hRule="exact" w:val="454"/>
        </w:trPr>
        <w:tc>
          <w:tcPr>
            <w:tcW w:w="791" w:type="dxa"/>
          </w:tcPr>
          <w:p w:rsidR="00477196" w:rsidRDefault="00711295">
            <w:pPr>
              <w:widowControl/>
              <w:spacing w:before="100" w:beforeAutospacing="1" w:after="100" w:afterAutospacing="1" w:line="360" w:lineRule="auto"/>
              <w:jc w:val="center"/>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2</w:t>
            </w:r>
          </w:p>
        </w:tc>
        <w:tc>
          <w:tcPr>
            <w:tcW w:w="1714" w:type="dxa"/>
            <w:vAlign w:val="center"/>
          </w:tcPr>
          <w:p w:rsidR="00477196" w:rsidRDefault="00711295">
            <w:pPr>
              <w:spacing w:line="360" w:lineRule="auto"/>
              <w:jc w:val="center"/>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喇叭尺寸</w:t>
            </w:r>
          </w:p>
        </w:tc>
        <w:tc>
          <w:tcPr>
            <w:tcW w:w="6366" w:type="dxa"/>
            <w:vAlign w:val="center"/>
          </w:tcPr>
          <w:p w:rsidR="00477196" w:rsidRDefault="00711295">
            <w:pPr>
              <w:spacing w:line="360" w:lineRule="auto"/>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6寸</w:t>
            </w:r>
          </w:p>
        </w:tc>
      </w:tr>
      <w:tr w:rsidR="00477196">
        <w:trPr>
          <w:cantSplit/>
          <w:trHeight w:hRule="exact" w:val="454"/>
        </w:trPr>
        <w:tc>
          <w:tcPr>
            <w:tcW w:w="791" w:type="dxa"/>
          </w:tcPr>
          <w:p w:rsidR="00477196" w:rsidRDefault="00711295">
            <w:pPr>
              <w:widowControl/>
              <w:spacing w:before="100" w:beforeAutospacing="1" w:after="100" w:afterAutospacing="1" w:line="360" w:lineRule="auto"/>
              <w:jc w:val="center"/>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3</w:t>
            </w:r>
          </w:p>
        </w:tc>
        <w:tc>
          <w:tcPr>
            <w:tcW w:w="1714" w:type="dxa"/>
            <w:vAlign w:val="center"/>
          </w:tcPr>
          <w:p w:rsidR="00477196" w:rsidRDefault="00711295">
            <w:pPr>
              <w:spacing w:line="360" w:lineRule="auto"/>
              <w:jc w:val="center"/>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箱体材质</w:t>
            </w:r>
          </w:p>
        </w:tc>
        <w:tc>
          <w:tcPr>
            <w:tcW w:w="6366" w:type="dxa"/>
            <w:vAlign w:val="center"/>
          </w:tcPr>
          <w:p w:rsidR="00477196" w:rsidRDefault="00711295">
            <w:pPr>
              <w:spacing w:line="360" w:lineRule="auto"/>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木质</w:t>
            </w:r>
          </w:p>
        </w:tc>
      </w:tr>
      <w:tr w:rsidR="00477196">
        <w:trPr>
          <w:cantSplit/>
          <w:trHeight w:hRule="exact" w:val="454"/>
        </w:trPr>
        <w:tc>
          <w:tcPr>
            <w:tcW w:w="791" w:type="dxa"/>
          </w:tcPr>
          <w:p w:rsidR="00477196" w:rsidRDefault="00711295">
            <w:pPr>
              <w:widowControl/>
              <w:spacing w:before="100" w:beforeAutospacing="1" w:after="100" w:afterAutospacing="1" w:line="360" w:lineRule="auto"/>
              <w:jc w:val="center"/>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4</w:t>
            </w:r>
          </w:p>
        </w:tc>
        <w:tc>
          <w:tcPr>
            <w:tcW w:w="1714" w:type="dxa"/>
            <w:vAlign w:val="center"/>
          </w:tcPr>
          <w:p w:rsidR="00477196" w:rsidRDefault="00711295">
            <w:pPr>
              <w:spacing w:line="360" w:lineRule="auto"/>
              <w:jc w:val="center"/>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频响</w:t>
            </w:r>
          </w:p>
        </w:tc>
        <w:tc>
          <w:tcPr>
            <w:tcW w:w="6366" w:type="dxa"/>
            <w:vAlign w:val="center"/>
          </w:tcPr>
          <w:p w:rsidR="00477196" w:rsidRDefault="00711295">
            <w:pPr>
              <w:spacing w:line="360" w:lineRule="auto"/>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90Hz-18KHz</w:t>
            </w:r>
          </w:p>
        </w:tc>
      </w:tr>
      <w:tr w:rsidR="00477196">
        <w:trPr>
          <w:cantSplit/>
          <w:trHeight w:hRule="exact" w:val="454"/>
        </w:trPr>
        <w:tc>
          <w:tcPr>
            <w:tcW w:w="791" w:type="dxa"/>
          </w:tcPr>
          <w:p w:rsidR="00477196" w:rsidRDefault="00711295">
            <w:pPr>
              <w:widowControl/>
              <w:spacing w:before="100" w:beforeAutospacing="1" w:after="100" w:afterAutospacing="1" w:line="360" w:lineRule="auto"/>
              <w:jc w:val="center"/>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5</w:t>
            </w:r>
          </w:p>
        </w:tc>
        <w:tc>
          <w:tcPr>
            <w:tcW w:w="1714" w:type="dxa"/>
            <w:vAlign w:val="center"/>
          </w:tcPr>
          <w:p w:rsidR="00477196" w:rsidRDefault="00711295">
            <w:pPr>
              <w:spacing w:line="360" w:lineRule="auto"/>
              <w:jc w:val="center"/>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额定功率</w:t>
            </w:r>
          </w:p>
        </w:tc>
        <w:tc>
          <w:tcPr>
            <w:tcW w:w="6366" w:type="dxa"/>
            <w:vAlign w:val="center"/>
          </w:tcPr>
          <w:p w:rsidR="00477196" w:rsidRDefault="00711295">
            <w:pPr>
              <w:spacing w:line="360" w:lineRule="auto"/>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50W</w:t>
            </w:r>
          </w:p>
        </w:tc>
      </w:tr>
      <w:tr w:rsidR="00477196">
        <w:trPr>
          <w:cantSplit/>
          <w:trHeight w:hRule="exact" w:val="454"/>
        </w:trPr>
        <w:tc>
          <w:tcPr>
            <w:tcW w:w="791" w:type="dxa"/>
          </w:tcPr>
          <w:p w:rsidR="00477196" w:rsidRDefault="00711295">
            <w:pPr>
              <w:widowControl/>
              <w:spacing w:before="100" w:beforeAutospacing="1" w:after="100" w:afterAutospacing="1" w:line="360" w:lineRule="auto"/>
              <w:jc w:val="center"/>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6</w:t>
            </w:r>
          </w:p>
        </w:tc>
        <w:tc>
          <w:tcPr>
            <w:tcW w:w="1714" w:type="dxa"/>
            <w:vAlign w:val="center"/>
          </w:tcPr>
          <w:p w:rsidR="00477196" w:rsidRDefault="00711295">
            <w:pPr>
              <w:spacing w:line="360" w:lineRule="auto"/>
              <w:jc w:val="center"/>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承受功率</w:t>
            </w:r>
          </w:p>
        </w:tc>
        <w:tc>
          <w:tcPr>
            <w:tcW w:w="6366" w:type="dxa"/>
            <w:vAlign w:val="center"/>
          </w:tcPr>
          <w:p w:rsidR="00477196" w:rsidRDefault="00711295">
            <w:pPr>
              <w:spacing w:line="360" w:lineRule="auto"/>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100W</w:t>
            </w:r>
          </w:p>
        </w:tc>
      </w:tr>
      <w:tr w:rsidR="00477196">
        <w:trPr>
          <w:cantSplit/>
          <w:trHeight w:hRule="exact" w:val="454"/>
        </w:trPr>
        <w:tc>
          <w:tcPr>
            <w:tcW w:w="791" w:type="dxa"/>
          </w:tcPr>
          <w:p w:rsidR="00477196" w:rsidRDefault="00711295">
            <w:pPr>
              <w:widowControl/>
              <w:spacing w:before="100" w:beforeAutospacing="1" w:after="100" w:afterAutospacing="1" w:line="360" w:lineRule="auto"/>
              <w:jc w:val="center"/>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7</w:t>
            </w:r>
          </w:p>
        </w:tc>
        <w:tc>
          <w:tcPr>
            <w:tcW w:w="1714" w:type="dxa"/>
            <w:vAlign w:val="center"/>
          </w:tcPr>
          <w:p w:rsidR="00477196" w:rsidRDefault="00711295">
            <w:pPr>
              <w:spacing w:line="360" w:lineRule="auto"/>
              <w:jc w:val="center"/>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最大声压</w:t>
            </w:r>
          </w:p>
        </w:tc>
        <w:tc>
          <w:tcPr>
            <w:tcW w:w="6366" w:type="dxa"/>
            <w:vAlign w:val="center"/>
          </w:tcPr>
          <w:p w:rsidR="00477196" w:rsidRDefault="00711295">
            <w:pPr>
              <w:spacing w:line="360" w:lineRule="auto"/>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98dB</w:t>
            </w:r>
          </w:p>
        </w:tc>
      </w:tr>
      <w:tr w:rsidR="00477196">
        <w:trPr>
          <w:cantSplit/>
          <w:trHeight w:hRule="exact" w:val="454"/>
        </w:trPr>
        <w:tc>
          <w:tcPr>
            <w:tcW w:w="791" w:type="dxa"/>
          </w:tcPr>
          <w:p w:rsidR="00477196" w:rsidRDefault="00711295">
            <w:pPr>
              <w:widowControl/>
              <w:spacing w:before="100" w:beforeAutospacing="1" w:after="100" w:afterAutospacing="1" w:line="360" w:lineRule="auto"/>
              <w:jc w:val="center"/>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8</w:t>
            </w:r>
          </w:p>
        </w:tc>
        <w:tc>
          <w:tcPr>
            <w:tcW w:w="1714" w:type="dxa"/>
            <w:vAlign w:val="center"/>
          </w:tcPr>
          <w:p w:rsidR="00477196" w:rsidRDefault="00711295">
            <w:pPr>
              <w:spacing w:line="360" w:lineRule="auto"/>
              <w:jc w:val="center"/>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灵敏度</w:t>
            </w:r>
          </w:p>
        </w:tc>
        <w:tc>
          <w:tcPr>
            <w:tcW w:w="6366" w:type="dxa"/>
            <w:vAlign w:val="center"/>
          </w:tcPr>
          <w:p w:rsidR="00477196" w:rsidRDefault="00711295">
            <w:pPr>
              <w:spacing w:line="360" w:lineRule="auto"/>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90dB</w:t>
            </w:r>
          </w:p>
        </w:tc>
      </w:tr>
      <w:tr w:rsidR="00477196">
        <w:trPr>
          <w:cantSplit/>
          <w:trHeight w:hRule="exact" w:val="454"/>
        </w:trPr>
        <w:tc>
          <w:tcPr>
            <w:tcW w:w="791" w:type="dxa"/>
          </w:tcPr>
          <w:p w:rsidR="00477196" w:rsidRDefault="00711295">
            <w:pPr>
              <w:widowControl/>
              <w:spacing w:before="100" w:beforeAutospacing="1" w:after="100" w:afterAutospacing="1" w:line="360" w:lineRule="auto"/>
              <w:jc w:val="center"/>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9</w:t>
            </w:r>
          </w:p>
        </w:tc>
        <w:tc>
          <w:tcPr>
            <w:tcW w:w="1714" w:type="dxa"/>
            <w:vAlign w:val="center"/>
          </w:tcPr>
          <w:p w:rsidR="00477196" w:rsidRDefault="00711295">
            <w:pPr>
              <w:spacing w:line="360" w:lineRule="auto"/>
              <w:jc w:val="center"/>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指向性</w:t>
            </w:r>
          </w:p>
        </w:tc>
        <w:tc>
          <w:tcPr>
            <w:tcW w:w="6366" w:type="dxa"/>
            <w:vAlign w:val="center"/>
          </w:tcPr>
          <w:p w:rsidR="00477196" w:rsidRDefault="00711295">
            <w:pPr>
              <w:spacing w:line="360" w:lineRule="auto"/>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100°H×100°V</w:t>
            </w:r>
          </w:p>
        </w:tc>
      </w:tr>
      <w:tr w:rsidR="00477196">
        <w:trPr>
          <w:cantSplit/>
          <w:trHeight w:hRule="exact" w:val="454"/>
        </w:trPr>
        <w:tc>
          <w:tcPr>
            <w:tcW w:w="791" w:type="dxa"/>
          </w:tcPr>
          <w:p w:rsidR="00477196" w:rsidRDefault="00711295">
            <w:pPr>
              <w:widowControl/>
              <w:spacing w:before="100" w:beforeAutospacing="1" w:after="100" w:afterAutospacing="1" w:line="360" w:lineRule="auto"/>
              <w:jc w:val="center"/>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10</w:t>
            </w:r>
          </w:p>
        </w:tc>
        <w:tc>
          <w:tcPr>
            <w:tcW w:w="1714" w:type="dxa"/>
            <w:vAlign w:val="center"/>
          </w:tcPr>
          <w:p w:rsidR="00477196" w:rsidRDefault="00711295">
            <w:pPr>
              <w:spacing w:line="360" w:lineRule="auto"/>
              <w:jc w:val="center"/>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体积规格</w:t>
            </w:r>
          </w:p>
        </w:tc>
        <w:tc>
          <w:tcPr>
            <w:tcW w:w="6366" w:type="dxa"/>
            <w:vAlign w:val="center"/>
          </w:tcPr>
          <w:p w:rsidR="00477196" w:rsidRDefault="00711295">
            <w:pPr>
              <w:spacing w:line="360" w:lineRule="auto"/>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230*190*355（mm）</w:t>
            </w:r>
          </w:p>
          <w:p w:rsidR="00477196" w:rsidRDefault="00477196">
            <w:pPr>
              <w:spacing w:line="360" w:lineRule="auto"/>
              <w:rPr>
                <w:rFonts w:asciiTheme="minorEastAsia" w:eastAsiaTheme="minorEastAsia" w:hAnsiTheme="minorEastAsia" w:cs="仿宋_GB2312"/>
                <w:kern w:val="0"/>
                <w:sz w:val="24"/>
                <w:szCs w:val="24"/>
              </w:rPr>
            </w:pPr>
          </w:p>
        </w:tc>
      </w:tr>
      <w:tr w:rsidR="00477196">
        <w:trPr>
          <w:cantSplit/>
          <w:trHeight w:hRule="exact" w:val="6369"/>
        </w:trPr>
        <w:tc>
          <w:tcPr>
            <w:tcW w:w="8871" w:type="dxa"/>
            <w:gridSpan w:val="3"/>
            <w:vAlign w:val="center"/>
          </w:tcPr>
          <w:p w:rsidR="00477196" w:rsidRDefault="00711295">
            <w:pPr>
              <w:spacing w:line="360" w:lineRule="auto"/>
              <w:jc w:val="center"/>
              <w:rPr>
                <w:rFonts w:asciiTheme="minorEastAsia" w:eastAsiaTheme="minorEastAsia" w:hAnsiTheme="minorEastAsia" w:cs="仿宋_GB2312"/>
                <w:kern w:val="0"/>
                <w:sz w:val="24"/>
                <w:szCs w:val="24"/>
              </w:rPr>
            </w:pPr>
            <w:r>
              <w:rPr>
                <w:rFonts w:asciiTheme="minorEastAsia" w:eastAsiaTheme="minorEastAsia" w:hAnsiTheme="minorEastAsia"/>
                <w:noProof/>
              </w:rPr>
              <w:drawing>
                <wp:inline distT="0" distB="0" distL="0" distR="0">
                  <wp:extent cx="4324350" cy="2886075"/>
                  <wp:effectExtent l="19050" t="0" r="0" b="0"/>
                  <wp:docPr id="663" name="图片框 1066" descr="201304091403568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3" name="图片框 1066" descr="201304091403568279"/>
                          <pic:cNvPicPr>
                            <a:picLocks noChangeAspect="1" noChangeArrowheads="1"/>
                          </pic:cNvPicPr>
                        </pic:nvPicPr>
                        <pic:blipFill>
                          <a:blip r:embed="rId89"/>
                          <a:srcRect/>
                          <a:stretch>
                            <a:fillRect/>
                          </a:stretch>
                        </pic:blipFill>
                        <pic:spPr>
                          <a:xfrm>
                            <a:off x="0" y="0"/>
                            <a:ext cx="4324350" cy="2886075"/>
                          </a:xfrm>
                          <a:prstGeom prst="rect">
                            <a:avLst/>
                          </a:prstGeom>
                          <a:noFill/>
                          <a:ln w="9525">
                            <a:noFill/>
                            <a:miter lim="800000"/>
                            <a:headEnd/>
                            <a:tailEnd/>
                          </a:ln>
                        </pic:spPr>
                      </pic:pic>
                    </a:graphicData>
                  </a:graphic>
                </wp:inline>
              </w:drawing>
            </w:r>
          </w:p>
        </w:tc>
      </w:tr>
    </w:tbl>
    <w:p w:rsidR="00477196" w:rsidRDefault="00477196">
      <w:pPr>
        <w:rPr>
          <w:rFonts w:asciiTheme="minorEastAsia" w:eastAsiaTheme="minorEastAsia" w:hAnsiTheme="minorEastAsia"/>
          <w:kern w:val="0"/>
        </w:rPr>
      </w:pPr>
    </w:p>
    <w:p w:rsidR="00477196" w:rsidRDefault="00477196">
      <w:pPr>
        <w:rPr>
          <w:rFonts w:asciiTheme="minorEastAsia" w:eastAsiaTheme="minorEastAsia" w:hAnsiTheme="minorEastAsia"/>
        </w:rPr>
      </w:pPr>
    </w:p>
    <w:p w:rsidR="00477196" w:rsidRDefault="00711295">
      <w:pPr>
        <w:spacing w:line="360" w:lineRule="auto"/>
        <w:outlineLvl w:val="3"/>
        <w:rPr>
          <w:rFonts w:asciiTheme="minorEastAsia" w:eastAsiaTheme="minorEastAsia" w:hAnsiTheme="minorEastAsia" w:cs="仿宋_GB2312"/>
          <w:b/>
          <w:bCs/>
          <w:sz w:val="24"/>
          <w:szCs w:val="24"/>
        </w:rPr>
      </w:pPr>
      <w:r>
        <w:rPr>
          <w:rFonts w:asciiTheme="minorEastAsia" w:eastAsiaTheme="minorEastAsia" w:hAnsiTheme="minorEastAsia" w:cs="仿宋_GB2312"/>
          <w:b/>
          <w:bCs/>
          <w:sz w:val="24"/>
          <w:szCs w:val="24"/>
        </w:rPr>
        <w:br w:type="page"/>
      </w:r>
      <w:r>
        <w:rPr>
          <w:rFonts w:asciiTheme="minorEastAsia" w:eastAsiaTheme="minorEastAsia" w:hAnsiTheme="minorEastAsia" w:cs="仿宋_GB2312" w:hint="eastAsia"/>
          <w:b/>
          <w:bCs/>
          <w:sz w:val="24"/>
          <w:szCs w:val="24"/>
        </w:rPr>
        <w:lastRenderedPageBreak/>
        <w:t>6.1.3 多媒体讲台功能实现</w:t>
      </w:r>
    </w:p>
    <w:p w:rsidR="00477196" w:rsidRDefault="00711295">
      <w:pPr>
        <w:widowControl/>
        <w:numPr>
          <w:ilvl w:val="0"/>
          <w:numId w:val="15"/>
        </w:numPr>
        <w:shd w:val="clear" w:color="auto" w:fill="FFFFFF"/>
        <w:spacing w:line="360" w:lineRule="auto"/>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全钢优质材料，静电喷塑处理：</w:t>
      </w:r>
    </w:p>
    <w:p w:rsidR="00477196" w:rsidRDefault="00711295">
      <w:pPr>
        <w:widowControl/>
        <w:shd w:val="clear" w:color="auto" w:fill="FFFFFF"/>
        <w:spacing w:line="360" w:lineRule="auto"/>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 xml:space="preserve">    防火、防雷、防静电的全钢结构设计，外形美观大方，选用优质冷轧钢板，表面经酸洗处理，磷化防腐防锈后静电喷塑，坚固耐用。通过ISO14001：2004认证，绿色无污染。 </w:t>
      </w:r>
    </w:p>
    <w:p w:rsidR="00477196" w:rsidRDefault="00711295">
      <w:pPr>
        <w:widowControl/>
        <w:numPr>
          <w:ilvl w:val="0"/>
          <w:numId w:val="15"/>
        </w:numPr>
        <w:shd w:val="clear" w:color="auto" w:fill="FFFFFF"/>
        <w:spacing w:line="360" w:lineRule="auto"/>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真正意义的一锁控制：</w:t>
      </w:r>
    </w:p>
    <w:p w:rsidR="00477196" w:rsidRDefault="00711295">
      <w:pPr>
        <w:widowControl/>
        <w:shd w:val="clear" w:color="auto" w:fill="FFFFFF"/>
        <w:spacing w:line="360" w:lineRule="auto"/>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 xml:space="preserve">   只需一把钥匙（或一张IC卡）打开一把锁后，便能轻松地打开讲台所有的门：“开启台面，尤如开启手提电脑一般简单！”方便管理，操作简易。</w:t>
      </w:r>
    </w:p>
    <w:p w:rsidR="00477196" w:rsidRDefault="00711295">
      <w:pPr>
        <w:widowControl/>
        <w:numPr>
          <w:ilvl w:val="0"/>
          <w:numId w:val="15"/>
        </w:numPr>
        <w:shd w:val="clear" w:color="auto" w:fill="FFFFFF"/>
        <w:spacing w:line="360" w:lineRule="auto"/>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体贴的人性化设计：</w:t>
      </w:r>
    </w:p>
    <w:p w:rsidR="00477196" w:rsidRDefault="00711295">
      <w:pPr>
        <w:widowControl/>
        <w:shd w:val="clear" w:color="auto" w:fill="FFFFFF"/>
        <w:spacing w:line="360" w:lineRule="auto"/>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 xml:space="preserve">    方便，实用的中央控制台，多媒体平台所有设备的操作均在中控台上完成，（如电脑开机按键，手提电脑，外接音视频设备，网络联接等），使用起来轻松，简单，不用弯腰低头。</w:t>
      </w:r>
    </w:p>
    <w:p w:rsidR="00477196" w:rsidRDefault="00711295">
      <w:pPr>
        <w:widowControl/>
        <w:numPr>
          <w:ilvl w:val="0"/>
          <w:numId w:val="15"/>
        </w:numPr>
        <w:shd w:val="clear" w:color="auto" w:fill="FFFFFF"/>
        <w:spacing w:line="360" w:lineRule="auto"/>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精确的智能控制：</w:t>
      </w:r>
    </w:p>
    <w:p w:rsidR="00477196" w:rsidRDefault="00711295">
      <w:pPr>
        <w:widowControl/>
        <w:numPr>
          <w:ilvl w:val="0"/>
          <w:numId w:val="15"/>
        </w:numPr>
        <w:shd w:val="clear" w:color="auto" w:fill="FFFFFF"/>
        <w:spacing w:line="360" w:lineRule="auto"/>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 xml:space="preserve"> 只要打开保护门，自动控制系统便能启动电脑并接通其他设备电源进入备用状态，当用完多媒体系统准备离开时，不管系统处于何种状态，只需关上保护门，控制系统会自动把 多媒体平台设备的电源一一按正常程序将其关闭，默认3分钟后自动关闭讲台工作电源。</w:t>
      </w:r>
    </w:p>
    <w:p w:rsidR="00477196" w:rsidRDefault="00711295">
      <w:pPr>
        <w:widowControl/>
        <w:numPr>
          <w:ilvl w:val="0"/>
          <w:numId w:val="15"/>
        </w:numPr>
        <w:shd w:val="clear" w:color="auto" w:fill="FFFFFF"/>
        <w:spacing w:line="360" w:lineRule="auto"/>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网络防盗的安全设计：</w:t>
      </w:r>
    </w:p>
    <w:p w:rsidR="00477196" w:rsidRDefault="00711295">
      <w:pPr>
        <w:widowControl/>
        <w:numPr>
          <w:ilvl w:val="0"/>
          <w:numId w:val="15"/>
        </w:numPr>
        <w:shd w:val="clear" w:color="auto" w:fill="FFFFFF"/>
        <w:spacing w:line="360" w:lineRule="auto"/>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一旦关上保护门，若讲台门未锁好，或被人撬门，对投影机剪线，拆线，系统会发出报警声。同时，设置在保安室报警器会显示报警位置。讲台报警系统可配接多种模式报警主机。</w:t>
      </w:r>
    </w:p>
    <w:p w:rsidR="00477196" w:rsidRDefault="00711295">
      <w:pPr>
        <w:widowControl/>
        <w:numPr>
          <w:ilvl w:val="0"/>
          <w:numId w:val="15"/>
        </w:numPr>
        <w:shd w:val="clear" w:color="auto" w:fill="FFFFFF"/>
        <w:spacing w:line="360" w:lineRule="auto"/>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大容量的内部空间：</w:t>
      </w:r>
    </w:p>
    <w:p w:rsidR="00477196" w:rsidRDefault="00711295">
      <w:pPr>
        <w:widowControl/>
        <w:shd w:val="clear" w:color="auto" w:fill="FFFFFF"/>
        <w:spacing w:line="360" w:lineRule="auto"/>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 xml:space="preserve">    讲台内可放置电脑主机（或手提电脑）、键盘鼠标、中控系统、15-17寸显示器、19寸液晶显示器，实物展示台，、无线话筒、录音机、录像机、DVD机、音频功放、教学终端、广播终端等多媒体设备。可内置音箱，方便100</w:t>
      </w:r>
      <w:r>
        <w:rPr>
          <w:rFonts w:asciiTheme="minorEastAsia" w:eastAsiaTheme="minorEastAsia" w:hAnsiTheme="minorEastAsia" w:cs="宋体" w:hint="eastAsia"/>
          <w:kern w:val="0"/>
          <w:sz w:val="24"/>
          <w:szCs w:val="24"/>
        </w:rPr>
        <w:t>㎡</w:t>
      </w:r>
      <w:r>
        <w:rPr>
          <w:rFonts w:asciiTheme="minorEastAsia" w:eastAsiaTheme="minorEastAsia" w:hAnsiTheme="minorEastAsia" w:cs="仿宋_GB2312" w:hint="eastAsia"/>
          <w:kern w:val="0"/>
          <w:sz w:val="24"/>
          <w:szCs w:val="24"/>
        </w:rPr>
        <w:t>以下教室音频需求。</w:t>
      </w:r>
    </w:p>
    <w:p w:rsidR="00477196" w:rsidRDefault="00711295">
      <w:pPr>
        <w:widowControl/>
        <w:numPr>
          <w:ilvl w:val="0"/>
          <w:numId w:val="15"/>
        </w:numPr>
        <w:shd w:val="clear" w:color="auto" w:fill="FFFFFF"/>
        <w:spacing w:line="360" w:lineRule="auto"/>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一台多用：</w:t>
      </w:r>
    </w:p>
    <w:p w:rsidR="00477196" w:rsidRDefault="00711295">
      <w:pPr>
        <w:widowControl/>
        <w:shd w:val="clear" w:color="auto" w:fill="FFFFFF"/>
        <w:spacing w:line="360" w:lineRule="auto"/>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 xml:space="preserve">    多媒体讲台在所有设备使用状态下。仍可在台面摆放教具、教学仪器以及进行实验演示。</w:t>
      </w:r>
    </w:p>
    <w:p w:rsidR="00477196" w:rsidRDefault="00711295">
      <w:pPr>
        <w:widowControl/>
        <w:numPr>
          <w:ilvl w:val="0"/>
          <w:numId w:val="15"/>
        </w:numPr>
        <w:shd w:val="clear" w:color="auto" w:fill="FFFFFF"/>
        <w:spacing w:line="360" w:lineRule="auto"/>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布线简洁,具有完备的外置设备接口：</w:t>
      </w:r>
    </w:p>
    <w:p w:rsidR="00477196" w:rsidRDefault="00711295">
      <w:pPr>
        <w:widowControl/>
        <w:shd w:val="clear" w:color="auto" w:fill="FFFFFF"/>
        <w:spacing w:line="360" w:lineRule="auto"/>
        <w:ind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结构紧凑的竖立式安装机柜，高标准安全的电气布线工艺，使台内整洁、美观。功能强大的外置设备各种接口，预留未来教学应用管理扩容升级空间。</w:t>
      </w:r>
      <w:bookmarkStart w:id="122" w:name="sub2056206_3_1"/>
      <w:bookmarkStart w:id="123" w:name="3"/>
      <w:bookmarkStart w:id="124" w:name="种类_上翻后推型多媒体讲台"/>
      <w:bookmarkStart w:id="125" w:name="种类_注塑型多媒体讲台"/>
      <w:bookmarkStart w:id="126" w:name="3_3"/>
      <w:bookmarkStart w:id="127" w:name="sub2056206_3_3"/>
      <w:bookmarkStart w:id="128" w:name="sub2056206_3"/>
      <w:bookmarkStart w:id="129" w:name="种类"/>
      <w:bookmarkStart w:id="130" w:name="3_1"/>
      <w:bookmarkEnd w:id="122"/>
      <w:bookmarkEnd w:id="123"/>
      <w:bookmarkEnd w:id="124"/>
      <w:bookmarkEnd w:id="125"/>
      <w:bookmarkEnd w:id="126"/>
      <w:bookmarkEnd w:id="127"/>
      <w:bookmarkEnd w:id="128"/>
      <w:bookmarkEnd w:id="129"/>
      <w:bookmarkEnd w:id="130"/>
    </w:p>
    <w:p w:rsidR="00477196" w:rsidRDefault="00711295">
      <w:pPr>
        <w:pStyle w:val="3"/>
        <w:spacing w:line="360" w:lineRule="auto"/>
        <w:rPr>
          <w:rFonts w:asciiTheme="minorEastAsia" w:eastAsiaTheme="minorEastAsia" w:hAnsiTheme="minorEastAsia" w:cs="仿宋_GB2312"/>
          <w:kern w:val="0"/>
          <w:sz w:val="24"/>
        </w:rPr>
      </w:pPr>
      <w:r>
        <w:rPr>
          <w:rFonts w:asciiTheme="minorEastAsia" w:eastAsiaTheme="minorEastAsia" w:hAnsiTheme="minorEastAsia" w:cs="仿宋_GB2312" w:hint="eastAsia"/>
          <w:kern w:val="0"/>
          <w:sz w:val="24"/>
        </w:rPr>
        <w:br w:type="page"/>
      </w:r>
      <w:bookmarkStart w:id="131" w:name="_Toc390683392"/>
      <w:bookmarkStart w:id="132" w:name="_Toc467834212"/>
      <w:r>
        <w:rPr>
          <w:rFonts w:asciiTheme="minorEastAsia" w:eastAsiaTheme="minorEastAsia" w:hAnsiTheme="minorEastAsia" w:cs="仿宋_GB2312" w:hint="eastAsia"/>
          <w:bCs w:val="0"/>
          <w:sz w:val="24"/>
        </w:rPr>
        <w:lastRenderedPageBreak/>
        <w:t>6.2 一体机装饰板</w:t>
      </w:r>
      <w:bookmarkEnd w:id="131"/>
      <w:bookmarkEnd w:id="132"/>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多媒体触摸一体机，是触摸液晶显示器结合现代PC机组成的具有触摸显示和计算机操作功能为一体的产品。它包括两个部分，一个是触摸液晶显示器，它具有触控的特性和显示输出的功能；另一个是PC机，也就是现在说的计算机。通过两个部分整合到一起，实现了具有触摸互动，视频，音频，图像，动画以及计算机网络等功能为一体的多媒体工具。</w:t>
      </w:r>
    </w:p>
    <w:p w:rsidR="00477196" w:rsidRDefault="00711295">
      <w:pPr>
        <w:widowControl/>
        <w:shd w:val="clear" w:color="auto" w:fill="FFFFFF"/>
        <w:spacing w:before="100" w:beforeAutospacing="1" w:after="270" w:line="360" w:lineRule="auto"/>
        <w:jc w:val="left"/>
        <w:outlineLvl w:val="3"/>
        <w:rPr>
          <w:rFonts w:asciiTheme="minorEastAsia" w:eastAsiaTheme="minorEastAsia" w:hAnsiTheme="minorEastAsia" w:cs="仿宋_GB2312"/>
          <w:b/>
          <w:kern w:val="36"/>
          <w:sz w:val="24"/>
          <w:szCs w:val="24"/>
        </w:rPr>
      </w:pPr>
      <w:r>
        <w:rPr>
          <w:rFonts w:asciiTheme="minorEastAsia" w:eastAsiaTheme="minorEastAsia" w:hAnsiTheme="minorEastAsia" w:cs="仿宋_GB2312" w:hint="eastAsia"/>
          <w:b/>
          <w:kern w:val="0"/>
          <w:sz w:val="24"/>
          <w:szCs w:val="24"/>
        </w:rPr>
        <w:t xml:space="preserve">6.2.1 </w:t>
      </w:r>
      <w:r>
        <w:rPr>
          <w:rFonts w:asciiTheme="minorEastAsia" w:eastAsiaTheme="minorEastAsia" w:hAnsiTheme="minorEastAsia" w:cs="仿宋_GB2312" w:hint="eastAsia"/>
          <w:b/>
          <w:kern w:val="36"/>
          <w:sz w:val="24"/>
          <w:szCs w:val="24"/>
        </w:rPr>
        <w:t>设计原则</w:t>
      </w:r>
    </w:p>
    <w:p w:rsidR="00477196" w:rsidRDefault="00711295">
      <w:pPr>
        <w:widowControl/>
        <w:numPr>
          <w:ilvl w:val="0"/>
          <w:numId w:val="16"/>
        </w:numPr>
        <w:shd w:val="clear" w:color="auto" w:fill="FFFFFF"/>
        <w:spacing w:line="360" w:lineRule="auto"/>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先进性、方便性</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通过互联网进行远程教育的关键问题，就是如何向教师和学习者之间的充分沟通和交互提供先进的、方便的远程教学支撑平台。所有的沟通和交互都是需要一些专用的工具来支持，这些工具主要有：BBS系统、邮件系统、电子白板、视频会议系统、举手提问机制、作业机制、网络考试等。教师在交互式教学过程中，往往需要在不同的交互系统之间，进行频繁的切换，这就要求远程教学平台提供全面的、统一工具支持，而不需要在各种工具切换上花费精力。</w:t>
      </w:r>
    </w:p>
    <w:p w:rsidR="00477196" w:rsidRDefault="00711295">
      <w:pPr>
        <w:widowControl/>
        <w:numPr>
          <w:ilvl w:val="0"/>
          <w:numId w:val="16"/>
        </w:numPr>
        <w:shd w:val="clear" w:color="auto" w:fill="FFFFFF"/>
        <w:spacing w:line="360" w:lineRule="auto"/>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多功能、实用性</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我们在设计远程教学系统时，考虑到远程教学不仅要突破教室的时空间概念，而且远程教学系统作为基于互联网的一种新的教学方式，它不能完全沿袭传统的教学方式，必须是以学习者为中心，教师从知识的传授者和教学的组织者转变为学习的帮助者和引导者的主控式教学方式。因此，通过该套远程教学系统，既要支持实时交互教学方式，也要支持非实时的课件教学方式；既要提供传统的现场情景教学支撑环境，也要提供一个学习者主动的、探索式学习的场所。</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在设计远程教学系统中，我们考虑到系统的实用性，既要根据国内的网络环境适应不同的带宽，同时也要适应国内信息化教育的总体水平。目前国内网络教室使用较多，网动远程教学系统在结合网络教室中实用的、优秀的功能基础上，增加了大量易操作、实用的功能，如系统中增加的同步浏览课件、网页功能，录制和播放广播功能，课堂评价功能（含课堂测试），文件发送功能和程序共享功能。</w:t>
      </w:r>
    </w:p>
    <w:p w:rsidR="00477196" w:rsidRDefault="00711295">
      <w:pPr>
        <w:widowControl/>
        <w:numPr>
          <w:ilvl w:val="0"/>
          <w:numId w:val="16"/>
        </w:numPr>
        <w:shd w:val="clear" w:color="auto" w:fill="FFFFFF"/>
        <w:spacing w:line="360" w:lineRule="auto"/>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开放性、可扩展性</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远程教学所涉及的行业范围大，教学的资料来源广泛，所需辅助的教学工具很多，这就要求远程教学系统能解决各种常用的教学资源和教学程序之间的兼容问题。本系统</w:t>
      </w:r>
      <w:r>
        <w:rPr>
          <w:rFonts w:asciiTheme="minorEastAsia" w:eastAsiaTheme="minorEastAsia" w:hAnsiTheme="minorEastAsia" w:cs="仿宋_GB2312" w:hint="eastAsia"/>
          <w:kern w:val="0"/>
          <w:sz w:val="24"/>
          <w:szCs w:val="24"/>
        </w:rPr>
        <w:lastRenderedPageBreak/>
        <w:t>支持所有能在Windows环境下运行的辅助教学程序，能够支持所有能形成IE浏览的各种文件。</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由于网络技术发展非常快，要求系统通过自身的升级来保证先进性外，对于横向和纵向的可扩展性也非常重要。在横向方面，系统支持ITU-H.323/H.320国际标准，可同时支持多种网络接入（LAN、WAN等），支持ISDN、DDN、ADSL等多种传输方式，并在系统容量方面可支持服务器集群和二级分发服务器。在纵向方面，随着网络技术的发展，系统留有一些接口，可同其他标准系统或产品相结合。</w:t>
      </w:r>
    </w:p>
    <w:p w:rsidR="00477196" w:rsidRDefault="00711295">
      <w:pPr>
        <w:widowControl/>
        <w:numPr>
          <w:ilvl w:val="0"/>
          <w:numId w:val="16"/>
        </w:numPr>
        <w:shd w:val="clear" w:color="auto" w:fill="FFFFFF"/>
        <w:spacing w:line="360" w:lineRule="auto"/>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易用性</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系统采用C-S结构，各客户端平等、并联接入系统，系统借用了网络教室的成功经验，若老师使用过网络教室，则无须培训可直接使用，初次使用的用户，也能在半个小时内学会全部使用方法。系统中界面人性化，功能按钮符合人们平常习惯。</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在系统维护方面，无须专业人员维护，一般能在Windows下操作计算机者，懂得WIN2000的组件安装和连接上网即可。</w:t>
      </w:r>
    </w:p>
    <w:p w:rsidR="00477196" w:rsidRDefault="00711295">
      <w:pPr>
        <w:widowControl/>
        <w:numPr>
          <w:ilvl w:val="0"/>
          <w:numId w:val="16"/>
        </w:numPr>
        <w:shd w:val="clear" w:color="auto" w:fill="FFFFFF"/>
        <w:spacing w:line="360" w:lineRule="auto"/>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安全性</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网动远程教育系统既考虑信息资源的充分共享，更要注意信息的保护和隔离，因此系统应分别针对不同的应用和不同的网络通信环境，采取不同的措施，包括系统安全机制、数据存取的权限控制和支持专用网等。</w:t>
      </w:r>
    </w:p>
    <w:p w:rsidR="00477196" w:rsidRDefault="00711295">
      <w:pPr>
        <w:widowControl/>
        <w:shd w:val="clear" w:color="auto" w:fill="FFFFFF"/>
        <w:spacing w:before="100" w:beforeAutospacing="1" w:after="270" w:line="360" w:lineRule="auto"/>
        <w:jc w:val="left"/>
        <w:outlineLvl w:val="3"/>
        <w:rPr>
          <w:rFonts w:asciiTheme="minorEastAsia" w:eastAsiaTheme="minorEastAsia" w:hAnsiTheme="minorEastAsia" w:cs="仿宋_GB2312"/>
          <w:b/>
          <w:kern w:val="0"/>
          <w:sz w:val="24"/>
          <w:szCs w:val="24"/>
        </w:rPr>
      </w:pPr>
      <w:r>
        <w:rPr>
          <w:rFonts w:asciiTheme="minorEastAsia" w:eastAsiaTheme="minorEastAsia" w:hAnsiTheme="minorEastAsia" w:cs="仿宋_GB2312" w:hint="eastAsia"/>
          <w:b/>
          <w:kern w:val="0"/>
          <w:sz w:val="24"/>
          <w:szCs w:val="24"/>
        </w:rPr>
        <w:t>6.2.2 主要设备</w:t>
      </w:r>
    </w:p>
    <w:p w:rsidR="00477196" w:rsidRDefault="00711295">
      <w:pPr>
        <w:spacing w:line="360" w:lineRule="auto"/>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森克触控70寸多媒体教学一体机(触摸屏)</w:t>
      </w:r>
    </w:p>
    <w:tbl>
      <w:tblPr>
        <w:tblW w:w="9228" w:type="dxa"/>
        <w:tblInd w:w="1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21"/>
        <w:gridCol w:w="1682"/>
        <w:gridCol w:w="6225"/>
      </w:tblGrid>
      <w:tr w:rsidR="00477196">
        <w:trPr>
          <w:trHeight w:val="498"/>
        </w:trPr>
        <w:tc>
          <w:tcPr>
            <w:tcW w:w="1321" w:type="dxa"/>
            <w:vAlign w:val="center"/>
          </w:tcPr>
          <w:p w:rsidR="00477196" w:rsidRDefault="00711295">
            <w:pPr>
              <w:widowControl/>
              <w:spacing w:before="100" w:beforeAutospacing="1" w:after="100" w:afterAutospacing="1" w:line="360" w:lineRule="auto"/>
              <w:jc w:val="center"/>
              <w:rPr>
                <w:rFonts w:asciiTheme="minorEastAsia" w:eastAsiaTheme="minorEastAsia" w:hAnsiTheme="minorEastAsia" w:cs="仿宋_GB2312"/>
                <w:kern w:val="0"/>
                <w:szCs w:val="21"/>
              </w:rPr>
            </w:pPr>
            <w:r>
              <w:rPr>
                <w:rFonts w:asciiTheme="minorEastAsia" w:eastAsiaTheme="minorEastAsia" w:hAnsiTheme="minorEastAsia" w:cs="仿宋_GB2312" w:hint="eastAsia"/>
                <w:kern w:val="0"/>
                <w:szCs w:val="21"/>
              </w:rPr>
              <w:t>序号</w:t>
            </w:r>
          </w:p>
        </w:tc>
        <w:tc>
          <w:tcPr>
            <w:tcW w:w="1682" w:type="dxa"/>
            <w:vAlign w:val="center"/>
          </w:tcPr>
          <w:p w:rsidR="00477196" w:rsidRDefault="00711295">
            <w:pPr>
              <w:widowControl/>
              <w:spacing w:before="100" w:beforeAutospacing="1" w:after="100" w:afterAutospacing="1" w:line="360" w:lineRule="auto"/>
              <w:jc w:val="center"/>
              <w:rPr>
                <w:rFonts w:asciiTheme="minorEastAsia" w:eastAsiaTheme="minorEastAsia" w:hAnsiTheme="minorEastAsia" w:cs="仿宋_GB2312"/>
                <w:kern w:val="0"/>
                <w:szCs w:val="21"/>
              </w:rPr>
            </w:pPr>
            <w:r>
              <w:rPr>
                <w:rFonts w:asciiTheme="minorEastAsia" w:eastAsiaTheme="minorEastAsia" w:hAnsiTheme="minorEastAsia" w:cs="仿宋_GB2312" w:hint="eastAsia"/>
                <w:kern w:val="0"/>
                <w:szCs w:val="21"/>
              </w:rPr>
              <w:t>项目</w:t>
            </w:r>
          </w:p>
        </w:tc>
        <w:tc>
          <w:tcPr>
            <w:tcW w:w="6225" w:type="dxa"/>
            <w:vAlign w:val="center"/>
          </w:tcPr>
          <w:p w:rsidR="00477196" w:rsidRDefault="00711295">
            <w:pPr>
              <w:widowControl/>
              <w:spacing w:before="100" w:beforeAutospacing="1" w:after="100" w:afterAutospacing="1" w:line="360" w:lineRule="auto"/>
              <w:jc w:val="center"/>
              <w:rPr>
                <w:rFonts w:asciiTheme="minorEastAsia" w:eastAsiaTheme="minorEastAsia" w:hAnsiTheme="minorEastAsia" w:cs="仿宋_GB2312"/>
                <w:kern w:val="0"/>
                <w:szCs w:val="21"/>
              </w:rPr>
            </w:pPr>
            <w:r>
              <w:rPr>
                <w:rFonts w:asciiTheme="minorEastAsia" w:eastAsiaTheme="minorEastAsia" w:hAnsiTheme="minorEastAsia" w:cs="仿宋_GB2312" w:hint="eastAsia"/>
                <w:kern w:val="0"/>
                <w:szCs w:val="21"/>
              </w:rPr>
              <w:t>说   明</w:t>
            </w:r>
          </w:p>
        </w:tc>
      </w:tr>
      <w:tr w:rsidR="00477196">
        <w:trPr>
          <w:trHeight w:val="363"/>
        </w:trPr>
        <w:tc>
          <w:tcPr>
            <w:tcW w:w="1321" w:type="dxa"/>
            <w:vAlign w:val="center"/>
          </w:tcPr>
          <w:p w:rsidR="00477196" w:rsidRDefault="00711295">
            <w:pPr>
              <w:widowControl/>
              <w:spacing w:before="100" w:beforeAutospacing="1" w:after="100" w:afterAutospacing="1" w:line="360" w:lineRule="auto"/>
              <w:jc w:val="center"/>
              <w:rPr>
                <w:rFonts w:asciiTheme="minorEastAsia" w:eastAsiaTheme="minorEastAsia" w:hAnsiTheme="minorEastAsia" w:cs="仿宋_GB2312"/>
                <w:kern w:val="0"/>
                <w:szCs w:val="21"/>
              </w:rPr>
            </w:pPr>
            <w:r>
              <w:rPr>
                <w:rFonts w:asciiTheme="minorEastAsia" w:eastAsiaTheme="minorEastAsia" w:hAnsiTheme="minorEastAsia" w:cs="仿宋_GB2312" w:hint="eastAsia"/>
                <w:kern w:val="0"/>
                <w:szCs w:val="21"/>
              </w:rPr>
              <w:t>1</w:t>
            </w:r>
          </w:p>
        </w:tc>
        <w:tc>
          <w:tcPr>
            <w:tcW w:w="1682" w:type="dxa"/>
            <w:vAlign w:val="center"/>
          </w:tcPr>
          <w:p w:rsidR="00477196" w:rsidRDefault="00711295">
            <w:pPr>
              <w:widowControl/>
              <w:spacing w:before="100" w:beforeAutospacing="1" w:after="100" w:afterAutospacing="1" w:line="360" w:lineRule="auto"/>
              <w:jc w:val="center"/>
              <w:rPr>
                <w:rFonts w:asciiTheme="minorEastAsia" w:eastAsiaTheme="minorEastAsia" w:hAnsiTheme="minorEastAsia" w:cs="仿宋_GB2312"/>
                <w:bCs/>
                <w:kern w:val="0"/>
                <w:szCs w:val="21"/>
              </w:rPr>
            </w:pPr>
            <w:r>
              <w:rPr>
                <w:rFonts w:asciiTheme="minorEastAsia" w:eastAsiaTheme="minorEastAsia" w:hAnsiTheme="minorEastAsia" w:cs="仿宋_GB2312" w:hint="eastAsia"/>
                <w:bCs/>
                <w:kern w:val="0"/>
                <w:szCs w:val="21"/>
              </w:rPr>
              <w:t>规 格</w:t>
            </w:r>
          </w:p>
        </w:tc>
        <w:tc>
          <w:tcPr>
            <w:tcW w:w="6225" w:type="dxa"/>
            <w:vAlign w:val="center"/>
          </w:tcPr>
          <w:p w:rsidR="00477196" w:rsidRDefault="00711295">
            <w:pPr>
              <w:widowControl/>
              <w:spacing w:before="100" w:beforeAutospacing="1" w:after="100" w:afterAutospacing="1" w:line="360" w:lineRule="auto"/>
              <w:jc w:val="left"/>
              <w:rPr>
                <w:rFonts w:asciiTheme="minorEastAsia" w:eastAsiaTheme="minorEastAsia" w:hAnsiTheme="minorEastAsia" w:cs="仿宋_GB2312"/>
                <w:bCs/>
                <w:kern w:val="0"/>
                <w:szCs w:val="21"/>
              </w:rPr>
            </w:pPr>
            <w:r>
              <w:rPr>
                <w:rFonts w:asciiTheme="minorEastAsia" w:eastAsiaTheme="minorEastAsia" w:hAnsiTheme="minorEastAsia" w:cs="仿宋_GB2312" w:hint="eastAsia"/>
                <w:bCs/>
                <w:kern w:val="0"/>
                <w:szCs w:val="21"/>
              </w:rPr>
              <w:t>1300*4000mm</w:t>
            </w:r>
          </w:p>
        </w:tc>
      </w:tr>
      <w:tr w:rsidR="00477196">
        <w:trPr>
          <w:trHeight w:val="418"/>
        </w:trPr>
        <w:tc>
          <w:tcPr>
            <w:tcW w:w="1321" w:type="dxa"/>
            <w:vAlign w:val="center"/>
          </w:tcPr>
          <w:p w:rsidR="00477196" w:rsidRDefault="00711295">
            <w:pPr>
              <w:widowControl/>
              <w:spacing w:before="100" w:beforeAutospacing="1" w:after="100" w:afterAutospacing="1" w:line="360" w:lineRule="auto"/>
              <w:jc w:val="center"/>
              <w:rPr>
                <w:rFonts w:asciiTheme="minorEastAsia" w:eastAsiaTheme="minorEastAsia" w:hAnsiTheme="minorEastAsia" w:cs="仿宋_GB2312"/>
                <w:kern w:val="0"/>
                <w:szCs w:val="21"/>
              </w:rPr>
            </w:pPr>
            <w:r>
              <w:rPr>
                <w:rFonts w:asciiTheme="minorEastAsia" w:eastAsiaTheme="minorEastAsia" w:hAnsiTheme="minorEastAsia" w:cs="仿宋_GB2312" w:hint="eastAsia"/>
                <w:kern w:val="0"/>
                <w:szCs w:val="21"/>
              </w:rPr>
              <w:t>2</w:t>
            </w:r>
          </w:p>
        </w:tc>
        <w:tc>
          <w:tcPr>
            <w:tcW w:w="1682" w:type="dxa"/>
            <w:vAlign w:val="center"/>
          </w:tcPr>
          <w:p w:rsidR="00477196" w:rsidRDefault="00711295">
            <w:pPr>
              <w:widowControl/>
              <w:spacing w:before="100" w:beforeAutospacing="1" w:after="100" w:afterAutospacing="1" w:line="360" w:lineRule="auto"/>
              <w:jc w:val="center"/>
              <w:rPr>
                <w:rFonts w:asciiTheme="minorEastAsia" w:eastAsiaTheme="minorEastAsia" w:hAnsiTheme="minorEastAsia" w:cs="仿宋_GB2312"/>
                <w:bCs/>
                <w:kern w:val="0"/>
                <w:szCs w:val="21"/>
              </w:rPr>
            </w:pPr>
            <w:r>
              <w:rPr>
                <w:rFonts w:asciiTheme="minorEastAsia" w:eastAsiaTheme="minorEastAsia" w:hAnsiTheme="minorEastAsia" w:cs="仿宋_GB2312" w:hint="eastAsia"/>
                <w:bCs/>
                <w:kern w:val="0"/>
                <w:szCs w:val="21"/>
              </w:rPr>
              <w:t xml:space="preserve">结 构 </w:t>
            </w:r>
          </w:p>
        </w:tc>
        <w:tc>
          <w:tcPr>
            <w:tcW w:w="6225" w:type="dxa"/>
            <w:vAlign w:val="center"/>
          </w:tcPr>
          <w:p w:rsidR="00477196" w:rsidRDefault="00711295">
            <w:pPr>
              <w:widowControl/>
              <w:spacing w:before="100" w:beforeAutospacing="1" w:after="100" w:afterAutospacing="1" w:line="360" w:lineRule="auto"/>
              <w:jc w:val="left"/>
              <w:rPr>
                <w:rFonts w:asciiTheme="minorEastAsia" w:eastAsiaTheme="minorEastAsia" w:hAnsiTheme="minorEastAsia" w:cs="仿宋_GB2312"/>
                <w:bCs/>
                <w:kern w:val="0"/>
                <w:szCs w:val="21"/>
              </w:rPr>
            </w:pPr>
            <w:r>
              <w:rPr>
                <w:rFonts w:asciiTheme="minorEastAsia" w:eastAsiaTheme="minorEastAsia" w:hAnsiTheme="minorEastAsia" w:cs="仿宋_GB2312" w:hint="eastAsia"/>
                <w:bCs/>
                <w:kern w:val="0"/>
                <w:szCs w:val="21"/>
              </w:rPr>
              <w:t xml:space="preserve">分四块，中间位置支持安多媒体教学一体机 </w:t>
            </w:r>
          </w:p>
        </w:tc>
      </w:tr>
      <w:tr w:rsidR="00477196">
        <w:trPr>
          <w:trHeight w:val="347"/>
        </w:trPr>
        <w:tc>
          <w:tcPr>
            <w:tcW w:w="1321" w:type="dxa"/>
            <w:vAlign w:val="center"/>
          </w:tcPr>
          <w:p w:rsidR="00477196" w:rsidRDefault="00711295">
            <w:pPr>
              <w:widowControl/>
              <w:spacing w:before="100" w:beforeAutospacing="1" w:after="100" w:afterAutospacing="1" w:line="360" w:lineRule="auto"/>
              <w:jc w:val="center"/>
              <w:rPr>
                <w:rFonts w:asciiTheme="minorEastAsia" w:eastAsiaTheme="minorEastAsia" w:hAnsiTheme="minorEastAsia" w:cs="仿宋_GB2312"/>
                <w:kern w:val="0"/>
                <w:szCs w:val="21"/>
              </w:rPr>
            </w:pPr>
            <w:r>
              <w:rPr>
                <w:rFonts w:asciiTheme="minorEastAsia" w:eastAsiaTheme="minorEastAsia" w:hAnsiTheme="minorEastAsia" w:cs="仿宋_GB2312" w:hint="eastAsia"/>
                <w:kern w:val="0"/>
                <w:szCs w:val="21"/>
              </w:rPr>
              <w:t>3</w:t>
            </w:r>
          </w:p>
        </w:tc>
        <w:tc>
          <w:tcPr>
            <w:tcW w:w="1682" w:type="dxa"/>
            <w:vAlign w:val="center"/>
          </w:tcPr>
          <w:p w:rsidR="00477196" w:rsidRDefault="00711295">
            <w:pPr>
              <w:widowControl/>
              <w:spacing w:before="100" w:beforeAutospacing="1" w:after="100" w:afterAutospacing="1" w:line="360" w:lineRule="auto"/>
              <w:jc w:val="center"/>
              <w:rPr>
                <w:rFonts w:asciiTheme="minorEastAsia" w:eastAsiaTheme="minorEastAsia" w:hAnsiTheme="minorEastAsia" w:cs="仿宋_GB2312"/>
                <w:bCs/>
                <w:kern w:val="0"/>
                <w:szCs w:val="21"/>
              </w:rPr>
            </w:pPr>
            <w:r>
              <w:rPr>
                <w:rFonts w:asciiTheme="minorEastAsia" w:eastAsiaTheme="minorEastAsia" w:hAnsiTheme="minorEastAsia" w:cs="仿宋_GB2312" w:hint="eastAsia"/>
                <w:bCs/>
                <w:kern w:val="0"/>
                <w:szCs w:val="21"/>
              </w:rPr>
              <w:t xml:space="preserve">板 面 </w:t>
            </w:r>
          </w:p>
        </w:tc>
        <w:tc>
          <w:tcPr>
            <w:tcW w:w="6225" w:type="dxa"/>
            <w:vAlign w:val="center"/>
          </w:tcPr>
          <w:p w:rsidR="00477196" w:rsidRDefault="00711295">
            <w:pPr>
              <w:widowControl/>
              <w:spacing w:before="100" w:beforeAutospacing="1" w:after="100" w:afterAutospacing="1" w:line="360" w:lineRule="auto"/>
              <w:jc w:val="left"/>
              <w:rPr>
                <w:rFonts w:asciiTheme="minorEastAsia" w:eastAsiaTheme="minorEastAsia" w:hAnsiTheme="minorEastAsia" w:cs="仿宋_GB2312"/>
                <w:bCs/>
                <w:kern w:val="0"/>
                <w:szCs w:val="21"/>
              </w:rPr>
            </w:pPr>
            <w:r>
              <w:rPr>
                <w:rFonts w:asciiTheme="minorEastAsia" w:eastAsiaTheme="minorEastAsia" w:hAnsiTheme="minorEastAsia" w:cs="仿宋_GB2312" w:hint="eastAsia"/>
                <w:bCs/>
                <w:kern w:val="0"/>
                <w:szCs w:val="21"/>
              </w:rPr>
              <w:t>采用镀锌板面，不易生锈，不易脱层</w:t>
            </w:r>
          </w:p>
        </w:tc>
      </w:tr>
      <w:tr w:rsidR="00477196">
        <w:trPr>
          <w:trHeight w:val="1274"/>
        </w:trPr>
        <w:tc>
          <w:tcPr>
            <w:tcW w:w="1321" w:type="dxa"/>
            <w:vAlign w:val="center"/>
          </w:tcPr>
          <w:p w:rsidR="00477196" w:rsidRDefault="00711295">
            <w:pPr>
              <w:widowControl/>
              <w:spacing w:before="100" w:beforeAutospacing="1" w:after="100" w:afterAutospacing="1" w:line="360" w:lineRule="auto"/>
              <w:jc w:val="center"/>
              <w:rPr>
                <w:rFonts w:asciiTheme="minorEastAsia" w:eastAsiaTheme="minorEastAsia" w:hAnsiTheme="minorEastAsia" w:cs="仿宋_GB2312"/>
                <w:kern w:val="0"/>
                <w:szCs w:val="21"/>
              </w:rPr>
            </w:pPr>
            <w:r>
              <w:rPr>
                <w:rFonts w:asciiTheme="minorEastAsia" w:eastAsiaTheme="minorEastAsia" w:hAnsiTheme="minorEastAsia" w:cs="仿宋_GB2312" w:hint="eastAsia"/>
                <w:kern w:val="0"/>
                <w:szCs w:val="21"/>
              </w:rPr>
              <w:t>4</w:t>
            </w:r>
          </w:p>
        </w:tc>
        <w:tc>
          <w:tcPr>
            <w:tcW w:w="1682" w:type="dxa"/>
            <w:vAlign w:val="center"/>
          </w:tcPr>
          <w:p w:rsidR="00477196" w:rsidRDefault="00711295">
            <w:pPr>
              <w:widowControl/>
              <w:spacing w:before="100" w:beforeAutospacing="1" w:after="100" w:afterAutospacing="1" w:line="360" w:lineRule="auto"/>
              <w:jc w:val="center"/>
              <w:rPr>
                <w:rFonts w:asciiTheme="minorEastAsia" w:eastAsiaTheme="minorEastAsia" w:hAnsiTheme="minorEastAsia" w:cs="仿宋_GB2312"/>
                <w:bCs/>
                <w:kern w:val="0"/>
                <w:szCs w:val="21"/>
              </w:rPr>
            </w:pPr>
            <w:r>
              <w:rPr>
                <w:rFonts w:asciiTheme="minorEastAsia" w:eastAsiaTheme="minorEastAsia" w:hAnsiTheme="minorEastAsia" w:cs="仿宋_GB2312" w:hint="eastAsia"/>
                <w:bCs/>
                <w:kern w:val="0"/>
                <w:szCs w:val="21"/>
              </w:rPr>
              <w:t xml:space="preserve">边 框 </w:t>
            </w:r>
          </w:p>
        </w:tc>
        <w:tc>
          <w:tcPr>
            <w:tcW w:w="6225" w:type="dxa"/>
            <w:vAlign w:val="center"/>
          </w:tcPr>
          <w:p w:rsidR="00477196" w:rsidRDefault="00711295">
            <w:pPr>
              <w:widowControl/>
              <w:spacing w:before="100" w:beforeAutospacing="1" w:after="100" w:afterAutospacing="1" w:line="360" w:lineRule="auto"/>
              <w:jc w:val="left"/>
              <w:rPr>
                <w:rFonts w:asciiTheme="minorEastAsia" w:eastAsiaTheme="minorEastAsia" w:hAnsiTheme="minorEastAsia" w:cs="仿宋_GB2312"/>
                <w:bCs/>
                <w:kern w:val="0"/>
                <w:szCs w:val="21"/>
              </w:rPr>
            </w:pPr>
            <w:r>
              <w:rPr>
                <w:rFonts w:asciiTheme="minorEastAsia" w:eastAsiaTheme="minorEastAsia" w:hAnsiTheme="minorEastAsia" w:cs="仿宋_GB2312" w:hint="eastAsia"/>
                <w:bCs/>
                <w:kern w:val="0"/>
                <w:szCs w:val="21"/>
              </w:rPr>
              <w:t xml:space="preserve">采用高强度工业用电泳铝合金，绿板板面采用横槽内镶嵌、全包式，四角包边为ABS圆形结构，耐磨、抗拉、不变形、造型美观经久耐用。 </w:t>
            </w:r>
          </w:p>
        </w:tc>
      </w:tr>
      <w:tr w:rsidR="00477196">
        <w:trPr>
          <w:trHeight w:val="796"/>
        </w:trPr>
        <w:tc>
          <w:tcPr>
            <w:tcW w:w="1321" w:type="dxa"/>
            <w:vAlign w:val="center"/>
          </w:tcPr>
          <w:p w:rsidR="00477196" w:rsidRDefault="00711295">
            <w:pPr>
              <w:widowControl/>
              <w:spacing w:before="100" w:beforeAutospacing="1" w:after="100" w:afterAutospacing="1" w:line="360" w:lineRule="auto"/>
              <w:jc w:val="center"/>
              <w:rPr>
                <w:rFonts w:asciiTheme="minorEastAsia" w:eastAsiaTheme="minorEastAsia" w:hAnsiTheme="minorEastAsia" w:cs="仿宋_GB2312"/>
                <w:kern w:val="0"/>
                <w:szCs w:val="21"/>
              </w:rPr>
            </w:pPr>
            <w:r>
              <w:rPr>
                <w:rFonts w:asciiTheme="minorEastAsia" w:eastAsiaTheme="minorEastAsia" w:hAnsiTheme="minorEastAsia" w:cs="仿宋_GB2312" w:hint="eastAsia"/>
                <w:kern w:val="0"/>
                <w:szCs w:val="21"/>
              </w:rPr>
              <w:t>5</w:t>
            </w:r>
          </w:p>
        </w:tc>
        <w:tc>
          <w:tcPr>
            <w:tcW w:w="1682" w:type="dxa"/>
            <w:vAlign w:val="center"/>
          </w:tcPr>
          <w:p w:rsidR="00477196" w:rsidRDefault="00711295">
            <w:pPr>
              <w:widowControl/>
              <w:spacing w:before="100" w:beforeAutospacing="1" w:after="100" w:afterAutospacing="1" w:line="360" w:lineRule="auto"/>
              <w:jc w:val="center"/>
              <w:rPr>
                <w:rFonts w:asciiTheme="minorEastAsia" w:eastAsiaTheme="minorEastAsia" w:hAnsiTheme="minorEastAsia" w:cs="仿宋_GB2312"/>
                <w:bCs/>
                <w:kern w:val="0"/>
                <w:szCs w:val="21"/>
              </w:rPr>
            </w:pPr>
            <w:r>
              <w:rPr>
                <w:rFonts w:asciiTheme="minorEastAsia" w:eastAsiaTheme="minorEastAsia" w:hAnsiTheme="minorEastAsia" w:cs="仿宋_GB2312" w:hint="eastAsia"/>
                <w:bCs/>
                <w:kern w:val="0"/>
                <w:szCs w:val="21"/>
              </w:rPr>
              <w:t xml:space="preserve">夹 层 </w:t>
            </w:r>
          </w:p>
        </w:tc>
        <w:tc>
          <w:tcPr>
            <w:tcW w:w="6225" w:type="dxa"/>
            <w:vAlign w:val="center"/>
          </w:tcPr>
          <w:p w:rsidR="00477196" w:rsidRDefault="00711295">
            <w:pPr>
              <w:widowControl/>
              <w:spacing w:before="100" w:beforeAutospacing="1" w:after="100" w:afterAutospacing="1" w:line="360" w:lineRule="auto"/>
              <w:jc w:val="left"/>
              <w:rPr>
                <w:rFonts w:asciiTheme="minorEastAsia" w:eastAsiaTheme="minorEastAsia" w:hAnsiTheme="minorEastAsia" w:cs="仿宋_GB2312"/>
                <w:bCs/>
                <w:kern w:val="0"/>
                <w:szCs w:val="21"/>
              </w:rPr>
            </w:pPr>
            <w:r>
              <w:rPr>
                <w:rFonts w:asciiTheme="minorEastAsia" w:eastAsiaTheme="minorEastAsia" w:hAnsiTheme="minorEastAsia" w:cs="仿宋_GB2312" w:hint="eastAsia"/>
                <w:bCs/>
                <w:kern w:val="0"/>
                <w:szCs w:val="21"/>
              </w:rPr>
              <w:t xml:space="preserve">采用高强度聚苯乙烯板，背面采用镀锌雪花厚板经专用粘合剂高压定型，粘合牢固、耐腐蚀、耐冲击、书写手感好 </w:t>
            </w:r>
          </w:p>
        </w:tc>
      </w:tr>
      <w:tr w:rsidR="00477196">
        <w:trPr>
          <w:trHeight w:val="597"/>
        </w:trPr>
        <w:tc>
          <w:tcPr>
            <w:tcW w:w="1321" w:type="dxa"/>
            <w:vAlign w:val="center"/>
          </w:tcPr>
          <w:p w:rsidR="00477196" w:rsidRDefault="00711295">
            <w:pPr>
              <w:widowControl/>
              <w:spacing w:before="100" w:beforeAutospacing="1" w:after="100" w:afterAutospacing="1" w:line="360" w:lineRule="auto"/>
              <w:jc w:val="center"/>
              <w:rPr>
                <w:rFonts w:asciiTheme="minorEastAsia" w:eastAsiaTheme="minorEastAsia" w:hAnsiTheme="minorEastAsia" w:cs="仿宋_GB2312"/>
                <w:kern w:val="0"/>
                <w:szCs w:val="21"/>
              </w:rPr>
            </w:pPr>
            <w:r>
              <w:rPr>
                <w:rFonts w:asciiTheme="minorEastAsia" w:eastAsiaTheme="minorEastAsia" w:hAnsiTheme="minorEastAsia" w:cs="仿宋_GB2312" w:hint="eastAsia"/>
                <w:kern w:val="0"/>
                <w:szCs w:val="21"/>
              </w:rPr>
              <w:t>6</w:t>
            </w:r>
          </w:p>
        </w:tc>
        <w:tc>
          <w:tcPr>
            <w:tcW w:w="1682" w:type="dxa"/>
            <w:vAlign w:val="center"/>
          </w:tcPr>
          <w:p w:rsidR="00477196" w:rsidRDefault="00711295">
            <w:pPr>
              <w:widowControl/>
              <w:spacing w:before="100" w:beforeAutospacing="1" w:after="100" w:afterAutospacing="1" w:line="360" w:lineRule="auto"/>
              <w:jc w:val="center"/>
              <w:rPr>
                <w:rFonts w:asciiTheme="minorEastAsia" w:eastAsiaTheme="minorEastAsia" w:hAnsiTheme="minorEastAsia" w:cs="仿宋_GB2312"/>
                <w:bCs/>
                <w:kern w:val="0"/>
                <w:szCs w:val="21"/>
              </w:rPr>
            </w:pPr>
            <w:r>
              <w:rPr>
                <w:rFonts w:asciiTheme="minorEastAsia" w:eastAsiaTheme="minorEastAsia" w:hAnsiTheme="minorEastAsia" w:cs="仿宋_GB2312" w:hint="eastAsia"/>
                <w:bCs/>
                <w:kern w:val="0"/>
                <w:szCs w:val="21"/>
              </w:rPr>
              <w:t>特 点</w:t>
            </w:r>
          </w:p>
        </w:tc>
        <w:tc>
          <w:tcPr>
            <w:tcW w:w="6225" w:type="dxa"/>
            <w:vAlign w:val="center"/>
          </w:tcPr>
          <w:p w:rsidR="00477196" w:rsidRDefault="00711295">
            <w:pPr>
              <w:widowControl/>
              <w:spacing w:before="100" w:beforeAutospacing="1" w:after="100" w:afterAutospacing="1" w:line="360" w:lineRule="auto"/>
              <w:jc w:val="left"/>
              <w:rPr>
                <w:rFonts w:asciiTheme="minorEastAsia" w:eastAsiaTheme="minorEastAsia" w:hAnsiTheme="minorEastAsia" w:cs="仿宋_GB2312"/>
                <w:bCs/>
                <w:kern w:val="0"/>
                <w:szCs w:val="21"/>
              </w:rPr>
            </w:pPr>
            <w:r>
              <w:rPr>
                <w:rFonts w:asciiTheme="minorEastAsia" w:eastAsiaTheme="minorEastAsia" w:hAnsiTheme="minorEastAsia" w:cs="仿宋_GB2312" w:hint="eastAsia"/>
                <w:bCs/>
                <w:kern w:val="0"/>
                <w:szCs w:val="21"/>
              </w:rPr>
              <w:t>书写轻松流利、字迹醒目、耗粉笔少、容易揩擦；板面不反光、呈白色、有利于保护视力；坚固耐用、耐腐、使用寿命长、无须维修；</w:t>
            </w:r>
            <w:r>
              <w:rPr>
                <w:rFonts w:asciiTheme="minorEastAsia" w:eastAsiaTheme="minorEastAsia" w:hAnsiTheme="minorEastAsia" w:cs="仿宋_GB2312" w:hint="eastAsia"/>
                <w:bCs/>
                <w:kern w:val="0"/>
                <w:szCs w:val="21"/>
              </w:rPr>
              <w:lastRenderedPageBreak/>
              <w:t>可使用磁钉挂图、灵活方便、容易安装；可内藏多媒体电子白板；人性化锁设计，在电子白板不用时可将其锁上；专业滚轮移动绿板，随板安装清洁刷，绿板移动同时将粉笔灰尘擦掉。</w:t>
            </w:r>
          </w:p>
        </w:tc>
      </w:tr>
      <w:tr w:rsidR="00477196">
        <w:trPr>
          <w:trHeight w:val="3073"/>
        </w:trPr>
        <w:tc>
          <w:tcPr>
            <w:tcW w:w="9228" w:type="dxa"/>
            <w:gridSpan w:val="3"/>
            <w:vAlign w:val="center"/>
          </w:tcPr>
          <w:p w:rsidR="00477196" w:rsidRDefault="00711295">
            <w:pPr>
              <w:widowControl/>
              <w:spacing w:before="100" w:beforeAutospacing="1" w:after="100" w:afterAutospacing="1" w:line="360" w:lineRule="auto"/>
              <w:jc w:val="left"/>
              <w:rPr>
                <w:rFonts w:asciiTheme="minorEastAsia" w:eastAsiaTheme="minorEastAsia" w:hAnsiTheme="minorEastAsia" w:cs="仿宋_GB2312"/>
                <w:bCs/>
                <w:kern w:val="0"/>
                <w:sz w:val="24"/>
                <w:szCs w:val="24"/>
              </w:rPr>
            </w:pPr>
            <w:r>
              <w:rPr>
                <w:rFonts w:asciiTheme="minorEastAsia" w:eastAsiaTheme="minorEastAsia" w:hAnsiTheme="minorEastAsia" w:cs="仿宋_GB2312" w:hint="eastAsia"/>
                <w:bCs/>
                <w:noProof/>
                <w:kern w:val="0"/>
                <w:sz w:val="24"/>
                <w:szCs w:val="24"/>
              </w:rPr>
              <w:lastRenderedPageBreak/>
              <w:drawing>
                <wp:inline distT="0" distB="0" distL="0" distR="0">
                  <wp:extent cx="5591175" cy="1800225"/>
                  <wp:effectExtent l="19050" t="0" r="9525" b="0"/>
                  <wp:docPr id="664" name="图片框 1067" descr="绿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4" name="图片框 1067" descr="绿板"/>
                          <pic:cNvPicPr>
                            <a:picLocks noChangeAspect="1" noChangeArrowheads="1"/>
                          </pic:cNvPicPr>
                        </pic:nvPicPr>
                        <pic:blipFill>
                          <a:blip r:embed="rId90"/>
                          <a:srcRect/>
                          <a:stretch>
                            <a:fillRect/>
                          </a:stretch>
                        </pic:blipFill>
                        <pic:spPr>
                          <a:xfrm>
                            <a:off x="0" y="0"/>
                            <a:ext cx="5591175" cy="1800225"/>
                          </a:xfrm>
                          <a:prstGeom prst="rect">
                            <a:avLst/>
                          </a:prstGeom>
                          <a:noFill/>
                          <a:ln w="9525">
                            <a:noFill/>
                            <a:miter lim="800000"/>
                            <a:headEnd/>
                            <a:tailEnd/>
                          </a:ln>
                        </pic:spPr>
                      </pic:pic>
                    </a:graphicData>
                  </a:graphic>
                </wp:inline>
              </w:drawing>
            </w:r>
          </w:p>
        </w:tc>
      </w:tr>
      <w:tr w:rsidR="00477196">
        <w:trPr>
          <w:trHeight w:val="3216"/>
        </w:trPr>
        <w:tc>
          <w:tcPr>
            <w:tcW w:w="9228" w:type="dxa"/>
            <w:gridSpan w:val="3"/>
            <w:vAlign w:val="center"/>
          </w:tcPr>
          <w:p w:rsidR="00477196" w:rsidRDefault="00711295">
            <w:pPr>
              <w:widowControl/>
              <w:spacing w:before="100" w:beforeAutospacing="1" w:after="100" w:afterAutospacing="1" w:line="360" w:lineRule="auto"/>
              <w:jc w:val="left"/>
              <w:rPr>
                <w:rFonts w:asciiTheme="minorEastAsia" w:eastAsiaTheme="minorEastAsia" w:hAnsiTheme="minorEastAsia" w:cs="仿宋_GB2312"/>
                <w:bCs/>
                <w:kern w:val="0"/>
                <w:sz w:val="24"/>
                <w:szCs w:val="24"/>
              </w:rPr>
            </w:pPr>
            <w:r>
              <w:rPr>
                <w:rFonts w:asciiTheme="minorEastAsia" w:eastAsiaTheme="minorEastAsia" w:hAnsiTheme="minorEastAsia" w:cs="仿宋_GB2312" w:hint="eastAsia"/>
                <w:bCs/>
                <w:noProof/>
                <w:kern w:val="0"/>
                <w:sz w:val="24"/>
                <w:szCs w:val="24"/>
              </w:rPr>
              <w:drawing>
                <wp:inline distT="0" distB="0" distL="0" distR="0">
                  <wp:extent cx="5591175" cy="1905000"/>
                  <wp:effectExtent l="19050" t="0" r="9525" b="0"/>
                  <wp:docPr id="665" name="图片框 1068" descr="绿板-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5" name="图片框 1068" descr="绿板-1"/>
                          <pic:cNvPicPr>
                            <a:picLocks noChangeAspect="1" noChangeArrowheads="1"/>
                          </pic:cNvPicPr>
                        </pic:nvPicPr>
                        <pic:blipFill>
                          <a:blip r:embed="rId91"/>
                          <a:srcRect/>
                          <a:stretch>
                            <a:fillRect/>
                          </a:stretch>
                        </pic:blipFill>
                        <pic:spPr>
                          <a:xfrm>
                            <a:off x="0" y="0"/>
                            <a:ext cx="5591175" cy="1905000"/>
                          </a:xfrm>
                          <a:prstGeom prst="rect">
                            <a:avLst/>
                          </a:prstGeom>
                          <a:noFill/>
                          <a:ln w="9525">
                            <a:noFill/>
                            <a:miter lim="800000"/>
                            <a:headEnd/>
                            <a:tailEnd/>
                          </a:ln>
                        </pic:spPr>
                      </pic:pic>
                    </a:graphicData>
                  </a:graphic>
                </wp:inline>
              </w:drawing>
            </w:r>
          </w:p>
        </w:tc>
      </w:tr>
    </w:tbl>
    <w:p w:rsidR="00477196" w:rsidRDefault="00711295">
      <w:pPr>
        <w:widowControl/>
        <w:shd w:val="clear" w:color="auto" w:fill="FFFFFF"/>
        <w:spacing w:before="100" w:beforeAutospacing="1" w:after="270" w:line="360" w:lineRule="auto"/>
        <w:jc w:val="left"/>
        <w:outlineLvl w:val="3"/>
        <w:rPr>
          <w:rFonts w:asciiTheme="minorEastAsia" w:eastAsiaTheme="minorEastAsia" w:hAnsiTheme="minorEastAsia" w:cs="仿宋_GB2312"/>
          <w:b/>
          <w:kern w:val="36"/>
          <w:sz w:val="24"/>
          <w:szCs w:val="24"/>
        </w:rPr>
      </w:pPr>
      <w:r>
        <w:rPr>
          <w:rFonts w:asciiTheme="minorEastAsia" w:eastAsiaTheme="minorEastAsia" w:hAnsiTheme="minorEastAsia" w:cs="仿宋_GB2312" w:hint="eastAsia"/>
          <w:b/>
          <w:kern w:val="0"/>
          <w:sz w:val="24"/>
          <w:szCs w:val="24"/>
        </w:rPr>
        <w:t xml:space="preserve">6.2.3 </w:t>
      </w:r>
      <w:r>
        <w:rPr>
          <w:rFonts w:asciiTheme="minorEastAsia" w:eastAsiaTheme="minorEastAsia" w:hAnsiTheme="minorEastAsia" w:cs="仿宋_GB2312" w:hint="eastAsia"/>
          <w:b/>
          <w:kern w:val="36"/>
          <w:sz w:val="24"/>
          <w:szCs w:val="24"/>
        </w:rPr>
        <w:t>主要功能实现</w:t>
      </w:r>
    </w:p>
    <w:p w:rsidR="00477196" w:rsidRDefault="00711295">
      <w:pPr>
        <w:widowControl/>
        <w:shd w:val="clear" w:color="auto" w:fill="FFFFFF"/>
        <w:spacing w:line="360" w:lineRule="auto"/>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◆70英寸豪华大屏，金属材料、典雅色彩，能给观众最大的视觉冲击和前所未有的触摸感觉</w:t>
      </w:r>
    </w:p>
    <w:p w:rsidR="00477196" w:rsidRDefault="00711295">
      <w:pPr>
        <w:widowControl/>
        <w:shd w:val="clear" w:color="auto" w:fill="FFFFFF"/>
        <w:spacing w:line="360" w:lineRule="auto"/>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◆人体工程力学设计，操作方便</w:t>
      </w:r>
    </w:p>
    <w:p w:rsidR="00477196" w:rsidRDefault="00711295">
      <w:pPr>
        <w:widowControl/>
        <w:shd w:val="clear" w:color="auto" w:fill="FFFFFF"/>
        <w:spacing w:line="360" w:lineRule="auto"/>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◆立体声音响系统，穿透力强</w:t>
      </w:r>
    </w:p>
    <w:p w:rsidR="00477196" w:rsidRDefault="00711295">
      <w:pPr>
        <w:widowControl/>
        <w:shd w:val="clear" w:color="auto" w:fill="FFFFFF"/>
        <w:spacing w:line="360" w:lineRule="auto"/>
        <w:jc w:val="left"/>
        <w:rPr>
          <w:rFonts w:asciiTheme="minorEastAsia" w:eastAsiaTheme="minorEastAsia" w:hAnsiTheme="minorEastAsia" w:cs="仿宋_GB2312"/>
          <w:kern w:val="0"/>
          <w:sz w:val="24"/>
          <w:szCs w:val="24"/>
        </w:rPr>
      </w:pPr>
      <w:bookmarkStart w:id="133" w:name="2_2"/>
      <w:bookmarkStart w:id="134" w:name="产品特点_多媒体功能"/>
      <w:bookmarkStart w:id="135" w:name="sub4908936_2_2"/>
      <w:bookmarkEnd w:id="133"/>
      <w:bookmarkEnd w:id="134"/>
      <w:bookmarkEnd w:id="135"/>
      <w:r>
        <w:rPr>
          <w:rFonts w:asciiTheme="minorEastAsia" w:eastAsiaTheme="minorEastAsia" w:hAnsiTheme="minorEastAsia" w:cs="仿宋_GB2312" w:hint="eastAsia"/>
          <w:kern w:val="0"/>
          <w:sz w:val="24"/>
          <w:szCs w:val="24"/>
        </w:rPr>
        <w:t>多媒体功能</w:t>
      </w:r>
    </w:p>
    <w:p w:rsidR="00477196" w:rsidRDefault="00711295">
      <w:pPr>
        <w:widowControl/>
        <w:shd w:val="clear" w:color="auto" w:fill="FFFFFF"/>
        <w:spacing w:line="360" w:lineRule="auto"/>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◆集成手写功能及计算机网络技术，功能更多更实用</w:t>
      </w:r>
    </w:p>
    <w:p w:rsidR="00477196" w:rsidRDefault="00711295">
      <w:pPr>
        <w:widowControl/>
        <w:shd w:val="clear" w:color="auto" w:fill="FFFFFF"/>
        <w:spacing w:line="360" w:lineRule="auto"/>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◆融合先进的多媒体制作工具，文字，图像，动画、高清晰视频，音频，电子文件，Internet信息等多媒体资料生动地展现给公众</w:t>
      </w:r>
    </w:p>
    <w:p w:rsidR="00477196" w:rsidRDefault="00711295">
      <w:pPr>
        <w:widowControl/>
        <w:shd w:val="clear" w:color="auto" w:fill="FFFFFF"/>
        <w:spacing w:line="360" w:lineRule="auto"/>
        <w:jc w:val="left"/>
        <w:rPr>
          <w:rFonts w:asciiTheme="minorEastAsia" w:eastAsiaTheme="minorEastAsia" w:hAnsiTheme="minorEastAsia" w:cs="仿宋_GB2312"/>
          <w:kern w:val="0"/>
          <w:sz w:val="24"/>
          <w:szCs w:val="24"/>
        </w:rPr>
      </w:pPr>
      <w:bookmarkStart w:id="136" w:name="sub4908936_2_3"/>
      <w:bookmarkStart w:id="137" w:name="2_3"/>
      <w:bookmarkStart w:id="138" w:name="产品特点_人性化操作"/>
      <w:bookmarkEnd w:id="136"/>
      <w:bookmarkEnd w:id="137"/>
      <w:bookmarkEnd w:id="138"/>
      <w:r>
        <w:rPr>
          <w:rFonts w:asciiTheme="minorEastAsia" w:eastAsiaTheme="minorEastAsia" w:hAnsiTheme="minorEastAsia" w:cs="仿宋_GB2312" w:hint="eastAsia"/>
          <w:kern w:val="0"/>
          <w:sz w:val="24"/>
          <w:szCs w:val="24"/>
        </w:rPr>
        <w:t>人性化操作</w:t>
      </w:r>
    </w:p>
    <w:p w:rsidR="00477196" w:rsidRDefault="00711295">
      <w:pPr>
        <w:widowControl/>
        <w:shd w:val="clear" w:color="auto" w:fill="FFFFFF"/>
        <w:spacing w:line="360" w:lineRule="auto"/>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b/>
          <w:bCs/>
          <w:kern w:val="0"/>
          <w:sz w:val="24"/>
          <w:szCs w:val="24"/>
        </w:rPr>
        <w:t>◆</w:t>
      </w:r>
      <w:r>
        <w:rPr>
          <w:rFonts w:asciiTheme="minorEastAsia" w:eastAsiaTheme="minorEastAsia" w:hAnsiTheme="minorEastAsia" w:cs="仿宋_GB2312" w:hint="eastAsia"/>
          <w:kern w:val="0"/>
          <w:sz w:val="24"/>
          <w:szCs w:val="24"/>
        </w:rPr>
        <w:t>该系列产品可数字化书写和多媒体编辑、演示环境取代黑板，方便教师课件教学。</w:t>
      </w:r>
    </w:p>
    <w:p w:rsidR="00477196" w:rsidRDefault="00711295">
      <w:pPr>
        <w:widowControl/>
        <w:shd w:val="clear" w:color="auto" w:fill="FFFFFF"/>
        <w:spacing w:line="360" w:lineRule="auto"/>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◆沿用了传统白板的操作习惯，即拿起笔就可以写，拿起板擦可以擦除墨迹。</w:t>
      </w:r>
    </w:p>
    <w:p w:rsidR="00477196" w:rsidRDefault="00711295">
      <w:pPr>
        <w:widowControl/>
        <w:shd w:val="clear" w:color="auto" w:fill="FFFFFF"/>
        <w:spacing w:line="360" w:lineRule="auto"/>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◆教师可以保存每一堂课的所有板书内容和录制教学流程</w:t>
      </w:r>
    </w:p>
    <w:p w:rsidR="00477196" w:rsidRDefault="00711295">
      <w:pPr>
        <w:widowControl/>
        <w:shd w:val="clear" w:color="auto" w:fill="FFFFFF"/>
        <w:spacing w:line="360" w:lineRule="auto"/>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◆教师授课的内容可以作为资料进行重新编辑和保存。</w:t>
      </w:r>
    </w:p>
    <w:p w:rsidR="00477196" w:rsidRDefault="00711295">
      <w:pPr>
        <w:widowControl/>
        <w:shd w:val="clear" w:color="auto" w:fill="FFFFFF"/>
        <w:spacing w:line="360" w:lineRule="auto"/>
        <w:jc w:val="left"/>
        <w:rPr>
          <w:rFonts w:asciiTheme="minorEastAsia" w:eastAsiaTheme="minorEastAsia" w:hAnsiTheme="minorEastAsia" w:cs="仿宋_GB2312"/>
          <w:kern w:val="0"/>
          <w:sz w:val="24"/>
          <w:szCs w:val="24"/>
        </w:rPr>
      </w:pPr>
      <w:bookmarkStart w:id="139" w:name="sub4908936_2_4"/>
      <w:bookmarkStart w:id="140" w:name="产品特点_完美体验"/>
      <w:bookmarkStart w:id="141" w:name="2_4"/>
      <w:bookmarkEnd w:id="139"/>
      <w:bookmarkEnd w:id="140"/>
      <w:bookmarkEnd w:id="141"/>
      <w:r>
        <w:rPr>
          <w:rFonts w:asciiTheme="minorEastAsia" w:eastAsiaTheme="minorEastAsia" w:hAnsiTheme="minorEastAsia" w:cs="仿宋_GB2312" w:hint="eastAsia"/>
          <w:kern w:val="0"/>
          <w:sz w:val="24"/>
          <w:szCs w:val="24"/>
        </w:rPr>
        <w:lastRenderedPageBreak/>
        <w:t>完美体验</w:t>
      </w:r>
    </w:p>
    <w:p w:rsidR="00477196" w:rsidRDefault="00711295">
      <w:pPr>
        <w:widowControl/>
        <w:shd w:val="clear" w:color="auto" w:fill="FFFFFF"/>
        <w:spacing w:line="360" w:lineRule="auto"/>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b/>
          <w:bCs/>
          <w:kern w:val="0"/>
          <w:sz w:val="24"/>
          <w:szCs w:val="24"/>
        </w:rPr>
        <w:t>◆</w:t>
      </w:r>
      <w:r>
        <w:rPr>
          <w:rFonts w:asciiTheme="minorEastAsia" w:eastAsiaTheme="minorEastAsia" w:hAnsiTheme="minorEastAsia" w:cs="仿宋_GB2312" w:hint="eastAsia"/>
          <w:kern w:val="0"/>
          <w:sz w:val="24"/>
          <w:szCs w:val="24"/>
        </w:rPr>
        <w:t>触摸精度高、触摸无延迟、响应灵敏、抗光干扰</w:t>
      </w:r>
    </w:p>
    <w:p w:rsidR="00477196" w:rsidRDefault="00711295">
      <w:pPr>
        <w:widowControl/>
        <w:shd w:val="clear" w:color="auto" w:fill="FFFFFF"/>
        <w:spacing w:line="360" w:lineRule="auto"/>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◆通过任意物体触摸，包括手指或笔等点击触摸屏，即可在屏幕上控制所有应用程序</w:t>
      </w:r>
    </w:p>
    <w:p w:rsidR="00477196" w:rsidRDefault="00711295">
      <w:pPr>
        <w:widowControl/>
        <w:shd w:val="clear" w:color="auto" w:fill="FFFFFF"/>
        <w:spacing w:line="360" w:lineRule="auto"/>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◆手写文字、绘图、加注标识等功能轻松实现，方便快捷真正高清无辐射</w:t>
      </w:r>
    </w:p>
    <w:p w:rsidR="00477196" w:rsidRDefault="00711295">
      <w:pPr>
        <w:widowControl/>
        <w:shd w:val="clear" w:color="auto" w:fill="FFFFFF"/>
        <w:spacing w:line="360" w:lineRule="auto"/>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b/>
          <w:bCs/>
          <w:kern w:val="0"/>
          <w:sz w:val="24"/>
          <w:szCs w:val="24"/>
        </w:rPr>
        <w:t>◆</w:t>
      </w:r>
      <w:r>
        <w:rPr>
          <w:rFonts w:asciiTheme="minorEastAsia" w:eastAsiaTheme="minorEastAsia" w:hAnsiTheme="minorEastAsia" w:cs="仿宋_GB2312" w:hint="eastAsia"/>
          <w:kern w:val="0"/>
          <w:sz w:val="24"/>
          <w:szCs w:val="24"/>
        </w:rPr>
        <w:t>动态液晶TFT，超薄平面显示；</w:t>
      </w:r>
    </w:p>
    <w:p w:rsidR="00477196" w:rsidRDefault="00711295">
      <w:pPr>
        <w:widowControl/>
        <w:shd w:val="clear" w:color="auto" w:fill="FFFFFF"/>
        <w:spacing w:line="360" w:lineRule="auto"/>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◆无辐射，不耀眼，抗干扰；</w:t>
      </w:r>
    </w:p>
    <w:p w:rsidR="00477196" w:rsidRDefault="00711295">
      <w:pPr>
        <w:widowControl/>
        <w:shd w:val="clear" w:color="auto" w:fill="FFFFFF"/>
        <w:spacing w:line="360" w:lineRule="auto"/>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◆高分辨率，色彩无限。</w:t>
      </w:r>
    </w:p>
    <w:p w:rsidR="00477196" w:rsidRDefault="00711295">
      <w:pPr>
        <w:pStyle w:val="4"/>
        <w:rPr>
          <w:rFonts w:asciiTheme="minorEastAsia" w:eastAsiaTheme="minorEastAsia" w:hAnsiTheme="minorEastAsia" w:cs="仿宋_GB2312"/>
          <w:bCs w:val="0"/>
          <w:sz w:val="24"/>
        </w:rPr>
      </w:pPr>
      <w:bookmarkStart w:id="142" w:name="应用解决方案"/>
      <w:bookmarkStart w:id="143" w:name="sub4908936_4"/>
      <w:bookmarkStart w:id="144" w:name="sub4908936_3"/>
      <w:bookmarkStart w:id="145" w:name="应用场所"/>
      <w:bookmarkStart w:id="146" w:name="4"/>
      <w:bookmarkEnd w:id="142"/>
      <w:bookmarkEnd w:id="143"/>
      <w:bookmarkEnd w:id="144"/>
      <w:bookmarkEnd w:id="145"/>
      <w:bookmarkEnd w:id="146"/>
      <w:r>
        <w:rPr>
          <w:rFonts w:asciiTheme="minorEastAsia" w:eastAsiaTheme="minorEastAsia" w:hAnsiTheme="minorEastAsia" w:cs="仿宋_GB2312" w:hint="eastAsia"/>
          <w:bCs w:val="0"/>
          <w:sz w:val="24"/>
        </w:rPr>
        <w:t>6.3 多媒体教学系统主要配置</w:t>
      </w:r>
    </w:p>
    <w:tbl>
      <w:tblPr>
        <w:tblW w:w="11340" w:type="dxa"/>
        <w:tblInd w:w="-129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firstRow="1" w:lastRow="0" w:firstColumn="1" w:lastColumn="0" w:noHBand="0" w:noVBand="1"/>
      </w:tblPr>
      <w:tblGrid>
        <w:gridCol w:w="507"/>
        <w:gridCol w:w="944"/>
        <w:gridCol w:w="2350"/>
        <w:gridCol w:w="4978"/>
        <w:gridCol w:w="779"/>
        <w:gridCol w:w="941"/>
        <w:gridCol w:w="841"/>
      </w:tblGrid>
      <w:tr w:rsidR="00477196">
        <w:trPr>
          <w:trHeight w:val="270"/>
        </w:trPr>
        <w:tc>
          <w:tcPr>
            <w:tcW w:w="507"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序号</w:t>
            </w:r>
          </w:p>
        </w:tc>
        <w:tc>
          <w:tcPr>
            <w:tcW w:w="944" w:type="dxa"/>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项目名称</w:t>
            </w:r>
          </w:p>
        </w:tc>
        <w:tc>
          <w:tcPr>
            <w:tcW w:w="2350"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设备名称</w:t>
            </w:r>
          </w:p>
        </w:tc>
        <w:tc>
          <w:tcPr>
            <w:tcW w:w="4978"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规格型号</w:t>
            </w:r>
          </w:p>
        </w:tc>
        <w:tc>
          <w:tcPr>
            <w:tcW w:w="779" w:type="dxa"/>
            <w:vAlign w:val="center"/>
          </w:tcPr>
          <w:p w:rsidR="00477196" w:rsidRDefault="00711295">
            <w:pPr>
              <w:jc w:val="center"/>
              <w:rPr>
                <w:rFonts w:asciiTheme="minorEastAsia" w:eastAsiaTheme="minorEastAsia" w:hAnsiTheme="minorEastAsia" w:cs="宋体"/>
                <w:kern w:val="0"/>
                <w:sz w:val="24"/>
                <w:szCs w:val="24"/>
              </w:rPr>
            </w:pPr>
            <w:r>
              <w:rPr>
                <w:rFonts w:asciiTheme="minorEastAsia" w:eastAsiaTheme="minorEastAsia" w:hAnsiTheme="minorEastAsia" w:hint="eastAsia"/>
                <w:kern w:val="0"/>
                <w:sz w:val="24"/>
                <w:szCs w:val="24"/>
              </w:rPr>
              <w:t>品牌/产地</w:t>
            </w:r>
          </w:p>
        </w:tc>
        <w:tc>
          <w:tcPr>
            <w:tcW w:w="941"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单位</w:t>
            </w:r>
          </w:p>
        </w:tc>
        <w:tc>
          <w:tcPr>
            <w:tcW w:w="841"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数量</w:t>
            </w:r>
          </w:p>
        </w:tc>
      </w:tr>
      <w:tr w:rsidR="00477196">
        <w:trPr>
          <w:trHeight w:val="270"/>
        </w:trPr>
        <w:tc>
          <w:tcPr>
            <w:tcW w:w="507"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1</w:t>
            </w:r>
          </w:p>
        </w:tc>
        <w:tc>
          <w:tcPr>
            <w:tcW w:w="944" w:type="dxa"/>
            <w:vMerge w:val="restart"/>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普通、音乐、美术、多媒体、实验教室</w:t>
            </w:r>
          </w:p>
        </w:tc>
        <w:tc>
          <w:tcPr>
            <w:tcW w:w="2350"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电脑</w:t>
            </w:r>
          </w:p>
        </w:tc>
        <w:tc>
          <w:tcPr>
            <w:tcW w:w="4978" w:type="dxa"/>
            <w:vAlign w:val="center"/>
          </w:tcPr>
          <w:p w:rsidR="00477196" w:rsidRDefault="00711295">
            <w:pPr>
              <w:widowControl/>
              <w:jc w:val="left"/>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 xml:space="preserve">　</w:t>
            </w:r>
          </w:p>
        </w:tc>
        <w:tc>
          <w:tcPr>
            <w:tcW w:w="779" w:type="dxa"/>
            <w:vAlign w:val="center"/>
          </w:tcPr>
          <w:p w:rsidR="00477196" w:rsidRDefault="00711295">
            <w:pPr>
              <w:jc w:val="center"/>
              <w:rPr>
                <w:rFonts w:asciiTheme="minorEastAsia" w:eastAsiaTheme="minorEastAsia" w:hAnsiTheme="minorEastAsia" w:cs="宋体"/>
                <w:kern w:val="0"/>
                <w:sz w:val="24"/>
                <w:szCs w:val="24"/>
              </w:rPr>
            </w:pPr>
            <w:r>
              <w:rPr>
                <w:rFonts w:asciiTheme="minorEastAsia" w:eastAsiaTheme="minorEastAsia" w:hAnsiTheme="minorEastAsia" w:hint="eastAsia"/>
                <w:kern w:val="0"/>
                <w:sz w:val="24"/>
                <w:szCs w:val="24"/>
              </w:rPr>
              <w:t>联想</w:t>
            </w:r>
          </w:p>
        </w:tc>
        <w:tc>
          <w:tcPr>
            <w:tcW w:w="941"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台</w:t>
            </w:r>
          </w:p>
        </w:tc>
        <w:tc>
          <w:tcPr>
            <w:tcW w:w="841"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64</w:t>
            </w:r>
          </w:p>
        </w:tc>
      </w:tr>
      <w:tr w:rsidR="00477196">
        <w:trPr>
          <w:trHeight w:val="270"/>
        </w:trPr>
        <w:tc>
          <w:tcPr>
            <w:tcW w:w="507"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2</w:t>
            </w:r>
          </w:p>
        </w:tc>
        <w:tc>
          <w:tcPr>
            <w:tcW w:w="944" w:type="dxa"/>
            <w:vMerge/>
          </w:tcPr>
          <w:p w:rsidR="00477196" w:rsidRDefault="00477196">
            <w:pPr>
              <w:widowControl/>
              <w:jc w:val="center"/>
              <w:rPr>
                <w:rFonts w:asciiTheme="minorEastAsia" w:eastAsiaTheme="minorEastAsia" w:hAnsiTheme="minorEastAsia" w:cs="宋体"/>
                <w:kern w:val="0"/>
                <w:sz w:val="24"/>
                <w:szCs w:val="24"/>
              </w:rPr>
            </w:pPr>
          </w:p>
        </w:tc>
        <w:tc>
          <w:tcPr>
            <w:tcW w:w="2350"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功放</w:t>
            </w:r>
          </w:p>
        </w:tc>
        <w:tc>
          <w:tcPr>
            <w:tcW w:w="4978" w:type="dxa"/>
            <w:vAlign w:val="center"/>
          </w:tcPr>
          <w:p w:rsidR="00477196" w:rsidRDefault="00711295">
            <w:pPr>
              <w:widowControl/>
              <w:jc w:val="left"/>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SXD-AV200</w:t>
            </w:r>
          </w:p>
        </w:tc>
        <w:tc>
          <w:tcPr>
            <w:tcW w:w="779" w:type="dxa"/>
            <w:vAlign w:val="center"/>
          </w:tcPr>
          <w:p w:rsidR="00477196" w:rsidRDefault="00711295">
            <w:pPr>
              <w:jc w:val="center"/>
              <w:rPr>
                <w:rFonts w:asciiTheme="minorEastAsia" w:eastAsiaTheme="minorEastAsia" w:hAnsiTheme="minorEastAsia" w:cs="宋体"/>
                <w:kern w:val="0"/>
                <w:sz w:val="24"/>
                <w:szCs w:val="24"/>
              </w:rPr>
            </w:pPr>
            <w:r>
              <w:rPr>
                <w:rFonts w:asciiTheme="minorEastAsia" w:eastAsiaTheme="minorEastAsia" w:hAnsiTheme="minorEastAsia" w:hint="eastAsia"/>
                <w:kern w:val="0"/>
                <w:sz w:val="24"/>
                <w:szCs w:val="24"/>
              </w:rPr>
              <w:t>时信达</w:t>
            </w:r>
          </w:p>
        </w:tc>
        <w:tc>
          <w:tcPr>
            <w:tcW w:w="941"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台</w:t>
            </w:r>
          </w:p>
        </w:tc>
        <w:tc>
          <w:tcPr>
            <w:tcW w:w="841"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64</w:t>
            </w:r>
          </w:p>
        </w:tc>
      </w:tr>
      <w:tr w:rsidR="00477196">
        <w:trPr>
          <w:trHeight w:val="270"/>
        </w:trPr>
        <w:tc>
          <w:tcPr>
            <w:tcW w:w="507"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3</w:t>
            </w:r>
          </w:p>
        </w:tc>
        <w:tc>
          <w:tcPr>
            <w:tcW w:w="944" w:type="dxa"/>
            <w:vMerge/>
          </w:tcPr>
          <w:p w:rsidR="00477196" w:rsidRDefault="00477196">
            <w:pPr>
              <w:widowControl/>
              <w:jc w:val="center"/>
              <w:rPr>
                <w:rFonts w:asciiTheme="minorEastAsia" w:eastAsiaTheme="minorEastAsia" w:hAnsiTheme="minorEastAsia" w:cs="宋体"/>
                <w:kern w:val="0"/>
                <w:sz w:val="24"/>
                <w:szCs w:val="24"/>
              </w:rPr>
            </w:pPr>
          </w:p>
        </w:tc>
        <w:tc>
          <w:tcPr>
            <w:tcW w:w="2350"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音箱</w:t>
            </w:r>
          </w:p>
        </w:tc>
        <w:tc>
          <w:tcPr>
            <w:tcW w:w="4978" w:type="dxa"/>
            <w:vAlign w:val="center"/>
          </w:tcPr>
          <w:p w:rsidR="00477196" w:rsidRDefault="00711295">
            <w:pPr>
              <w:widowControl/>
              <w:jc w:val="left"/>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SXD-DL256</w:t>
            </w:r>
          </w:p>
        </w:tc>
        <w:tc>
          <w:tcPr>
            <w:tcW w:w="779" w:type="dxa"/>
            <w:vAlign w:val="center"/>
          </w:tcPr>
          <w:p w:rsidR="00477196" w:rsidRDefault="00711295">
            <w:pPr>
              <w:jc w:val="center"/>
              <w:rPr>
                <w:rFonts w:asciiTheme="minorEastAsia" w:eastAsiaTheme="minorEastAsia" w:hAnsiTheme="minorEastAsia" w:cs="宋体"/>
                <w:kern w:val="0"/>
                <w:sz w:val="24"/>
                <w:szCs w:val="24"/>
              </w:rPr>
            </w:pPr>
            <w:r>
              <w:rPr>
                <w:rFonts w:asciiTheme="minorEastAsia" w:eastAsiaTheme="minorEastAsia" w:hAnsiTheme="minorEastAsia" w:hint="eastAsia"/>
                <w:kern w:val="0"/>
                <w:sz w:val="24"/>
                <w:szCs w:val="24"/>
              </w:rPr>
              <w:t>时信达</w:t>
            </w:r>
          </w:p>
        </w:tc>
        <w:tc>
          <w:tcPr>
            <w:tcW w:w="941"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台</w:t>
            </w:r>
          </w:p>
        </w:tc>
        <w:tc>
          <w:tcPr>
            <w:tcW w:w="841"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64</w:t>
            </w:r>
          </w:p>
        </w:tc>
      </w:tr>
      <w:tr w:rsidR="00477196">
        <w:trPr>
          <w:trHeight w:val="270"/>
        </w:trPr>
        <w:tc>
          <w:tcPr>
            <w:tcW w:w="507"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4</w:t>
            </w:r>
          </w:p>
        </w:tc>
        <w:tc>
          <w:tcPr>
            <w:tcW w:w="944" w:type="dxa"/>
            <w:vMerge/>
          </w:tcPr>
          <w:p w:rsidR="00477196" w:rsidRDefault="00477196">
            <w:pPr>
              <w:widowControl/>
              <w:jc w:val="center"/>
              <w:rPr>
                <w:rFonts w:asciiTheme="minorEastAsia" w:eastAsiaTheme="minorEastAsia" w:hAnsiTheme="minorEastAsia" w:cs="宋体"/>
                <w:kern w:val="0"/>
                <w:sz w:val="24"/>
                <w:szCs w:val="24"/>
              </w:rPr>
            </w:pPr>
          </w:p>
        </w:tc>
        <w:tc>
          <w:tcPr>
            <w:tcW w:w="2350"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无线话筒</w:t>
            </w:r>
          </w:p>
        </w:tc>
        <w:tc>
          <w:tcPr>
            <w:tcW w:w="4978" w:type="dxa"/>
            <w:vAlign w:val="center"/>
          </w:tcPr>
          <w:p w:rsidR="00477196" w:rsidRDefault="00711295">
            <w:pPr>
              <w:widowControl/>
              <w:jc w:val="left"/>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 xml:space="preserve">SXD-2082V </w:t>
            </w:r>
          </w:p>
        </w:tc>
        <w:tc>
          <w:tcPr>
            <w:tcW w:w="779" w:type="dxa"/>
            <w:vAlign w:val="center"/>
          </w:tcPr>
          <w:p w:rsidR="00477196" w:rsidRDefault="00711295">
            <w:pPr>
              <w:jc w:val="center"/>
              <w:rPr>
                <w:rFonts w:asciiTheme="minorEastAsia" w:eastAsiaTheme="minorEastAsia" w:hAnsiTheme="minorEastAsia" w:cs="宋体"/>
                <w:kern w:val="0"/>
                <w:sz w:val="24"/>
                <w:szCs w:val="24"/>
              </w:rPr>
            </w:pPr>
            <w:r>
              <w:rPr>
                <w:rFonts w:asciiTheme="minorEastAsia" w:eastAsiaTheme="minorEastAsia" w:hAnsiTheme="minorEastAsia" w:hint="eastAsia"/>
                <w:kern w:val="0"/>
                <w:sz w:val="24"/>
                <w:szCs w:val="24"/>
              </w:rPr>
              <w:t>时信达</w:t>
            </w:r>
          </w:p>
        </w:tc>
        <w:tc>
          <w:tcPr>
            <w:tcW w:w="941"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对</w:t>
            </w:r>
          </w:p>
        </w:tc>
        <w:tc>
          <w:tcPr>
            <w:tcW w:w="841"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64</w:t>
            </w:r>
          </w:p>
        </w:tc>
      </w:tr>
      <w:tr w:rsidR="00477196">
        <w:trPr>
          <w:trHeight w:val="270"/>
        </w:trPr>
        <w:tc>
          <w:tcPr>
            <w:tcW w:w="507"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5</w:t>
            </w:r>
          </w:p>
        </w:tc>
        <w:tc>
          <w:tcPr>
            <w:tcW w:w="944" w:type="dxa"/>
            <w:vMerge/>
          </w:tcPr>
          <w:p w:rsidR="00477196" w:rsidRDefault="00477196">
            <w:pPr>
              <w:widowControl/>
              <w:jc w:val="center"/>
              <w:rPr>
                <w:rFonts w:asciiTheme="minorEastAsia" w:eastAsiaTheme="minorEastAsia" w:hAnsiTheme="minorEastAsia" w:cs="宋体"/>
                <w:kern w:val="0"/>
                <w:sz w:val="24"/>
                <w:szCs w:val="24"/>
              </w:rPr>
            </w:pPr>
          </w:p>
        </w:tc>
        <w:tc>
          <w:tcPr>
            <w:tcW w:w="2350"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智能讲台</w:t>
            </w:r>
          </w:p>
        </w:tc>
        <w:tc>
          <w:tcPr>
            <w:tcW w:w="4978"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 xml:space="preserve">　</w:t>
            </w:r>
          </w:p>
        </w:tc>
        <w:tc>
          <w:tcPr>
            <w:tcW w:w="779" w:type="dxa"/>
            <w:vAlign w:val="center"/>
          </w:tcPr>
          <w:p w:rsidR="00477196" w:rsidRDefault="00711295">
            <w:pPr>
              <w:jc w:val="center"/>
              <w:rPr>
                <w:rFonts w:asciiTheme="minorEastAsia" w:eastAsiaTheme="minorEastAsia" w:hAnsiTheme="minorEastAsia" w:cs="宋体"/>
                <w:kern w:val="0"/>
                <w:sz w:val="24"/>
                <w:szCs w:val="24"/>
              </w:rPr>
            </w:pPr>
            <w:r>
              <w:rPr>
                <w:rFonts w:asciiTheme="minorEastAsia" w:eastAsiaTheme="minorEastAsia" w:hAnsiTheme="minorEastAsia" w:hint="eastAsia"/>
                <w:kern w:val="0"/>
                <w:sz w:val="24"/>
                <w:szCs w:val="24"/>
              </w:rPr>
              <w:t xml:space="preserve">　</w:t>
            </w:r>
          </w:p>
        </w:tc>
        <w:tc>
          <w:tcPr>
            <w:tcW w:w="941"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支</w:t>
            </w:r>
          </w:p>
        </w:tc>
        <w:tc>
          <w:tcPr>
            <w:tcW w:w="841"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64</w:t>
            </w:r>
          </w:p>
        </w:tc>
      </w:tr>
      <w:tr w:rsidR="00477196">
        <w:trPr>
          <w:trHeight w:val="270"/>
        </w:trPr>
        <w:tc>
          <w:tcPr>
            <w:tcW w:w="507"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6</w:t>
            </w:r>
          </w:p>
        </w:tc>
        <w:tc>
          <w:tcPr>
            <w:tcW w:w="944" w:type="dxa"/>
            <w:vMerge/>
          </w:tcPr>
          <w:p w:rsidR="00477196" w:rsidRDefault="00477196">
            <w:pPr>
              <w:widowControl/>
              <w:jc w:val="center"/>
              <w:rPr>
                <w:rFonts w:asciiTheme="minorEastAsia" w:eastAsiaTheme="minorEastAsia" w:hAnsiTheme="minorEastAsia" w:cs="宋体"/>
                <w:kern w:val="0"/>
                <w:sz w:val="24"/>
                <w:szCs w:val="24"/>
              </w:rPr>
            </w:pPr>
          </w:p>
        </w:tc>
        <w:tc>
          <w:tcPr>
            <w:tcW w:w="2350"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交互式智能液晶一体机</w:t>
            </w:r>
          </w:p>
        </w:tc>
        <w:tc>
          <w:tcPr>
            <w:tcW w:w="4978" w:type="dxa"/>
            <w:vAlign w:val="center"/>
          </w:tcPr>
          <w:p w:rsidR="00477196" w:rsidRDefault="00711295">
            <w:pPr>
              <w:widowControl/>
              <w:jc w:val="left"/>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65寸</w:t>
            </w:r>
          </w:p>
        </w:tc>
        <w:tc>
          <w:tcPr>
            <w:tcW w:w="779" w:type="dxa"/>
            <w:vAlign w:val="center"/>
          </w:tcPr>
          <w:p w:rsidR="00477196" w:rsidRDefault="00711295">
            <w:pPr>
              <w:jc w:val="center"/>
              <w:rPr>
                <w:rFonts w:asciiTheme="minorEastAsia" w:eastAsiaTheme="minorEastAsia" w:hAnsiTheme="minorEastAsia" w:cs="宋体"/>
                <w:kern w:val="0"/>
                <w:sz w:val="24"/>
                <w:szCs w:val="24"/>
              </w:rPr>
            </w:pPr>
            <w:r>
              <w:rPr>
                <w:rFonts w:asciiTheme="minorEastAsia" w:eastAsiaTheme="minorEastAsia" w:hAnsiTheme="minorEastAsia" w:hint="eastAsia"/>
                <w:kern w:val="0"/>
                <w:sz w:val="24"/>
                <w:szCs w:val="24"/>
              </w:rPr>
              <w:t xml:space="preserve">　</w:t>
            </w:r>
          </w:p>
        </w:tc>
        <w:tc>
          <w:tcPr>
            <w:tcW w:w="941"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张</w:t>
            </w:r>
          </w:p>
        </w:tc>
        <w:tc>
          <w:tcPr>
            <w:tcW w:w="841"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64</w:t>
            </w:r>
          </w:p>
        </w:tc>
      </w:tr>
      <w:tr w:rsidR="00477196">
        <w:trPr>
          <w:trHeight w:val="270"/>
        </w:trPr>
        <w:tc>
          <w:tcPr>
            <w:tcW w:w="507"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7</w:t>
            </w:r>
          </w:p>
        </w:tc>
        <w:tc>
          <w:tcPr>
            <w:tcW w:w="944" w:type="dxa"/>
            <w:vMerge/>
          </w:tcPr>
          <w:p w:rsidR="00477196" w:rsidRDefault="00477196">
            <w:pPr>
              <w:widowControl/>
              <w:jc w:val="center"/>
              <w:rPr>
                <w:rFonts w:asciiTheme="minorEastAsia" w:eastAsiaTheme="minorEastAsia" w:hAnsiTheme="minorEastAsia" w:cs="宋体"/>
                <w:kern w:val="0"/>
                <w:sz w:val="24"/>
                <w:szCs w:val="24"/>
              </w:rPr>
            </w:pPr>
          </w:p>
        </w:tc>
        <w:tc>
          <w:tcPr>
            <w:tcW w:w="2350"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实物展台</w:t>
            </w:r>
          </w:p>
        </w:tc>
        <w:tc>
          <w:tcPr>
            <w:tcW w:w="4978" w:type="dxa"/>
            <w:vAlign w:val="center"/>
          </w:tcPr>
          <w:p w:rsidR="00477196" w:rsidRDefault="00711295">
            <w:pPr>
              <w:widowControl/>
              <w:jc w:val="left"/>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 xml:space="preserve">　</w:t>
            </w:r>
          </w:p>
        </w:tc>
        <w:tc>
          <w:tcPr>
            <w:tcW w:w="779" w:type="dxa"/>
            <w:vAlign w:val="center"/>
          </w:tcPr>
          <w:p w:rsidR="00477196" w:rsidRDefault="00711295">
            <w:pPr>
              <w:jc w:val="center"/>
              <w:rPr>
                <w:rFonts w:asciiTheme="minorEastAsia" w:eastAsiaTheme="minorEastAsia" w:hAnsiTheme="minorEastAsia" w:cs="宋体"/>
                <w:kern w:val="0"/>
                <w:sz w:val="24"/>
                <w:szCs w:val="24"/>
              </w:rPr>
            </w:pPr>
            <w:r>
              <w:rPr>
                <w:rFonts w:asciiTheme="minorEastAsia" w:eastAsiaTheme="minorEastAsia" w:hAnsiTheme="minorEastAsia" w:hint="eastAsia"/>
                <w:kern w:val="0"/>
                <w:sz w:val="24"/>
                <w:szCs w:val="24"/>
              </w:rPr>
              <w:t xml:space="preserve">　</w:t>
            </w:r>
          </w:p>
        </w:tc>
        <w:tc>
          <w:tcPr>
            <w:tcW w:w="941"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台</w:t>
            </w:r>
          </w:p>
        </w:tc>
        <w:tc>
          <w:tcPr>
            <w:tcW w:w="841"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64</w:t>
            </w:r>
          </w:p>
        </w:tc>
      </w:tr>
      <w:tr w:rsidR="00477196">
        <w:trPr>
          <w:trHeight w:val="3673"/>
        </w:trPr>
        <w:tc>
          <w:tcPr>
            <w:tcW w:w="507"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8</w:t>
            </w:r>
          </w:p>
        </w:tc>
        <w:tc>
          <w:tcPr>
            <w:tcW w:w="944" w:type="dxa"/>
            <w:vMerge/>
          </w:tcPr>
          <w:p w:rsidR="00477196" w:rsidRDefault="00477196">
            <w:pPr>
              <w:widowControl/>
              <w:jc w:val="center"/>
              <w:rPr>
                <w:rFonts w:asciiTheme="minorEastAsia" w:eastAsiaTheme="minorEastAsia" w:hAnsiTheme="minorEastAsia" w:cs="宋体"/>
                <w:kern w:val="0"/>
                <w:sz w:val="24"/>
                <w:szCs w:val="24"/>
              </w:rPr>
            </w:pPr>
          </w:p>
        </w:tc>
        <w:tc>
          <w:tcPr>
            <w:tcW w:w="2350"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多媒体网络中控</w:t>
            </w:r>
          </w:p>
        </w:tc>
        <w:tc>
          <w:tcPr>
            <w:tcW w:w="4978" w:type="dxa"/>
          </w:tcPr>
          <w:p w:rsidR="00477196" w:rsidRDefault="00711295">
            <w:pPr>
              <w:widowControl/>
              <w:jc w:val="left"/>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★全贴片工艺设计生产，可靠性高；集成4*2路视频矩阵，并带预览功能，视频带宽100MHZ；4路立体声输入；</w:t>
            </w:r>
            <w:r>
              <w:rPr>
                <w:rFonts w:asciiTheme="minorEastAsia" w:eastAsiaTheme="minorEastAsia" w:hAnsiTheme="minorEastAsia" w:cs="宋体" w:hint="eastAsia"/>
                <w:kern w:val="0"/>
                <w:sz w:val="24"/>
                <w:szCs w:val="24"/>
              </w:rPr>
              <w:br/>
              <w:t>★集成4路（2路独立）自学红外遥控功能，可遥控4路红外设备；</w:t>
            </w:r>
            <w:r>
              <w:rPr>
                <w:rFonts w:asciiTheme="minorEastAsia" w:eastAsiaTheme="minorEastAsia" w:hAnsiTheme="minorEastAsia" w:cs="宋体" w:hint="eastAsia"/>
                <w:kern w:val="0"/>
                <w:sz w:val="24"/>
                <w:szCs w:val="24"/>
              </w:rPr>
              <w:br/>
              <w:t>★集成7路电源管理，控制电动幕、投影机、设备和三路扩展开关；</w:t>
            </w:r>
            <w:r>
              <w:rPr>
                <w:rFonts w:asciiTheme="minorEastAsia" w:eastAsiaTheme="minorEastAsia" w:hAnsiTheme="minorEastAsia" w:cs="宋体" w:hint="eastAsia"/>
                <w:kern w:val="0"/>
                <w:sz w:val="24"/>
                <w:szCs w:val="24"/>
              </w:rPr>
              <w:br/>
              <w:t>★集成电子锁开关和电脑开关功能；</w:t>
            </w:r>
            <w:r>
              <w:rPr>
                <w:rFonts w:asciiTheme="minorEastAsia" w:eastAsiaTheme="minorEastAsia" w:hAnsiTheme="minorEastAsia" w:cs="宋体" w:hint="eastAsia"/>
                <w:kern w:val="0"/>
                <w:sz w:val="24"/>
                <w:szCs w:val="24"/>
              </w:rPr>
              <w:br/>
              <w:t>★集成4路RGB输入/3路（其中1路可选）输出，带400MHZ长线驱动，可接电脑笔记本和数字展台；集成2路话筒输入，音频放大及控制电路频率响应为20-20KHZ；</w:t>
            </w:r>
            <w:r>
              <w:rPr>
                <w:rFonts w:asciiTheme="minorEastAsia" w:eastAsiaTheme="minorEastAsia" w:hAnsiTheme="minorEastAsia" w:cs="宋体" w:hint="eastAsia"/>
                <w:kern w:val="0"/>
                <w:sz w:val="24"/>
                <w:szCs w:val="24"/>
              </w:rPr>
              <w:br/>
              <w:t>★产品通过CE认证；内置一键式联动控制管理及各种权限管理；</w:t>
            </w:r>
            <w:r>
              <w:rPr>
                <w:rFonts w:asciiTheme="minorEastAsia" w:eastAsiaTheme="minorEastAsia" w:hAnsiTheme="minorEastAsia" w:cs="宋体" w:hint="eastAsia"/>
                <w:kern w:val="0"/>
                <w:sz w:val="24"/>
                <w:szCs w:val="24"/>
              </w:rPr>
              <w:br/>
              <w:t>★内置投影机灯泡检测延时电路，实现电动屏幕联动，完全保护投影机；</w:t>
            </w:r>
            <w:r>
              <w:rPr>
                <w:rFonts w:asciiTheme="minorEastAsia" w:eastAsiaTheme="minorEastAsia" w:hAnsiTheme="minorEastAsia" w:cs="宋体" w:hint="eastAsia"/>
                <w:kern w:val="0"/>
                <w:sz w:val="24"/>
                <w:szCs w:val="24"/>
              </w:rPr>
              <w:br/>
              <w:t>★带自动信号检测功能，实现智能优先选择输出信号，笔记本接上或外接数字信号后不需要</w:t>
            </w:r>
            <w:r>
              <w:rPr>
                <w:rFonts w:asciiTheme="minorEastAsia" w:eastAsiaTheme="minorEastAsia" w:hAnsiTheme="minorEastAsia" w:cs="宋体" w:hint="eastAsia"/>
                <w:kern w:val="0"/>
                <w:sz w:val="24"/>
                <w:szCs w:val="24"/>
              </w:rPr>
              <w:lastRenderedPageBreak/>
              <w:t>按键，自动投影机投出；集成RS232码控制投影机（提供多种投影机代码）和投影机等开关检测；</w:t>
            </w:r>
            <w:r>
              <w:rPr>
                <w:rFonts w:asciiTheme="minorEastAsia" w:eastAsiaTheme="minorEastAsia" w:hAnsiTheme="minorEastAsia" w:cs="宋体" w:hint="eastAsia"/>
                <w:kern w:val="0"/>
                <w:sz w:val="24"/>
                <w:szCs w:val="24"/>
              </w:rPr>
              <w:br/>
              <w:t>★模块化设计，2.4G无线话筒实现自动对频锁频，带激光教鞭功能，提供一种多媒体教学无线发明专利认证、电视接收、网络模块、IP电话、视频数码处理模块等扩展方便以及产品维护维修方便；</w:t>
            </w:r>
            <w:r>
              <w:rPr>
                <w:rFonts w:asciiTheme="minorEastAsia" w:eastAsiaTheme="minorEastAsia" w:hAnsiTheme="minorEastAsia" w:cs="宋体" w:hint="eastAsia"/>
                <w:kern w:val="0"/>
                <w:sz w:val="24"/>
                <w:szCs w:val="24"/>
              </w:rPr>
              <w:br/>
              <w:t>★可集成电视接收,可接收全频段电视节目远程调频道,电视频道可直接RS232码调节；</w:t>
            </w:r>
            <w:r>
              <w:rPr>
                <w:rFonts w:asciiTheme="minorEastAsia" w:eastAsiaTheme="minorEastAsia" w:hAnsiTheme="minorEastAsia" w:cs="宋体" w:hint="eastAsia"/>
                <w:kern w:val="0"/>
                <w:sz w:val="24"/>
                <w:szCs w:val="24"/>
              </w:rPr>
              <w:br/>
              <w:t>★集成以太网络模块，可配置网关和掩码，可跨网段远程控制管理；</w:t>
            </w:r>
            <w:r>
              <w:rPr>
                <w:rFonts w:asciiTheme="minorEastAsia" w:eastAsiaTheme="minorEastAsia" w:hAnsiTheme="minorEastAsia" w:cs="宋体" w:hint="eastAsia"/>
                <w:kern w:val="0"/>
                <w:sz w:val="24"/>
                <w:szCs w:val="24"/>
              </w:rPr>
              <w:br/>
              <w:t>★带 6路安防I/O接口，可接（红外探头、讲台门磁、投影机断线、烟感、声光报警器等联动报警）；</w:t>
            </w:r>
            <w:r>
              <w:rPr>
                <w:rFonts w:asciiTheme="minorEastAsia" w:eastAsiaTheme="minorEastAsia" w:hAnsiTheme="minorEastAsia" w:cs="宋体" w:hint="eastAsia"/>
                <w:kern w:val="0"/>
                <w:sz w:val="24"/>
                <w:szCs w:val="24"/>
              </w:rPr>
              <w:br/>
              <w:t>★可集成硬件IP电话模块，校园网环境下无需布线，IP电话和网络中控共用一个IP地址和网口连接方式不用拨号五秒钟内自动连接控制中心；</w:t>
            </w:r>
            <w:r>
              <w:rPr>
                <w:rFonts w:asciiTheme="minorEastAsia" w:eastAsiaTheme="minorEastAsia" w:hAnsiTheme="minorEastAsia" w:cs="宋体" w:hint="eastAsia"/>
                <w:kern w:val="0"/>
                <w:sz w:val="24"/>
                <w:szCs w:val="24"/>
              </w:rPr>
              <w:br/>
              <w:t>★可外置DSP视音频编码器，D1高清晰实时，可跨网段广播。基于校园网，连网电脑可远程控制任一间教室，并可以监控教室的使用状态，让管理工作变得更轻松简便；</w:t>
            </w:r>
            <w:r>
              <w:rPr>
                <w:rFonts w:asciiTheme="minorEastAsia" w:eastAsiaTheme="minorEastAsia" w:hAnsiTheme="minorEastAsia" w:cs="宋体" w:hint="eastAsia"/>
                <w:kern w:val="0"/>
                <w:sz w:val="24"/>
                <w:szCs w:val="24"/>
              </w:rPr>
              <w:br/>
              <w:t>★产品生产企业须通过国际质量ISO9001认证，3c认证，国际环境ISO14001认证；安防认证；国家相关部门的产品检测报告；</w:t>
            </w:r>
            <w:r>
              <w:rPr>
                <w:rFonts w:asciiTheme="minorEastAsia" w:eastAsiaTheme="minorEastAsia" w:hAnsiTheme="minorEastAsia" w:cs="宋体" w:hint="eastAsia"/>
                <w:kern w:val="0"/>
                <w:sz w:val="24"/>
                <w:szCs w:val="24"/>
              </w:rPr>
              <w:br/>
              <w:t>★提供原厂针对此项目的专项授权书与售后服务承诺书。</w:t>
            </w:r>
          </w:p>
        </w:tc>
        <w:tc>
          <w:tcPr>
            <w:tcW w:w="779" w:type="dxa"/>
            <w:vAlign w:val="center"/>
          </w:tcPr>
          <w:p w:rsidR="00477196" w:rsidRDefault="00711295">
            <w:pPr>
              <w:jc w:val="center"/>
              <w:rPr>
                <w:rFonts w:asciiTheme="minorEastAsia" w:eastAsiaTheme="minorEastAsia" w:hAnsiTheme="minorEastAsia" w:cs="宋体"/>
                <w:kern w:val="0"/>
                <w:sz w:val="24"/>
                <w:szCs w:val="24"/>
              </w:rPr>
            </w:pPr>
            <w:r>
              <w:rPr>
                <w:rFonts w:asciiTheme="minorEastAsia" w:eastAsiaTheme="minorEastAsia" w:hAnsiTheme="minorEastAsia" w:hint="eastAsia"/>
                <w:kern w:val="0"/>
                <w:sz w:val="24"/>
                <w:szCs w:val="24"/>
              </w:rPr>
              <w:lastRenderedPageBreak/>
              <w:t xml:space="preserve">　</w:t>
            </w:r>
          </w:p>
        </w:tc>
        <w:tc>
          <w:tcPr>
            <w:tcW w:w="941"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套</w:t>
            </w:r>
          </w:p>
        </w:tc>
        <w:tc>
          <w:tcPr>
            <w:tcW w:w="841"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64</w:t>
            </w:r>
          </w:p>
        </w:tc>
      </w:tr>
      <w:tr w:rsidR="00477196">
        <w:trPr>
          <w:trHeight w:val="270"/>
        </w:trPr>
        <w:tc>
          <w:tcPr>
            <w:tcW w:w="507"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9</w:t>
            </w:r>
          </w:p>
        </w:tc>
        <w:tc>
          <w:tcPr>
            <w:tcW w:w="944" w:type="dxa"/>
            <w:vMerge/>
          </w:tcPr>
          <w:p w:rsidR="00477196" w:rsidRDefault="00477196">
            <w:pPr>
              <w:widowControl/>
              <w:jc w:val="center"/>
              <w:rPr>
                <w:rFonts w:asciiTheme="minorEastAsia" w:eastAsiaTheme="minorEastAsia" w:hAnsiTheme="minorEastAsia" w:cs="宋体"/>
                <w:kern w:val="0"/>
                <w:sz w:val="24"/>
                <w:szCs w:val="24"/>
              </w:rPr>
            </w:pPr>
          </w:p>
        </w:tc>
        <w:tc>
          <w:tcPr>
            <w:tcW w:w="2350"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推拉绿板</w:t>
            </w:r>
          </w:p>
        </w:tc>
        <w:tc>
          <w:tcPr>
            <w:tcW w:w="4978" w:type="dxa"/>
            <w:vAlign w:val="center"/>
          </w:tcPr>
          <w:p w:rsidR="00477196" w:rsidRDefault="00711295">
            <w:pPr>
              <w:widowControl/>
              <w:jc w:val="left"/>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★16按键，带信号指示灯，与信号检查自动切换功能；</w:t>
            </w:r>
          </w:p>
        </w:tc>
        <w:tc>
          <w:tcPr>
            <w:tcW w:w="779" w:type="dxa"/>
            <w:vAlign w:val="center"/>
          </w:tcPr>
          <w:p w:rsidR="00477196" w:rsidRDefault="00711295">
            <w:pPr>
              <w:jc w:val="center"/>
              <w:rPr>
                <w:rFonts w:asciiTheme="minorEastAsia" w:eastAsiaTheme="minorEastAsia" w:hAnsiTheme="minorEastAsia" w:cs="宋体"/>
                <w:kern w:val="0"/>
                <w:sz w:val="24"/>
                <w:szCs w:val="24"/>
              </w:rPr>
            </w:pPr>
            <w:r>
              <w:rPr>
                <w:rFonts w:asciiTheme="minorEastAsia" w:eastAsiaTheme="minorEastAsia" w:hAnsiTheme="minorEastAsia" w:hint="eastAsia"/>
                <w:kern w:val="0"/>
                <w:sz w:val="24"/>
                <w:szCs w:val="24"/>
              </w:rPr>
              <w:t xml:space="preserve">　</w:t>
            </w:r>
          </w:p>
        </w:tc>
        <w:tc>
          <w:tcPr>
            <w:tcW w:w="941"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套</w:t>
            </w:r>
          </w:p>
        </w:tc>
        <w:tc>
          <w:tcPr>
            <w:tcW w:w="841"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64</w:t>
            </w:r>
          </w:p>
        </w:tc>
      </w:tr>
      <w:tr w:rsidR="00477196">
        <w:trPr>
          <w:trHeight w:val="480"/>
        </w:trPr>
        <w:tc>
          <w:tcPr>
            <w:tcW w:w="507"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10</w:t>
            </w:r>
          </w:p>
        </w:tc>
        <w:tc>
          <w:tcPr>
            <w:tcW w:w="944" w:type="dxa"/>
            <w:vMerge/>
          </w:tcPr>
          <w:p w:rsidR="00477196" w:rsidRDefault="00477196">
            <w:pPr>
              <w:widowControl/>
              <w:jc w:val="center"/>
              <w:rPr>
                <w:rFonts w:asciiTheme="minorEastAsia" w:eastAsiaTheme="minorEastAsia" w:hAnsiTheme="minorEastAsia" w:cs="宋体"/>
                <w:kern w:val="0"/>
                <w:sz w:val="24"/>
                <w:szCs w:val="24"/>
              </w:rPr>
            </w:pPr>
          </w:p>
        </w:tc>
        <w:tc>
          <w:tcPr>
            <w:tcW w:w="2350"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控制面板</w:t>
            </w:r>
          </w:p>
        </w:tc>
        <w:tc>
          <w:tcPr>
            <w:tcW w:w="4978" w:type="dxa"/>
            <w:vAlign w:val="center"/>
          </w:tcPr>
          <w:p w:rsidR="00477196" w:rsidRDefault="00711295">
            <w:pPr>
              <w:widowControl/>
              <w:jc w:val="left"/>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MB16，模块化*中控内置，不需要另外布线，硬件IP电话和中控共用一个IP地址和网口连接方式；含电话手柄。</w:t>
            </w:r>
          </w:p>
        </w:tc>
        <w:tc>
          <w:tcPr>
            <w:tcW w:w="779" w:type="dxa"/>
            <w:vAlign w:val="center"/>
          </w:tcPr>
          <w:p w:rsidR="00477196" w:rsidRDefault="00711295">
            <w:pPr>
              <w:jc w:val="center"/>
              <w:rPr>
                <w:rFonts w:asciiTheme="minorEastAsia" w:eastAsiaTheme="minorEastAsia" w:hAnsiTheme="minorEastAsia" w:cs="宋体"/>
                <w:kern w:val="0"/>
                <w:sz w:val="24"/>
                <w:szCs w:val="24"/>
              </w:rPr>
            </w:pPr>
            <w:r>
              <w:rPr>
                <w:rFonts w:asciiTheme="minorEastAsia" w:eastAsiaTheme="minorEastAsia" w:hAnsiTheme="minorEastAsia" w:hint="eastAsia"/>
                <w:kern w:val="0"/>
                <w:sz w:val="24"/>
                <w:szCs w:val="24"/>
              </w:rPr>
              <w:t xml:space="preserve">　</w:t>
            </w:r>
          </w:p>
        </w:tc>
        <w:tc>
          <w:tcPr>
            <w:tcW w:w="941"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块</w:t>
            </w:r>
          </w:p>
        </w:tc>
        <w:tc>
          <w:tcPr>
            <w:tcW w:w="841"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64</w:t>
            </w:r>
          </w:p>
        </w:tc>
      </w:tr>
      <w:tr w:rsidR="00477196">
        <w:trPr>
          <w:trHeight w:val="1680"/>
        </w:trPr>
        <w:tc>
          <w:tcPr>
            <w:tcW w:w="507"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11</w:t>
            </w:r>
          </w:p>
        </w:tc>
        <w:tc>
          <w:tcPr>
            <w:tcW w:w="944" w:type="dxa"/>
            <w:vMerge/>
          </w:tcPr>
          <w:p w:rsidR="00477196" w:rsidRDefault="00477196">
            <w:pPr>
              <w:widowControl/>
              <w:jc w:val="center"/>
              <w:rPr>
                <w:rFonts w:asciiTheme="minorEastAsia" w:eastAsiaTheme="minorEastAsia" w:hAnsiTheme="minorEastAsia" w:cs="宋体"/>
                <w:kern w:val="0"/>
                <w:sz w:val="24"/>
                <w:szCs w:val="24"/>
              </w:rPr>
            </w:pPr>
          </w:p>
        </w:tc>
        <w:tc>
          <w:tcPr>
            <w:tcW w:w="2350"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IP电话模块</w:t>
            </w:r>
          </w:p>
        </w:tc>
        <w:tc>
          <w:tcPr>
            <w:tcW w:w="4978" w:type="dxa"/>
          </w:tcPr>
          <w:p w:rsidR="00477196" w:rsidRDefault="00711295">
            <w:pPr>
              <w:widowControl/>
              <w:jc w:val="left"/>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非接触式IC读卡器，支持SC50,SC70标准智能卡；通过RS232接口实现同PC机及相关设备连接；★带三级用户权限管理及自定义课表功能，可兼容校园一卡通，兼容本项目的网络中控和控制讲台；★ 读卡器有试运行、网络运行、教师运行、自动运行模式；有管理卡、老师卡、临时卡，并能通过网络实现IC卡下载，挂失等功能. 可以输出三个月内任一天的刷卡记录，形成EXCEL表格。★读卡器自带存储功能，断网情况下，教师可以正常使用。</w:t>
            </w:r>
          </w:p>
        </w:tc>
        <w:tc>
          <w:tcPr>
            <w:tcW w:w="779" w:type="dxa"/>
            <w:vAlign w:val="center"/>
          </w:tcPr>
          <w:p w:rsidR="00477196" w:rsidRDefault="00711295">
            <w:pPr>
              <w:jc w:val="center"/>
              <w:rPr>
                <w:rFonts w:asciiTheme="minorEastAsia" w:eastAsiaTheme="minorEastAsia" w:hAnsiTheme="minorEastAsia" w:cs="宋体"/>
                <w:kern w:val="0"/>
                <w:sz w:val="24"/>
                <w:szCs w:val="24"/>
              </w:rPr>
            </w:pPr>
            <w:r>
              <w:rPr>
                <w:rFonts w:asciiTheme="minorEastAsia" w:eastAsiaTheme="minorEastAsia" w:hAnsiTheme="minorEastAsia" w:hint="eastAsia"/>
                <w:kern w:val="0"/>
                <w:sz w:val="24"/>
                <w:szCs w:val="24"/>
              </w:rPr>
              <w:t xml:space="preserve">　</w:t>
            </w:r>
          </w:p>
        </w:tc>
        <w:tc>
          <w:tcPr>
            <w:tcW w:w="941"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块</w:t>
            </w:r>
          </w:p>
        </w:tc>
        <w:tc>
          <w:tcPr>
            <w:tcW w:w="841"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64</w:t>
            </w:r>
          </w:p>
        </w:tc>
      </w:tr>
      <w:tr w:rsidR="00477196">
        <w:trPr>
          <w:trHeight w:val="270"/>
        </w:trPr>
        <w:tc>
          <w:tcPr>
            <w:tcW w:w="507"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12</w:t>
            </w:r>
          </w:p>
        </w:tc>
        <w:tc>
          <w:tcPr>
            <w:tcW w:w="944" w:type="dxa"/>
            <w:vMerge/>
          </w:tcPr>
          <w:p w:rsidR="00477196" w:rsidRDefault="00477196">
            <w:pPr>
              <w:widowControl/>
              <w:jc w:val="center"/>
              <w:rPr>
                <w:rFonts w:asciiTheme="minorEastAsia" w:eastAsiaTheme="minorEastAsia" w:hAnsiTheme="minorEastAsia" w:cs="宋体"/>
                <w:kern w:val="0"/>
                <w:sz w:val="24"/>
                <w:szCs w:val="24"/>
              </w:rPr>
            </w:pPr>
          </w:p>
        </w:tc>
        <w:tc>
          <w:tcPr>
            <w:tcW w:w="2350"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IC读卡器</w:t>
            </w:r>
          </w:p>
        </w:tc>
        <w:tc>
          <w:tcPr>
            <w:tcW w:w="4978" w:type="dxa"/>
            <w:vAlign w:val="center"/>
          </w:tcPr>
          <w:p w:rsidR="00477196" w:rsidRDefault="00711295">
            <w:pPr>
              <w:widowControl/>
              <w:jc w:val="left"/>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RF300，4口以上10M/100M自适应网络交换机</w:t>
            </w:r>
          </w:p>
        </w:tc>
        <w:tc>
          <w:tcPr>
            <w:tcW w:w="779" w:type="dxa"/>
            <w:vAlign w:val="center"/>
          </w:tcPr>
          <w:p w:rsidR="00477196" w:rsidRDefault="00711295">
            <w:pPr>
              <w:jc w:val="center"/>
              <w:rPr>
                <w:rFonts w:asciiTheme="minorEastAsia" w:eastAsiaTheme="minorEastAsia" w:hAnsiTheme="minorEastAsia" w:cs="宋体"/>
                <w:kern w:val="0"/>
                <w:sz w:val="24"/>
                <w:szCs w:val="24"/>
              </w:rPr>
            </w:pPr>
            <w:r>
              <w:rPr>
                <w:rFonts w:asciiTheme="minorEastAsia" w:eastAsiaTheme="minorEastAsia" w:hAnsiTheme="minorEastAsia" w:hint="eastAsia"/>
                <w:kern w:val="0"/>
                <w:sz w:val="24"/>
                <w:szCs w:val="24"/>
              </w:rPr>
              <w:t xml:space="preserve">　</w:t>
            </w:r>
          </w:p>
        </w:tc>
        <w:tc>
          <w:tcPr>
            <w:tcW w:w="941"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个</w:t>
            </w:r>
          </w:p>
        </w:tc>
        <w:tc>
          <w:tcPr>
            <w:tcW w:w="841"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64</w:t>
            </w:r>
          </w:p>
        </w:tc>
      </w:tr>
      <w:tr w:rsidR="00477196">
        <w:trPr>
          <w:trHeight w:val="270"/>
        </w:trPr>
        <w:tc>
          <w:tcPr>
            <w:tcW w:w="507"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13</w:t>
            </w:r>
          </w:p>
        </w:tc>
        <w:tc>
          <w:tcPr>
            <w:tcW w:w="944" w:type="dxa"/>
            <w:vMerge/>
          </w:tcPr>
          <w:p w:rsidR="00477196" w:rsidRDefault="00477196">
            <w:pPr>
              <w:widowControl/>
              <w:jc w:val="center"/>
              <w:rPr>
                <w:rFonts w:asciiTheme="minorEastAsia" w:eastAsiaTheme="minorEastAsia" w:hAnsiTheme="minorEastAsia" w:cs="宋体"/>
                <w:kern w:val="0"/>
                <w:sz w:val="24"/>
                <w:szCs w:val="24"/>
              </w:rPr>
            </w:pPr>
          </w:p>
        </w:tc>
        <w:tc>
          <w:tcPr>
            <w:tcW w:w="2350"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网络交换机</w:t>
            </w:r>
          </w:p>
        </w:tc>
        <w:tc>
          <w:tcPr>
            <w:tcW w:w="4978" w:type="dxa"/>
            <w:vAlign w:val="center"/>
          </w:tcPr>
          <w:p w:rsidR="00477196" w:rsidRDefault="00711295">
            <w:pPr>
              <w:widowControl/>
              <w:jc w:val="left"/>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 xml:space="preserve">　</w:t>
            </w:r>
          </w:p>
        </w:tc>
        <w:tc>
          <w:tcPr>
            <w:tcW w:w="779" w:type="dxa"/>
            <w:vAlign w:val="center"/>
          </w:tcPr>
          <w:p w:rsidR="00477196" w:rsidRDefault="00711295">
            <w:pPr>
              <w:jc w:val="center"/>
              <w:rPr>
                <w:rFonts w:asciiTheme="minorEastAsia" w:eastAsiaTheme="minorEastAsia" w:hAnsiTheme="minorEastAsia" w:cs="宋体"/>
                <w:kern w:val="0"/>
                <w:sz w:val="24"/>
                <w:szCs w:val="24"/>
              </w:rPr>
            </w:pPr>
            <w:r>
              <w:rPr>
                <w:rFonts w:asciiTheme="minorEastAsia" w:eastAsiaTheme="minorEastAsia" w:hAnsiTheme="minorEastAsia" w:hint="eastAsia"/>
                <w:kern w:val="0"/>
                <w:sz w:val="24"/>
                <w:szCs w:val="24"/>
              </w:rPr>
              <w:t xml:space="preserve">　</w:t>
            </w:r>
          </w:p>
        </w:tc>
        <w:tc>
          <w:tcPr>
            <w:tcW w:w="941"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个</w:t>
            </w:r>
          </w:p>
        </w:tc>
        <w:tc>
          <w:tcPr>
            <w:tcW w:w="841"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4</w:t>
            </w:r>
          </w:p>
        </w:tc>
      </w:tr>
      <w:tr w:rsidR="00477196">
        <w:trPr>
          <w:trHeight w:val="720"/>
        </w:trPr>
        <w:tc>
          <w:tcPr>
            <w:tcW w:w="507"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lastRenderedPageBreak/>
              <w:t>14</w:t>
            </w:r>
          </w:p>
        </w:tc>
        <w:tc>
          <w:tcPr>
            <w:tcW w:w="944" w:type="dxa"/>
            <w:vMerge/>
          </w:tcPr>
          <w:p w:rsidR="00477196" w:rsidRDefault="00477196">
            <w:pPr>
              <w:widowControl/>
              <w:jc w:val="center"/>
              <w:rPr>
                <w:rFonts w:asciiTheme="minorEastAsia" w:eastAsiaTheme="minorEastAsia" w:hAnsiTheme="minorEastAsia" w:cs="宋体"/>
                <w:kern w:val="0"/>
                <w:sz w:val="24"/>
                <w:szCs w:val="24"/>
              </w:rPr>
            </w:pPr>
          </w:p>
        </w:tc>
        <w:tc>
          <w:tcPr>
            <w:tcW w:w="2350"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普通、音乐、美术、多媒体、实验教室的线材及辅材</w:t>
            </w:r>
          </w:p>
        </w:tc>
        <w:tc>
          <w:tcPr>
            <w:tcW w:w="4978" w:type="dxa"/>
            <w:vAlign w:val="center"/>
          </w:tcPr>
          <w:p w:rsidR="00477196" w:rsidRDefault="00711295">
            <w:pPr>
              <w:widowControl/>
              <w:jc w:val="left"/>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 xml:space="preserve">　</w:t>
            </w:r>
          </w:p>
        </w:tc>
        <w:tc>
          <w:tcPr>
            <w:tcW w:w="779" w:type="dxa"/>
            <w:vAlign w:val="center"/>
          </w:tcPr>
          <w:p w:rsidR="00477196" w:rsidRDefault="00711295">
            <w:pPr>
              <w:jc w:val="center"/>
              <w:rPr>
                <w:rFonts w:asciiTheme="minorEastAsia" w:eastAsiaTheme="minorEastAsia" w:hAnsiTheme="minorEastAsia" w:cs="宋体"/>
                <w:kern w:val="0"/>
                <w:sz w:val="24"/>
                <w:szCs w:val="24"/>
              </w:rPr>
            </w:pPr>
            <w:r>
              <w:rPr>
                <w:rFonts w:asciiTheme="minorEastAsia" w:eastAsiaTheme="minorEastAsia" w:hAnsiTheme="minorEastAsia" w:hint="eastAsia"/>
                <w:kern w:val="0"/>
                <w:sz w:val="24"/>
                <w:szCs w:val="24"/>
              </w:rPr>
              <w:t xml:space="preserve">　</w:t>
            </w:r>
          </w:p>
        </w:tc>
        <w:tc>
          <w:tcPr>
            <w:tcW w:w="941"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批</w:t>
            </w:r>
          </w:p>
        </w:tc>
        <w:tc>
          <w:tcPr>
            <w:tcW w:w="841"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1</w:t>
            </w:r>
          </w:p>
        </w:tc>
      </w:tr>
      <w:tr w:rsidR="00477196">
        <w:trPr>
          <w:trHeight w:val="1920"/>
        </w:trPr>
        <w:tc>
          <w:tcPr>
            <w:tcW w:w="507"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15</w:t>
            </w:r>
          </w:p>
        </w:tc>
        <w:tc>
          <w:tcPr>
            <w:tcW w:w="944" w:type="dxa"/>
            <w:vMerge w:val="restart"/>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控制中心设备</w:t>
            </w:r>
          </w:p>
          <w:p w:rsidR="00477196" w:rsidRDefault="00477196">
            <w:pPr>
              <w:jc w:val="center"/>
              <w:rPr>
                <w:rFonts w:asciiTheme="minorEastAsia" w:eastAsiaTheme="minorEastAsia" w:hAnsiTheme="minorEastAsia" w:cs="宋体"/>
                <w:kern w:val="0"/>
                <w:sz w:val="24"/>
                <w:szCs w:val="24"/>
              </w:rPr>
            </w:pPr>
          </w:p>
        </w:tc>
        <w:tc>
          <w:tcPr>
            <w:tcW w:w="2350" w:type="dxa"/>
            <w:vAlign w:val="center"/>
          </w:tcPr>
          <w:p w:rsidR="00477196" w:rsidRDefault="00711295">
            <w:pPr>
              <w:widowControl/>
              <w:jc w:val="left"/>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总控软件</w:t>
            </w:r>
          </w:p>
        </w:tc>
        <w:tc>
          <w:tcPr>
            <w:tcW w:w="4978" w:type="dxa"/>
            <w:vAlign w:val="center"/>
          </w:tcPr>
          <w:p w:rsidR="00477196" w:rsidRDefault="00711295">
            <w:pPr>
              <w:widowControl/>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NVM10，远程网络管理多媒体设备，安装简单，使用方便； 直接联网管理，可远程控制中控所有功能； 1.教室监视、监听和对讲，远程接管教室电脑； 2.通过传感器检测教室设备状态，并直观图形界面反馈显示； 3.对教室批处理控制及远程设备维护； 4.对教室分组管理及多媒体设备权限管理； 5.根据课表对教室讲台和设备进行自动控制； 6.投影机灯泡记时显示； 7.显示红外、讲台门磁、投影机拔线等报警信息和撤布防安防报警管理； 8.带课表功能。</w:t>
            </w:r>
          </w:p>
        </w:tc>
        <w:tc>
          <w:tcPr>
            <w:tcW w:w="779" w:type="dxa"/>
            <w:vAlign w:val="center"/>
          </w:tcPr>
          <w:p w:rsidR="00477196" w:rsidRDefault="00711295">
            <w:pPr>
              <w:rPr>
                <w:rFonts w:asciiTheme="minorEastAsia" w:eastAsiaTheme="minorEastAsia" w:hAnsiTheme="minorEastAsia" w:cs="宋体"/>
                <w:kern w:val="0"/>
                <w:sz w:val="24"/>
                <w:szCs w:val="24"/>
              </w:rPr>
            </w:pPr>
            <w:r>
              <w:rPr>
                <w:rFonts w:asciiTheme="minorEastAsia" w:eastAsiaTheme="minorEastAsia" w:hAnsiTheme="minorEastAsia" w:hint="eastAsia"/>
                <w:kern w:val="0"/>
                <w:sz w:val="24"/>
                <w:szCs w:val="24"/>
              </w:rPr>
              <w:t xml:space="preserve">　</w:t>
            </w:r>
          </w:p>
        </w:tc>
        <w:tc>
          <w:tcPr>
            <w:tcW w:w="941"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套</w:t>
            </w:r>
          </w:p>
        </w:tc>
        <w:tc>
          <w:tcPr>
            <w:tcW w:w="841"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1</w:t>
            </w:r>
          </w:p>
        </w:tc>
      </w:tr>
      <w:tr w:rsidR="00477196">
        <w:trPr>
          <w:trHeight w:val="3120"/>
        </w:trPr>
        <w:tc>
          <w:tcPr>
            <w:tcW w:w="507"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16</w:t>
            </w:r>
          </w:p>
        </w:tc>
        <w:tc>
          <w:tcPr>
            <w:tcW w:w="944" w:type="dxa"/>
            <w:vMerge/>
            <w:vAlign w:val="center"/>
          </w:tcPr>
          <w:p w:rsidR="00477196" w:rsidRDefault="00477196">
            <w:pPr>
              <w:widowControl/>
              <w:jc w:val="center"/>
              <w:rPr>
                <w:rFonts w:asciiTheme="minorEastAsia" w:eastAsiaTheme="minorEastAsia" w:hAnsiTheme="minorEastAsia" w:cs="宋体"/>
                <w:kern w:val="0"/>
                <w:sz w:val="24"/>
                <w:szCs w:val="24"/>
              </w:rPr>
            </w:pPr>
          </w:p>
        </w:tc>
        <w:tc>
          <w:tcPr>
            <w:tcW w:w="2350" w:type="dxa"/>
            <w:vAlign w:val="center"/>
          </w:tcPr>
          <w:p w:rsidR="00477196" w:rsidRDefault="00711295">
            <w:pPr>
              <w:widowControl/>
              <w:jc w:val="left"/>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IC卡管理软件 (网络版)</w:t>
            </w:r>
          </w:p>
        </w:tc>
        <w:tc>
          <w:tcPr>
            <w:tcW w:w="4978" w:type="dxa"/>
            <w:vAlign w:val="center"/>
          </w:tcPr>
          <w:p w:rsidR="00477196" w:rsidRDefault="00711295">
            <w:pPr>
              <w:widowControl/>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ICM10，★① 非接触式IC卡读写器，支持SC50、SC70标准的智能卡，与采购方“一卡通”系统兼容，必须与采购方目前的教务排课系统实现无缝对接。带3级用户权限管理及自定义课表功能;</w:t>
            </w:r>
            <w:r>
              <w:rPr>
                <w:rFonts w:asciiTheme="minorEastAsia" w:eastAsiaTheme="minorEastAsia" w:hAnsiTheme="minorEastAsia" w:cs="宋体" w:hint="eastAsia"/>
                <w:kern w:val="0"/>
                <w:sz w:val="24"/>
                <w:szCs w:val="24"/>
              </w:rPr>
              <w:br/>
              <w:t>★② 实现一卡通管理.教师到教室的讲台边刷卡则自动开启讲台电子锁和自动启动各电教设备。关好讲台门则自动关闭中控系统。</w:t>
            </w:r>
            <w:r>
              <w:rPr>
                <w:rFonts w:asciiTheme="minorEastAsia" w:eastAsiaTheme="minorEastAsia" w:hAnsiTheme="minorEastAsia" w:cs="宋体" w:hint="eastAsia"/>
                <w:kern w:val="0"/>
                <w:sz w:val="24"/>
                <w:szCs w:val="24"/>
              </w:rPr>
              <w:br/>
              <w:t>★③ 每个IC卡机能存储刷卡记录，读卡机脱离网络时也能独立运行。IC卡管理系统的数据可通过中控的网络接口传输到网络管理中心，实现中心对IC卡机的统一管理。可在远程管理中心读取、统计刷卡记录。</w:t>
            </w:r>
            <w:r>
              <w:rPr>
                <w:rFonts w:asciiTheme="minorEastAsia" w:eastAsiaTheme="minorEastAsia" w:hAnsiTheme="minorEastAsia" w:cs="宋体" w:hint="eastAsia"/>
                <w:kern w:val="0"/>
                <w:sz w:val="24"/>
                <w:szCs w:val="24"/>
              </w:rPr>
              <w:br/>
              <w:t>★④ 具课程表管理功能，可通过配套软件，课表授权各IC卡在特定教室一学期（或几周）内的有效的时段并保存刷卡记录。课程表存放在教室的IC卡读写器上，在网络出现问题，读卡器能正常使用。</w:t>
            </w:r>
            <w:r>
              <w:rPr>
                <w:rFonts w:asciiTheme="minorEastAsia" w:eastAsiaTheme="minorEastAsia" w:hAnsiTheme="minorEastAsia" w:cs="宋体" w:hint="eastAsia"/>
                <w:kern w:val="0"/>
                <w:sz w:val="24"/>
                <w:szCs w:val="24"/>
              </w:rPr>
              <w:br/>
              <w:t>系统提供（超级管理员，一般管理员及教师卡）三种不同权限的管理卡。刷卡记录能在中控系统的数据库中长期保存，并能方便地进行查询。</w:t>
            </w:r>
          </w:p>
        </w:tc>
        <w:tc>
          <w:tcPr>
            <w:tcW w:w="779" w:type="dxa"/>
            <w:vAlign w:val="center"/>
          </w:tcPr>
          <w:p w:rsidR="00477196" w:rsidRDefault="00711295">
            <w:pPr>
              <w:jc w:val="center"/>
              <w:rPr>
                <w:rFonts w:asciiTheme="minorEastAsia" w:eastAsiaTheme="minorEastAsia" w:hAnsiTheme="minorEastAsia" w:cs="宋体"/>
                <w:kern w:val="0"/>
                <w:sz w:val="24"/>
                <w:szCs w:val="24"/>
              </w:rPr>
            </w:pPr>
            <w:r>
              <w:rPr>
                <w:rFonts w:asciiTheme="minorEastAsia" w:eastAsiaTheme="minorEastAsia" w:hAnsiTheme="minorEastAsia" w:hint="eastAsia"/>
                <w:kern w:val="0"/>
                <w:sz w:val="24"/>
                <w:szCs w:val="24"/>
              </w:rPr>
              <w:t xml:space="preserve">　</w:t>
            </w:r>
          </w:p>
        </w:tc>
        <w:tc>
          <w:tcPr>
            <w:tcW w:w="941"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套</w:t>
            </w:r>
          </w:p>
        </w:tc>
        <w:tc>
          <w:tcPr>
            <w:tcW w:w="841"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1</w:t>
            </w:r>
          </w:p>
        </w:tc>
      </w:tr>
      <w:tr w:rsidR="00477196">
        <w:trPr>
          <w:trHeight w:val="270"/>
        </w:trPr>
        <w:tc>
          <w:tcPr>
            <w:tcW w:w="507"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17</w:t>
            </w:r>
          </w:p>
        </w:tc>
        <w:tc>
          <w:tcPr>
            <w:tcW w:w="944" w:type="dxa"/>
            <w:vMerge w:val="restart"/>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控制中心设备</w:t>
            </w:r>
          </w:p>
        </w:tc>
        <w:tc>
          <w:tcPr>
            <w:tcW w:w="2350" w:type="dxa"/>
            <w:vAlign w:val="center"/>
          </w:tcPr>
          <w:p w:rsidR="00477196" w:rsidRDefault="00711295">
            <w:pPr>
              <w:widowControl/>
              <w:jc w:val="left"/>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网络写卡器</w:t>
            </w:r>
          </w:p>
        </w:tc>
        <w:tc>
          <w:tcPr>
            <w:tcW w:w="4978" w:type="dxa"/>
            <w:vAlign w:val="center"/>
          </w:tcPr>
          <w:p w:rsidR="00477196" w:rsidRDefault="00711295">
            <w:pPr>
              <w:widowControl/>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RF301，独立硬件，专业写卡器，带电源。</w:t>
            </w:r>
          </w:p>
        </w:tc>
        <w:tc>
          <w:tcPr>
            <w:tcW w:w="779" w:type="dxa"/>
            <w:vAlign w:val="center"/>
          </w:tcPr>
          <w:p w:rsidR="00477196" w:rsidRDefault="00711295">
            <w:pPr>
              <w:jc w:val="center"/>
              <w:rPr>
                <w:rFonts w:asciiTheme="minorEastAsia" w:eastAsiaTheme="minorEastAsia" w:hAnsiTheme="minorEastAsia" w:cs="宋体"/>
                <w:kern w:val="0"/>
                <w:sz w:val="24"/>
                <w:szCs w:val="24"/>
              </w:rPr>
            </w:pPr>
            <w:r>
              <w:rPr>
                <w:rFonts w:asciiTheme="minorEastAsia" w:eastAsiaTheme="minorEastAsia" w:hAnsiTheme="minorEastAsia" w:hint="eastAsia"/>
                <w:kern w:val="0"/>
                <w:sz w:val="24"/>
                <w:szCs w:val="24"/>
              </w:rPr>
              <w:t xml:space="preserve">　</w:t>
            </w:r>
          </w:p>
        </w:tc>
        <w:tc>
          <w:tcPr>
            <w:tcW w:w="941"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套</w:t>
            </w:r>
          </w:p>
        </w:tc>
        <w:tc>
          <w:tcPr>
            <w:tcW w:w="841"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1</w:t>
            </w:r>
          </w:p>
        </w:tc>
      </w:tr>
      <w:tr w:rsidR="00477196">
        <w:trPr>
          <w:trHeight w:val="480"/>
        </w:trPr>
        <w:tc>
          <w:tcPr>
            <w:tcW w:w="507"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18</w:t>
            </w:r>
          </w:p>
        </w:tc>
        <w:tc>
          <w:tcPr>
            <w:tcW w:w="944" w:type="dxa"/>
            <w:vMerge/>
          </w:tcPr>
          <w:p w:rsidR="00477196" w:rsidRDefault="00477196">
            <w:pPr>
              <w:widowControl/>
              <w:jc w:val="left"/>
              <w:rPr>
                <w:rFonts w:asciiTheme="minorEastAsia" w:eastAsiaTheme="minorEastAsia" w:hAnsiTheme="minorEastAsia" w:cs="宋体"/>
                <w:kern w:val="0"/>
                <w:sz w:val="24"/>
                <w:szCs w:val="24"/>
              </w:rPr>
            </w:pPr>
          </w:p>
        </w:tc>
        <w:tc>
          <w:tcPr>
            <w:tcW w:w="2350" w:type="dxa"/>
            <w:vAlign w:val="center"/>
          </w:tcPr>
          <w:p w:rsidR="00477196" w:rsidRDefault="00711295">
            <w:pPr>
              <w:widowControl/>
              <w:jc w:val="left"/>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IP电话主机</w:t>
            </w:r>
          </w:p>
        </w:tc>
        <w:tc>
          <w:tcPr>
            <w:tcW w:w="4978" w:type="dxa"/>
            <w:vAlign w:val="center"/>
          </w:tcPr>
          <w:p w:rsidR="00477196" w:rsidRDefault="00711295">
            <w:pPr>
              <w:widowControl/>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EIP100，独立硬件IP电话用一个IP地址和网口连接方式可与所有教室电话通话对讲，利用校园网不需要另外布线；含电话手柄。</w:t>
            </w:r>
          </w:p>
        </w:tc>
        <w:tc>
          <w:tcPr>
            <w:tcW w:w="779" w:type="dxa"/>
            <w:vAlign w:val="center"/>
          </w:tcPr>
          <w:p w:rsidR="00477196" w:rsidRDefault="00711295">
            <w:pPr>
              <w:jc w:val="center"/>
              <w:rPr>
                <w:rFonts w:asciiTheme="minorEastAsia" w:eastAsiaTheme="minorEastAsia" w:hAnsiTheme="minorEastAsia" w:cs="宋体"/>
                <w:kern w:val="0"/>
                <w:sz w:val="24"/>
                <w:szCs w:val="24"/>
              </w:rPr>
            </w:pPr>
            <w:r>
              <w:rPr>
                <w:rFonts w:asciiTheme="minorEastAsia" w:eastAsiaTheme="minorEastAsia" w:hAnsiTheme="minorEastAsia" w:hint="eastAsia"/>
                <w:kern w:val="0"/>
                <w:sz w:val="24"/>
                <w:szCs w:val="24"/>
              </w:rPr>
              <w:t xml:space="preserve">　</w:t>
            </w:r>
          </w:p>
        </w:tc>
        <w:tc>
          <w:tcPr>
            <w:tcW w:w="941"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个</w:t>
            </w:r>
          </w:p>
        </w:tc>
        <w:tc>
          <w:tcPr>
            <w:tcW w:w="841"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1</w:t>
            </w:r>
          </w:p>
        </w:tc>
      </w:tr>
      <w:tr w:rsidR="00477196">
        <w:trPr>
          <w:trHeight w:val="480"/>
        </w:trPr>
        <w:tc>
          <w:tcPr>
            <w:tcW w:w="507"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19</w:t>
            </w:r>
          </w:p>
        </w:tc>
        <w:tc>
          <w:tcPr>
            <w:tcW w:w="944" w:type="dxa"/>
            <w:vMerge/>
          </w:tcPr>
          <w:p w:rsidR="00477196" w:rsidRDefault="00477196">
            <w:pPr>
              <w:widowControl/>
              <w:jc w:val="left"/>
              <w:rPr>
                <w:rFonts w:asciiTheme="minorEastAsia" w:eastAsiaTheme="minorEastAsia" w:hAnsiTheme="minorEastAsia" w:cs="宋体"/>
                <w:kern w:val="0"/>
                <w:sz w:val="24"/>
                <w:szCs w:val="24"/>
              </w:rPr>
            </w:pPr>
          </w:p>
        </w:tc>
        <w:tc>
          <w:tcPr>
            <w:tcW w:w="2350" w:type="dxa"/>
            <w:vAlign w:val="center"/>
          </w:tcPr>
          <w:p w:rsidR="00477196" w:rsidRDefault="00711295">
            <w:pPr>
              <w:widowControl/>
              <w:jc w:val="left"/>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控制中心设备各类线材及辅材</w:t>
            </w:r>
          </w:p>
        </w:tc>
        <w:tc>
          <w:tcPr>
            <w:tcW w:w="4978" w:type="dxa"/>
            <w:vAlign w:val="center"/>
          </w:tcPr>
          <w:p w:rsidR="00477196" w:rsidRDefault="00711295">
            <w:pPr>
              <w:widowControl/>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控制室内各种线材(VGA线,视音频线,电源线,控制线、线槽、公牛电源排插、空气开关等)</w:t>
            </w:r>
          </w:p>
        </w:tc>
        <w:tc>
          <w:tcPr>
            <w:tcW w:w="779" w:type="dxa"/>
            <w:vAlign w:val="center"/>
          </w:tcPr>
          <w:p w:rsidR="00477196" w:rsidRDefault="00711295">
            <w:pPr>
              <w:jc w:val="center"/>
              <w:rPr>
                <w:rFonts w:asciiTheme="minorEastAsia" w:eastAsiaTheme="minorEastAsia" w:hAnsiTheme="minorEastAsia" w:cs="宋体"/>
                <w:kern w:val="0"/>
                <w:sz w:val="24"/>
                <w:szCs w:val="24"/>
              </w:rPr>
            </w:pPr>
            <w:r>
              <w:rPr>
                <w:rFonts w:asciiTheme="minorEastAsia" w:eastAsiaTheme="minorEastAsia" w:hAnsiTheme="minorEastAsia" w:hint="eastAsia"/>
                <w:kern w:val="0"/>
                <w:sz w:val="24"/>
                <w:szCs w:val="24"/>
              </w:rPr>
              <w:t xml:space="preserve">　</w:t>
            </w:r>
          </w:p>
        </w:tc>
        <w:tc>
          <w:tcPr>
            <w:tcW w:w="941"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批</w:t>
            </w:r>
          </w:p>
        </w:tc>
        <w:tc>
          <w:tcPr>
            <w:tcW w:w="841"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1</w:t>
            </w:r>
          </w:p>
        </w:tc>
      </w:tr>
      <w:tr w:rsidR="00477196">
        <w:trPr>
          <w:trHeight w:val="270"/>
        </w:trPr>
        <w:tc>
          <w:tcPr>
            <w:tcW w:w="507"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20</w:t>
            </w:r>
          </w:p>
        </w:tc>
        <w:tc>
          <w:tcPr>
            <w:tcW w:w="944" w:type="dxa"/>
            <w:vMerge w:val="restart"/>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网络多媒体教学（电脑教</w:t>
            </w:r>
            <w:r>
              <w:rPr>
                <w:rFonts w:asciiTheme="minorEastAsia" w:eastAsiaTheme="minorEastAsia" w:hAnsiTheme="minorEastAsia" w:cs="宋体" w:hint="eastAsia"/>
                <w:kern w:val="0"/>
                <w:sz w:val="24"/>
                <w:szCs w:val="24"/>
              </w:rPr>
              <w:lastRenderedPageBreak/>
              <w:t>室）</w:t>
            </w:r>
          </w:p>
        </w:tc>
        <w:tc>
          <w:tcPr>
            <w:tcW w:w="2350"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lastRenderedPageBreak/>
              <w:t>学生电脑</w:t>
            </w:r>
          </w:p>
        </w:tc>
        <w:tc>
          <w:tcPr>
            <w:tcW w:w="4978" w:type="dxa"/>
            <w:vAlign w:val="center"/>
          </w:tcPr>
          <w:p w:rsidR="00477196" w:rsidRDefault="00711295">
            <w:pPr>
              <w:widowControl/>
              <w:jc w:val="left"/>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 xml:space="preserve">　学生电脑教室一间</w:t>
            </w:r>
          </w:p>
        </w:tc>
        <w:tc>
          <w:tcPr>
            <w:tcW w:w="779" w:type="dxa"/>
            <w:vAlign w:val="center"/>
          </w:tcPr>
          <w:p w:rsidR="00477196" w:rsidRDefault="00711295">
            <w:pPr>
              <w:jc w:val="center"/>
              <w:rPr>
                <w:rFonts w:asciiTheme="minorEastAsia" w:eastAsiaTheme="minorEastAsia" w:hAnsiTheme="minorEastAsia" w:cs="宋体"/>
                <w:kern w:val="0"/>
                <w:sz w:val="24"/>
                <w:szCs w:val="24"/>
              </w:rPr>
            </w:pPr>
            <w:r>
              <w:rPr>
                <w:rFonts w:asciiTheme="minorEastAsia" w:eastAsiaTheme="minorEastAsia" w:hAnsiTheme="minorEastAsia" w:hint="eastAsia"/>
                <w:kern w:val="0"/>
                <w:sz w:val="24"/>
                <w:szCs w:val="24"/>
              </w:rPr>
              <w:t>联想</w:t>
            </w:r>
          </w:p>
        </w:tc>
        <w:tc>
          <w:tcPr>
            <w:tcW w:w="941"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台</w:t>
            </w:r>
          </w:p>
        </w:tc>
        <w:tc>
          <w:tcPr>
            <w:tcW w:w="841"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40</w:t>
            </w:r>
          </w:p>
        </w:tc>
      </w:tr>
      <w:tr w:rsidR="00477196">
        <w:trPr>
          <w:trHeight w:val="270"/>
        </w:trPr>
        <w:tc>
          <w:tcPr>
            <w:tcW w:w="507"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21</w:t>
            </w:r>
          </w:p>
        </w:tc>
        <w:tc>
          <w:tcPr>
            <w:tcW w:w="944" w:type="dxa"/>
            <w:vMerge/>
          </w:tcPr>
          <w:p w:rsidR="00477196" w:rsidRDefault="00477196">
            <w:pPr>
              <w:widowControl/>
              <w:jc w:val="center"/>
              <w:rPr>
                <w:rFonts w:asciiTheme="minorEastAsia" w:eastAsiaTheme="minorEastAsia" w:hAnsiTheme="minorEastAsia" w:cs="宋体"/>
                <w:kern w:val="0"/>
                <w:sz w:val="24"/>
                <w:szCs w:val="24"/>
              </w:rPr>
            </w:pPr>
          </w:p>
        </w:tc>
        <w:tc>
          <w:tcPr>
            <w:tcW w:w="2350"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教室电脑</w:t>
            </w:r>
          </w:p>
        </w:tc>
        <w:tc>
          <w:tcPr>
            <w:tcW w:w="4978" w:type="dxa"/>
            <w:vAlign w:val="center"/>
          </w:tcPr>
          <w:p w:rsidR="00477196" w:rsidRDefault="00711295">
            <w:pPr>
              <w:widowControl/>
              <w:jc w:val="left"/>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 xml:space="preserve">　</w:t>
            </w:r>
          </w:p>
        </w:tc>
        <w:tc>
          <w:tcPr>
            <w:tcW w:w="779" w:type="dxa"/>
            <w:vAlign w:val="center"/>
          </w:tcPr>
          <w:p w:rsidR="00477196" w:rsidRDefault="00711295">
            <w:pPr>
              <w:jc w:val="center"/>
              <w:rPr>
                <w:rFonts w:asciiTheme="minorEastAsia" w:eastAsiaTheme="minorEastAsia" w:hAnsiTheme="minorEastAsia" w:cs="宋体"/>
                <w:kern w:val="0"/>
                <w:sz w:val="24"/>
                <w:szCs w:val="24"/>
              </w:rPr>
            </w:pPr>
            <w:r>
              <w:rPr>
                <w:rFonts w:asciiTheme="minorEastAsia" w:eastAsiaTheme="minorEastAsia" w:hAnsiTheme="minorEastAsia" w:hint="eastAsia"/>
                <w:kern w:val="0"/>
                <w:sz w:val="24"/>
                <w:szCs w:val="24"/>
              </w:rPr>
              <w:t>联想</w:t>
            </w:r>
          </w:p>
        </w:tc>
        <w:tc>
          <w:tcPr>
            <w:tcW w:w="941"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台</w:t>
            </w:r>
          </w:p>
        </w:tc>
        <w:tc>
          <w:tcPr>
            <w:tcW w:w="841"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1</w:t>
            </w:r>
          </w:p>
        </w:tc>
      </w:tr>
      <w:tr w:rsidR="00477196">
        <w:trPr>
          <w:trHeight w:val="270"/>
        </w:trPr>
        <w:tc>
          <w:tcPr>
            <w:tcW w:w="507"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22</w:t>
            </w:r>
          </w:p>
        </w:tc>
        <w:tc>
          <w:tcPr>
            <w:tcW w:w="944" w:type="dxa"/>
            <w:vMerge/>
          </w:tcPr>
          <w:p w:rsidR="00477196" w:rsidRDefault="00477196">
            <w:pPr>
              <w:widowControl/>
              <w:jc w:val="center"/>
              <w:rPr>
                <w:rFonts w:asciiTheme="minorEastAsia" w:eastAsiaTheme="minorEastAsia" w:hAnsiTheme="minorEastAsia" w:cs="宋体"/>
                <w:kern w:val="0"/>
                <w:sz w:val="24"/>
                <w:szCs w:val="24"/>
              </w:rPr>
            </w:pPr>
          </w:p>
        </w:tc>
        <w:tc>
          <w:tcPr>
            <w:tcW w:w="2350"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功放</w:t>
            </w:r>
          </w:p>
        </w:tc>
        <w:tc>
          <w:tcPr>
            <w:tcW w:w="4978" w:type="dxa"/>
            <w:vAlign w:val="center"/>
          </w:tcPr>
          <w:p w:rsidR="00477196" w:rsidRDefault="00711295">
            <w:pPr>
              <w:widowControl/>
              <w:jc w:val="left"/>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SXD-AV200</w:t>
            </w:r>
          </w:p>
        </w:tc>
        <w:tc>
          <w:tcPr>
            <w:tcW w:w="779" w:type="dxa"/>
            <w:vAlign w:val="center"/>
          </w:tcPr>
          <w:p w:rsidR="00477196" w:rsidRDefault="00711295">
            <w:pPr>
              <w:jc w:val="center"/>
              <w:rPr>
                <w:rFonts w:asciiTheme="minorEastAsia" w:eastAsiaTheme="minorEastAsia" w:hAnsiTheme="minorEastAsia" w:cs="宋体"/>
                <w:kern w:val="0"/>
                <w:sz w:val="24"/>
                <w:szCs w:val="24"/>
              </w:rPr>
            </w:pPr>
            <w:r>
              <w:rPr>
                <w:rFonts w:asciiTheme="minorEastAsia" w:eastAsiaTheme="minorEastAsia" w:hAnsiTheme="minorEastAsia" w:hint="eastAsia"/>
                <w:kern w:val="0"/>
                <w:sz w:val="24"/>
                <w:szCs w:val="24"/>
              </w:rPr>
              <w:t>时信达</w:t>
            </w:r>
          </w:p>
        </w:tc>
        <w:tc>
          <w:tcPr>
            <w:tcW w:w="941"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台</w:t>
            </w:r>
          </w:p>
        </w:tc>
        <w:tc>
          <w:tcPr>
            <w:tcW w:w="841"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4</w:t>
            </w:r>
          </w:p>
        </w:tc>
      </w:tr>
      <w:tr w:rsidR="00477196">
        <w:trPr>
          <w:trHeight w:val="270"/>
        </w:trPr>
        <w:tc>
          <w:tcPr>
            <w:tcW w:w="507"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lastRenderedPageBreak/>
              <w:t>23</w:t>
            </w:r>
          </w:p>
        </w:tc>
        <w:tc>
          <w:tcPr>
            <w:tcW w:w="944" w:type="dxa"/>
            <w:vMerge/>
          </w:tcPr>
          <w:p w:rsidR="00477196" w:rsidRDefault="00477196">
            <w:pPr>
              <w:widowControl/>
              <w:jc w:val="center"/>
              <w:rPr>
                <w:rFonts w:asciiTheme="minorEastAsia" w:eastAsiaTheme="minorEastAsia" w:hAnsiTheme="minorEastAsia" w:cs="宋体"/>
                <w:kern w:val="0"/>
                <w:sz w:val="24"/>
                <w:szCs w:val="24"/>
              </w:rPr>
            </w:pPr>
          </w:p>
        </w:tc>
        <w:tc>
          <w:tcPr>
            <w:tcW w:w="2350"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音箱</w:t>
            </w:r>
          </w:p>
        </w:tc>
        <w:tc>
          <w:tcPr>
            <w:tcW w:w="4978" w:type="dxa"/>
            <w:vAlign w:val="center"/>
          </w:tcPr>
          <w:p w:rsidR="00477196" w:rsidRDefault="00711295">
            <w:pPr>
              <w:widowControl/>
              <w:jc w:val="left"/>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SXD-DL256</w:t>
            </w:r>
          </w:p>
        </w:tc>
        <w:tc>
          <w:tcPr>
            <w:tcW w:w="779" w:type="dxa"/>
            <w:vAlign w:val="center"/>
          </w:tcPr>
          <w:p w:rsidR="00477196" w:rsidRDefault="00711295">
            <w:pPr>
              <w:jc w:val="center"/>
              <w:rPr>
                <w:rFonts w:asciiTheme="minorEastAsia" w:eastAsiaTheme="minorEastAsia" w:hAnsiTheme="minorEastAsia" w:cs="宋体"/>
                <w:kern w:val="0"/>
                <w:sz w:val="24"/>
                <w:szCs w:val="24"/>
              </w:rPr>
            </w:pPr>
            <w:r>
              <w:rPr>
                <w:rFonts w:asciiTheme="minorEastAsia" w:eastAsiaTheme="minorEastAsia" w:hAnsiTheme="minorEastAsia" w:hint="eastAsia"/>
                <w:kern w:val="0"/>
                <w:sz w:val="24"/>
                <w:szCs w:val="24"/>
              </w:rPr>
              <w:t>时信达</w:t>
            </w:r>
          </w:p>
        </w:tc>
        <w:tc>
          <w:tcPr>
            <w:tcW w:w="941"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对</w:t>
            </w:r>
          </w:p>
        </w:tc>
        <w:tc>
          <w:tcPr>
            <w:tcW w:w="841"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4</w:t>
            </w:r>
          </w:p>
        </w:tc>
      </w:tr>
      <w:tr w:rsidR="00477196">
        <w:trPr>
          <w:trHeight w:val="270"/>
        </w:trPr>
        <w:tc>
          <w:tcPr>
            <w:tcW w:w="507"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24</w:t>
            </w:r>
          </w:p>
        </w:tc>
        <w:tc>
          <w:tcPr>
            <w:tcW w:w="944" w:type="dxa"/>
            <w:vMerge/>
          </w:tcPr>
          <w:p w:rsidR="00477196" w:rsidRDefault="00477196">
            <w:pPr>
              <w:widowControl/>
              <w:jc w:val="center"/>
              <w:rPr>
                <w:rFonts w:asciiTheme="minorEastAsia" w:eastAsiaTheme="minorEastAsia" w:hAnsiTheme="minorEastAsia" w:cs="宋体"/>
                <w:kern w:val="0"/>
                <w:sz w:val="24"/>
                <w:szCs w:val="24"/>
              </w:rPr>
            </w:pPr>
          </w:p>
        </w:tc>
        <w:tc>
          <w:tcPr>
            <w:tcW w:w="2350"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无线话筒</w:t>
            </w:r>
          </w:p>
        </w:tc>
        <w:tc>
          <w:tcPr>
            <w:tcW w:w="4978" w:type="dxa"/>
            <w:vAlign w:val="center"/>
          </w:tcPr>
          <w:p w:rsidR="00477196" w:rsidRDefault="00711295">
            <w:pPr>
              <w:widowControl/>
              <w:jc w:val="left"/>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SXD-2082V</w:t>
            </w:r>
          </w:p>
        </w:tc>
        <w:tc>
          <w:tcPr>
            <w:tcW w:w="779" w:type="dxa"/>
            <w:vAlign w:val="center"/>
          </w:tcPr>
          <w:p w:rsidR="00477196" w:rsidRDefault="00711295">
            <w:pPr>
              <w:jc w:val="center"/>
              <w:rPr>
                <w:rFonts w:asciiTheme="minorEastAsia" w:eastAsiaTheme="minorEastAsia" w:hAnsiTheme="minorEastAsia" w:cs="宋体"/>
                <w:kern w:val="0"/>
                <w:sz w:val="24"/>
                <w:szCs w:val="24"/>
              </w:rPr>
            </w:pPr>
            <w:r>
              <w:rPr>
                <w:rFonts w:asciiTheme="minorEastAsia" w:eastAsiaTheme="minorEastAsia" w:hAnsiTheme="minorEastAsia" w:hint="eastAsia"/>
                <w:kern w:val="0"/>
                <w:sz w:val="24"/>
                <w:szCs w:val="24"/>
              </w:rPr>
              <w:t>时信达</w:t>
            </w:r>
          </w:p>
        </w:tc>
        <w:tc>
          <w:tcPr>
            <w:tcW w:w="941"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 xml:space="preserve">　</w:t>
            </w:r>
          </w:p>
        </w:tc>
        <w:tc>
          <w:tcPr>
            <w:tcW w:w="841"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4</w:t>
            </w:r>
          </w:p>
        </w:tc>
      </w:tr>
      <w:tr w:rsidR="00477196">
        <w:trPr>
          <w:trHeight w:val="270"/>
        </w:trPr>
        <w:tc>
          <w:tcPr>
            <w:tcW w:w="507"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25</w:t>
            </w:r>
          </w:p>
        </w:tc>
        <w:tc>
          <w:tcPr>
            <w:tcW w:w="944" w:type="dxa"/>
            <w:vMerge/>
          </w:tcPr>
          <w:p w:rsidR="00477196" w:rsidRDefault="00477196">
            <w:pPr>
              <w:widowControl/>
              <w:jc w:val="center"/>
              <w:rPr>
                <w:rFonts w:asciiTheme="minorEastAsia" w:eastAsiaTheme="minorEastAsia" w:hAnsiTheme="minorEastAsia" w:cs="宋体"/>
                <w:kern w:val="0"/>
                <w:sz w:val="24"/>
                <w:szCs w:val="24"/>
              </w:rPr>
            </w:pPr>
          </w:p>
        </w:tc>
        <w:tc>
          <w:tcPr>
            <w:tcW w:w="2350"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智能讲台</w:t>
            </w:r>
          </w:p>
        </w:tc>
        <w:tc>
          <w:tcPr>
            <w:tcW w:w="4978" w:type="dxa"/>
            <w:vAlign w:val="center"/>
          </w:tcPr>
          <w:p w:rsidR="00477196" w:rsidRDefault="00711295">
            <w:pPr>
              <w:widowControl/>
              <w:jc w:val="left"/>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 xml:space="preserve">　</w:t>
            </w:r>
          </w:p>
        </w:tc>
        <w:tc>
          <w:tcPr>
            <w:tcW w:w="779" w:type="dxa"/>
            <w:vAlign w:val="center"/>
          </w:tcPr>
          <w:p w:rsidR="00477196" w:rsidRDefault="00711295">
            <w:pPr>
              <w:jc w:val="center"/>
              <w:rPr>
                <w:rFonts w:asciiTheme="minorEastAsia" w:eastAsiaTheme="minorEastAsia" w:hAnsiTheme="minorEastAsia" w:cs="宋体"/>
                <w:kern w:val="0"/>
                <w:sz w:val="24"/>
                <w:szCs w:val="24"/>
              </w:rPr>
            </w:pPr>
            <w:r>
              <w:rPr>
                <w:rFonts w:asciiTheme="minorEastAsia" w:eastAsiaTheme="minorEastAsia" w:hAnsiTheme="minorEastAsia" w:hint="eastAsia"/>
                <w:kern w:val="0"/>
                <w:sz w:val="24"/>
                <w:szCs w:val="24"/>
              </w:rPr>
              <w:t xml:space="preserve">　</w:t>
            </w:r>
          </w:p>
        </w:tc>
        <w:tc>
          <w:tcPr>
            <w:tcW w:w="941"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 xml:space="preserve">　</w:t>
            </w:r>
          </w:p>
        </w:tc>
        <w:tc>
          <w:tcPr>
            <w:tcW w:w="841"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4</w:t>
            </w:r>
          </w:p>
        </w:tc>
      </w:tr>
      <w:tr w:rsidR="00477196">
        <w:trPr>
          <w:trHeight w:val="270"/>
        </w:trPr>
        <w:tc>
          <w:tcPr>
            <w:tcW w:w="507"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26</w:t>
            </w:r>
          </w:p>
        </w:tc>
        <w:tc>
          <w:tcPr>
            <w:tcW w:w="944" w:type="dxa"/>
            <w:vMerge/>
          </w:tcPr>
          <w:p w:rsidR="00477196" w:rsidRDefault="00477196">
            <w:pPr>
              <w:widowControl/>
              <w:jc w:val="center"/>
              <w:rPr>
                <w:rFonts w:asciiTheme="minorEastAsia" w:eastAsiaTheme="minorEastAsia" w:hAnsiTheme="minorEastAsia" w:cs="宋体"/>
                <w:kern w:val="0"/>
                <w:sz w:val="24"/>
                <w:szCs w:val="24"/>
              </w:rPr>
            </w:pPr>
          </w:p>
        </w:tc>
        <w:tc>
          <w:tcPr>
            <w:tcW w:w="2350"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交互式智能液晶一体机</w:t>
            </w:r>
          </w:p>
        </w:tc>
        <w:tc>
          <w:tcPr>
            <w:tcW w:w="4978" w:type="dxa"/>
            <w:vAlign w:val="center"/>
          </w:tcPr>
          <w:p w:rsidR="00477196" w:rsidRDefault="00711295">
            <w:pPr>
              <w:widowControl/>
              <w:jc w:val="left"/>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 xml:space="preserve">　</w:t>
            </w:r>
          </w:p>
        </w:tc>
        <w:tc>
          <w:tcPr>
            <w:tcW w:w="779" w:type="dxa"/>
            <w:vAlign w:val="center"/>
          </w:tcPr>
          <w:p w:rsidR="00477196" w:rsidRDefault="00711295">
            <w:pPr>
              <w:jc w:val="center"/>
              <w:rPr>
                <w:rFonts w:asciiTheme="minorEastAsia" w:eastAsiaTheme="minorEastAsia" w:hAnsiTheme="minorEastAsia" w:cs="宋体"/>
                <w:kern w:val="0"/>
                <w:sz w:val="24"/>
                <w:szCs w:val="24"/>
              </w:rPr>
            </w:pPr>
            <w:r>
              <w:rPr>
                <w:rFonts w:asciiTheme="minorEastAsia" w:eastAsiaTheme="minorEastAsia" w:hAnsiTheme="minorEastAsia" w:hint="eastAsia"/>
                <w:kern w:val="0"/>
                <w:sz w:val="24"/>
                <w:szCs w:val="24"/>
              </w:rPr>
              <w:t>70寸</w:t>
            </w:r>
          </w:p>
        </w:tc>
        <w:tc>
          <w:tcPr>
            <w:tcW w:w="941"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 xml:space="preserve">　</w:t>
            </w:r>
          </w:p>
        </w:tc>
        <w:tc>
          <w:tcPr>
            <w:tcW w:w="841"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4</w:t>
            </w:r>
          </w:p>
        </w:tc>
      </w:tr>
      <w:tr w:rsidR="00477196">
        <w:trPr>
          <w:trHeight w:val="270"/>
        </w:trPr>
        <w:tc>
          <w:tcPr>
            <w:tcW w:w="507"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27</w:t>
            </w:r>
          </w:p>
        </w:tc>
        <w:tc>
          <w:tcPr>
            <w:tcW w:w="944" w:type="dxa"/>
            <w:vMerge/>
          </w:tcPr>
          <w:p w:rsidR="00477196" w:rsidRDefault="00477196">
            <w:pPr>
              <w:widowControl/>
              <w:jc w:val="center"/>
              <w:rPr>
                <w:rFonts w:asciiTheme="minorEastAsia" w:eastAsiaTheme="minorEastAsia" w:hAnsiTheme="minorEastAsia" w:cs="宋体"/>
                <w:kern w:val="0"/>
                <w:sz w:val="24"/>
                <w:szCs w:val="24"/>
              </w:rPr>
            </w:pPr>
          </w:p>
        </w:tc>
        <w:tc>
          <w:tcPr>
            <w:tcW w:w="2350"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实物展台</w:t>
            </w:r>
          </w:p>
        </w:tc>
        <w:tc>
          <w:tcPr>
            <w:tcW w:w="4978" w:type="dxa"/>
            <w:vAlign w:val="center"/>
          </w:tcPr>
          <w:p w:rsidR="00477196" w:rsidRDefault="00711295">
            <w:pPr>
              <w:widowControl/>
              <w:jc w:val="left"/>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 xml:space="preserve">　</w:t>
            </w:r>
          </w:p>
        </w:tc>
        <w:tc>
          <w:tcPr>
            <w:tcW w:w="779" w:type="dxa"/>
            <w:vAlign w:val="center"/>
          </w:tcPr>
          <w:p w:rsidR="00477196" w:rsidRDefault="00711295">
            <w:pPr>
              <w:jc w:val="center"/>
              <w:rPr>
                <w:rFonts w:asciiTheme="minorEastAsia" w:eastAsiaTheme="minorEastAsia" w:hAnsiTheme="minorEastAsia" w:cs="宋体"/>
                <w:kern w:val="0"/>
                <w:sz w:val="24"/>
                <w:szCs w:val="24"/>
              </w:rPr>
            </w:pPr>
            <w:r>
              <w:rPr>
                <w:rFonts w:asciiTheme="minorEastAsia" w:eastAsiaTheme="minorEastAsia" w:hAnsiTheme="minorEastAsia" w:hint="eastAsia"/>
                <w:kern w:val="0"/>
                <w:sz w:val="24"/>
                <w:szCs w:val="24"/>
              </w:rPr>
              <w:t xml:space="preserve">　</w:t>
            </w:r>
          </w:p>
        </w:tc>
        <w:tc>
          <w:tcPr>
            <w:tcW w:w="941"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台</w:t>
            </w:r>
          </w:p>
        </w:tc>
        <w:tc>
          <w:tcPr>
            <w:tcW w:w="841"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4</w:t>
            </w:r>
          </w:p>
        </w:tc>
      </w:tr>
      <w:tr w:rsidR="00477196">
        <w:trPr>
          <w:trHeight w:val="7200"/>
        </w:trPr>
        <w:tc>
          <w:tcPr>
            <w:tcW w:w="507"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28</w:t>
            </w:r>
          </w:p>
        </w:tc>
        <w:tc>
          <w:tcPr>
            <w:tcW w:w="944" w:type="dxa"/>
            <w:vMerge/>
          </w:tcPr>
          <w:p w:rsidR="00477196" w:rsidRDefault="00477196">
            <w:pPr>
              <w:widowControl/>
              <w:jc w:val="center"/>
              <w:rPr>
                <w:rFonts w:asciiTheme="minorEastAsia" w:eastAsiaTheme="minorEastAsia" w:hAnsiTheme="minorEastAsia" w:cs="宋体"/>
                <w:kern w:val="0"/>
                <w:sz w:val="24"/>
                <w:szCs w:val="24"/>
              </w:rPr>
            </w:pPr>
          </w:p>
        </w:tc>
        <w:tc>
          <w:tcPr>
            <w:tcW w:w="2350"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多媒体网络中控</w:t>
            </w:r>
          </w:p>
        </w:tc>
        <w:tc>
          <w:tcPr>
            <w:tcW w:w="4978" w:type="dxa"/>
            <w:vAlign w:val="center"/>
          </w:tcPr>
          <w:p w:rsidR="00477196" w:rsidRDefault="00711295">
            <w:pPr>
              <w:widowControl/>
              <w:jc w:val="left"/>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全贴片工艺设计生产，可靠性高；集成4*2路视频矩阵，并带预览功能，视频带宽100MHZ；4路立体声输入；★集成4路（2路独立）自学红外遥控功能，可遥控4路红外设备；★集成7路电源管理，控制电动幕、投影机、设备和三路扩展开关；★集成电子锁开关和电脑开关功能；★集成4路RGB输入/3路（其中1路可选）输出，带400MHZ长线驱动，可接电脑笔记本和数字展台；集成2路话筒输入，音频放大及控制电路频率响应为20-20KHZ；★产品通过CE认证；内置一键式联动控制管理及各种权限管理；★内置投影机灯泡检测延时电路，实现电动屏幕联动，完全保护投影机；★带自动信号检测功能，实现智能优先选择输出信号，笔记本接上或外接数字信号后不需要按键，自动投影机投出；集成RS232码控制投影机（提供多种投影机代码）和投影机等开关检测；★模块化设计，2.4G无线话筒实现自动对频锁频，带激光教鞭功能，提供一种多媒体教学无线发明专利认证、电视接收、网络模块、IP电话、视频数码处理模块等扩展方便以及产品维护维修方便；★可集成电视接收,可接收全频段电视节目远程调频道,电视频道可直接RS232码调节；★集成以太网络模块，可配置网关和掩码，可跨网段远程控制管理；★带 6路安防I/O接口，可接（红外探头、讲台门磁、投影机断线、烟感、声光报警器等联动报警）；★可集成硬件IP电话模块，校园网环境下无需布线，IP电话和网络中控共用一个IP地址和网口连接方式不用拨号五秒钟内自动连接控制中心；★可外置DSP视音频编码器，D1高清晰实时，可跨网段广播。基于校园网，连网电脑可远程控制任一间教室，并可以监控教室的使用状态，让管理工作变得更轻松简便；★产品生产企业须通过国际质量ISO9001认证，3c认证，国际环境ISO14001认证；安防认证；国家相关部门的产品检测报告；★提供原厂针对此项目的专项授权书与售后服务承</w:t>
            </w:r>
            <w:r>
              <w:rPr>
                <w:rFonts w:asciiTheme="minorEastAsia" w:eastAsiaTheme="minorEastAsia" w:hAnsiTheme="minorEastAsia" w:cs="宋体" w:hint="eastAsia"/>
                <w:kern w:val="0"/>
                <w:sz w:val="24"/>
                <w:szCs w:val="24"/>
              </w:rPr>
              <w:lastRenderedPageBreak/>
              <w:t>诺书。</w:t>
            </w:r>
          </w:p>
        </w:tc>
        <w:tc>
          <w:tcPr>
            <w:tcW w:w="779" w:type="dxa"/>
            <w:vAlign w:val="center"/>
          </w:tcPr>
          <w:p w:rsidR="00477196" w:rsidRDefault="00711295">
            <w:pPr>
              <w:jc w:val="center"/>
              <w:rPr>
                <w:rFonts w:asciiTheme="minorEastAsia" w:eastAsiaTheme="minorEastAsia" w:hAnsiTheme="minorEastAsia" w:cs="宋体"/>
                <w:kern w:val="0"/>
                <w:sz w:val="24"/>
                <w:szCs w:val="24"/>
              </w:rPr>
            </w:pPr>
            <w:r>
              <w:rPr>
                <w:rFonts w:asciiTheme="minorEastAsia" w:eastAsiaTheme="minorEastAsia" w:hAnsiTheme="minorEastAsia" w:hint="eastAsia"/>
                <w:kern w:val="0"/>
                <w:sz w:val="24"/>
                <w:szCs w:val="24"/>
              </w:rPr>
              <w:lastRenderedPageBreak/>
              <w:t xml:space="preserve">　</w:t>
            </w:r>
          </w:p>
        </w:tc>
        <w:tc>
          <w:tcPr>
            <w:tcW w:w="941"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套</w:t>
            </w:r>
          </w:p>
        </w:tc>
        <w:tc>
          <w:tcPr>
            <w:tcW w:w="841"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4</w:t>
            </w:r>
          </w:p>
        </w:tc>
      </w:tr>
      <w:tr w:rsidR="00477196">
        <w:trPr>
          <w:trHeight w:val="270"/>
        </w:trPr>
        <w:tc>
          <w:tcPr>
            <w:tcW w:w="507"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29</w:t>
            </w:r>
          </w:p>
        </w:tc>
        <w:tc>
          <w:tcPr>
            <w:tcW w:w="944" w:type="dxa"/>
            <w:vMerge/>
          </w:tcPr>
          <w:p w:rsidR="00477196" w:rsidRDefault="00477196">
            <w:pPr>
              <w:widowControl/>
              <w:jc w:val="center"/>
              <w:rPr>
                <w:rFonts w:asciiTheme="minorEastAsia" w:eastAsiaTheme="minorEastAsia" w:hAnsiTheme="minorEastAsia" w:cs="宋体"/>
                <w:kern w:val="0"/>
                <w:sz w:val="24"/>
                <w:szCs w:val="24"/>
              </w:rPr>
            </w:pPr>
          </w:p>
        </w:tc>
        <w:tc>
          <w:tcPr>
            <w:tcW w:w="2350"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推拉绿板</w:t>
            </w:r>
          </w:p>
        </w:tc>
        <w:tc>
          <w:tcPr>
            <w:tcW w:w="4978" w:type="dxa"/>
            <w:vAlign w:val="center"/>
          </w:tcPr>
          <w:p w:rsidR="00477196" w:rsidRDefault="00711295">
            <w:pPr>
              <w:widowControl/>
              <w:jc w:val="left"/>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★16按键，带信号指示灯，与信号检查自动切换功能；</w:t>
            </w:r>
          </w:p>
        </w:tc>
        <w:tc>
          <w:tcPr>
            <w:tcW w:w="779" w:type="dxa"/>
            <w:vAlign w:val="center"/>
          </w:tcPr>
          <w:p w:rsidR="00477196" w:rsidRDefault="00711295">
            <w:pPr>
              <w:jc w:val="center"/>
              <w:rPr>
                <w:rFonts w:asciiTheme="minorEastAsia" w:eastAsiaTheme="minorEastAsia" w:hAnsiTheme="minorEastAsia" w:cs="宋体"/>
                <w:kern w:val="0"/>
                <w:sz w:val="24"/>
                <w:szCs w:val="24"/>
              </w:rPr>
            </w:pPr>
            <w:r>
              <w:rPr>
                <w:rFonts w:asciiTheme="minorEastAsia" w:eastAsiaTheme="minorEastAsia" w:hAnsiTheme="minorEastAsia" w:hint="eastAsia"/>
                <w:kern w:val="0"/>
                <w:sz w:val="24"/>
                <w:szCs w:val="24"/>
              </w:rPr>
              <w:t xml:space="preserve">　</w:t>
            </w:r>
          </w:p>
        </w:tc>
        <w:tc>
          <w:tcPr>
            <w:tcW w:w="941"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 xml:space="preserve">　</w:t>
            </w:r>
          </w:p>
        </w:tc>
        <w:tc>
          <w:tcPr>
            <w:tcW w:w="841"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 xml:space="preserve">　</w:t>
            </w:r>
          </w:p>
        </w:tc>
      </w:tr>
      <w:tr w:rsidR="00477196">
        <w:trPr>
          <w:trHeight w:val="480"/>
        </w:trPr>
        <w:tc>
          <w:tcPr>
            <w:tcW w:w="507"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30</w:t>
            </w:r>
          </w:p>
        </w:tc>
        <w:tc>
          <w:tcPr>
            <w:tcW w:w="944" w:type="dxa"/>
            <w:vMerge/>
          </w:tcPr>
          <w:p w:rsidR="00477196" w:rsidRDefault="00477196">
            <w:pPr>
              <w:widowControl/>
              <w:jc w:val="center"/>
              <w:rPr>
                <w:rFonts w:asciiTheme="minorEastAsia" w:eastAsiaTheme="minorEastAsia" w:hAnsiTheme="minorEastAsia" w:cs="宋体"/>
                <w:kern w:val="0"/>
                <w:sz w:val="24"/>
                <w:szCs w:val="24"/>
              </w:rPr>
            </w:pPr>
          </w:p>
        </w:tc>
        <w:tc>
          <w:tcPr>
            <w:tcW w:w="2350"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控制面板</w:t>
            </w:r>
          </w:p>
        </w:tc>
        <w:tc>
          <w:tcPr>
            <w:tcW w:w="4978" w:type="dxa"/>
            <w:vAlign w:val="center"/>
          </w:tcPr>
          <w:p w:rsidR="00477196" w:rsidRDefault="00711295">
            <w:pPr>
              <w:widowControl/>
              <w:jc w:val="left"/>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模块化*中控内置，不需要另外布线，硬件IP电话和中控共用一个IP地址和网口连接方式；含电话手柄。</w:t>
            </w:r>
          </w:p>
        </w:tc>
        <w:tc>
          <w:tcPr>
            <w:tcW w:w="779" w:type="dxa"/>
            <w:vAlign w:val="center"/>
          </w:tcPr>
          <w:p w:rsidR="00477196" w:rsidRDefault="00711295">
            <w:pPr>
              <w:jc w:val="center"/>
              <w:rPr>
                <w:rFonts w:asciiTheme="minorEastAsia" w:eastAsiaTheme="minorEastAsia" w:hAnsiTheme="minorEastAsia" w:cs="宋体"/>
                <w:kern w:val="0"/>
                <w:sz w:val="24"/>
                <w:szCs w:val="24"/>
              </w:rPr>
            </w:pPr>
            <w:r>
              <w:rPr>
                <w:rFonts w:asciiTheme="minorEastAsia" w:eastAsiaTheme="minorEastAsia" w:hAnsiTheme="minorEastAsia" w:hint="eastAsia"/>
                <w:kern w:val="0"/>
                <w:sz w:val="24"/>
                <w:szCs w:val="24"/>
              </w:rPr>
              <w:t xml:space="preserve">　</w:t>
            </w:r>
          </w:p>
        </w:tc>
        <w:tc>
          <w:tcPr>
            <w:tcW w:w="941"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 xml:space="preserve">　</w:t>
            </w:r>
          </w:p>
        </w:tc>
        <w:tc>
          <w:tcPr>
            <w:tcW w:w="841"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4</w:t>
            </w:r>
          </w:p>
        </w:tc>
      </w:tr>
      <w:tr w:rsidR="00477196">
        <w:trPr>
          <w:trHeight w:val="1680"/>
        </w:trPr>
        <w:tc>
          <w:tcPr>
            <w:tcW w:w="507"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31</w:t>
            </w:r>
          </w:p>
        </w:tc>
        <w:tc>
          <w:tcPr>
            <w:tcW w:w="944" w:type="dxa"/>
            <w:vMerge/>
          </w:tcPr>
          <w:p w:rsidR="00477196" w:rsidRDefault="00477196">
            <w:pPr>
              <w:widowControl/>
              <w:jc w:val="center"/>
              <w:rPr>
                <w:rFonts w:asciiTheme="minorEastAsia" w:eastAsiaTheme="minorEastAsia" w:hAnsiTheme="minorEastAsia" w:cs="宋体"/>
                <w:kern w:val="0"/>
                <w:sz w:val="24"/>
                <w:szCs w:val="24"/>
              </w:rPr>
            </w:pPr>
          </w:p>
        </w:tc>
        <w:tc>
          <w:tcPr>
            <w:tcW w:w="2350"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IP电话模块</w:t>
            </w:r>
          </w:p>
        </w:tc>
        <w:tc>
          <w:tcPr>
            <w:tcW w:w="4978" w:type="dxa"/>
            <w:vAlign w:val="center"/>
          </w:tcPr>
          <w:p w:rsidR="00477196" w:rsidRDefault="00711295">
            <w:pPr>
              <w:widowControl/>
              <w:jc w:val="left"/>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EIP100，非接触式IC读卡器，支持SC50,SC70标准智能卡；通过RS232接口实现同PC机及相关设备连接；★带三级用户权限管理及自定义课表功能，可兼容校园一卡通，兼容本项目的网络中控和控制讲台；★ 读卡器有试运行、网络运行、教师运行、自动运行模式；有管理卡、老师卡、临时卡，并能通过网络实现IC卡下载，挂失等功能. 可以输出三个月内任一天的刷卡记录，形成EXCEL表格。★读卡器自带存储功能，断网情况下，教师可以正常使用。</w:t>
            </w:r>
          </w:p>
        </w:tc>
        <w:tc>
          <w:tcPr>
            <w:tcW w:w="779" w:type="dxa"/>
            <w:vAlign w:val="center"/>
          </w:tcPr>
          <w:p w:rsidR="00477196" w:rsidRDefault="00711295">
            <w:pPr>
              <w:jc w:val="center"/>
              <w:rPr>
                <w:rFonts w:asciiTheme="minorEastAsia" w:eastAsiaTheme="minorEastAsia" w:hAnsiTheme="minorEastAsia" w:cs="宋体"/>
                <w:kern w:val="0"/>
                <w:sz w:val="24"/>
                <w:szCs w:val="24"/>
              </w:rPr>
            </w:pPr>
            <w:r>
              <w:rPr>
                <w:rFonts w:asciiTheme="minorEastAsia" w:eastAsiaTheme="minorEastAsia" w:hAnsiTheme="minorEastAsia" w:hint="eastAsia"/>
                <w:kern w:val="0"/>
                <w:sz w:val="24"/>
                <w:szCs w:val="24"/>
              </w:rPr>
              <w:t xml:space="preserve">　</w:t>
            </w:r>
          </w:p>
        </w:tc>
        <w:tc>
          <w:tcPr>
            <w:tcW w:w="941"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 xml:space="preserve">　</w:t>
            </w:r>
          </w:p>
        </w:tc>
        <w:tc>
          <w:tcPr>
            <w:tcW w:w="841"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4</w:t>
            </w:r>
          </w:p>
        </w:tc>
      </w:tr>
      <w:tr w:rsidR="00477196">
        <w:trPr>
          <w:trHeight w:val="2160"/>
        </w:trPr>
        <w:tc>
          <w:tcPr>
            <w:tcW w:w="507"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32</w:t>
            </w:r>
          </w:p>
        </w:tc>
        <w:tc>
          <w:tcPr>
            <w:tcW w:w="944" w:type="dxa"/>
            <w:vMerge/>
          </w:tcPr>
          <w:p w:rsidR="00477196" w:rsidRDefault="00477196">
            <w:pPr>
              <w:widowControl/>
              <w:jc w:val="center"/>
              <w:rPr>
                <w:rFonts w:asciiTheme="minorEastAsia" w:eastAsiaTheme="minorEastAsia" w:hAnsiTheme="minorEastAsia" w:cs="宋体"/>
                <w:kern w:val="0"/>
                <w:sz w:val="24"/>
                <w:szCs w:val="24"/>
              </w:rPr>
            </w:pPr>
          </w:p>
        </w:tc>
        <w:tc>
          <w:tcPr>
            <w:tcW w:w="2350"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IC读卡器</w:t>
            </w:r>
          </w:p>
        </w:tc>
        <w:tc>
          <w:tcPr>
            <w:tcW w:w="4978" w:type="dxa"/>
            <w:vAlign w:val="center"/>
          </w:tcPr>
          <w:p w:rsidR="00477196" w:rsidRDefault="00711295">
            <w:pPr>
              <w:widowControl/>
              <w:jc w:val="left"/>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非接触式IC读卡器，支持SC50,SC70标准智能卡；通过RS232接口实现同PC机及相关设备连接；★带三级用户权限管理及自定义课表功能，可兼容校园一卡通，兼容本项目的网络中控和控制讲台；★ 读卡器有试运行、网络运行、教师运行、自动运行模式；有管理卡、老师卡、临时卡，并能通过网络实现IC卡下载，挂失等功能. 可以输出三个月内任一天的</w:t>
            </w:r>
            <w:r>
              <w:rPr>
                <w:rFonts w:asciiTheme="minorEastAsia" w:eastAsiaTheme="minorEastAsia" w:hAnsiTheme="minorEastAsia" w:cs="宋体" w:hint="eastAsia"/>
                <w:kern w:val="0"/>
                <w:sz w:val="24"/>
                <w:szCs w:val="24"/>
              </w:rPr>
              <w:lastRenderedPageBreak/>
              <w:t>刷卡记录，形成EXCEL表格。★读卡器自带存储功能，断网情况下，教师可以正常使用。</w:t>
            </w:r>
          </w:p>
        </w:tc>
        <w:tc>
          <w:tcPr>
            <w:tcW w:w="779" w:type="dxa"/>
            <w:vAlign w:val="center"/>
          </w:tcPr>
          <w:p w:rsidR="00477196" w:rsidRDefault="00711295">
            <w:pPr>
              <w:jc w:val="center"/>
              <w:rPr>
                <w:rFonts w:asciiTheme="minorEastAsia" w:eastAsiaTheme="minorEastAsia" w:hAnsiTheme="minorEastAsia" w:cs="宋体"/>
                <w:kern w:val="0"/>
                <w:sz w:val="24"/>
                <w:szCs w:val="24"/>
              </w:rPr>
            </w:pPr>
            <w:r>
              <w:rPr>
                <w:rFonts w:asciiTheme="minorEastAsia" w:eastAsiaTheme="minorEastAsia" w:hAnsiTheme="minorEastAsia" w:hint="eastAsia"/>
                <w:kern w:val="0"/>
                <w:sz w:val="24"/>
                <w:szCs w:val="24"/>
              </w:rPr>
              <w:lastRenderedPageBreak/>
              <w:t xml:space="preserve">　</w:t>
            </w:r>
          </w:p>
        </w:tc>
        <w:tc>
          <w:tcPr>
            <w:tcW w:w="941"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 xml:space="preserve">　</w:t>
            </w:r>
          </w:p>
        </w:tc>
        <w:tc>
          <w:tcPr>
            <w:tcW w:w="841"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4</w:t>
            </w:r>
          </w:p>
        </w:tc>
      </w:tr>
      <w:tr w:rsidR="00477196">
        <w:trPr>
          <w:trHeight w:val="270"/>
        </w:trPr>
        <w:tc>
          <w:tcPr>
            <w:tcW w:w="507"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33</w:t>
            </w:r>
          </w:p>
        </w:tc>
        <w:tc>
          <w:tcPr>
            <w:tcW w:w="944" w:type="dxa"/>
            <w:vMerge/>
          </w:tcPr>
          <w:p w:rsidR="00477196" w:rsidRDefault="00477196">
            <w:pPr>
              <w:widowControl/>
              <w:jc w:val="center"/>
              <w:rPr>
                <w:rFonts w:asciiTheme="minorEastAsia" w:eastAsiaTheme="minorEastAsia" w:hAnsiTheme="minorEastAsia" w:cs="宋体"/>
                <w:kern w:val="0"/>
                <w:sz w:val="24"/>
                <w:szCs w:val="24"/>
              </w:rPr>
            </w:pPr>
          </w:p>
        </w:tc>
        <w:tc>
          <w:tcPr>
            <w:tcW w:w="2350"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网络交换机</w:t>
            </w:r>
          </w:p>
        </w:tc>
        <w:tc>
          <w:tcPr>
            <w:tcW w:w="4978" w:type="dxa"/>
            <w:vAlign w:val="center"/>
          </w:tcPr>
          <w:p w:rsidR="00477196" w:rsidRDefault="00711295">
            <w:pPr>
              <w:widowControl/>
              <w:jc w:val="left"/>
              <w:rPr>
                <w:rFonts w:asciiTheme="minorEastAsia" w:eastAsiaTheme="minorEastAsia" w:hAnsiTheme="minorEastAsia" w:cs="Times New Roman"/>
                <w:kern w:val="0"/>
                <w:sz w:val="24"/>
                <w:szCs w:val="24"/>
              </w:rPr>
            </w:pPr>
            <w:r>
              <w:rPr>
                <w:rFonts w:asciiTheme="minorEastAsia" w:eastAsiaTheme="minorEastAsia" w:hAnsiTheme="minorEastAsia" w:cs="Times New Roman"/>
                <w:kern w:val="0"/>
                <w:sz w:val="24"/>
                <w:szCs w:val="24"/>
              </w:rPr>
              <w:t>24</w:t>
            </w:r>
            <w:r>
              <w:rPr>
                <w:rFonts w:asciiTheme="minorEastAsia" w:eastAsiaTheme="minorEastAsia" w:hAnsiTheme="minorEastAsia" w:cs="Times New Roman" w:hint="eastAsia"/>
                <w:kern w:val="0"/>
                <w:sz w:val="24"/>
                <w:szCs w:val="24"/>
              </w:rPr>
              <w:t>口以上</w:t>
            </w:r>
            <w:r>
              <w:rPr>
                <w:rFonts w:asciiTheme="minorEastAsia" w:eastAsiaTheme="minorEastAsia" w:hAnsiTheme="minorEastAsia" w:cs="Times New Roman"/>
                <w:kern w:val="0"/>
                <w:sz w:val="24"/>
                <w:szCs w:val="24"/>
              </w:rPr>
              <w:t>10M/100M</w:t>
            </w:r>
            <w:r>
              <w:rPr>
                <w:rFonts w:asciiTheme="minorEastAsia" w:eastAsiaTheme="minorEastAsia" w:hAnsiTheme="minorEastAsia" w:cs="Times New Roman" w:hint="eastAsia"/>
                <w:kern w:val="0"/>
                <w:sz w:val="24"/>
                <w:szCs w:val="24"/>
              </w:rPr>
              <w:t>自适应网络交换机</w:t>
            </w:r>
          </w:p>
        </w:tc>
        <w:tc>
          <w:tcPr>
            <w:tcW w:w="779" w:type="dxa"/>
            <w:vAlign w:val="center"/>
          </w:tcPr>
          <w:p w:rsidR="00477196" w:rsidRDefault="00711295">
            <w:pPr>
              <w:jc w:val="center"/>
              <w:rPr>
                <w:rFonts w:asciiTheme="minorEastAsia" w:eastAsiaTheme="minorEastAsia" w:hAnsiTheme="minorEastAsia" w:cs="宋体"/>
                <w:kern w:val="0"/>
                <w:sz w:val="24"/>
                <w:szCs w:val="24"/>
              </w:rPr>
            </w:pPr>
            <w:r>
              <w:rPr>
                <w:rFonts w:asciiTheme="minorEastAsia" w:eastAsiaTheme="minorEastAsia" w:hAnsiTheme="minorEastAsia" w:hint="eastAsia"/>
                <w:kern w:val="0"/>
                <w:sz w:val="24"/>
                <w:szCs w:val="24"/>
              </w:rPr>
              <w:t xml:space="preserve">　</w:t>
            </w:r>
          </w:p>
        </w:tc>
        <w:tc>
          <w:tcPr>
            <w:tcW w:w="941"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 xml:space="preserve">　</w:t>
            </w:r>
          </w:p>
        </w:tc>
        <w:tc>
          <w:tcPr>
            <w:tcW w:w="841"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4</w:t>
            </w:r>
          </w:p>
        </w:tc>
      </w:tr>
      <w:tr w:rsidR="00477196">
        <w:trPr>
          <w:trHeight w:val="270"/>
        </w:trPr>
        <w:tc>
          <w:tcPr>
            <w:tcW w:w="507"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34</w:t>
            </w:r>
          </w:p>
        </w:tc>
        <w:tc>
          <w:tcPr>
            <w:tcW w:w="944" w:type="dxa"/>
            <w:vMerge/>
          </w:tcPr>
          <w:p w:rsidR="00477196" w:rsidRDefault="00477196">
            <w:pPr>
              <w:widowControl/>
              <w:jc w:val="center"/>
              <w:rPr>
                <w:rFonts w:asciiTheme="minorEastAsia" w:eastAsiaTheme="minorEastAsia" w:hAnsiTheme="minorEastAsia" w:cs="宋体"/>
                <w:kern w:val="0"/>
                <w:sz w:val="24"/>
                <w:szCs w:val="24"/>
              </w:rPr>
            </w:pPr>
          </w:p>
        </w:tc>
        <w:tc>
          <w:tcPr>
            <w:tcW w:w="2350"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UPS稳压电源</w:t>
            </w:r>
          </w:p>
        </w:tc>
        <w:tc>
          <w:tcPr>
            <w:tcW w:w="4978"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 xml:space="preserve">　</w:t>
            </w:r>
          </w:p>
        </w:tc>
        <w:tc>
          <w:tcPr>
            <w:tcW w:w="779" w:type="dxa"/>
            <w:vAlign w:val="center"/>
          </w:tcPr>
          <w:p w:rsidR="00477196" w:rsidRDefault="00711295">
            <w:pPr>
              <w:jc w:val="center"/>
              <w:rPr>
                <w:rFonts w:asciiTheme="minorEastAsia" w:eastAsiaTheme="minorEastAsia" w:hAnsiTheme="minorEastAsia" w:cs="宋体"/>
                <w:kern w:val="0"/>
                <w:sz w:val="24"/>
                <w:szCs w:val="24"/>
              </w:rPr>
            </w:pPr>
            <w:r>
              <w:rPr>
                <w:rFonts w:asciiTheme="minorEastAsia" w:eastAsiaTheme="minorEastAsia" w:hAnsiTheme="minorEastAsia" w:hint="eastAsia"/>
                <w:kern w:val="0"/>
                <w:sz w:val="24"/>
                <w:szCs w:val="24"/>
              </w:rPr>
              <w:t xml:space="preserve">　</w:t>
            </w:r>
          </w:p>
        </w:tc>
        <w:tc>
          <w:tcPr>
            <w:tcW w:w="941"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 xml:space="preserve">　</w:t>
            </w:r>
          </w:p>
        </w:tc>
        <w:tc>
          <w:tcPr>
            <w:tcW w:w="841"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4</w:t>
            </w:r>
          </w:p>
        </w:tc>
      </w:tr>
      <w:tr w:rsidR="00477196">
        <w:trPr>
          <w:trHeight w:val="480"/>
        </w:trPr>
        <w:tc>
          <w:tcPr>
            <w:tcW w:w="507"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35</w:t>
            </w:r>
          </w:p>
        </w:tc>
        <w:tc>
          <w:tcPr>
            <w:tcW w:w="944" w:type="dxa"/>
            <w:vMerge/>
          </w:tcPr>
          <w:p w:rsidR="00477196" w:rsidRDefault="00477196">
            <w:pPr>
              <w:widowControl/>
              <w:jc w:val="center"/>
              <w:rPr>
                <w:rFonts w:asciiTheme="minorEastAsia" w:eastAsiaTheme="minorEastAsia" w:hAnsiTheme="minorEastAsia" w:cs="宋体"/>
                <w:kern w:val="0"/>
                <w:sz w:val="24"/>
                <w:szCs w:val="24"/>
              </w:rPr>
            </w:pPr>
          </w:p>
        </w:tc>
        <w:tc>
          <w:tcPr>
            <w:tcW w:w="2350"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网络多媒体教学线材及辅材</w:t>
            </w:r>
          </w:p>
        </w:tc>
        <w:tc>
          <w:tcPr>
            <w:tcW w:w="4978" w:type="dxa"/>
            <w:vAlign w:val="center"/>
          </w:tcPr>
          <w:p w:rsidR="00477196" w:rsidRDefault="00711295">
            <w:pPr>
              <w:widowControl/>
              <w:jc w:val="left"/>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 xml:space="preserve">　</w:t>
            </w:r>
          </w:p>
        </w:tc>
        <w:tc>
          <w:tcPr>
            <w:tcW w:w="779" w:type="dxa"/>
            <w:vAlign w:val="center"/>
          </w:tcPr>
          <w:p w:rsidR="00477196" w:rsidRDefault="00711295">
            <w:pPr>
              <w:jc w:val="center"/>
              <w:rPr>
                <w:rFonts w:asciiTheme="minorEastAsia" w:eastAsiaTheme="minorEastAsia" w:hAnsiTheme="minorEastAsia" w:cs="宋体"/>
                <w:kern w:val="0"/>
                <w:sz w:val="24"/>
                <w:szCs w:val="24"/>
              </w:rPr>
            </w:pPr>
            <w:r>
              <w:rPr>
                <w:rFonts w:asciiTheme="minorEastAsia" w:eastAsiaTheme="minorEastAsia" w:hAnsiTheme="minorEastAsia" w:hint="eastAsia"/>
                <w:kern w:val="0"/>
                <w:sz w:val="24"/>
                <w:szCs w:val="24"/>
              </w:rPr>
              <w:t xml:space="preserve">　</w:t>
            </w:r>
          </w:p>
        </w:tc>
        <w:tc>
          <w:tcPr>
            <w:tcW w:w="941"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 xml:space="preserve">　</w:t>
            </w:r>
          </w:p>
        </w:tc>
        <w:tc>
          <w:tcPr>
            <w:tcW w:w="841"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1</w:t>
            </w:r>
          </w:p>
        </w:tc>
      </w:tr>
    </w:tbl>
    <w:p w:rsidR="00477196" w:rsidRDefault="00477196">
      <w:pPr>
        <w:spacing w:line="360" w:lineRule="auto"/>
        <w:rPr>
          <w:rFonts w:asciiTheme="minorEastAsia" w:eastAsiaTheme="minorEastAsia" w:hAnsiTheme="minorEastAsia"/>
          <w:kern w:val="36"/>
          <w:sz w:val="24"/>
          <w:szCs w:val="24"/>
        </w:rPr>
      </w:pPr>
    </w:p>
    <w:p w:rsidR="00477196" w:rsidRDefault="00711295">
      <w:pPr>
        <w:spacing w:line="360" w:lineRule="auto"/>
        <w:jc w:val="left"/>
        <w:outlineLvl w:val="2"/>
        <w:rPr>
          <w:rFonts w:asciiTheme="minorEastAsia" w:eastAsiaTheme="minorEastAsia" w:hAnsiTheme="minorEastAsia"/>
          <w:sz w:val="24"/>
          <w:szCs w:val="24"/>
        </w:rPr>
      </w:pPr>
      <w:bookmarkStart w:id="147" w:name="_Toc467834213"/>
      <w:bookmarkStart w:id="148" w:name="_Toc390683393"/>
      <w:r>
        <w:rPr>
          <w:rFonts w:asciiTheme="minorEastAsia" w:eastAsiaTheme="minorEastAsia" w:hAnsiTheme="minorEastAsia" w:cs="仿宋_GB2312" w:hint="eastAsia"/>
          <w:b/>
          <w:bCs/>
          <w:sz w:val="24"/>
          <w:szCs w:val="24"/>
        </w:rPr>
        <w:t>7、学生电脑教室</w:t>
      </w:r>
      <w:bookmarkEnd w:id="147"/>
      <w:bookmarkEnd w:id="148"/>
    </w:p>
    <w:p w:rsidR="00477196" w:rsidRDefault="00711295">
      <w:pPr>
        <w:pStyle w:val="3"/>
        <w:spacing w:line="360" w:lineRule="auto"/>
        <w:rPr>
          <w:rFonts w:asciiTheme="minorEastAsia" w:eastAsiaTheme="minorEastAsia" w:hAnsiTheme="minorEastAsia" w:cs="仿宋_GB2312"/>
          <w:bCs w:val="0"/>
          <w:sz w:val="24"/>
        </w:rPr>
      </w:pPr>
      <w:bookmarkStart w:id="149" w:name="_Toc467834214"/>
      <w:bookmarkStart w:id="150" w:name="_Toc390683394"/>
      <w:r>
        <w:rPr>
          <w:rFonts w:asciiTheme="minorEastAsia" w:eastAsiaTheme="minorEastAsia" w:hAnsiTheme="minorEastAsia" w:cs="仿宋_GB2312" w:hint="eastAsia"/>
          <w:bCs w:val="0"/>
          <w:sz w:val="24"/>
        </w:rPr>
        <w:t>7.1 设计原则</w:t>
      </w:r>
      <w:bookmarkEnd w:id="149"/>
      <w:bookmarkEnd w:id="150"/>
      <w:r>
        <w:rPr>
          <w:rFonts w:asciiTheme="minorEastAsia" w:eastAsiaTheme="minorEastAsia" w:hAnsiTheme="minorEastAsia" w:cs="仿宋_GB2312" w:hint="eastAsia"/>
          <w:bCs w:val="0"/>
          <w:sz w:val="24"/>
        </w:rPr>
        <w:t xml:space="preserve"> </w:t>
      </w:r>
    </w:p>
    <w:p w:rsidR="00477196" w:rsidRDefault="00711295">
      <w:pPr>
        <w:widowControl/>
        <w:numPr>
          <w:ilvl w:val="0"/>
          <w:numId w:val="17"/>
        </w:numPr>
        <w:shd w:val="clear" w:color="auto" w:fill="FFFFFF"/>
        <w:spacing w:line="360" w:lineRule="auto"/>
        <w:jc w:val="left"/>
        <w:rPr>
          <w:rFonts w:asciiTheme="minorEastAsia" w:eastAsiaTheme="minorEastAsia" w:hAnsiTheme="minorEastAsia" w:cs="宋体"/>
          <w:b/>
          <w:kern w:val="0"/>
          <w:sz w:val="24"/>
          <w:szCs w:val="24"/>
        </w:rPr>
      </w:pPr>
      <w:r>
        <w:rPr>
          <w:rFonts w:asciiTheme="minorEastAsia" w:eastAsiaTheme="minorEastAsia" w:hAnsiTheme="minorEastAsia" w:cs="宋体" w:hint="eastAsia"/>
          <w:b/>
          <w:kern w:val="0"/>
          <w:sz w:val="24"/>
          <w:szCs w:val="24"/>
        </w:rPr>
        <w:t xml:space="preserve">实用性原则 </w:t>
      </w:r>
    </w:p>
    <w:p w:rsidR="00477196" w:rsidRDefault="00711295">
      <w:pPr>
        <w:widowControl/>
        <w:shd w:val="clear" w:color="auto" w:fill="FFFFFF"/>
        <w:spacing w:line="360" w:lineRule="auto"/>
        <w:jc w:val="left"/>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遵循面向应用，注重实效，统筹规划，分布实施的原则；</w:t>
      </w:r>
    </w:p>
    <w:p w:rsidR="00477196" w:rsidRDefault="00711295">
      <w:pPr>
        <w:widowControl/>
        <w:numPr>
          <w:ilvl w:val="0"/>
          <w:numId w:val="17"/>
        </w:numPr>
        <w:shd w:val="clear" w:color="auto" w:fill="FFFFFF"/>
        <w:spacing w:line="360" w:lineRule="auto"/>
        <w:jc w:val="left"/>
        <w:rPr>
          <w:rFonts w:asciiTheme="minorEastAsia" w:eastAsiaTheme="minorEastAsia" w:hAnsiTheme="minorEastAsia" w:cs="宋体"/>
          <w:b/>
          <w:kern w:val="0"/>
          <w:sz w:val="24"/>
          <w:szCs w:val="24"/>
        </w:rPr>
      </w:pPr>
      <w:r>
        <w:rPr>
          <w:rFonts w:asciiTheme="minorEastAsia" w:eastAsiaTheme="minorEastAsia" w:hAnsiTheme="minorEastAsia" w:cs="宋体" w:hint="eastAsia"/>
          <w:b/>
          <w:kern w:val="0"/>
          <w:sz w:val="24"/>
          <w:szCs w:val="24"/>
        </w:rPr>
        <w:t>先进性与经济性原则</w:t>
      </w:r>
    </w:p>
    <w:p w:rsidR="00477196" w:rsidRDefault="00711295">
      <w:pPr>
        <w:widowControl/>
        <w:shd w:val="clear" w:color="auto" w:fill="FFFFFF"/>
        <w:spacing w:line="360" w:lineRule="auto"/>
        <w:jc w:val="left"/>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在满足实用性和学校的承受能力许可的基础上，应尽量选用先进的网络技术及通信设施，确保在一定时期内本网络系统的先进性，以满足将来一段时间内对网络系统的不断增长的需求。在选用设备厂商时应考虑厂商对网络产品的发展策略是否具有一致性，以确保所选设备在其产品系列中不会轻易淘汰。同时，选用性价比高的产品、或根据需要选用可满足学校今后一段时间需求的经济型产品，确保学校的资金的合理使用。</w:t>
      </w:r>
    </w:p>
    <w:p w:rsidR="00477196" w:rsidRDefault="00711295">
      <w:pPr>
        <w:widowControl/>
        <w:numPr>
          <w:ilvl w:val="0"/>
          <w:numId w:val="17"/>
        </w:numPr>
        <w:shd w:val="clear" w:color="auto" w:fill="FFFFFF"/>
        <w:spacing w:line="360" w:lineRule="auto"/>
        <w:jc w:val="left"/>
        <w:rPr>
          <w:rFonts w:asciiTheme="minorEastAsia" w:eastAsiaTheme="minorEastAsia" w:hAnsiTheme="minorEastAsia" w:cs="宋体"/>
          <w:b/>
          <w:kern w:val="0"/>
          <w:sz w:val="24"/>
          <w:szCs w:val="24"/>
        </w:rPr>
      </w:pPr>
      <w:r>
        <w:rPr>
          <w:rFonts w:asciiTheme="minorEastAsia" w:eastAsiaTheme="minorEastAsia" w:hAnsiTheme="minorEastAsia" w:cs="宋体" w:hint="eastAsia"/>
          <w:b/>
          <w:kern w:val="0"/>
          <w:sz w:val="24"/>
          <w:szCs w:val="24"/>
        </w:rPr>
        <w:t>安全性原则</w:t>
      </w:r>
    </w:p>
    <w:p w:rsidR="00477196" w:rsidRDefault="00711295">
      <w:pPr>
        <w:widowControl/>
        <w:shd w:val="clear" w:color="auto" w:fill="FFFFFF"/>
        <w:spacing w:line="360" w:lineRule="auto"/>
        <w:jc w:val="left"/>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本网络面向校园网内的办公、教学使用。因此，在网络设计及工程实施中，通过采用划分VLAN隔离、设置“防火墙”、制定统一网管和安全策略等控制手段，以保证网络安全运行。</w:t>
      </w:r>
    </w:p>
    <w:p w:rsidR="00477196" w:rsidRDefault="00711295">
      <w:pPr>
        <w:widowControl/>
        <w:numPr>
          <w:ilvl w:val="0"/>
          <w:numId w:val="17"/>
        </w:numPr>
        <w:shd w:val="clear" w:color="auto" w:fill="FFFFFF"/>
        <w:spacing w:line="360" w:lineRule="auto"/>
        <w:jc w:val="left"/>
        <w:rPr>
          <w:rFonts w:asciiTheme="minorEastAsia" w:eastAsiaTheme="minorEastAsia" w:hAnsiTheme="minorEastAsia" w:cs="宋体"/>
          <w:b/>
          <w:kern w:val="0"/>
          <w:sz w:val="24"/>
          <w:szCs w:val="24"/>
        </w:rPr>
      </w:pPr>
      <w:r>
        <w:rPr>
          <w:rFonts w:asciiTheme="minorEastAsia" w:eastAsiaTheme="minorEastAsia" w:hAnsiTheme="minorEastAsia" w:cs="宋体" w:hint="eastAsia"/>
          <w:b/>
          <w:kern w:val="0"/>
          <w:sz w:val="24"/>
          <w:szCs w:val="24"/>
        </w:rPr>
        <w:t>开放性和标准化原则</w:t>
      </w:r>
    </w:p>
    <w:p w:rsidR="00477196" w:rsidRDefault="00711295">
      <w:pPr>
        <w:widowControl/>
        <w:shd w:val="clear" w:color="auto" w:fill="FFFFFF"/>
        <w:spacing w:line="360" w:lineRule="auto"/>
        <w:jc w:val="left"/>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选择的产品应具有良好的互操作性和可移植性，并符合相关的国际标准和工业标准，以保证电子备课室可随时接入不同厂家的网络产品和不同的系统环境之中。</w:t>
      </w:r>
    </w:p>
    <w:p w:rsidR="00477196" w:rsidRDefault="00711295">
      <w:pPr>
        <w:widowControl/>
        <w:numPr>
          <w:ilvl w:val="0"/>
          <w:numId w:val="17"/>
        </w:numPr>
        <w:shd w:val="clear" w:color="auto" w:fill="FFFFFF"/>
        <w:spacing w:line="360" w:lineRule="auto"/>
        <w:jc w:val="left"/>
        <w:rPr>
          <w:rFonts w:asciiTheme="minorEastAsia" w:eastAsiaTheme="minorEastAsia" w:hAnsiTheme="minorEastAsia" w:cs="宋体"/>
          <w:b/>
          <w:kern w:val="0"/>
          <w:sz w:val="24"/>
          <w:szCs w:val="24"/>
        </w:rPr>
      </w:pPr>
      <w:r>
        <w:rPr>
          <w:rFonts w:asciiTheme="minorEastAsia" w:eastAsiaTheme="minorEastAsia" w:hAnsiTheme="minorEastAsia" w:cs="宋体" w:hint="eastAsia"/>
          <w:b/>
          <w:kern w:val="0"/>
          <w:sz w:val="24"/>
          <w:szCs w:val="24"/>
        </w:rPr>
        <w:t>可扩充性和可延展性原则</w:t>
      </w:r>
    </w:p>
    <w:p w:rsidR="00477196" w:rsidRDefault="00711295">
      <w:pPr>
        <w:widowControl/>
        <w:shd w:val="clear" w:color="auto" w:fill="FFFFFF"/>
        <w:spacing w:line="360" w:lineRule="auto"/>
        <w:jc w:val="left"/>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在系统结构、产品系统、系统容量与处理能力等方面必须具有升级换代的可能，这种扩充不仅能充分保护原有资源，而且扩充系统的代价最低。</w:t>
      </w:r>
    </w:p>
    <w:p w:rsidR="00477196" w:rsidRDefault="00711295">
      <w:pPr>
        <w:widowControl/>
        <w:numPr>
          <w:ilvl w:val="0"/>
          <w:numId w:val="17"/>
        </w:numPr>
        <w:shd w:val="clear" w:color="auto" w:fill="FFFFFF"/>
        <w:spacing w:line="360" w:lineRule="auto"/>
        <w:jc w:val="left"/>
        <w:rPr>
          <w:rFonts w:asciiTheme="minorEastAsia" w:eastAsiaTheme="minorEastAsia" w:hAnsiTheme="minorEastAsia" w:cs="宋体"/>
          <w:b/>
          <w:kern w:val="0"/>
          <w:sz w:val="24"/>
          <w:szCs w:val="24"/>
        </w:rPr>
      </w:pPr>
      <w:r>
        <w:rPr>
          <w:rFonts w:asciiTheme="minorEastAsia" w:eastAsiaTheme="minorEastAsia" w:hAnsiTheme="minorEastAsia" w:cs="宋体" w:hint="eastAsia"/>
          <w:b/>
          <w:kern w:val="0"/>
          <w:sz w:val="24"/>
          <w:szCs w:val="24"/>
        </w:rPr>
        <w:t>可维护性</w:t>
      </w:r>
    </w:p>
    <w:p w:rsidR="00477196" w:rsidRDefault="00711295">
      <w:pPr>
        <w:widowControl/>
        <w:shd w:val="clear" w:color="auto" w:fill="FFFFFF"/>
        <w:spacing w:line="360" w:lineRule="auto"/>
        <w:jc w:val="left"/>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lastRenderedPageBreak/>
        <w:t xml:space="preserve">系统具有良好的网络管理、监控系统、故障分析和处理能力，使系统具有极高的可维护性。 </w:t>
      </w:r>
    </w:p>
    <w:p w:rsidR="00477196" w:rsidRDefault="00711295">
      <w:pPr>
        <w:pStyle w:val="3"/>
        <w:spacing w:line="360" w:lineRule="auto"/>
        <w:rPr>
          <w:rFonts w:asciiTheme="minorEastAsia" w:eastAsiaTheme="minorEastAsia" w:hAnsiTheme="minorEastAsia" w:cs="仿宋_GB2312"/>
          <w:bCs w:val="0"/>
          <w:sz w:val="24"/>
        </w:rPr>
      </w:pPr>
      <w:r>
        <w:rPr>
          <w:rFonts w:asciiTheme="minorEastAsia" w:eastAsiaTheme="minorEastAsia" w:hAnsiTheme="minorEastAsia" w:cs="仿宋_GB2312" w:hint="eastAsia"/>
          <w:bCs w:val="0"/>
          <w:sz w:val="24"/>
        </w:rPr>
        <w:br w:type="page"/>
      </w:r>
      <w:bookmarkStart w:id="151" w:name="_Toc467834215"/>
      <w:r>
        <w:rPr>
          <w:rFonts w:asciiTheme="minorEastAsia" w:eastAsiaTheme="minorEastAsia" w:hAnsiTheme="minorEastAsia" w:cs="仿宋_GB2312" w:hint="eastAsia"/>
          <w:bCs w:val="0"/>
          <w:sz w:val="24"/>
        </w:rPr>
        <w:lastRenderedPageBreak/>
        <w:t>7.2 主要设备配置</w:t>
      </w:r>
      <w:bookmarkEnd w:id="151"/>
    </w:p>
    <w:p w:rsidR="00477196" w:rsidRDefault="00711295">
      <w:pPr>
        <w:rPr>
          <w:rFonts w:asciiTheme="minorEastAsia" w:eastAsiaTheme="minorEastAsia" w:hAnsiTheme="minorEastAsia" w:cs="宋体"/>
          <w:bCs/>
          <w:kern w:val="0"/>
          <w:sz w:val="24"/>
          <w:szCs w:val="24"/>
        </w:rPr>
      </w:pPr>
      <w:r>
        <w:rPr>
          <w:rFonts w:asciiTheme="minorEastAsia" w:eastAsiaTheme="minorEastAsia" w:hAnsiTheme="minorEastAsia" w:cs="宋体" w:hint="eastAsia"/>
          <w:bCs/>
          <w:kern w:val="0"/>
          <w:sz w:val="24"/>
          <w:szCs w:val="24"/>
        </w:rPr>
        <w:t>主要设备配置方案</w:t>
      </w:r>
    </w:p>
    <w:tbl>
      <w:tblPr>
        <w:tblW w:w="8358" w:type="dxa"/>
        <w:jc w:val="center"/>
        <w:tblLayout w:type="fixed"/>
        <w:tblLook w:val="04A0" w:firstRow="1" w:lastRow="0" w:firstColumn="1" w:lastColumn="0" w:noHBand="0" w:noVBand="1"/>
      </w:tblPr>
      <w:tblGrid>
        <w:gridCol w:w="600"/>
        <w:gridCol w:w="3400"/>
        <w:gridCol w:w="2460"/>
        <w:gridCol w:w="698"/>
        <w:gridCol w:w="600"/>
        <w:gridCol w:w="600"/>
      </w:tblGrid>
      <w:tr w:rsidR="00477196">
        <w:trPr>
          <w:trHeight w:val="285"/>
          <w:jc w:val="center"/>
        </w:trPr>
        <w:tc>
          <w:tcPr>
            <w:tcW w:w="600" w:type="dxa"/>
            <w:tcBorders>
              <w:top w:val="single" w:sz="4" w:space="0" w:color="auto"/>
              <w:left w:val="single" w:sz="4" w:space="0" w:color="auto"/>
              <w:bottom w:val="single" w:sz="4" w:space="0" w:color="auto"/>
              <w:right w:val="single" w:sz="4" w:space="0" w:color="auto"/>
            </w:tcBorders>
            <w:vAlign w:val="center"/>
          </w:tcPr>
          <w:p w:rsidR="00477196" w:rsidRDefault="00711295">
            <w:pPr>
              <w:widowControl/>
              <w:jc w:val="center"/>
              <w:rPr>
                <w:rFonts w:asciiTheme="minorEastAsia" w:eastAsiaTheme="minorEastAsia" w:hAnsiTheme="minorEastAsia" w:cs="宋体"/>
                <w:b/>
                <w:bCs/>
                <w:color w:val="000000"/>
                <w:kern w:val="0"/>
                <w:sz w:val="20"/>
                <w:szCs w:val="20"/>
              </w:rPr>
            </w:pPr>
            <w:r>
              <w:rPr>
                <w:rFonts w:asciiTheme="minorEastAsia" w:eastAsiaTheme="minorEastAsia" w:hAnsiTheme="minorEastAsia" w:cs="宋体" w:hint="eastAsia"/>
                <w:b/>
                <w:bCs/>
                <w:color w:val="000000"/>
                <w:kern w:val="0"/>
                <w:sz w:val="20"/>
                <w:szCs w:val="20"/>
              </w:rPr>
              <w:t>序号</w:t>
            </w:r>
          </w:p>
        </w:tc>
        <w:tc>
          <w:tcPr>
            <w:tcW w:w="3400" w:type="dxa"/>
            <w:tcBorders>
              <w:top w:val="single" w:sz="4" w:space="0" w:color="auto"/>
              <w:left w:val="single" w:sz="4" w:space="0" w:color="auto"/>
              <w:bottom w:val="single" w:sz="4" w:space="0" w:color="auto"/>
              <w:right w:val="single" w:sz="4" w:space="0" w:color="auto"/>
            </w:tcBorders>
            <w:vAlign w:val="center"/>
          </w:tcPr>
          <w:p w:rsidR="00477196" w:rsidRDefault="00711295">
            <w:pPr>
              <w:widowControl/>
              <w:jc w:val="center"/>
              <w:rPr>
                <w:rFonts w:asciiTheme="minorEastAsia" w:eastAsiaTheme="minorEastAsia" w:hAnsiTheme="minorEastAsia" w:cs="宋体"/>
                <w:b/>
                <w:bCs/>
                <w:color w:val="000000"/>
                <w:kern w:val="0"/>
                <w:sz w:val="20"/>
                <w:szCs w:val="20"/>
              </w:rPr>
            </w:pPr>
            <w:r>
              <w:rPr>
                <w:rFonts w:asciiTheme="minorEastAsia" w:eastAsiaTheme="minorEastAsia" w:hAnsiTheme="minorEastAsia" w:cs="宋体" w:hint="eastAsia"/>
                <w:b/>
                <w:bCs/>
                <w:color w:val="000000"/>
                <w:kern w:val="0"/>
                <w:sz w:val="20"/>
                <w:szCs w:val="20"/>
              </w:rPr>
              <w:t>设备名称</w:t>
            </w:r>
          </w:p>
        </w:tc>
        <w:tc>
          <w:tcPr>
            <w:tcW w:w="2460" w:type="dxa"/>
            <w:tcBorders>
              <w:top w:val="single" w:sz="4" w:space="0" w:color="auto"/>
              <w:left w:val="single" w:sz="4" w:space="0" w:color="auto"/>
              <w:bottom w:val="single" w:sz="4" w:space="0" w:color="auto"/>
              <w:right w:val="single" w:sz="4" w:space="0" w:color="auto"/>
            </w:tcBorders>
            <w:vAlign w:val="center"/>
          </w:tcPr>
          <w:p w:rsidR="00477196" w:rsidRDefault="00711295">
            <w:pPr>
              <w:widowControl/>
              <w:jc w:val="center"/>
              <w:rPr>
                <w:rFonts w:asciiTheme="minorEastAsia" w:eastAsiaTheme="minorEastAsia" w:hAnsiTheme="minorEastAsia" w:cs="宋体"/>
                <w:b/>
                <w:bCs/>
                <w:color w:val="000000"/>
                <w:kern w:val="0"/>
                <w:sz w:val="20"/>
                <w:szCs w:val="20"/>
              </w:rPr>
            </w:pPr>
            <w:r>
              <w:rPr>
                <w:rFonts w:asciiTheme="minorEastAsia" w:eastAsiaTheme="minorEastAsia" w:hAnsiTheme="minorEastAsia" w:cs="宋体" w:hint="eastAsia"/>
                <w:b/>
                <w:bCs/>
                <w:color w:val="000000"/>
                <w:kern w:val="0"/>
                <w:sz w:val="20"/>
                <w:szCs w:val="20"/>
              </w:rPr>
              <w:t>规格型号</w:t>
            </w:r>
          </w:p>
        </w:tc>
        <w:tc>
          <w:tcPr>
            <w:tcW w:w="698" w:type="dxa"/>
            <w:tcBorders>
              <w:top w:val="single" w:sz="4" w:space="0" w:color="auto"/>
              <w:left w:val="single" w:sz="4" w:space="0" w:color="auto"/>
              <w:bottom w:val="single" w:sz="4" w:space="0" w:color="auto"/>
              <w:right w:val="single" w:sz="4" w:space="0" w:color="auto"/>
            </w:tcBorders>
            <w:vAlign w:val="center"/>
          </w:tcPr>
          <w:p w:rsidR="00477196" w:rsidRDefault="00711295">
            <w:pPr>
              <w:widowControl/>
              <w:spacing w:before="100" w:beforeAutospacing="1" w:after="100" w:afterAutospacing="1" w:line="360" w:lineRule="atLeast"/>
              <w:jc w:val="center"/>
              <w:rPr>
                <w:rFonts w:asciiTheme="minorEastAsia" w:eastAsiaTheme="minorEastAsia" w:hAnsiTheme="minorEastAsia" w:cs="Arial"/>
                <w:bCs/>
                <w:kern w:val="0"/>
                <w:szCs w:val="24"/>
              </w:rPr>
            </w:pPr>
            <w:r>
              <w:rPr>
                <w:rFonts w:asciiTheme="minorEastAsia" w:eastAsiaTheme="minorEastAsia" w:hAnsiTheme="minorEastAsia" w:cs="Arial" w:hint="eastAsia"/>
                <w:bCs/>
                <w:kern w:val="0"/>
                <w:szCs w:val="24"/>
              </w:rPr>
              <w:t>品牌</w:t>
            </w:r>
          </w:p>
        </w:tc>
        <w:tc>
          <w:tcPr>
            <w:tcW w:w="600" w:type="dxa"/>
            <w:tcBorders>
              <w:top w:val="single" w:sz="4" w:space="0" w:color="auto"/>
              <w:left w:val="single" w:sz="4" w:space="0" w:color="auto"/>
              <w:bottom w:val="single" w:sz="4" w:space="0" w:color="auto"/>
              <w:right w:val="single" w:sz="4" w:space="0" w:color="auto"/>
            </w:tcBorders>
            <w:vAlign w:val="center"/>
          </w:tcPr>
          <w:p w:rsidR="00477196" w:rsidRDefault="00711295">
            <w:pPr>
              <w:widowControl/>
              <w:jc w:val="center"/>
              <w:rPr>
                <w:rFonts w:asciiTheme="minorEastAsia" w:eastAsiaTheme="minorEastAsia" w:hAnsiTheme="minorEastAsia" w:cs="宋体"/>
                <w:b/>
                <w:bCs/>
                <w:color w:val="000000"/>
                <w:kern w:val="0"/>
                <w:sz w:val="20"/>
                <w:szCs w:val="20"/>
              </w:rPr>
            </w:pPr>
            <w:r>
              <w:rPr>
                <w:rFonts w:asciiTheme="minorEastAsia" w:eastAsiaTheme="minorEastAsia" w:hAnsiTheme="minorEastAsia" w:cs="宋体" w:hint="eastAsia"/>
                <w:b/>
                <w:bCs/>
                <w:color w:val="000000"/>
                <w:kern w:val="0"/>
                <w:sz w:val="20"/>
                <w:szCs w:val="20"/>
              </w:rPr>
              <w:t>单位</w:t>
            </w:r>
          </w:p>
        </w:tc>
        <w:tc>
          <w:tcPr>
            <w:tcW w:w="600" w:type="dxa"/>
            <w:tcBorders>
              <w:top w:val="single" w:sz="4" w:space="0" w:color="auto"/>
              <w:left w:val="single" w:sz="4" w:space="0" w:color="auto"/>
              <w:bottom w:val="single" w:sz="4" w:space="0" w:color="auto"/>
              <w:right w:val="single" w:sz="4" w:space="0" w:color="auto"/>
            </w:tcBorders>
            <w:vAlign w:val="center"/>
          </w:tcPr>
          <w:p w:rsidR="00477196" w:rsidRDefault="00711295">
            <w:pPr>
              <w:widowControl/>
              <w:jc w:val="center"/>
              <w:rPr>
                <w:rFonts w:asciiTheme="minorEastAsia" w:eastAsiaTheme="minorEastAsia" w:hAnsiTheme="minorEastAsia" w:cs="宋体"/>
                <w:b/>
                <w:bCs/>
                <w:color w:val="000000"/>
                <w:kern w:val="0"/>
                <w:sz w:val="20"/>
                <w:szCs w:val="20"/>
              </w:rPr>
            </w:pPr>
            <w:r>
              <w:rPr>
                <w:rFonts w:asciiTheme="minorEastAsia" w:eastAsiaTheme="minorEastAsia" w:hAnsiTheme="minorEastAsia" w:cs="宋体" w:hint="eastAsia"/>
                <w:b/>
                <w:bCs/>
                <w:color w:val="000000"/>
                <w:kern w:val="0"/>
                <w:sz w:val="20"/>
                <w:szCs w:val="20"/>
              </w:rPr>
              <w:t>数量</w:t>
            </w:r>
          </w:p>
        </w:tc>
      </w:tr>
      <w:tr w:rsidR="00477196">
        <w:trPr>
          <w:trHeight w:val="285"/>
          <w:jc w:val="center"/>
        </w:trPr>
        <w:tc>
          <w:tcPr>
            <w:tcW w:w="600" w:type="dxa"/>
            <w:tcBorders>
              <w:top w:val="single" w:sz="4" w:space="0" w:color="auto"/>
              <w:left w:val="single" w:sz="4" w:space="0" w:color="auto"/>
              <w:bottom w:val="single" w:sz="4" w:space="0" w:color="auto"/>
              <w:right w:val="single" w:sz="4" w:space="0" w:color="auto"/>
            </w:tcBorders>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1</w:t>
            </w:r>
          </w:p>
        </w:tc>
        <w:tc>
          <w:tcPr>
            <w:tcW w:w="3400" w:type="dxa"/>
            <w:tcBorders>
              <w:top w:val="single" w:sz="4" w:space="0" w:color="auto"/>
              <w:left w:val="single" w:sz="4" w:space="0" w:color="auto"/>
              <w:bottom w:val="single" w:sz="4" w:space="0" w:color="auto"/>
              <w:right w:val="single" w:sz="4" w:space="0" w:color="auto"/>
            </w:tcBorders>
            <w:vAlign w:val="center"/>
          </w:tcPr>
          <w:p w:rsidR="00477196" w:rsidRDefault="00711295">
            <w:pPr>
              <w:widowControl/>
              <w:jc w:val="left"/>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学生电脑</w:t>
            </w:r>
          </w:p>
        </w:tc>
        <w:tc>
          <w:tcPr>
            <w:tcW w:w="2460" w:type="dxa"/>
            <w:tcBorders>
              <w:top w:val="single" w:sz="4" w:space="0" w:color="auto"/>
              <w:left w:val="single" w:sz="4" w:space="0" w:color="auto"/>
              <w:bottom w:val="single" w:sz="4" w:space="0" w:color="auto"/>
              <w:right w:val="single" w:sz="4" w:space="0" w:color="auto"/>
            </w:tcBorders>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灵越One 2330一体机</w:t>
            </w:r>
          </w:p>
        </w:tc>
        <w:tc>
          <w:tcPr>
            <w:tcW w:w="698" w:type="dxa"/>
            <w:tcBorders>
              <w:top w:val="single" w:sz="4" w:space="0" w:color="auto"/>
              <w:left w:val="single" w:sz="4" w:space="0" w:color="auto"/>
              <w:bottom w:val="single" w:sz="4" w:space="0" w:color="auto"/>
              <w:right w:val="single" w:sz="4" w:space="0" w:color="auto"/>
            </w:tcBorders>
            <w:vAlign w:val="center"/>
          </w:tcPr>
          <w:p w:rsidR="00477196" w:rsidRDefault="00711295">
            <w:pPr>
              <w:rPr>
                <w:rFonts w:asciiTheme="minorEastAsia" w:eastAsiaTheme="minorEastAsia" w:hAnsiTheme="minorEastAsia" w:cs="Arial"/>
                <w:bCs/>
                <w:kern w:val="0"/>
              </w:rPr>
            </w:pPr>
            <w:r>
              <w:rPr>
                <w:rFonts w:asciiTheme="minorEastAsia" w:eastAsiaTheme="minorEastAsia" w:hAnsiTheme="minorEastAsia" w:hint="eastAsia"/>
                <w:kern w:val="0"/>
              </w:rPr>
              <w:t>戴尔</w:t>
            </w:r>
          </w:p>
        </w:tc>
        <w:tc>
          <w:tcPr>
            <w:tcW w:w="600" w:type="dxa"/>
            <w:tcBorders>
              <w:top w:val="single" w:sz="4" w:space="0" w:color="auto"/>
              <w:left w:val="single" w:sz="4" w:space="0" w:color="auto"/>
              <w:bottom w:val="single" w:sz="4" w:space="0" w:color="auto"/>
              <w:right w:val="single" w:sz="4" w:space="0" w:color="auto"/>
            </w:tcBorders>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台</w:t>
            </w:r>
          </w:p>
        </w:tc>
        <w:tc>
          <w:tcPr>
            <w:tcW w:w="600" w:type="dxa"/>
            <w:tcBorders>
              <w:top w:val="single" w:sz="4" w:space="0" w:color="auto"/>
              <w:left w:val="single" w:sz="4" w:space="0" w:color="auto"/>
              <w:bottom w:val="single" w:sz="4" w:space="0" w:color="auto"/>
              <w:right w:val="single" w:sz="4" w:space="0" w:color="auto"/>
            </w:tcBorders>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40</w:t>
            </w:r>
          </w:p>
        </w:tc>
      </w:tr>
      <w:tr w:rsidR="00477196">
        <w:trPr>
          <w:trHeight w:val="285"/>
          <w:jc w:val="center"/>
        </w:trPr>
        <w:tc>
          <w:tcPr>
            <w:tcW w:w="600" w:type="dxa"/>
            <w:tcBorders>
              <w:top w:val="single" w:sz="4" w:space="0" w:color="auto"/>
              <w:left w:val="single" w:sz="4" w:space="0" w:color="auto"/>
              <w:bottom w:val="single" w:sz="4" w:space="0" w:color="auto"/>
              <w:right w:val="single" w:sz="4" w:space="0" w:color="auto"/>
            </w:tcBorders>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2</w:t>
            </w:r>
          </w:p>
        </w:tc>
        <w:tc>
          <w:tcPr>
            <w:tcW w:w="3400" w:type="dxa"/>
            <w:tcBorders>
              <w:top w:val="single" w:sz="4" w:space="0" w:color="auto"/>
              <w:left w:val="single" w:sz="4" w:space="0" w:color="auto"/>
              <w:bottom w:val="single" w:sz="4" w:space="0" w:color="auto"/>
              <w:right w:val="single" w:sz="4" w:space="0" w:color="auto"/>
            </w:tcBorders>
            <w:vAlign w:val="center"/>
          </w:tcPr>
          <w:p w:rsidR="00477196" w:rsidRDefault="00711295">
            <w:pPr>
              <w:widowControl/>
              <w:jc w:val="left"/>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48口百兆交换机</w:t>
            </w:r>
          </w:p>
        </w:tc>
        <w:tc>
          <w:tcPr>
            <w:tcW w:w="2460" w:type="dxa"/>
            <w:tcBorders>
              <w:top w:val="single" w:sz="4" w:space="0" w:color="auto"/>
              <w:left w:val="single" w:sz="4" w:space="0" w:color="auto"/>
              <w:bottom w:val="single" w:sz="4" w:space="0" w:color="auto"/>
              <w:right w:val="single" w:sz="4" w:space="0" w:color="auto"/>
            </w:tcBorders>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S1700-52R-2T2P-AC</w:t>
            </w:r>
          </w:p>
        </w:tc>
        <w:tc>
          <w:tcPr>
            <w:tcW w:w="698" w:type="dxa"/>
            <w:tcBorders>
              <w:top w:val="single" w:sz="4" w:space="0" w:color="auto"/>
              <w:left w:val="single" w:sz="4" w:space="0" w:color="auto"/>
              <w:bottom w:val="single" w:sz="4" w:space="0" w:color="auto"/>
              <w:right w:val="single" w:sz="4" w:space="0" w:color="auto"/>
            </w:tcBorders>
            <w:vAlign w:val="center"/>
          </w:tcPr>
          <w:p w:rsidR="00477196" w:rsidRDefault="00711295">
            <w:pPr>
              <w:rPr>
                <w:rFonts w:asciiTheme="minorEastAsia" w:eastAsiaTheme="minorEastAsia" w:hAnsiTheme="minorEastAsia" w:cs="Arial"/>
                <w:bCs/>
                <w:kern w:val="0"/>
                <w:szCs w:val="24"/>
              </w:rPr>
            </w:pPr>
            <w:r>
              <w:rPr>
                <w:rFonts w:asciiTheme="minorEastAsia" w:eastAsiaTheme="minorEastAsia" w:hAnsiTheme="minorEastAsia" w:hint="eastAsia"/>
                <w:kern w:val="0"/>
              </w:rPr>
              <w:t xml:space="preserve">华为 </w:t>
            </w:r>
          </w:p>
        </w:tc>
        <w:tc>
          <w:tcPr>
            <w:tcW w:w="600" w:type="dxa"/>
            <w:tcBorders>
              <w:top w:val="single" w:sz="4" w:space="0" w:color="auto"/>
              <w:left w:val="single" w:sz="4" w:space="0" w:color="auto"/>
              <w:bottom w:val="single" w:sz="4" w:space="0" w:color="auto"/>
              <w:right w:val="single" w:sz="4" w:space="0" w:color="auto"/>
            </w:tcBorders>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台</w:t>
            </w:r>
          </w:p>
        </w:tc>
        <w:tc>
          <w:tcPr>
            <w:tcW w:w="600" w:type="dxa"/>
            <w:tcBorders>
              <w:top w:val="single" w:sz="4" w:space="0" w:color="auto"/>
              <w:left w:val="single" w:sz="4" w:space="0" w:color="auto"/>
              <w:bottom w:val="single" w:sz="4" w:space="0" w:color="auto"/>
              <w:right w:val="single" w:sz="4" w:space="0" w:color="auto"/>
            </w:tcBorders>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4</w:t>
            </w:r>
          </w:p>
        </w:tc>
      </w:tr>
      <w:tr w:rsidR="00477196">
        <w:trPr>
          <w:trHeight w:val="285"/>
          <w:jc w:val="center"/>
        </w:trPr>
        <w:tc>
          <w:tcPr>
            <w:tcW w:w="600" w:type="dxa"/>
            <w:tcBorders>
              <w:top w:val="single" w:sz="4" w:space="0" w:color="auto"/>
              <w:left w:val="single" w:sz="4" w:space="0" w:color="auto"/>
              <w:bottom w:val="single" w:sz="4" w:space="0" w:color="auto"/>
              <w:right w:val="single" w:sz="4" w:space="0" w:color="auto"/>
            </w:tcBorders>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3</w:t>
            </w:r>
          </w:p>
        </w:tc>
        <w:tc>
          <w:tcPr>
            <w:tcW w:w="3400" w:type="dxa"/>
            <w:tcBorders>
              <w:top w:val="single" w:sz="4" w:space="0" w:color="auto"/>
              <w:left w:val="single" w:sz="4" w:space="0" w:color="auto"/>
              <w:bottom w:val="single" w:sz="4" w:space="0" w:color="auto"/>
              <w:right w:val="single" w:sz="4" w:space="0" w:color="auto"/>
            </w:tcBorders>
            <w:vAlign w:val="center"/>
          </w:tcPr>
          <w:p w:rsidR="00477196" w:rsidRDefault="00711295">
            <w:pPr>
              <w:widowControl/>
              <w:jc w:val="left"/>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教育无线投影机</w:t>
            </w:r>
          </w:p>
        </w:tc>
        <w:tc>
          <w:tcPr>
            <w:tcW w:w="2460" w:type="dxa"/>
            <w:tcBorders>
              <w:top w:val="single" w:sz="4" w:space="0" w:color="auto"/>
              <w:left w:val="single" w:sz="4" w:space="0" w:color="auto"/>
              <w:bottom w:val="single" w:sz="4" w:space="0" w:color="auto"/>
              <w:right w:val="single" w:sz="4" w:space="0" w:color="auto"/>
            </w:tcBorders>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BenQ MS619ST</w:t>
            </w:r>
          </w:p>
        </w:tc>
        <w:tc>
          <w:tcPr>
            <w:tcW w:w="698" w:type="dxa"/>
            <w:tcBorders>
              <w:top w:val="single" w:sz="4" w:space="0" w:color="auto"/>
              <w:left w:val="single" w:sz="4" w:space="0" w:color="auto"/>
              <w:bottom w:val="single" w:sz="4" w:space="0" w:color="auto"/>
              <w:right w:val="single" w:sz="4" w:space="0" w:color="auto"/>
            </w:tcBorders>
            <w:vAlign w:val="center"/>
          </w:tcPr>
          <w:p w:rsidR="00477196" w:rsidRDefault="00711295">
            <w:pPr>
              <w:rPr>
                <w:rFonts w:asciiTheme="minorEastAsia" w:eastAsiaTheme="minorEastAsia" w:hAnsiTheme="minorEastAsia" w:cs="Arial"/>
                <w:bCs/>
                <w:kern w:val="0"/>
                <w:szCs w:val="24"/>
              </w:rPr>
            </w:pPr>
            <w:r>
              <w:rPr>
                <w:rFonts w:asciiTheme="minorEastAsia" w:eastAsiaTheme="minorEastAsia" w:hAnsiTheme="minorEastAsia"/>
                <w:kern w:val="0"/>
              </w:rPr>
              <w:t>明基</w:t>
            </w:r>
          </w:p>
        </w:tc>
        <w:tc>
          <w:tcPr>
            <w:tcW w:w="600" w:type="dxa"/>
            <w:tcBorders>
              <w:top w:val="single" w:sz="4" w:space="0" w:color="auto"/>
              <w:left w:val="single" w:sz="4" w:space="0" w:color="auto"/>
              <w:bottom w:val="single" w:sz="4" w:space="0" w:color="auto"/>
              <w:right w:val="single" w:sz="4" w:space="0" w:color="auto"/>
            </w:tcBorders>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台</w:t>
            </w:r>
          </w:p>
        </w:tc>
        <w:tc>
          <w:tcPr>
            <w:tcW w:w="600" w:type="dxa"/>
            <w:tcBorders>
              <w:top w:val="single" w:sz="4" w:space="0" w:color="auto"/>
              <w:left w:val="single" w:sz="4" w:space="0" w:color="auto"/>
              <w:bottom w:val="single" w:sz="4" w:space="0" w:color="auto"/>
              <w:right w:val="single" w:sz="4" w:space="0" w:color="auto"/>
            </w:tcBorders>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4</w:t>
            </w:r>
          </w:p>
        </w:tc>
      </w:tr>
      <w:tr w:rsidR="00477196">
        <w:trPr>
          <w:trHeight w:val="285"/>
          <w:jc w:val="center"/>
        </w:trPr>
        <w:tc>
          <w:tcPr>
            <w:tcW w:w="600" w:type="dxa"/>
            <w:tcBorders>
              <w:top w:val="single" w:sz="4" w:space="0" w:color="auto"/>
              <w:left w:val="single" w:sz="4" w:space="0" w:color="auto"/>
              <w:bottom w:val="single" w:sz="4" w:space="0" w:color="auto"/>
              <w:right w:val="single" w:sz="4" w:space="0" w:color="auto"/>
            </w:tcBorders>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4</w:t>
            </w:r>
          </w:p>
        </w:tc>
        <w:tc>
          <w:tcPr>
            <w:tcW w:w="3400" w:type="dxa"/>
            <w:tcBorders>
              <w:top w:val="single" w:sz="4" w:space="0" w:color="auto"/>
              <w:left w:val="single" w:sz="4" w:space="0" w:color="auto"/>
              <w:bottom w:val="single" w:sz="4" w:space="0" w:color="auto"/>
              <w:right w:val="single" w:sz="4" w:space="0" w:color="auto"/>
            </w:tcBorders>
            <w:vAlign w:val="center"/>
          </w:tcPr>
          <w:p w:rsidR="00477196" w:rsidRDefault="00711295">
            <w:pPr>
              <w:widowControl/>
              <w:jc w:val="left"/>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电动投影幕布</w:t>
            </w:r>
          </w:p>
        </w:tc>
        <w:tc>
          <w:tcPr>
            <w:tcW w:w="2460" w:type="dxa"/>
            <w:tcBorders>
              <w:top w:val="single" w:sz="4" w:space="0" w:color="auto"/>
              <w:left w:val="single" w:sz="4" w:space="0" w:color="auto"/>
              <w:bottom w:val="single" w:sz="4" w:space="0" w:color="auto"/>
              <w:right w:val="single" w:sz="4" w:space="0" w:color="auto"/>
            </w:tcBorders>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100寸</w:t>
            </w:r>
          </w:p>
        </w:tc>
        <w:tc>
          <w:tcPr>
            <w:tcW w:w="698" w:type="dxa"/>
            <w:tcBorders>
              <w:top w:val="single" w:sz="4" w:space="0" w:color="auto"/>
              <w:left w:val="single" w:sz="4" w:space="0" w:color="auto"/>
              <w:bottom w:val="single" w:sz="4" w:space="0" w:color="auto"/>
              <w:right w:val="single" w:sz="4" w:space="0" w:color="auto"/>
            </w:tcBorders>
            <w:vAlign w:val="center"/>
          </w:tcPr>
          <w:p w:rsidR="00477196" w:rsidRDefault="00711295">
            <w:pPr>
              <w:widowControl/>
              <w:spacing w:before="100" w:beforeAutospacing="1" w:after="100" w:afterAutospacing="1" w:line="360" w:lineRule="atLeast"/>
              <w:rPr>
                <w:rFonts w:asciiTheme="minorEastAsia" w:eastAsiaTheme="minorEastAsia" w:hAnsiTheme="minorEastAsia" w:cs="Arial"/>
                <w:bCs/>
                <w:kern w:val="0"/>
                <w:szCs w:val="24"/>
              </w:rPr>
            </w:pPr>
            <w:r>
              <w:rPr>
                <w:rFonts w:asciiTheme="minorEastAsia" w:eastAsiaTheme="minorEastAsia" w:hAnsiTheme="minorEastAsia" w:cs="Arial" w:hint="eastAsia"/>
                <w:bCs/>
                <w:kern w:val="0"/>
                <w:szCs w:val="24"/>
              </w:rPr>
              <w:t xml:space="preserve">红叶 </w:t>
            </w:r>
          </w:p>
        </w:tc>
        <w:tc>
          <w:tcPr>
            <w:tcW w:w="600" w:type="dxa"/>
            <w:tcBorders>
              <w:top w:val="single" w:sz="4" w:space="0" w:color="auto"/>
              <w:left w:val="single" w:sz="4" w:space="0" w:color="auto"/>
              <w:bottom w:val="single" w:sz="4" w:space="0" w:color="auto"/>
              <w:right w:val="single" w:sz="4" w:space="0" w:color="auto"/>
            </w:tcBorders>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幅</w:t>
            </w:r>
          </w:p>
        </w:tc>
        <w:tc>
          <w:tcPr>
            <w:tcW w:w="600" w:type="dxa"/>
            <w:tcBorders>
              <w:top w:val="single" w:sz="4" w:space="0" w:color="auto"/>
              <w:left w:val="single" w:sz="4" w:space="0" w:color="auto"/>
              <w:bottom w:val="single" w:sz="4" w:space="0" w:color="auto"/>
              <w:right w:val="single" w:sz="4" w:space="0" w:color="auto"/>
            </w:tcBorders>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4</w:t>
            </w:r>
          </w:p>
        </w:tc>
      </w:tr>
      <w:tr w:rsidR="00477196">
        <w:trPr>
          <w:trHeight w:val="285"/>
          <w:jc w:val="center"/>
        </w:trPr>
        <w:tc>
          <w:tcPr>
            <w:tcW w:w="600" w:type="dxa"/>
            <w:tcBorders>
              <w:top w:val="single" w:sz="4" w:space="0" w:color="auto"/>
              <w:left w:val="single" w:sz="4" w:space="0" w:color="auto"/>
              <w:bottom w:val="single" w:sz="4" w:space="0" w:color="auto"/>
              <w:right w:val="single" w:sz="4" w:space="0" w:color="auto"/>
            </w:tcBorders>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5</w:t>
            </w:r>
          </w:p>
        </w:tc>
        <w:tc>
          <w:tcPr>
            <w:tcW w:w="3400" w:type="dxa"/>
            <w:tcBorders>
              <w:top w:val="single" w:sz="4" w:space="0" w:color="auto"/>
              <w:left w:val="single" w:sz="4" w:space="0" w:color="auto"/>
              <w:bottom w:val="single" w:sz="4" w:space="0" w:color="auto"/>
              <w:right w:val="single" w:sz="4" w:space="0" w:color="auto"/>
            </w:tcBorders>
            <w:vAlign w:val="center"/>
          </w:tcPr>
          <w:p w:rsidR="00477196" w:rsidRDefault="00711295">
            <w:pPr>
              <w:widowControl/>
              <w:jc w:val="left"/>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无线路由器</w:t>
            </w:r>
          </w:p>
        </w:tc>
        <w:tc>
          <w:tcPr>
            <w:tcW w:w="2460" w:type="dxa"/>
            <w:tcBorders>
              <w:top w:val="single" w:sz="4" w:space="0" w:color="auto"/>
              <w:left w:val="single" w:sz="4" w:space="0" w:color="auto"/>
              <w:bottom w:val="single" w:sz="4" w:space="0" w:color="auto"/>
              <w:right w:val="single" w:sz="4" w:space="0" w:color="auto"/>
            </w:tcBorders>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CVR100W 300M</w:t>
            </w:r>
          </w:p>
        </w:tc>
        <w:tc>
          <w:tcPr>
            <w:tcW w:w="698" w:type="dxa"/>
            <w:tcBorders>
              <w:top w:val="single" w:sz="4" w:space="0" w:color="auto"/>
              <w:left w:val="single" w:sz="4" w:space="0" w:color="auto"/>
              <w:bottom w:val="single" w:sz="4" w:space="0" w:color="auto"/>
              <w:right w:val="single" w:sz="4" w:space="0" w:color="auto"/>
            </w:tcBorders>
            <w:vAlign w:val="center"/>
          </w:tcPr>
          <w:p w:rsidR="00477196" w:rsidRDefault="00711295">
            <w:pPr>
              <w:widowControl/>
              <w:spacing w:before="100" w:beforeAutospacing="1" w:after="100" w:afterAutospacing="1" w:line="360" w:lineRule="atLeast"/>
              <w:rPr>
                <w:rFonts w:asciiTheme="minorEastAsia" w:eastAsiaTheme="minorEastAsia" w:hAnsiTheme="minorEastAsia" w:cs="Arial"/>
                <w:bCs/>
                <w:kern w:val="0"/>
                <w:szCs w:val="24"/>
              </w:rPr>
            </w:pPr>
            <w:r>
              <w:rPr>
                <w:rFonts w:asciiTheme="minorEastAsia" w:eastAsiaTheme="minorEastAsia" w:hAnsiTheme="minorEastAsia" w:cs="Arial" w:hint="eastAsia"/>
                <w:bCs/>
                <w:kern w:val="0"/>
                <w:szCs w:val="24"/>
              </w:rPr>
              <w:t>思科</w:t>
            </w:r>
          </w:p>
        </w:tc>
        <w:tc>
          <w:tcPr>
            <w:tcW w:w="600" w:type="dxa"/>
            <w:tcBorders>
              <w:top w:val="single" w:sz="4" w:space="0" w:color="auto"/>
              <w:left w:val="single" w:sz="4" w:space="0" w:color="auto"/>
              <w:bottom w:val="single" w:sz="4" w:space="0" w:color="auto"/>
              <w:right w:val="single" w:sz="4" w:space="0" w:color="auto"/>
            </w:tcBorders>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台</w:t>
            </w:r>
          </w:p>
        </w:tc>
        <w:tc>
          <w:tcPr>
            <w:tcW w:w="600" w:type="dxa"/>
            <w:tcBorders>
              <w:top w:val="single" w:sz="4" w:space="0" w:color="auto"/>
              <w:left w:val="single" w:sz="4" w:space="0" w:color="auto"/>
              <w:bottom w:val="single" w:sz="4" w:space="0" w:color="auto"/>
              <w:right w:val="single" w:sz="4" w:space="0" w:color="auto"/>
            </w:tcBorders>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4</w:t>
            </w:r>
          </w:p>
        </w:tc>
      </w:tr>
      <w:tr w:rsidR="00477196">
        <w:trPr>
          <w:trHeight w:val="285"/>
          <w:jc w:val="center"/>
        </w:trPr>
        <w:tc>
          <w:tcPr>
            <w:tcW w:w="600" w:type="dxa"/>
            <w:tcBorders>
              <w:top w:val="single" w:sz="4" w:space="0" w:color="auto"/>
              <w:left w:val="single" w:sz="4" w:space="0" w:color="auto"/>
              <w:bottom w:val="single" w:sz="4" w:space="0" w:color="auto"/>
              <w:right w:val="single" w:sz="4" w:space="0" w:color="auto"/>
            </w:tcBorders>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6</w:t>
            </w:r>
          </w:p>
        </w:tc>
        <w:tc>
          <w:tcPr>
            <w:tcW w:w="3400" w:type="dxa"/>
            <w:tcBorders>
              <w:top w:val="single" w:sz="4" w:space="0" w:color="auto"/>
              <w:left w:val="single" w:sz="4" w:space="0" w:color="auto"/>
              <w:bottom w:val="single" w:sz="4" w:space="0" w:color="auto"/>
              <w:right w:val="single" w:sz="4" w:space="0" w:color="auto"/>
            </w:tcBorders>
            <w:vAlign w:val="center"/>
          </w:tcPr>
          <w:p w:rsidR="00477196" w:rsidRDefault="00711295">
            <w:pPr>
              <w:widowControl/>
              <w:jc w:val="left"/>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AMP 双口面板+RJ45网络模块</w:t>
            </w:r>
          </w:p>
        </w:tc>
        <w:tc>
          <w:tcPr>
            <w:tcW w:w="2460" w:type="dxa"/>
            <w:tcBorders>
              <w:top w:val="single" w:sz="4" w:space="0" w:color="auto"/>
              <w:left w:val="single" w:sz="4" w:space="0" w:color="auto"/>
              <w:bottom w:val="single" w:sz="4" w:space="0" w:color="auto"/>
              <w:right w:val="single" w:sz="4" w:space="0" w:color="auto"/>
            </w:tcBorders>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 xml:space="preserve">　</w:t>
            </w:r>
          </w:p>
        </w:tc>
        <w:tc>
          <w:tcPr>
            <w:tcW w:w="698" w:type="dxa"/>
            <w:tcBorders>
              <w:top w:val="single" w:sz="4" w:space="0" w:color="auto"/>
              <w:left w:val="single" w:sz="4" w:space="0" w:color="auto"/>
              <w:bottom w:val="single" w:sz="4" w:space="0" w:color="auto"/>
              <w:right w:val="single" w:sz="4" w:space="0" w:color="auto"/>
            </w:tcBorders>
            <w:vAlign w:val="center"/>
          </w:tcPr>
          <w:p w:rsidR="00477196" w:rsidRDefault="00711295">
            <w:pPr>
              <w:widowControl/>
              <w:spacing w:before="100" w:beforeAutospacing="1" w:after="100" w:afterAutospacing="1" w:line="360" w:lineRule="atLeast"/>
              <w:rPr>
                <w:rFonts w:asciiTheme="minorEastAsia" w:eastAsiaTheme="minorEastAsia" w:hAnsiTheme="minorEastAsia" w:cs="Arial"/>
                <w:bCs/>
                <w:kern w:val="0"/>
                <w:szCs w:val="24"/>
              </w:rPr>
            </w:pPr>
            <w:r>
              <w:rPr>
                <w:rFonts w:asciiTheme="minorEastAsia" w:eastAsiaTheme="minorEastAsia" w:hAnsiTheme="minorEastAsia" w:cs="Arial"/>
                <w:bCs/>
                <w:kern w:val="0"/>
                <w:szCs w:val="24"/>
              </w:rPr>
              <w:t xml:space="preserve">AMP </w:t>
            </w:r>
          </w:p>
        </w:tc>
        <w:tc>
          <w:tcPr>
            <w:tcW w:w="600" w:type="dxa"/>
            <w:tcBorders>
              <w:top w:val="single" w:sz="4" w:space="0" w:color="auto"/>
              <w:left w:val="single" w:sz="4" w:space="0" w:color="auto"/>
              <w:bottom w:val="single" w:sz="4" w:space="0" w:color="auto"/>
              <w:right w:val="single" w:sz="4" w:space="0" w:color="auto"/>
            </w:tcBorders>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套</w:t>
            </w:r>
          </w:p>
        </w:tc>
        <w:tc>
          <w:tcPr>
            <w:tcW w:w="600" w:type="dxa"/>
            <w:tcBorders>
              <w:top w:val="single" w:sz="4" w:space="0" w:color="auto"/>
              <w:left w:val="single" w:sz="4" w:space="0" w:color="auto"/>
              <w:bottom w:val="single" w:sz="4" w:space="0" w:color="auto"/>
              <w:right w:val="single" w:sz="4" w:space="0" w:color="auto"/>
            </w:tcBorders>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168</w:t>
            </w:r>
          </w:p>
        </w:tc>
      </w:tr>
      <w:tr w:rsidR="00477196">
        <w:trPr>
          <w:trHeight w:val="285"/>
          <w:jc w:val="center"/>
        </w:trPr>
        <w:tc>
          <w:tcPr>
            <w:tcW w:w="600" w:type="dxa"/>
            <w:tcBorders>
              <w:top w:val="single" w:sz="4" w:space="0" w:color="auto"/>
              <w:left w:val="single" w:sz="4" w:space="0" w:color="auto"/>
              <w:bottom w:val="single" w:sz="4" w:space="0" w:color="auto"/>
              <w:right w:val="single" w:sz="4" w:space="0" w:color="auto"/>
            </w:tcBorders>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7</w:t>
            </w:r>
          </w:p>
        </w:tc>
        <w:tc>
          <w:tcPr>
            <w:tcW w:w="3400" w:type="dxa"/>
            <w:tcBorders>
              <w:top w:val="single" w:sz="4" w:space="0" w:color="auto"/>
              <w:left w:val="single" w:sz="4" w:space="0" w:color="auto"/>
              <w:bottom w:val="single" w:sz="4" w:space="0" w:color="auto"/>
              <w:right w:val="single" w:sz="4" w:space="0" w:color="auto"/>
            </w:tcBorders>
            <w:vAlign w:val="center"/>
          </w:tcPr>
          <w:p w:rsidR="00477196" w:rsidRDefault="00711295">
            <w:pPr>
              <w:widowControl/>
              <w:jc w:val="left"/>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网络跳线</w:t>
            </w:r>
          </w:p>
        </w:tc>
        <w:tc>
          <w:tcPr>
            <w:tcW w:w="2460" w:type="dxa"/>
            <w:tcBorders>
              <w:top w:val="single" w:sz="4" w:space="0" w:color="auto"/>
              <w:left w:val="single" w:sz="4" w:space="0" w:color="auto"/>
              <w:bottom w:val="single" w:sz="4" w:space="0" w:color="auto"/>
              <w:right w:val="single" w:sz="4" w:space="0" w:color="auto"/>
            </w:tcBorders>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CET 5E，2米</w:t>
            </w:r>
          </w:p>
        </w:tc>
        <w:tc>
          <w:tcPr>
            <w:tcW w:w="698" w:type="dxa"/>
            <w:tcBorders>
              <w:top w:val="single" w:sz="4" w:space="0" w:color="auto"/>
              <w:left w:val="single" w:sz="4" w:space="0" w:color="auto"/>
              <w:bottom w:val="single" w:sz="4" w:space="0" w:color="auto"/>
              <w:right w:val="single" w:sz="4" w:space="0" w:color="auto"/>
            </w:tcBorders>
            <w:vAlign w:val="center"/>
          </w:tcPr>
          <w:p w:rsidR="00477196" w:rsidRDefault="00711295">
            <w:pPr>
              <w:widowControl/>
              <w:spacing w:before="100" w:beforeAutospacing="1" w:after="100" w:afterAutospacing="1" w:line="360" w:lineRule="atLeast"/>
              <w:rPr>
                <w:rFonts w:asciiTheme="minorEastAsia" w:eastAsiaTheme="minorEastAsia" w:hAnsiTheme="minorEastAsia" w:cs="Arial"/>
                <w:bCs/>
                <w:kern w:val="0"/>
                <w:szCs w:val="24"/>
              </w:rPr>
            </w:pPr>
            <w:r>
              <w:rPr>
                <w:rFonts w:asciiTheme="minorEastAsia" w:eastAsiaTheme="minorEastAsia" w:hAnsiTheme="minorEastAsia" w:cs="Arial"/>
                <w:bCs/>
                <w:kern w:val="0"/>
                <w:szCs w:val="24"/>
              </w:rPr>
              <w:t xml:space="preserve">CET </w:t>
            </w:r>
          </w:p>
        </w:tc>
        <w:tc>
          <w:tcPr>
            <w:tcW w:w="600" w:type="dxa"/>
            <w:tcBorders>
              <w:top w:val="single" w:sz="4" w:space="0" w:color="auto"/>
              <w:left w:val="single" w:sz="4" w:space="0" w:color="auto"/>
              <w:bottom w:val="single" w:sz="4" w:space="0" w:color="auto"/>
              <w:right w:val="single" w:sz="4" w:space="0" w:color="auto"/>
            </w:tcBorders>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根</w:t>
            </w:r>
          </w:p>
        </w:tc>
        <w:tc>
          <w:tcPr>
            <w:tcW w:w="600" w:type="dxa"/>
            <w:tcBorders>
              <w:top w:val="single" w:sz="4" w:space="0" w:color="auto"/>
              <w:left w:val="single" w:sz="4" w:space="0" w:color="auto"/>
              <w:bottom w:val="single" w:sz="4" w:space="0" w:color="auto"/>
              <w:right w:val="single" w:sz="4" w:space="0" w:color="auto"/>
            </w:tcBorders>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164</w:t>
            </w:r>
          </w:p>
        </w:tc>
      </w:tr>
    </w:tbl>
    <w:p w:rsidR="00477196" w:rsidRDefault="00711295">
      <w:pPr>
        <w:rPr>
          <w:rFonts w:asciiTheme="minorEastAsia" w:eastAsiaTheme="minorEastAsia" w:hAnsiTheme="minorEastAsia" w:cs="宋体"/>
          <w:kern w:val="0"/>
          <w:sz w:val="24"/>
        </w:rPr>
      </w:pPr>
      <w:r>
        <w:rPr>
          <w:rFonts w:asciiTheme="minorEastAsia" w:eastAsiaTheme="minorEastAsia" w:hAnsiTheme="minorEastAsia" w:hint="eastAsia"/>
          <w:kern w:val="0"/>
        </w:rPr>
        <w:t>注：本清单包含4间电脑教室的网络接入设备，一间教室的电脑，实际装配1间教室。</w:t>
      </w:r>
    </w:p>
    <w:p w:rsidR="00477196" w:rsidRDefault="00477196">
      <w:pPr>
        <w:rPr>
          <w:rFonts w:asciiTheme="minorEastAsia" w:eastAsiaTheme="minorEastAsia" w:hAnsiTheme="minorEastAsia" w:cs="仿宋_GB2312"/>
          <w:bCs/>
          <w:sz w:val="24"/>
        </w:rPr>
      </w:pPr>
    </w:p>
    <w:p w:rsidR="00477196" w:rsidRDefault="00711295">
      <w:pPr>
        <w:pStyle w:val="3"/>
        <w:spacing w:line="360" w:lineRule="auto"/>
        <w:rPr>
          <w:rFonts w:asciiTheme="minorEastAsia" w:eastAsiaTheme="minorEastAsia" w:hAnsiTheme="minorEastAsia" w:cs="仿宋_GB2312"/>
          <w:bCs w:val="0"/>
          <w:sz w:val="24"/>
        </w:rPr>
      </w:pPr>
      <w:bookmarkStart w:id="152" w:name="_Toc467834216"/>
      <w:r>
        <w:rPr>
          <w:rFonts w:asciiTheme="minorEastAsia" w:eastAsiaTheme="minorEastAsia" w:hAnsiTheme="minorEastAsia" w:cs="仿宋_GB2312" w:hint="eastAsia"/>
          <w:bCs w:val="0"/>
          <w:sz w:val="24"/>
        </w:rPr>
        <w:t>7.3 主要功能实现</w:t>
      </w:r>
      <w:bookmarkEnd w:id="152"/>
    </w:p>
    <w:p w:rsidR="00477196" w:rsidRDefault="00711295">
      <w:pPr>
        <w:widowControl/>
        <w:shd w:val="clear" w:color="auto" w:fill="FFFFFF"/>
        <w:spacing w:line="360" w:lineRule="auto"/>
        <w:ind w:firstLineChars="200" w:firstLine="480"/>
        <w:jc w:val="left"/>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 xml:space="preserve">学生电脑教室具有在网络教室内进行广播教学的各种功能，主要包括广播教学、语音教学、屏幕监视、遥控辅导、教学示范、师生对讲、分组协商、消息发送、电子抢答、电子举手、远程命令、文件传送、网络影院、远程控制、电子教鞭、电子黑屏、进程管理、教学资源库共享等。 </w:t>
      </w:r>
    </w:p>
    <w:p w:rsidR="00477196" w:rsidRDefault="00711295">
      <w:pPr>
        <w:widowControl/>
        <w:numPr>
          <w:ilvl w:val="0"/>
          <w:numId w:val="18"/>
        </w:numPr>
        <w:shd w:val="clear" w:color="auto" w:fill="FFFFFF"/>
        <w:spacing w:line="360" w:lineRule="auto"/>
        <w:jc w:val="left"/>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 xml:space="preserve">广播教学  </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 xml:space="preserve">可将教师机的电脑屏幕画面和语音等多媒体信息(如：教学课件等)实时传送广播给全体、群组或单个学生。   </w:t>
      </w:r>
    </w:p>
    <w:p w:rsidR="00477196" w:rsidRDefault="00711295">
      <w:pPr>
        <w:widowControl/>
        <w:numPr>
          <w:ilvl w:val="0"/>
          <w:numId w:val="18"/>
        </w:numPr>
        <w:shd w:val="clear" w:color="auto" w:fill="FFFFFF"/>
        <w:spacing w:line="360" w:lineRule="auto"/>
        <w:jc w:val="left"/>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 xml:space="preserve">电子教鞭    </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 xml:space="preserve">使用电子教鞭功能，教师可以在计算机上进行平时普通黑板上的教授，同时还增加了声画的功能，达到辅助教学及加强学生学习的目的。电子教鞭同时提供存储功能，教师可以存储所有讲解的画面，通过课件制作工具输出独立的多媒体产品，并随时调用该产品独立运行或分发给学生。  </w:t>
      </w:r>
    </w:p>
    <w:p w:rsidR="00477196" w:rsidRDefault="00711295">
      <w:pPr>
        <w:widowControl/>
        <w:numPr>
          <w:ilvl w:val="0"/>
          <w:numId w:val="18"/>
        </w:numPr>
        <w:shd w:val="clear" w:color="auto" w:fill="FFFFFF"/>
        <w:spacing w:line="360" w:lineRule="auto"/>
        <w:jc w:val="left"/>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 xml:space="preserve">语音教学  </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 xml:space="preserve">可将教师机的语音实时传送广播给全体、群组或单个学生。当教师在口述讲解，无须学生看屏幕时，为了不让学生因看屏幕而影响听讲，在必要时，可强制学生机屏幕黑屏，使学生能够集中精力听讲。 </w:t>
      </w:r>
    </w:p>
    <w:p w:rsidR="00477196" w:rsidRDefault="00711295">
      <w:pPr>
        <w:widowControl/>
        <w:numPr>
          <w:ilvl w:val="0"/>
          <w:numId w:val="18"/>
        </w:numPr>
        <w:shd w:val="clear" w:color="auto" w:fill="FFFFFF"/>
        <w:spacing w:line="360" w:lineRule="auto"/>
        <w:jc w:val="left"/>
        <w:rPr>
          <w:rFonts w:asciiTheme="minorEastAsia" w:eastAsiaTheme="minorEastAsia" w:hAnsiTheme="minorEastAsia" w:cs="宋体"/>
          <w:kern w:val="0"/>
          <w:sz w:val="24"/>
          <w:szCs w:val="24"/>
        </w:rPr>
      </w:pPr>
      <w:r>
        <w:rPr>
          <w:rFonts w:asciiTheme="minorEastAsia" w:eastAsiaTheme="minorEastAsia" w:hAnsiTheme="minorEastAsia" w:cs="宋体"/>
          <w:kern w:val="0"/>
          <w:sz w:val="24"/>
          <w:szCs w:val="24"/>
        </w:rPr>
        <w:br w:type="page"/>
      </w:r>
      <w:r>
        <w:rPr>
          <w:rFonts w:asciiTheme="minorEastAsia" w:eastAsiaTheme="minorEastAsia" w:hAnsiTheme="minorEastAsia" w:cs="宋体" w:hint="eastAsia"/>
          <w:kern w:val="0"/>
          <w:sz w:val="24"/>
          <w:szCs w:val="24"/>
        </w:rPr>
        <w:lastRenderedPageBreak/>
        <w:t xml:space="preserve">屏幕监视  </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 xml:space="preserve">教师可实时监视每个学生的电脑屏幕，观察学生的学习情况，这样教师不用离开自己的座位便可在机器上观看到每个学生对计算机的操作情况。可对单一、群组或全体学生进行循环监视。  </w:t>
      </w:r>
    </w:p>
    <w:p w:rsidR="00477196" w:rsidRDefault="00711295">
      <w:pPr>
        <w:widowControl/>
        <w:numPr>
          <w:ilvl w:val="0"/>
          <w:numId w:val="18"/>
        </w:numPr>
        <w:shd w:val="clear" w:color="auto" w:fill="FFFFFF"/>
        <w:spacing w:line="360" w:lineRule="auto"/>
        <w:jc w:val="left"/>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 xml:space="preserve">遥控辅导  </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 xml:space="preserve">教师可远程接管选定的学生机，控制学生机的键盘和鼠标，对学生远程遥控，辅导学生完成学习操作，进行"手把手"交互式辅导教学，在此过程中，教师可随时锁定或允许学生操作计算机的键盘和鼠标。  </w:t>
      </w:r>
    </w:p>
    <w:p w:rsidR="00477196" w:rsidRDefault="00711295">
      <w:pPr>
        <w:widowControl/>
        <w:numPr>
          <w:ilvl w:val="0"/>
          <w:numId w:val="18"/>
        </w:numPr>
        <w:shd w:val="clear" w:color="auto" w:fill="FFFFFF"/>
        <w:spacing w:line="360" w:lineRule="auto"/>
        <w:jc w:val="left"/>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 xml:space="preserve">教学示范  </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 xml:space="preserve">教师在进行屏幕监视和遥控辅导时可使用转播教学功能，教师可选定一个学生机作为示范，由学生代替教师进行示范教学，该学生机的屏幕及声音可转播给其他学生，增加学生对教学的参与感，提高学习的积极性。在此过程中，可随时使用电子教鞭功能进行教学示范。  </w:t>
      </w:r>
    </w:p>
    <w:p w:rsidR="00477196" w:rsidRDefault="00711295">
      <w:pPr>
        <w:widowControl/>
        <w:numPr>
          <w:ilvl w:val="0"/>
          <w:numId w:val="18"/>
        </w:numPr>
        <w:shd w:val="clear" w:color="auto" w:fill="FFFFFF"/>
        <w:spacing w:line="360" w:lineRule="auto"/>
        <w:jc w:val="left"/>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 xml:space="preserve">师生对讲  </w:t>
      </w:r>
    </w:p>
    <w:p w:rsidR="00477196" w:rsidRDefault="00711295">
      <w:pPr>
        <w:widowControl/>
        <w:shd w:val="clear" w:color="auto" w:fill="FFFFFF"/>
        <w:spacing w:line="360" w:lineRule="auto"/>
        <w:ind w:left="480"/>
        <w:jc w:val="left"/>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 xml:space="preserve">教师可与任意指定的学生进行实时双向交谈，教师可以选择是否允许其它学生旁听。 </w:t>
      </w:r>
    </w:p>
    <w:p w:rsidR="00477196" w:rsidRDefault="00711295">
      <w:pPr>
        <w:widowControl/>
        <w:numPr>
          <w:ilvl w:val="0"/>
          <w:numId w:val="18"/>
        </w:numPr>
        <w:shd w:val="clear" w:color="auto" w:fill="FFFFFF"/>
        <w:spacing w:line="360" w:lineRule="auto"/>
        <w:jc w:val="left"/>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 xml:space="preserve">分组协商  </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 xml:space="preserve">教师可对教室内的学生进行任意分组，每个小组的学生通过文字、语音、电子白板进行交流，教师可随时插入任意小组，并参与讨论，小组内允许多个学生同时交谈。 </w:t>
      </w:r>
    </w:p>
    <w:p w:rsidR="00477196" w:rsidRDefault="00711295">
      <w:pPr>
        <w:widowControl/>
        <w:numPr>
          <w:ilvl w:val="0"/>
          <w:numId w:val="18"/>
        </w:numPr>
        <w:shd w:val="clear" w:color="auto" w:fill="FFFFFF"/>
        <w:spacing w:line="360" w:lineRule="auto"/>
        <w:jc w:val="left"/>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 xml:space="preserve">消息发送  </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 xml:space="preserve">教师和学生可选择发送对象，相互发送信息，同时提供附件插入和剪贴拷贝功能。教师可以允许或禁止学生使用消息发送功能。  </w:t>
      </w:r>
    </w:p>
    <w:p w:rsidR="00477196" w:rsidRDefault="00711295">
      <w:pPr>
        <w:widowControl/>
        <w:numPr>
          <w:ilvl w:val="0"/>
          <w:numId w:val="18"/>
        </w:numPr>
        <w:shd w:val="clear" w:color="auto" w:fill="FFFFFF"/>
        <w:spacing w:line="360" w:lineRule="auto"/>
        <w:jc w:val="left"/>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 xml:space="preserve">电子抢答  </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 xml:space="preserve">教师在电子抢答组中使用电子论坛、电子白板提出抢答题目，组织学生进行抢答，抢答过程受教师控制组织。 </w:t>
      </w:r>
    </w:p>
    <w:p w:rsidR="00477196" w:rsidRDefault="00711295">
      <w:pPr>
        <w:widowControl/>
        <w:numPr>
          <w:ilvl w:val="0"/>
          <w:numId w:val="18"/>
        </w:numPr>
        <w:shd w:val="clear" w:color="auto" w:fill="FFFFFF"/>
        <w:spacing w:line="360" w:lineRule="auto"/>
        <w:jc w:val="left"/>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 xml:space="preserve"> 电子举手  </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 xml:space="preserve">学生使用电子举手功能可随时呼叫教师。教师可对举手的学生通过语音和文字随时应答和查看。  </w:t>
      </w:r>
    </w:p>
    <w:p w:rsidR="00477196" w:rsidRDefault="00711295">
      <w:pPr>
        <w:widowControl/>
        <w:numPr>
          <w:ilvl w:val="0"/>
          <w:numId w:val="18"/>
        </w:numPr>
        <w:shd w:val="clear" w:color="auto" w:fill="FFFFFF"/>
        <w:spacing w:line="360" w:lineRule="auto"/>
        <w:jc w:val="left"/>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 xml:space="preserve">远程命令  </w:t>
      </w:r>
    </w:p>
    <w:p w:rsidR="00477196" w:rsidRDefault="00711295">
      <w:pPr>
        <w:widowControl/>
        <w:shd w:val="clear" w:color="auto" w:fill="FFFFFF"/>
        <w:spacing w:line="360" w:lineRule="auto"/>
        <w:ind w:left="480"/>
        <w:jc w:val="left"/>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 xml:space="preserve">远程命令功能允许教师远程运行、关闭学生计算机上的应用软件。 </w:t>
      </w:r>
    </w:p>
    <w:p w:rsidR="00477196" w:rsidRDefault="00711295">
      <w:pPr>
        <w:widowControl/>
        <w:numPr>
          <w:ilvl w:val="0"/>
          <w:numId w:val="18"/>
        </w:numPr>
        <w:shd w:val="clear" w:color="auto" w:fill="FFFFFF"/>
        <w:spacing w:line="360" w:lineRule="auto"/>
        <w:jc w:val="left"/>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 xml:space="preserve">文件传送  </w:t>
      </w:r>
    </w:p>
    <w:p w:rsidR="00477196" w:rsidRDefault="00711295">
      <w:pPr>
        <w:widowControl/>
        <w:shd w:val="clear" w:color="auto" w:fill="FFFFFF"/>
        <w:spacing w:line="360" w:lineRule="auto"/>
        <w:ind w:left="480"/>
        <w:jc w:val="left"/>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教师可以将本机应用软件、文本文件、图片等数据传送给指定的学生。</w:t>
      </w:r>
    </w:p>
    <w:p w:rsidR="00477196" w:rsidRDefault="00711295">
      <w:pPr>
        <w:widowControl/>
        <w:numPr>
          <w:ilvl w:val="0"/>
          <w:numId w:val="18"/>
        </w:numPr>
        <w:shd w:val="clear" w:color="auto" w:fill="FFFFFF"/>
        <w:spacing w:line="360" w:lineRule="auto"/>
        <w:jc w:val="left"/>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lastRenderedPageBreak/>
        <w:t xml:space="preserve"> 网络影院  </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教师可以通过网络向选定的学生播放VCD、MPEG文件。</w:t>
      </w:r>
    </w:p>
    <w:p w:rsidR="00477196" w:rsidRDefault="00711295">
      <w:pPr>
        <w:widowControl/>
        <w:numPr>
          <w:ilvl w:val="0"/>
          <w:numId w:val="18"/>
        </w:numPr>
        <w:shd w:val="clear" w:color="auto" w:fill="FFFFFF"/>
        <w:spacing w:line="360" w:lineRule="auto"/>
        <w:jc w:val="left"/>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 xml:space="preserve"> 远程控制  </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教师可以对选定的学生机计算机进行远程复位、远程关机，可以对学生机的鼠标键盘锁定和解锁，停止或恢复学生操作电脑。</w:t>
      </w:r>
    </w:p>
    <w:p w:rsidR="00477196" w:rsidRDefault="00711295">
      <w:pPr>
        <w:widowControl/>
        <w:numPr>
          <w:ilvl w:val="0"/>
          <w:numId w:val="18"/>
        </w:numPr>
        <w:shd w:val="clear" w:color="auto" w:fill="FFFFFF"/>
        <w:spacing w:line="360" w:lineRule="auto"/>
        <w:jc w:val="left"/>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 xml:space="preserve"> 资源管理  </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 xml:space="preserve">让网络教室具有资源库的功能，使得学生可以方便地访问各种教学资源。 </w:t>
      </w:r>
    </w:p>
    <w:p w:rsidR="00477196" w:rsidRDefault="00711295">
      <w:pPr>
        <w:widowControl/>
        <w:numPr>
          <w:ilvl w:val="0"/>
          <w:numId w:val="18"/>
        </w:numPr>
        <w:shd w:val="clear" w:color="auto" w:fill="FFFFFF"/>
        <w:spacing w:line="360" w:lineRule="auto"/>
        <w:jc w:val="left"/>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 xml:space="preserve">远程管理  </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教师在本机可以统一设定学生机桌面布置、屏幕尺寸、声卡音量、配音方案等各项设置。</w:t>
      </w:r>
    </w:p>
    <w:p w:rsidR="00477196" w:rsidRDefault="00711295">
      <w:pPr>
        <w:spacing w:line="360" w:lineRule="auto"/>
        <w:jc w:val="left"/>
        <w:outlineLvl w:val="2"/>
        <w:rPr>
          <w:rFonts w:asciiTheme="minorEastAsia" w:eastAsiaTheme="minorEastAsia" w:hAnsiTheme="minorEastAsia" w:cs="仿宋_GB2312"/>
          <w:kern w:val="36"/>
          <w:sz w:val="24"/>
          <w:szCs w:val="24"/>
        </w:rPr>
      </w:pPr>
      <w:bookmarkStart w:id="153" w:name="_Toc467834217"/>
      <w:bookmarkStart w:id="154" w:name="_Toc390683397"/>
      <w:r>
        <w:rPr>
          <w:rFonts w:asciiTheme="minorEastAsia" w:eastAsiaTheme="minorEastAsia" w:hAnsiTheme="minorEastAsia" w:cs="仿宋_GB2312" w:hint="eastAsia"/>
          <w:b/>
          <w:bCs/>
          <w:sz w:val="24"/>
          <w:szCs w:val="24"/>
        </w:rPr>
        <w:t>8、电子公告系统</w:t>
      </w:r>
      <w:bookmarkEnd w:id="153"/>
      <w:bookmarkEnd w:id="154"/>
    </w:p>
    <w:p w:rsidR="00477196" w:rsidRDefault="00711295">
      <w:pPr>
        <w:widowControl/>
        <w:shd w:val="clear" w:color="auto" w:fill="FFFFFF"/>
        <w:spacing w:line="360" w:lineRule="auto"/>
        <w:ind w:firstLineChars="200" w:firstLine="480"/>
        <w:jc w:val="left"/>
        <w:rPr>
          <w:rFonts w:asciiTheme="minorEastAsia" w:eastAsiaTheme="minorEastAsia" w:hAnsiTheme="minorEastAsia" w:cs="宋体"/>
          <w:kern w:val="0"/>
          <w:sz w:val="24"/>
          <w:szCs w:val="24"/>
        </w:rPr>
      </w:pPr>
      <w:bookmarkStart w:id="155" w:name="_Toc390683399"/>
      <w:r>
        <w:rPr>
          <w:rFonts w:asciiTheme="minorEastAsia" w:eastAsiaTheme="minorEastAsia" w:hAnsiTheme="minorEastAsia" w:cs="宋体" w:hint="eastAsia"/>
          <w:bCs/>
          <w:kern w:val="0"/>
          <w:sz w:val="24"/>
          <w:szCs w:val="24"/>
        </w:rPr>
        <w:t>电子公告系统是</w:t>
      </w:r>
      <w:r>
        <w:rPr>
          <w:rFonts w:asciiTheme="minorEastAsia" w:eastAsiaTheme="minorEastAsia" w:hAnsiTheme="minorEastAsia" w:cs="宋体" w:hint="eastAsia"/>
          <w:kern w:val="0"/>
          <w:sz w:val="24"/>
          <w:szCs w:val="24"/>
        </w:rPr>
        <w:t>一套高可靠性、智能化的现场实时显示系统。该系统应具备信息发布、图像显示、立体声响、调节控制、和远程编辑控制等基本功能。</w:t>
      </w:r>
      <w:bookmarkEnd w:id="155"/>
    </w:p>
    <w:p w:rsidR="00477196" w:rsidRDefault="00711295">
      <w:pPr>
        <w:pStyle w:val="3"/>
        <w:spacing w:line="360" w:lineRule="auto"/>
        <w:rPr>
          <w:rFonts w:asciiTheme="minorEastAsia" w:eastAsiaTheme="minorEastAsia" w:hAnsiTheme="minorEastAsia" w:cs="仿宋_GB2312"/>
          <w:bCs w:val="0"/>
          <w:sz w:val="24"/>
        </w:rPr>
      </w:pPr>
      <w:bookmarkStart w:id="156" w:name="_Toc467834218"/>
      <w:r>
        <w:rPr>
          <w:rFonts w:asciiTheme="minorEastAsia" w:eastAsiaTheme="minorEastAsia" w:hAnsiTheme="minorEastAsia" w:cs="仿宋_GB2312" w:hint="eastAsia"/>
          <w:bCs w:val="0"/>
          <w:sz w:val="24"/>
        </w:rPr>
        <w:t>8.1 设计原则</w:t>
      </w:r>
      <w:bookmarkEnd w:id="156"/>
      <w:r>
        <w:rPr>
          <w:rFonts w:asciiTheme="minorEastAsia" w:eastAsiaTheme="minorEastAsia" w:hAnsiTheme="minorEastAsia" w:cs="仿宋_GB2312" w:hint="eastAsia"/>
          <w:bCs w:val="0"/>
          <w:sz w:val="24"/>
        </w:rPr>
        <w:t xml:space="preserve"> </w:t>
      </w:r>
    </w:p>
    <w:p w:rsidR="00477196" w:rsidRDefault="00711295">
      <w:pPr>
        <w:numPr>
          <w:ilvl w:val="0"/>
          <w:numId w:val="19"/>
        </w:numPr>
        <w:spacing w:line="360" w:lineRule="auto"/>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 xml:space="preserve">稳定性及可靠性  </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宋体"/>
          <w:kern w:val="0"/>
          <w:sz w:val="24"/>
          <w:szCs w:val="24"/>
        </w:rPr>
      </w:pPr>
      <w:r>
        <w:rPr>
          <w:rFonts w:asciiTheme="minorEastAsia" w:eastAsiaTheme="minorEastAsia" w:hAnsiTheme="minorEastAsia" w:cs="宋体" w:hint="eastAsia"/>
          <w:bCs/>
          <w:kern w:val="0"/>
          <w:sz w:val="24"/>
          <w:szCs w:val="24"/>
        </w:rPr>
        <w:t>系统采用C-S网络结构，所有的多媒体内容都可通过中控端分发并储存在媒体显示端硬盘上，并且从硬盘上运行，以便达到最稳定及最高质素的显示质量和效果。</w:t>
      </w:r>
      <w:r>
        <w:rPr>
          <w:rFonts w:asciiTheme="minorEastAsia" w:eastAsiaTheme="minorEastAsia" w:hAnsiTheme="minorEastAsia" w:cs="宋体" w:hint="eastAsia"/>
          <w:kern w:val="0"/>
          <w:sz w:val="24"/>
          <w:szCs w:val="24"/>
        </w:rPr>
        <w:t xml:space="preserve">  </w:t>
      </w:r>
    </w:p>
    <w:p w:rsidR="00477196" w:rsidRDefault="00711295">
      <w:pPr>
        <w:numPr>
          <w:ilvl w:val="0"/>
          <w:numId w:val="19"/>
        </w:numPr>
        <w:spacing w:line="360" w:lineRule="auto"/>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 xml:space="preserve">灵活性和兼容性  </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宋体"/>
          <w:bCs/>
          <w:kern w:val="0"/>
          <w:sz w:val="24"/>
          <w:szCs w:val="24"/>
        </w:rPr>
      </w:pPr>
      <w:r>
        <w:rPr>
          <w:rFonts w:asciiTheme="minorEastAsia" w:eastAsiaTheme="minorEastAsia" w:hAnsiTheme="minorEastAsia" w:cs="宋体" w:hint="eastAsia"/>
          <w:bCs/>
          <w:kern w:val="0"/>
          <w:sz w:val="24"/>
          <w:szCs w:val="24"/>
        </w:rPr>
        <w:t>除了支持视频和图像的传输和显示播放外，还支持其它类型内容。</w:t>
      </w:r>
    </w:p>
    <w:p w:rsidR="00477196" w:rsidRDefault="00711295">
      <w:pPr>
        <w:numPr>
          <w:ilvl w:val="0"/>
          <w:numId w:val="19"/>
        </w:numPr>
        <w:spacing w:line="360" w:lineRule="auto"/>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 xml:space="preserve">可持续发展性及可扩展性  </w:t>
      </w:r>
    </w:p>
    <w:p w:rsidR="00477196" w:rsidRDefault="00711295">
      <w:pPr>
        <w:spacing w:line="360" w:lineRule="auto"/>
        <w:ind w:firstLineChars="200" w:firstLine="480"/>
        <w:rPr>
          <w:rFonts w:asciiTheme="minorEastAsia" w:eastAsiaTheme="minorEastAsia" w:hAnsiTheme="minorEastAsia" w:cs="宋体"/>
          <w:bCs/>
          <w:kern w:val="0"/>
          <w:sz w:val="24"/>
          <w:szCs w:val="24"/>
        </w:rPr>
      </w:pPr>
      <w:r>
        <w:rPr>
          <w:rFonts w:asciiTheme="minorEastAsia" w:eastAsiaTheme="minorEastAsia" w:hAnsiTheme="minorEastAsia" w:cs="宋体" w:hint="eastAsia"/>
          <w:bCs/>
          <w:kern w:val="0"/>
          <w:sz w:val="24"/>
          <w:szCs w:val="24"/>
        </w:rPr>
        <w:t>一套完整的系统解决方案，它通过持续性的技术开发和研究，很容易地升级和更新版本。</w:t>
      </w:r>
    </w:p>
    <w:p w:rsidR="00477196" w:rsidRDefault="00711295">
      <w:pPr>
        <w:pStyle w:val="3"/>
        <w:spacing w:line="360" w:lineRule="auto"/>
        <w:rPr>
          <w:rFonts w:asciiTheme="minorEastAsia" w:eastAsiaTheme="minorEastAsia" w:hAnsiTheme="minorEastAsia" w:cs="仿宋_GB2312"/>
          <w:bCs w:val="0"/>
          <w:sz w:val="24"/>
        </w:rPr>
      </w:pPr>
      <w:bookmarkStart w:id="157" w:name="_Toc467834219"/>
      <w:r>
        <w:rPr>
          <w:rFonts w:asciiTheme="minorEastAsia" w:eastAsiaTheme="minorEastAsia" w:hAnsiTheme="minorEastAsia" w:cs="仿宋_GB2312" w:hint="eastAsia"/>
          <w:bCs w:val="0"/>
          <w:sz w:val="24"/>
        </w:rPr>
        <w:t>8.2 主要设备配置</w:t>
      </w:r>
      <w:bookmarkEnd w:id="157"/>
      <w:r>
        <w:rPr>
          <w:rFonts w:asciiTheme="minorEastAsia" w:eastAsiaTheme="minorEastAsia" w:hAnsiTheme="minorEastAsia" w:cs="仿宋_GB2312" w:hint="eastAsia"/>
          <w:bCs w:val="0"/>
          <w:sz w:val="24"/>
        </w:rPr>
        <w:t xml:space="preserve"> </w:t>
      </w:r>
    </w:p>
    <w:p w:rsidR="00477196" w:rsidRDefault="00711295">
      <w:pPr>
        <w:widowControl/>
        <w:shd w:val="clear" w:color="auto" w:fill="FFFFFF"/>
        <w:spacing w:line="360" w:lineRule="auto"/>
        <w:ind w:firstLineChars="200" w:firstLine="480"/>
        <w:jc w:val="left"/>
        <w:rPr>
          <w:rFonts w:asciiTheme="minorEastAsia" w:eastAsiaTheme="minorEastAsia" w:hAnsiTheme="minorEastAsia" w:cs="宋体"/>
          <w:kern w:val="0"/>
          <w:sz w:val="24"/>
          <w:szCs w:val="24"/>
        </w:rPr>
      </w:pPr>
      <w:bookmarkStart w:id="158" w:name="_Toc390683400"/>
      <w:r>
        <w:rPr>
          <w:rFonts w:asciiTheme="minorEastAsia" w:eastAsiaTheme="minorEastAsia" w:hAnsiTheme="minorEastAsia" w:cs="宋体" w:hint="eastAsia"/>
          <w:kern w:val="0"/>
          <w:sz w:val="24"/>
          <w:szCs w:val="24"/>
        </w:rPr>
        <w:t>我们在学校的大门处，教学楼、综合楼门口，室内篮球场、室外田径场定制5处LED显示屏。</w:t>
      </w:r>
      <w:bookmarkEnd w:id="158"/>
    </w:p>
    <w:p w:rsidR="00477196" w:rsidRDefault="00711295">
      <w:pPr>
        <w:widowControl/>
        <w:shd w:val="clear" w:color="auto" w:fill="FFFFFF"/>
        <w:spacing w:before="100" w:beforeAutospacing="1" w:after="270" w:line="360" w:lineRule="auto"/>
        <w:jc w:val="left"/>
        <w:outlineLvl w:val="3"/>
        <w:rPr>
          <w:rFonts w:asciiTheme="minorEastAsia" w:eastAsiaTheme="minorEastAsia" w:hAnsiTheme="minorEastAsia" w:cs="仿宋_GB2312"/>
          <w:kern w:val="36"/>
          <w:sz w:val="24"/>
          <w:szCs w:val="24"/>
        </w:rPr>
      </w:pPr>
      <w:bookmarkStart w:id="159" w:name="_Toc390683401"/>
      <w:r>
        <w:rPr>
          <w:rFonts w:asciiTheme="minorEastAsia" w:eastAsiaTheme="minorEastAsia" w:hAnsiTheme="minorEastAsia" w:cs="宋体" w:hint="eastAsia"/>
          <w:bCs/>
          <w:kern w:val="0"/>
          <w:sz w:val="24"/>
          <w:szCs w:val="24"/>
        </w:rPr>
        <w:lastRenderedPageBreak/>
        <w:t>8.2.1 LED电子显示系统架构图</w:t>
      </w:r>
      <w:r>
        <w:rPr>
          <w:rFonts w:asciiTheme="minorEastAsia" w:eastAsiaTheme="minorEastAsia" w:hAnsiTheme="minorEastAsia" w:cs="宋体" w:hint="eastAsia"/>
          <w:bCs/>
          <w:kern w:val="0"/>
          <w:sz w:val="24"/>
          <w:szCs w:val="24"/>
        </w:rPr>
        <w:cr/>
      </w:r>
      <w:r>
        <w:rPr>
          <w:rFonts w:asciiTheme="minorEastAsia" w:eastAsiaTheme="minorEastAsia" w:hAnsiTheme="minorEastAsia" w:cs="仿宋_GB2312" w:hint="eastAsia"/>
          <w:noProof/>
          <w:kern w:val="36"/>
          <w:sz w:val="24"/>
          <w:szCs w:val="24"/>
        </w:rPr>
        <w:drawing>
          <wp:inline distT="0" distB="0" distL="0" distR="0">
            <wp:extent cx="5267325" cy="3228975"/>
            <wp:effectExtent l="19050" t="0" r="9525" b="0"/>
            <wp:docPr id="666" name="图片 6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6" name="图片 666"/>
                    <pic:cNvPicPr>
                      <a:picLocks noChangeAspect="1" noChangeArrowheads="1"/>
                    </pic:cNvPicPr>
                  </pic:nvPicPr>
                  <pic:blipFill>
                    <a:blip r:embed="rId92"/>
                    <a:srcRect/>
                    <a:stretch>
                      <a:fillRect/>
                    </a:stretch>
                  </pic:blipFill>
                  <pic:spPr>
                    <a:xfrm>
                      <a:off x="0" y="0"/>
                      <a:ext cx="5267325" cy="3228975"/>
                    </a:xfrm>
                    <a:prstGeom prst="rect">
                      <a:avLst/>
                    </a:prstGeom>
                    <a:noFill/>
                    <a:ln w="9525">
                      <a:noFill/>
                      <a:miter lim="800000"/>
                      <a:headEnd/>
                      <a:tailEnd/>
                    </a:ln>
                  </pic:spPr>
                </pic:pic>
              </a:graphicData>
            </a:graphic>
          </wp:inline>
        </w:drawing>
      </w:r>
      <w:bookmarkEnd w:id="159"/>
    </w:p>
    <w:p w:rsidR="00477196" w:rsidRDefault="00711295">
      <w:pPr>
        <w:widowControl/>
        <w:shd w:val="clear" w:color="auto" w:fill="FFFFFF"/>
        <w:spacing w:line="360" w:lineRule="auto"/>
        <w:jc w:val="left"/>
        <w:outlineLvl w:val="3"/>
        <w:rPr>
          <w:rFonts w:asciiTheme="minorEastAsia" w:eastAsiaTheme="minorEastAsia" w:hAnsiTheme="minorEastAsia" w:cs="宋体"/>
          <w:bCs/>
          <w:kern w:val="0"/>
          <w:sz w:val="24"/>
          <w:szCs w:val="24"/>
        </w:rPr>
      </w:pPr>
      <w:r>
        <w:rPr>
          <w:rFonts w:asciiTheme="minorEastAsia" w:eastAsiaTheme="minorEastAsia" w:hAnsiTheme="minorEastAsia" w:cs="宋体" w:hint="eastAsia"/>
          <w:bCs/>
          <w:kern w:val="0"/>
          <w:sz w:val="24"/>
          <w:szCs w:val="24"/>
        </w:rPr>
        <w:br w:type="page"/>
      </w:r>
      <w:r>
        <w:rPr>
          <w:rFonts w:asciiTheme="minorEastAsia" w:eastAsiaTheme="minorEastAsia" w:hAnsiTheme="minorEastAsia" w:cs="宋体" w:hint="eastAsia"/>
          <w:bCs/>
          <w:kern w:val="0"/>
          <w:sz w:val="24"/>
          <w:szCs w:val="24"/>
        </w:rPr>
        <w:lastRenderedPageBreak/>
        <w:t>8.2.2 电子公告系统主要设备配置</w:t>
      </w:r>
    </w:p>
    <w:tbl>
      <w:tblPr>
        <w:tblW w:w="9765"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firstRow="1" w:lastRow="0" w:firstColumn="1" w:lastColumn="0" w:noHBand="0" w:noVBand="1"/>
      </w:tblPr>
      <w:tblGrid>
        <w:gridCol w:w="560"/>
        <w:gridCol w:w="1440"/>
        <w:gridCol w:w="2560"/>
        <w:gridCol w:w="2165"/>
        <w:gridCol w:w="1260"/>
        <w:gridCol w:w="680"/>
        <w:gridCol w:w="1100"/>
      </w:tblGrid>
      <w:tr w:rsidR="00477196">
        <w:trPr>
          <w:trHeight w:val="360"/>
          <w:jc w:val="center"/>
        </w:trPr>
        <w:tc>
          <w:tcPr>
            <w:tcW w:w="560"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序号</w:t>
            </w:r>
          </w:p>
        </w:tc>
        <w:tc>
          <w:tcPr>
            <w:tcW w:w="1440"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位置</w:t>
            </w:r>
          </w:p>
        </w:tc>
        <w:tc>
          <w:tcPr>
            <w:tcW w:w="2560"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设备名称</w:t>
            </w:r>
          </w:p>
        </w:tc>
        <w:tc>
          <w:tcPr>
            <w:tcW w:w="2165"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规格型号</w:t>
            </w:r>
          </w:p>
        </w:tc>
        <w:tc>
          <w:tcPr>
            <w:tcW w:w="1260" w:type="dxa"/>
            <w:vAlign w:val="center"/>
          </w:tcPr>
          <w:p w:rsidR="00477196" w:rsidRDefault="00711295">
            <w:pPr>
              <w:jc w:val="center"/>
              <w:rPr>
                <w:rFonts w:asciiTheme="minorEastAsia" w:eastAsiaTheme="minorEastAsia" w:hAnsiTheme="minorEastAsia" w:cs="宋体"/>
                <w:kern w:val="0"/>
                <w:sz w:val="24"/>
                <w:szCs w:val="24"/>
              </w:rPr>
            </w:pPr>
            <w:r>
              <w:rPr>
                <w:rFonts w:asciiTheme="minorEastAsia" w:eastAsiaTheme="minorEastAsia" w:hAnsiTheme="minorEastAsia" w:hint="eastAsia"/>
                <w:kern w:val="0"/>
                <w:sz w:val="24"/>
                <w:szCs w:val="24"/>
              </w:rPr>
              <w:t>品牌/产地</w:t>
            </w:r>
          </w:p>
        </w:tc>
        <w:tc>
          <w:tcPr>
            <w:tcW w:w="680"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单位</w:t>
            </w:r>
          </w:p>
        </w:tc>
        <w:tc>
          <w:tcPr>
            <w:tcW w:w="1100"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数量</w:t>
            </w:r>
          </w:p>
        </w:tc>
      </w:tr>
      <w:tr w:rsidR="00477196">
        <w:trPr>
          <w:trHeight w:val="510"/>
          <w:jc w:val="center"/>
        </w:trPr>
        <w:tc>
          <w:tcPr>
            <w:tcW w:w="560"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1</w:t>
            </w:r>
          </w:p>
        </w:tc>
        <w:tc>
          <w:tcPr>
            <w:tcW w:w="1440" w:type="dxa"/>
            <w:vMerge w:val="restart"/>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学校大门、教学楼、综合楼门口</w:t>
            </w:r>
          </w:p>
        </w:tc>
        <w:tc>
          <w:tcPr>
            <w:tcW w:w="2560"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户外全彩箱体</w:t>
            </w:r>
          </w:p>
        </w:tc>
        <w:tc>
          <w:tcPr>
            <w:tcW w:w="2165"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PH10全防水箱体（高2米，宽4米）</w:t>
            </w:r>
          </w:p>
        </w:tc>
        <w:tc>
          <w:tcPr>
            <w:tcW w:w="1260" w:type="dxa"/>
            <w:vAlign w:val="center"/>
          </w:tcPr>
          <w:p w:rsidR="00477196" w:rsidRDefault="00711295">
            <w:pPr>
              <w:jc w:val="center"/>
              <w:rPr>
                <w:rFonts w:asciiTheme="minorEastAsia" w:eastAsiaTheme="minorEastAsia" w:hAnsiTheme="minorEastAsia" w:cs="宋体"/>
                <w:kern w:val="0"/>
                <w:sz w:val="24"/>
                <w:szCs w:val="24"/>
              </w:rPr>
            </w:pPr>
            <w:r>
              <w:rPr>
                <w:rFonts w:asciiTheme="minorEastAsia" w:eastAsiaTheme="minorEastAsia" w:hAnsiTheme="minorEastAsia" w:hint="eastAsia"/>
                <w:kern w:val="0"/>
                <w:sz w:val="24"/>
                <w:szCs w:val="24"/>
              </w:rPr>
              <w:t>深圳</w:t>
            </w:r>
          </w:p>
        </w:tc>
        <w:tc>
          <w:tcPr>
            <w:tcW w:w="680"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m2</w:t>
            </w:r>
          </w:p>
        </w:tc>
        <w:tc>
          <w:tcPr>
            <w:tcW w:w="1100"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24</w:t>
            </w:r>
          </w:p>
        </w:tc>
      </w:tr>
      <w:tr w:rsidR="00477196">
        <w:trPr>
          <w:trHeight w:val="360"/>
          <w:jc w:val="center"/>
        </w:trPr>
        <w:tc>
          <w:tcPr>
            <w:tcW w:w="560"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2</w:t>
            </w:r>
          </w:p>
        </w:tc>
        <w:tc>
          <w:tcPr>
            <w:tcW w:w="1440" w:type="dxa"/>
            <w:vMerge/>
            <w:vAlign w:val="center"/>
          </w:tcPr>
          <w:p w:rsidR="00477196" w:rsidRDefault="00477196">
            <w:pPr>
              <w:widowControl/>
              <w:jc w:val="left"/>
              <w:rPr>
                <w:rFonts w:asciiTheme="minorEastAsia" w:eastAsiaTheme="minorEastAsia" w:hAnsiTheme="minorEastAsia" w:cs="宋体"/>
                <w:kern w:val="0"/>
                <w:sz w:val="24"/>
                <w:szCs w:val="24"/>
              </w:rPr>
            </w:pPr>
          </w:p>
        </w:tc>
        <w:tc>
          <w:tcPr>
            <w:tcW w:w="2560"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控制卡</w:t>
            </w:r>
          </w:p>
        </w:tc>
        <w:tc>
          <w:tcPr>
            <w:tcW w:w="2165"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炫蓝光</w:t>
            </w:r>
          </w:p>
        </w:tc>
        <w:tc>
          <w:tcPr>
            <w:tcW w:w="1260" w:type="dxa"/>
            <w:vAlign w:val="center"/>
          </w:tcPr>
          <w:p w:rsidR="00477196" w:rsidRDefault="00711295">
            <w:pPr>
              <w:jc w:val="center"/>
              <w:rPr>
                <w:rFonts w:asciiTheme="minorEastAsia" w:eastAsiaTheme="minorEastAsia" w:hAnsiTheme="minorEastAsia" w:cs="宋体"/>
                <w:kern w:val="0"/>
                <w:sz w:val="24"/>
                <w:szCs w:val="24"/>
              </w:rPr>
            </w:pPr>
            <w:r>
              <w:rPr>
                <w:rFonts w:asciiTheme="minorEastAsia" w:eastAsiaTheme="minorEastAsia" w:hAnsiTheme="minorEastAsia" w:hint="eastAsia"/>
                <w:kern w:val="0"/>
                <w:sz w:val="24"/>
                <w:szCs w:val="24"/>
              </w:rPr>
              <w:t>深圳</w:t>
            </w:r>
          </w:p>
        </w:tc>
        <w:tc>
          <w:tcPr>
            <w:tcW w:w="680"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块</w:t>
            </w:r>
          </w:p>
        </w:tc>
        <w:tc>
          <w:tcPr>
            <w:tcW w:w="1100"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3</w:t>
            </w:r>
          </w:p>
        </w:tc>
      </w:tr>
      <w:tr w:rsidR="00477196">
        <w:trPr>
          <w:trHeight w:val="360"/>
          <w:jc w:val="center"/>
        </w:trPr>
        <w:tc>
          <w:tcPr>
            <w:tcW w:w="560"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3</w:t>
            </w:r>
          </w:p>
        </w:tc>
        <w:tc>
          <w:tcPr>
            <w:tcW w:w="1440" w:type="dxa"/>
            <w:vMerge/>
            <w:vAlign w:val="center"/>
          </w:tcPr>
          <w:p w:rsidR="00477196" w:rsidRDefault="00477196">
            <w:pPr>
              <w:widowControl/>
              <w:jc w:val="left"/>
              <w:rPr>
                <w:rFonts w:asciiTheme="minorEastAsia" w:eastAsiaTheme="minorEastAsia" w:hAnsiTheme="minorEastAsia" w:cs="宋体"/>
                <w:kern w:val="0"/>
                <w:sz w:val="24"/>
                <w:szCs w:val="24"/>
              </w:rPr>
            </w:pPr>
          </w:p>
        </w:tc>
        <w:tc>
          <w:tcPr>
            <w:tcW w:w="2560"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框架</w:t>
            </w:r>
          </w:p>
        </w:tc>
        <w:tc>
          <w:tcPr>
            <w:tcW w:w="2165"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钢结构/铝塑包边</w:t>
            </w:r>
          </w:p>
        </w:tc>
        <w:tc>
          <w:tcPr>
            <w:tcW w:w="1260" w:type="dxa"/>
            <w:vAlign w:val="center"/>
          </w:tcPr>
          <w:p w:rsidR="00477196" w:rsidRDefault="00711295">
            <w:pPr>
              <w:jc w:val="center"/>
              <w:rPr>
                <w:rFonts w:asciiTheme="minorEastAsia" w:eastAsiaTheme="minorEastAsia" w:hAnsiTheme="minorEastAsia" w:cs="宋体"/>
                <w:kern w:val="0"/>
                <w:sz w:val="24"/>
                <w:szCs w:val="24"/>
              </w:rPr>
            </w:pPr>
            <w:r>
              <w:rPr>
                <w:rFonts w:asciiTheme="minorEastAsia" w:eastAsiaTheme="minorEastAsia" w:hAnsiTheme="minorEastAsia" w:hint="eastAsia"/>
                <w:kern w:val="0"/>
                <w:sz w:val="24"/>
                <w:szCs w:val="24"/>
              </w:rPr>
              <w:t xml:space="preserve">　</w:t>
            </w:r>
          </w:p>
        </w:tc>
        <w:tc>
          <w:tcPr>
            <w:tcW w:w="680"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套</w:t>
            </w:r>
          </w:p>
        </w:tc>
        <w:tc>
          <w:tcPr>
            <w:tcW w:w="1100"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3</w:t>
            </w:r>
          </w:p>
        </w:tc>
      </w:tr>
      <w:tr w:rsidR="00477196">
        <w:trPr>
          <w:trHeight w:val="360"/>
          <w:jc w:val="center"/>
        </w:trPr>
        <w:tc>
          <w:tcPr>
            <w:tcW w:w="560"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4</w:t>
            </w:r>
          </w:p>
        </w:tc>
        <w:tc>
          <w:tcPr>
            <w:tcW w:w="1440" w:type="dxa"/>
            <w:vMerge w:val="restart"/>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室外田径想场</w:t>
            </w:r>
          </w:p>
        </w:tc>
        <w:tc>
          <w:tcPr>
            <w:tcW w:w="2560"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屏体面积</w:t>
            </w:r>
          </w:p>
        </w:tc>
        <w:tc>
          <w:tcPr>
            <w:tcW w:w="2165"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 xml:space="preserve">　</w:t>
            </w:r>
          </w:p>
        </w:tc>
        <w:tc>
          <w:tcPr>
            <w:tcW w:w="1260" w:type="dxa"/>
            <w:vAlign w:val="center"/>
          </w:tcPr>
          <w:p w:rsidR="00477196" w:rsidRDefault="00711295">
            <w:pPr>
              <w:jc w:val="center"/>
              <w:rPr>
                <w:rFonts w:asciiTheme="minorEastAsia" w:eastAsiaTheme="minorEastAsia" w:hAnsiTheme="minorEastAsia" w:cs="宋体"/>
                <w:kern w:val="0"/>
                <w:sz w:val="24"/>
                <w:szCs w:val="24"/>
              </w:rPr>
            </w:pPr>
            <w:r>
              <w:rPr>
                <w:rFonts w:asciiTheme="minorEastAsia" w:eastAsiaTheme="minorEastAsia" w:hAnsiTheme="minorEastAsia" w:hint="eastAsia"/>
                <w:kern w:val="0"/>
                <w:sz w:val="24"/>
                <w:szCs w:val="24"/>
              </w:rPr>
              <w:t>深圳</w:t>
            </w:r>
          </w:p>
        </w:tc>
        <w:tc>
          <w:tcPr>
            <w:tcW w:w="680"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m2</w:t>
            </w:r>
          </w:p>
        </w:tc>
        <w:tc>
          <w:tcPr>
            <w:tcW w:w="1100"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12</w:t>
            </w:r>
          </w:p>
        </w:tc>
      </w:tr>
      <w:tr w:rsidR="00477196">
        <w:trPr>
          <w:trHeight w:val="360"/>
          <w:jc w:val="center"/>
        </w:trPr>
        <w:tc>
          <w:tcPr>
            <w:tcW w:w="560"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5</w:t>
            </w:r>
          </w:p>
        </w:tc>
        <w:tc>
          <w:tcPr>
            <w:tcW w:w="1440" w:type="dxa"/>
            <w:vMerge/>
            <w:vAlign w:val="center"/>
          </w:tcPr>
          <w:p w:rsidR="00477196" w:rsidRDefault="00477196">
            <w:pPr>
              <w:widowControl/>
              <w:jc w:val="left"/>
              <w:rPr>
                <w:rFonts w:asciiTheme="minorEastAsia" w:eastAsiaTheme="minorEastAsia" w:hAnsiTheme="minorEastAsia" w:cs="宋体"/>
                <w:kern w:val="0"/>
                <w:sz w:val="24"/>
                <w:szCs w:val="24"/>
              </w:rPr>
            </w:pPr>
          </w:p>
        </w:tc>
        <w:tc>
          <w:tcPr>
            <w:tcW w:w="2560"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系统发送卡</w:t>
            </w:r>
          </w:p>
        </w:tc>
        <w:tc>
          <w:tcPr>
            <w:tcW w:w="2165"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 xml:space="preserve">　</w:t>
            </w:r>
          </w:p>
        </w:tc>
        <w:tc>
          <w:tcPr>
            <w:tcW w:w="1260" w:type="dxa"/>
            <w:vAlign w:val="center"/>
          </w:tcPr>
          <w:p w:rsidR="00477196" w:rsidRDefault="00711295">
            <w:pPr>
              <w:jc w:val="center"/>
              <w:rPr>
                <w:rFonts w:asciiTheme="minorEastAsia" w:eastAsiaTheme="minorEastAsia" w:hAnsiTheme="minorEastAsia" w:cs="宋体"/>
                <w:kern w:val="0"/>
                <w:sz w:val="24"/>
                <w:szCs w:val="24"/>
              </w:rPr>
            </w:pPr>
            <w:r>
              <w:rPr>
                <w:rFonts w:asciiTheme="minorEastAsia" w:eastAsiaTheme="minorEastAsia" w:hAnsiTheme="minorEastAsia" w:hint="eastAsia"/>
                <w:kern w:val="0"/>
                <w:sz w:val="24"/>
                <w:szCs w:val="24"/>
              </w:rPr>
              <w:t>深圳</w:t>
            </w:r>
          </w:p>
        </w:tc>
        <w:tc>
          <w:tcPr>
            <w:tcW w:w="680"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套</w:t>
            </w:r>
          </w:p>
        </w:tc>
        <w:tc>
          <w:tcPr>
            <w:tcW w:w="1100"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1</w:t>
            </w:r>
          </w:p>
        </w:tc>
      </w:tr>
      <w:tr w:rsidR="00477196">
        <w:trPr>
          <w:trHeight w:val="360"/>
          <w:jc w:val="center"/>
        </w:trPr>
        <w:tc>
          <w:tcPr>
            <w:tcW w:w="560"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6</w:t>
            </w:r>
          </w:p>
        </w:tc>
        <w:tc>
          <w:tcPr>
            <w:tcW w:w="1440" w:type="dxa"/>
            <w:vMerge/>
            <w:vAlign w:val="center"/>
          </w:tcPr>
          <w:p w:rsidR="00477196" w:rsidRDefault="00477196">
            <w:pPr>
              <w:widowControl/>
              <w:jc w:val="left"/>
              <w:rPr>
                <w:rFonts w:asciiTheme="minorEastAsia" w:eastAsiaTheme="minorEastAsia" w:hAnsiTheme="minorEastAsia" w:cs="宋体"/>
                <w:kern w:val="0"/>
                <w:sz w:val="24"/>
                <w:szCs w:val="24"/>
              </w:rPr>
            </w:pPr>
          </w:p>
        </w:tc>
        <w:tc>
          <w:tcPr>
            <w:tcW w:w="2560"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接收卡</w:t>
            </w:r>
          </w:p>
        </w:tc>
        <w:tc>
          <w:tcPr>
            <w:tcW w:w="2165"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 xml:space="preserve">　</w:t>
            </w:r>
          </w:p>
        </w:tc>
        <w:tc>
          <w:tcPr>
            <w:tcW w:w="1260" w:type="dxa"/>
            <w:vAlign w:val="center"/>
          </w:tcPr>
          <w:p w:rsidR="00477196" w:rsidRDefault="00711295">
            <w:pPr>
              <w:jc w:val="center"/>
              <w:rPr>
                <w:rFonts w:asciiTheme="minorEastAsia" w:eastAsiaTheme="minorEastAsia" w:hAnsiTheme="minorEastAsia" w:cs="宋体"/>
                <w:kern w:val="0"/>
                <w:sz w:val="24"/>
                <w:szCs w:val="24"/>
              </w:rPr>
            </w:pPr>
            <w:r>
              <w:rPr>
                <w:rFonts w:asciiTheme="minorEastAsia" w:eastAsiaTheme="minorEastAsia" w:hAnsiTheme="minorEastAsia" w:hint="eastAsia"/>
                <w:kern w:val="0"/>
                <w:sz w:val="24"/>
                <w:szCs w:val="24"/>
              </w:rPr>
              <w:t>深圳</w:t>
            </w:r>
          </w:p>
        </w:tc>
        <w:tc>
          <w:tcPr>
            <w:tcW w:w="680"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套</w:t>
            </w:r>
          </w:p>
        </w:tc>
        <w:tc>
          <w:tcPr>
            <w:tcW w:w="1100"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4</w:t>
            </w:r>
          </w:p>
        </w:tc>
      </w:tr>
      <w:tr w:rsidR="00477196">
        <w:trPr>
          <w:trHeight w:val="360"/>
          <w:jc w:val="center"/>
        </w:trPr>
        <w:tc>
          <w:tcPr>
            <w:tcW w:w="560"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7</w:t>
            </w:r>
          </w:p>
        </w:tc>
        <w:tc>
          <w:tcPr>
            <w:tcW w:w="1440" w:type="dxa"/>
            <w:vMerge/>
            <w:vAlign w:val="center"/>
          </w:tcPr>
          <w:p w:rsidR="00477196" w:rsidRDefault="00477196">
            <w:pPr>
              <w:widowControl/>
              <w:jc w:val="left"/>
              <w:rPr>
                <w:rFonts w:asciiTheme="minorEastAsia" w:eastAsiaTheme="minorEastAsia" w:hAnsiTheme="minorEastAsia" w:cs="宋体"/>
                <w:kern w:val="0"/>
                <w:sz w:val="24"/>
                <w:szCs w:val="24"/>
              </w:rPr>
            </w:pPr>
          </w:p>
        </w:tc>
        <w:tc>
          <w:tcPr>
            <w:tcW w:w="2560"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计算机</w:t>
            </w:r>
          </w:p>
        </w:tc>
        <w:tc>
          <w:tcPr>
            <w:tcW w:w="2165"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 xml:space="preserve">　</w:t>
            </w:r>
          </w:p>
        </w:tc>
        <w:tc>
          <w:tcPr>
            <w:tcW w:w="1260" w:type="dxa"/>
            <w:vAlign w:val="center"/>
          </w:tcPr>
          <w:p w:rsidR="00477196" w:rsidRDefault="00711295">
            <w:pPr>
              <w:jc w:val="center"/>
              <w:rPr>
                <w:rFonts w:asciiTheme="minorEastAsia" w:eastAsiaTheme="minorEastAsia" w:hAnsiTheme="minorEastAsia" w:cs="宋体"/>
                <w:kern w:val="0"/>
                <w:sz w:val="24"/>
                <w:szCs w:val="24"/>
              </w:rPr>
            </w:pPr>
            <w:r>
              <w:rPr>
                <w:rFonts w:asciiTheme="minorEastAsia" w:eastAsiaTheme="minorEastAsia" w:hAnsiTheme="minorEastAsia" w:hint="eastAsia"/>
                <w:kern w:val="0"/>
                <w:sz w:val="24"/>
                <w:szCs w:val="24"/>
              </w:rPr>
              <w:t>深圳</w:t>
            </w:r>
          </w:p>
        </w:tc>
        <w:tc>
          <w:tcPr>
            <w:tcW w:w="680"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台</w:t>
            </w:r>
          </w:p>
        </w:tc>
        <w:tc>
          <w:tcPr>
            <w:tcW w:w="1100"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1</w:t>
            </w:r>
          </w:p>
        </w:tc>
      </w:tr>
      <w:tr w:rsidR="00477196">
        <w:trPr>
          <w:trHeight w:val="270"/>
          <w:jc w:val="center"/>
        </w:trPr>
        <w:tc>
          <w:tcPr>
            <w:tcW w:w="560"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8</w:t>
            </w:r>
          </w:p>
        </w:tc>
        <w:tc>
          <w:tcPr>
            <w:tcW w:w="1440" w:type="dxa"/>
            <w:vMerge/>
            <w:vAlign w:val="center"/>
          </w:tcPr>
          <w:p w:rsidR="00477196" w:rsidRDefault="00477196">
            <w:pPr>
              <w:widowControl/>
              <w:jc w:val="left"/>
              <w:rPr>
                <w:rFonts w:asciiTheme="minorEastAsia" w:eastAsiaTheme="minorEastAsia" w:hAnsiTheme="minorEastAsia" w:cs="宋体"/>
                <w:kern w:val="0"/>
                <w:sz w:val="24"/>
                <w:szCs w:val="24"/>
              </w:rPr>
            </w:pPr>
          </w:p>
        </w:tc>
        <w:tc>
          <w:tcPr>
            <w:tcW w:w="2560"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配电箱(带防雷)</w:t>
            </w:r>
          </w:p>
        </w:tc>
        <w:tc>
          <w:tcPr>
            <w:tcW w:w="2165"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 xml:space="preserve">　</w:t>
            </w:r>
          </w:p>
        </w:tc>
        <w:tc>
          <w:tcPr>
            <w:tcW w:w="1260" w:type="dxa"/>
            <w:vAlign w:val="center"/>
          </w:tcPr>
          <w:p w:rsidR="00477196" w:rsidRDefault="00711295">
            <w:pPr>
              <w:jc w:val="center"/>
              <w:rPr>
                <w:rFonts w:asciiTheme="minorEastAsia" w:eastAsiaTheme="minorEastAsia" w:hAnsiTheme="minorEastAsia" w:cs="宋体"/>
                <w:kern w:val="0"/>
                <w:sz w:val="24"/>
                <w:szCs w:val="24"/>
              </w:rPr>
            </w:pPr>
            <w:r>
              <w:rPr>
                <w:rFonts w:asciiTheme="minorEastAsia" w:eastAsiaTheme="minorEastAsia" w:hAnsiTheme="minorEastAsia" w:hint="eastAsia"/>
                <w:kern w:val="0"/>
                <w:sz w:val="24"/>
                <w:szCs w:val="24"/>
              </w:rPr>
              <w:t>深圳</w:t>
            </w:r>
          </w:p>
        </w:tc>
        <w:tc>
          <w:tcPr>
            <w:tcW w:w="680"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台</w:t>
            </w:r>
          </w:p>
        </w:tc>
        <w:tc>
          <w:tcPr>
            <w:tcW w:w="1100"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1</w:t>
            </w:r>
          </w:p>
        </w:tc>
      </w:tr>
      <w:tr w:rsidR="00477196">
        <w:trPr>
          <w:trHeight w:val="360"/>
          <w:jc w:val="center"/>
        </w:trPr>
        <w:tc>
          <w:tcPr>
            <w:tcW w:w="560"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9</w:t>
            </w:r>
          </w:p>
        </w:tc>
        <w:tc>
          <w:tcPr>
            <w:tcW w:w="1440" w:type="dxa"/>
            <w:vMerge/>
            <w:vAlign w:val="center"/>
          </w:tcPr>
          <w:p w:rsidR="00477196" w:rsidRDefault="00477196">
            <w:pPr>
              <w:widowControl/>
              <w:jc w:val="left"/>
              <w:rPr>
                <w:rFonts w:asciiTheme="minorEastAsia" w:eastAsiaTheme="minorEastAsia" w:hAnsiTheme="minorEastAsia" w:cs="宋体"/>
                <w:kern w:val="0"/>
                <w:sz w:val="24"/>
                <w:szCs w:val="24"/>
              </w:rPr>
            </w:pPr>
          </w:p>
        </w:tc>
        <w:tc>
          <w:tcPr>
            <w:tcW w:w="2560"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钢结构</w:t>
            </w:r>
          </w:p>
        </w:tc>
        <w:tc>
          <w:tcPr>
            <w:tcW w:w="2165"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 xml:space="preserve">　</w:t>
            </w:r>
          </w:p>
        </w:tc>
        <w:tc>
          <w:tcPr>
            <w:tcW w:w="1260" w:type="dxa"/>
            <w:vAlign w:val="center"/>
          </w:tcPr>
          <w:p w:rsidR="00477196" w:rsidRDefault="00711295">
            <w:pPr>
              <w:jc w:val="center"/>
              <w:rPr>
                <w:rFonts w:asciiTheme="minorEastAsia" w:eastAsiaTheme="minorEastAsia" w:hAnsiTheme="minorEastAsia" w:cs="宋体"/>
                <w:kern w:val="0"/>
                <w:sz w:val="24"/>
                <w:szCs w:val="24"/>
              </w:rPr>
            </w:pPr>
            <w:r>
              <w:rPr>
                <w:rFonts w:asciiTheme="minorEastAsia" w:eastAsiaTheme="minorEastAsia" w:hAnsiTheme="minorEastAsia" w:hint="eastAsia"/>
                <w:kern w:val="0"/>
                <w:sz w:val="24"/>
                <w:szCs w:val="24"/>
              </w:rPr>
              <w:t>定制</w:t>
            </w:r>
          </w:p>
        </w:tc>
        <w:tc>
          <w:tcPr>
            <w:tcW w:w="680"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m2</w:t>
            </w:r>
          </w:p>
        </w:tc>
        <w:tc>
          <w:tcPr>
            <w:tcW w:w="1100"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12</w:t>
            </w:r>
          </w:p>
        </w:tc>
      </w:tr>
      <w:tr w:rsidR="00477196">
        <w:trPr>
          <w:trHeight w:val="360"/>
          <w:jc w:val="center"/>
        </w:trPr>
        <w:tc>
          <w:tcPr>
            <w:tcW w:w="560"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10</w:t>
            </w:r>
          </w:p>
        </w:tc>
        <w:tc>
          <w:tcPr>
            <w:tcW w:w="1440" w:type="dxa"/>
            <w:vMerge w:val="restart"/>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室内篮球场</w:t>
            </w:r>
          </w:p>
        </w:tc>
        <w:tc>
          <w:tcPr>
            <w:tcW w:w="2560"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主屏屏体</w:t>
            </w:r>
          </w:p>
        </w:tc>
        <w:tc>
          <w:tcPr>
            <w:tcW w:w="2165"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室内P6全彩</w:t>
            </w:r>
          </w:p>
        </w:tc>
        <w:tc>
          <w:tcPr>
            <w:tcW w:w="1260" w:type="dxa"/>
            <w:vAlign w:val="center"/>
          </w:tcPr>
          <w:p w:rsidR="00477196" w:rsidRDefault="00711295">
            <w:pPr>
              <w:jc w:val="center"/>
              <w:rPr>
                <w:rFonts w:asciiTheme="minorEastAsia" w:eastAsiaTheme="minorEastAsia" w:hAnsiTheme="minorEastAsia" w:cs="宋体"/>
                <w:kern w:val="0"/>
                <w:sz w:val="24"/>
                <w:szCs w:val="24"/>
              </w:rPr>
            </w:pPr>
            <w:r>
              <w:rPr>
                <w:rFonts w:asciiTheme="minorEastAsia" w:eastAsiaTheme="minorEastAsia" w:hAnsiTheme="minorEastAsia" w:hint="eastAsia"/>
                <w:kern w:val="0"/>
                <w:sz w:val="24"/>
                <w:szCs w:val="24"/>
              </w:rPr>
              <w:t>深圳</w:t>
            </w:r>
          </w:p>
        </w:tc>
        <w:tc>
          <w:tcPr>
            <w:tcW w:w="680"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w:t>
            </w:r>
          </w:p>
        </w:tc>
        <w:tc>
          <w:tcPr>
            <w:tcW w:w="1100"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12</w:t>
            </w:r>
          </w:p>
        </w:tc>
      </w:tr>
      <w:tr w:rsidR="00477196">
        <w:trPr>
          <w:trHeight w:val="270"/>
          <w:jc w:val="center"/>
        </w:trPr>
        <w:tc>
          <w:tcPr>
            <w:tcW w:w="560"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11</w:t>
            </w:r>
          </w:p>
        </w:tc>
        <w:tc>
          <w:tcPr>
            <w:tcW w:w="1440" w:type="dxa"/>
            <w:vMerge/>
            <w:vAlign w:val="center"/>
          </w:tcPr>
          <w:p w:rsidR="00477196" w:rsidRDefault="00477196">
            <w:pPr>
              <w:widowControl/>
              <w:jc w:val="left"/>
              <w:rPr>
                <w:rFonts w:asciiTheme="minorEastAsia" w:eastAsiaTheme="minorEastAsia" w:hAnsiTheme="minorEastAsia" w:cs="宋体"/>
                <w:kern w:val="0"/>
                <w:sz w:val="24"/>
                <w:szCs w:val="24"/>
              </w:rPr>
            </w:pPr>
          </w:p>
        </w:tc>
        <w:tc>
          <w:tcPr>
            <w:tcW w:w="2560"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同步控制系统发送卡</w:t>
            </w:r>
          </w:p>
        </w:tc>
        <w:tc>
          <w:tcPr>
            <w:tcW w:w="2165"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 xml:space="preserve">　</w:t>
            </w:r>
          </w:p>
        </w:tc>
        <w:tc>
          <w:tcPr>
            <w:tcW w:w="1260" w:type="dxa"/>
            <w:vAlign w:val="center"/>
          </w:tcPr>
          <w:p w:rsidR="00477196" w:rsidRDefault="00711295">
            <w:pPr>
              <w:jc w:val="center"/>
              <w:rPr>
                <w:rFonts w:asciiTheme="minorEastAsia" w:eastAsiaTheme="minorEastAsia" w:hAnsiTheme="minorEastAsia" w:cs="宋体"/>
                <w:kern w:val="0"/>
                <w:sz w:val="24"/>
                <w:szCs w:val="24"/>
              </w:rPr>
            </w:pPr>
            <w:r>
              <w:rPr>
                <w:rFonts w:asciiTheme="minorEastAsia" w:eastAsiaTheme="minorEastAsia" w:hAnsiTheme="minorEastAsia" w:hint="eastAsia"/>
                <w:kern w:val="0"/>
                <w:sz w:val="24"/>
                <w:szCs w:val="24"/>
              </w:rPr>
              <w:t>灵星雨</w:t>
            </w:r>
          </w:p>
        </w:tc>
        <w:tc>
          <w:tcPr>
            <w:tcW w:w="680"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套</w:t>
            </w:r>
          </w:p>
        </w:tc>
        <w:tc>
          <w:tcPr>
            <w:tcW w:w="1100"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1</w:t>
            </w:r>
          </w:p>
        </w:tc>
      </w:tr>
      <w:tr w:rsidR="00477196">
        <w:trPr>
          <w:trHeight w:val="270"/>
          <w:jc w:val="center"/>
        </w:trPr>
        <w:tc>
          <w:tcPr>
            <w:tcW w:w="560"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12</w:t>
            </w:r>
          </w:p>
        </w:tc>
        <w:tc>
          <w:tcPr>
            <w:tcW w:w="1440" w:type="dxa"/>
            <w:vMerge/>
            <w:vAlign w:val="center"/>
          </w:tcPr>
          <w:p w:rsidR="00477196" w:rsidRDefault="00477196">
            <w:pPr>
              <w:widowControl/>
              <w:jc w:val="left"/>
              <w:rPr>
                <w:rFonts w:asciiTheme="minorEastAsia" w:eastAsiaTheme="minorEastAsia" w:hAnsiTheme="minorEastAsia" w:cs="宋体"/>
                <w:kern w:val="0"/>
                <w:sz w:val="24"/>
                <w:szCs w:val="24"/>
              </w:rPr>
            </w:pPr>
          </w:p>
        </w:tc>
        <w:tc>
          <w:tcPr>
            <w:tcW w:w="2560"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同步控制系统接收卡</w:t>
            </w:r>
          </w:p>
        </w:tc>
        <w:tc>
          <w:tcPr>
            <w:tcW w:w="2165"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 xml:space="preserve">　</w:t>
            </w:r>
          </w:p>
        </w:tc>
        <w:tc>
          <w:tcPr>
            <w:tcW w:w="1260" w:type="dxa"/>
            <w:vAlign w:val="center"/>
          </w:tcPr>
          <w:p w:rsidR="00477196" w:rsidRDefault="00711295">
            <w:pPr>
              <w:jc w:val="center"/>
              <w:rPr>
                <w:rFonts w:asciiTheme="minorEastAsia" w:eastAsiaTheme="minorEastAsia" w:hAnsiTheme="minorEastAsia" w:cs="宋体"/>
                <w:kern w:val="0"/>
                <w:sz w:val="24"/>
                <w:szCs w:val="24"/>
              </w:rPr>
            </w:pPr>
            <w:r>
              <w:rPr>
                <w:rFonts w:asciiTheme="minorEastAsia" w:eastAsiaTheme="minorEastAsia" w:hAnsiTheme="minorEastAsia" w:hint="eastAsia"/>
                <w:kern w:val="0"/>
                <w:sz w:val="24"/>
                <w:szCs w:val="24"/>
              </w:rPr>
              <w:t>灵星雨</w:t>
            </w:r>
          </w:p>
        </w:tc>
        <w:tc>
          <w:tcPr>
            <w:tcW w:w="680"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套</w:t>
            </w:r>
          </w:p>
        </w:tc>
        <w:tc>
          <w:tcPr>
            <w:tcW w:w="1100"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4</w:t>
            </w:r>
          </w:p>
        </w:tc>
      </w:tr>
      <w:tr w:rsidR="00477196">
        <w:trPr>
          <w:trHeight w:val="360"/>
          <w:jc w:val="center"/>
        </w:trPr>
        <w:tc>
          <w:tcPr>
            <w:tcW w:w="560"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13</w:t>
            </w:r>
          </w:p>
        </w:tc>
        <w:tc>
          <w:tcPr>
            <w:tcW w:w="1440" w:type="dxa"/>
            <w:vMerge/>
            <w:vAlign w:val="center"/>
          </w:tcPr>
          <w:p w:rsidR="00477196" w:rsidRDefault="00477196">
            <w:pPr>
              <w:widowControl/>
              <w:jc w:val="left"/>
              <w:rPr>
                <w:rFonts w:asciiTheme="minorEastAsia" w:eastAsiaTheme="minorEastAsia" w:hAnsiTheme="minorEastAsia" w:cs="宋体"/>
                <w:kern w:val="0"/>
                <w:sz w:val="24"/>
                <w:szCs w:val="24"/>
              </w:rPr>
            </w:pPr>
          </w:p>
        </w:tc>
        <w:tc>
          <w:tcPr>
            <w:tcW w:w="2560"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播放软件</w:t>
            </w:r>
          </w:p>
        </w:tc>
        <w:tc>
          <w:tcPr>
            <w:tcW w:w="2165"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 xml:space="preserve">　</w:t>
            </w:r>
          </w:p>
        </w:tc>
        <w:tc>
          <w:tcPr>
            <w:tcW w:w="1260" w:type="dxa"/>
            <w:vAlign w:val="center"/>
          </w:tcPr>
          <w:p w:rsidR="00477196" w:rsidRDefault="00711295">
            <w:pPr>
              <w:jc w:val="center"/>
              <w:rPr>
                <w:rFonts w:asciiTheme="minorEastAsia" w:eastAsiaTheme="minorEastAsia" w:hAnsiTheme="minorEastAsia" w:cs="宋体"/>
                <w:kern w:val="0"/>
                <w:sz w:val="24"/>
                <w:szCs w:val="24"/>
              </w:rPr>
            </w:pPr>
            <w:r>
              <w:rPr>
                <w:rFonts w:asciiTheme="minorEastAsia" w:eastAsiaTheme="minorEastAsia" w:hAnsiTheme="minorEastAsia" w:hint="eastAsia"/>
                <w:kern w:val="0"/>
                <w:sz w:val="24"/>
                <w:szCs w:val="24"/>
              </w:rPr>
              <w:t>灵星雨</w:t>
            </w:r>
          </w:p>
        </w:tc>
        <w:tc>
          <w:tcPr>
            <w:tcW w:w="680"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套</w:t>
            </w:r>
          </w:p>
        </w:tc>
        <w:tc>
          <w:tcPr>
            <w:tcW w:w="1100"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1</w:t>
            </w:r>
          </w:p>
        </w:tc>
      </w:tr>
      <w:tr w:rsidR="00477196">
        <w:trPr>
          <w:trHeight w:val="360"/>
          <w:jc w:val="center"/>
        </w:trPr>
        <w:tc>
          <w:tcPr>
            <w:tcW w:w="560"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14</w:t>
            </w:r>
          </w:p>
        </w:tc>
        <w:tc>
          <w:tcPr>
            <w:tcW w:w="1440" w:type="dxa"/>
            <w:vMerge/>
            <w:vAlign w:val="center"/>
          </w:tcPr>
          <w:p w:rsidR="00477196" w:rsidRDefault="00477196">
            <w:pPr>
              <w:widowControl/>
              <w:jc w:val="left"/>
              <w:rPr>
                <w:rFonts w:asciiTheme="minorEastAsia" w:eastAsiaTheme="minorEastAsia" w:hAnsiTheme="minorEastAsia" w:cs="宋体"/>
                <w:kern w:val="0"/>
                <w:sz w:val="24"/>
                <w:szCs w:val="24"/>
              </w:rPr>
            </w:pPr>
          </w:p>
        </w:tc>
        <w:tc>
          <w:tcPr>
            <w:tcW w:w="2560"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电脑</w:t>
            </w:r>
          </w:p>
        </w:tc>
        <w:tc>
          <w:tcPr>
            <w:tcW w:w="2165"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LED专用电脑</w:t>
            </w:r>
          </w:p>
        </w:tc>
        <w:tc>
          <w:tcPr>
            <w:tcW w:w="1260" w:type="dxa"/>
            <w:vAlign w:val="center"/>
          </w:tcPr>
          <w:p w:rsidR="00477196" w:rsidRDefault="00711295">
            <w:pPr>
              <w:jc w:val="center"/>
              <w:rPr>
                <w:rFonts w:asciiTheme="minorEastAsia" w:eastAsiaTheme="minorEastAsia" w:hAnsiTheme="minorEastAsia" w:cs="宋体"/>
                <w:kern w:val="0"/>
                <w:sz w:val="24"/>
                <w:szCs w:val="24"/>
              </w:rPr>
            </w:pPr>
            <w:r>
              <w:rPr>
                <w:rFonts w:asciiTheme="minorEastAsia" w:eastAsiaTheme="minorEastAsia" w:hAnsiTheme="minorEastAsia" w:hint="eastAsia"/>
                <w:kern w:val="0"/>
                <w:sz w:val="24"/>
                <w:szCs w:val="24"/>
              </w:rPr>
              <w:t>深圳</w:t>
            </w:r>
          </w:p>
        </w:tc>
        <w:tc>
          <w:tcPr>
            <w:tcW w:w="680"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台</w:t>
            </w:r>
          </w:p>
        </w:tc>
        <w:tc>
          <w:tcPr>
            <w:tcW w:w="1100"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1</w:t>
            </w:r>
          </w:p>
        </w:tc>
      </w:tr>
      <w:tr w:rsidR="00477196">
        <w:trPr>
          <w:trHeight w:val="360"/>
          <w:jc w:val="center"/>
        </w:trPr>
        <w:tc>
          <w:tcPr>
            <w:tcW w:w="560"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15</w:t>
            </w:r>
          </w:p>
        </w:tc>
        <w:tc>
          <w:tcPr>
            <w:tcW w:w="1440" w:type="dxa"/>
            <w:vMerge/>
            <w:vAlign w:val="center"/>
          </w:tcPr>
          <w:p w:rsidR="00477196" w:rsidRDefault="00477196">
            <w:pPr>
              <w:widowControl/>
              <w:jc w:val="left"/>
              <w:rPr>
                <w:rFonts w:asciiTheme="minorEastAsia" w:eastAsiaTheme="minorEastAsia" w:hAnsiTheme="minorEastAsia" w:cs="宋体"/>
                <w:kern w:val="0"/>
                <w:sz w:val="24"/>
                <w:szCs w:val="24"/>
              </w:rPr>
            </w:pPr>
          </w:p>
        </w:tc>
        <w:tc>
          <w:tcPr>
            <w:tcW w:w="2560"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网线，电缆线</w:t>
            </w:r>
          </w:p>
        </w:tc>
        <w:tc>
          <w:tcPr>
            <w:tcW w:w="2165"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拉至屏体后面</w:t>
            </w:r>
          </w:p>
        </w:tc>
        <w:tc>
          <w:tcPr>
            <w:tcW w:w="1260" w:type="dxa"/>
            <w:vAlign w:val="center"/>
          </w:tcPr>
          <w:p w:rsidR="00477196" w:rsidRDefault="00711295">
            <w:pPr>
              <w:jc w:val="center"/>
              <w:rPr>
                <w:rFonts w:asciiTheme="minorEastAsia" w:eastAsiaTheme="minorEastAsia" w:hAnsiTheme="minorEastAsia" w:cs="宋体"/>
                <w:kern w:val="0"/>
                <w:sz w:val="24"/>
                <w:szCs w:val="24"/>
              </w:rPr>
            </w:pPr>
            <w:r>
              <w:rPr>
                <w:rFonts w:asciiTheme="minorEastAsia" w:eastAsiaTheme="minorEastAsia" w:hAnsiTheme="minorEastAsia" w:hint="eastAsia"/>
                <w:kern w:val="0"/>
                <w:sz w:val="24"/>
                <w:szCs w:val="24"/>
              </w:rPr>
              <w:t>安普</w:t>
            </w:r>
          </w:p>
        </w:tc>
        <w:tc>
          <w:tcPr>
            <w:tcW w:w="680"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批</w:t>
            </w:r>
          </w:p>
        </w:tc>
        <w:tc>
          <w:tcPr>
            <w:tcW w:w="1100"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1</w:t>
            </w:r>
          </w:p>
        </w:tc>
      </w:tr>
    </w:tbl>
    <w:p w:rsidR="00477196" w:rsidRDefault="00477196">
      <w:pPr>
        <w:rPr>
          <w:rFonts w:asciiTheme="minorEastAsia" w:eastAsiaTheme="minorEastAsia" w:hAnsiTheme="minorEastAsia"/>
        </w:rPr>
      </w:pPr>
    </w:p>
    <w:p w:rsidR="00477196" w:rsidRDefault="00711295">
      <w:pPr>
        <w:pStyle w:val="3"/>
        <w:spacing w:line="360" w:lineRule="auto"/>
        <w:rPr>
          <w:rFonts w:asciiTheme="minorEastAsia" w:eastAsiaTheme="minorEastAsia" w:hAnsiTheme="minorEastAsia" w:cs="仿宋_GB2312"/>
          <w:bCs w:val="0"/>
          <w:sz w:val="24"/>
        </w:rPr>
      </w:pPr>
      <w:bookmarkStart w:id="160" w:name="_Toc467834220"/>
      <w:r>
        <w:rPr>
          <w:rFonts w:asciiTheme="minorEastAsia" w:eastAsiaTheme="minorEastAsia" w:hAnsiTheme="minorEastAsia" w:cs="仿宋_GB2312" w:hint="eastAsia"/>
          <w:bCs w:val="0"/>
          <w:sz w:val="24"/>
        </w:rPr>
        <w:t>8.3 主要功能实现</w:t>
      </w:r>
      <w:bookmarkEnd w:id="160"/>
    </w:p>
    <w:p w:rsidR="00477196" w:rsidRDefault="00711295">
      <w:pPr>
        <w:numPr>
          <w:ilvl w:val="0"/>
          <w:numId w:val="20"/>
        </w:numPr>
        <w:spacing w:line="360" w:lineRule="auto"/>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 xml:space="preserve">系统可以提供各类信息采、编、播功能；  </w:t>
      </w:r>
      <w:r>
        <w:rPr>
          <w:rFonts w:ascii="宋体" w:hAnsi="宋体" w:cs="宋体" w:hint="eastAsia"/>
          <w:kern w:val="0"/>
          <w:sz w:val="24"/>
          <w:szCs w:val="24"/>
        </w:rPr>
        <w:t></w:t>
      </w:r>
      <w:r>
        <w:rPr>
          <w:rFonts w:asciiTheme="minorEastAsia" w:eastAsiaTheme="minorEastAsia" w:hAnsiTheme="minorEastAsia" w:cs="宋体" w:hint="eastAsia"/>
          <w:kern w:val="0"/>
          <w:sz w:val="24"/>
          <w:szCs w:val="24"/>
        </w:rPr>
        <w:t xml:space="preserve"> </w:t>
      </w:r>
    </w:p>
    <w:p w:rsidR="00477196" w:rsidRDefault="00711295">
      <w:pPr>
        <w:numPr>
          <w:ilvl w:val="0"/>
          <w:numId w:val="20"/>
        </w:numPr>
        <w:spacing w:line="360" w:lineRule="auto"/>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 xml:space="preserve">系统采用计算机网络传输、分布式远程控制结构，自动播出控制； </w:t>
      </w:r>
      <w:r>
        <w:rPr>
          <w:rFonts w:ascii="宋体" w:hAnsi="宋体" w:cs="宋体" w:hint="eastAsia"/>
          <w:kern w:val="0"/>
          <w:sz w:val="24"/>
          <w:szCs w:val="24"/>
        </w:rPr>
        <w:t></w:t>
      </w:r>
      <w:r>
        <w:rPr>
          <w:rFonts w:asciiTheme="minorEastAsia" w:eastAsiaTheme="minorEastAsia" w:hAnsiTheme="minorEastAsia" w:cs="宋体" w:hint="eastAsia"/>
          <w:kern w:val="0"/>
          <w:sz w:val="24"/>
          <w:szCs w:val="24"/>
        </w:rPr>
        <w:t xml:space="preserve"> </w:t>
      </w:r>
      <w:r>
        <w:rPr>
          <w:rFonts w:ascii="宋体" w:hAnsi="宋体" w:cs="宋体" w:hint="eastAsia"/>
          <w:kern w:val="0"/>
          <w:sz w:val="24"/>
          <w:szCs w:val="24"/>
        </w:rPr>
        <w:t></w:t>
      </w:r>
      <w:r>
        <w:rPr>
          <w:rFonts w:asciiTheme="minorEastAsia" w:eastAsiaTheme="minorEastAsia" w:hAnsiTheme="minorEastAsia" w:cs="宋体" w:hint="eastAsia"/>
          <w:kern w:val="0"/>
          <w:sz w:val="24"/>
          <w:szCs w:val="24"/>
        </w:rPr>
        <w:t xml:space="preserve"> </w:t>
      </w:r>
    </w:p>
    <w:p w:rsidR="00477196" w:rsidRDefault="00711295">
      <w:pPr>
        <w:numPr>
          <w:ilvl w:val="0"/>
          <w:numId w:val="20"/>
        </w:numPr>
        <w:spacing w:line="360" w:lineRule="auto"/>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 xml:space="preserve">可以编排播出计划； </w:t>
      </w:r>
    </w:p>
    <w:p w:rsidR="00477196" w:rsidRDefault="00711295">
      <w:pPr>
        <w:numPr>
          <w:ilvl w:val="0"/>
          <w:numId w:val="20"/>
        </w:numPr>
        <w:spacing w:line="360" w:lineRule="auto"/>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 xml:space="preserve">提供远程控制设备显示状态； </w:t>
      </w:r>
      <w:r>
        <w:rPr>
          <w:rFonts w:ascii="宋体" w:hAnsi="宋体" w:cs="宋体" w:hint="eastAsia"/>
          <w:kern w:val="0"/>
          <w:sz w:val="24"/>
          <w:szCs w:val="24"/>
        </w:rPr>
        <w:t></w:t>
      </w:r>
      <w:r>
        <w:rPr>
          <w:rFonts w:asciiTheme="minorEastAsia" w:eastAsiaTheme="minorEastAsia" w:hAnsiTheme="minorEastAsia" w:cs="宋体" w:hint="eastAsia"/>
          <w:kern w:val="0"/>
          <w:sz w:val="24"/>
          <w:szCs w:val="24"/>
        </w:rPr>
        <w:t xml:space="preserve"> </w:t>
      </w:r>
    </w:p>
    <w:p w:rsidR="00477196" w:rsidRDefault="00711295">
      <w:pPr>
        <w:numPr>
          <w:ilvl w:val="0"/>
          <w:numId w:val="20"/>
        </w:numPr>
        <w:spacing w:line="360" w:lineRule="auto"/>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 xml:space="preserve">可以支持实时发布周边主要城市地区当前天气、污染指数等信息； </w:t>
      </w:r>
      <w:r>
        <w:rPr>
          <w:rFonts w:ascii="宋体" w:hAnsi="宋体" w:cs="宋体" w:hint="eastAsia"/>
          <w:kern w:val="0"/>
          <w:sz w:val="24"/>
          <w:szCs w:val="24"/>
        </w:rPr>
        <w:t></w:t>
      </w:r>
      <w:r>
        <w:rPr>
          <w:rFonts w:asciiTheme="minorEastAsia" w:eastAsiaTheme="minorEastAsia" w:hAnsiTheme="minorEastAsia" w:cs="宋体" w:hint="eastAsia"/>
          <w:kern w:val="0"/>
          <w:sz w:val="24"/>
          <w:szCs w:val="24"/>
        </w:rPr>
        <w:t xml:space="preserve"> </w:t>
      </w:r>
    </w:p>
    <w:p w:rsidR="00477196" w:rsidRDefault="00711295">
      <w:pPr>
        <w:numPr>
          <w:ilvl w:val="0"/>
          <w:numId w:val="20"/>
        </w:numPr>
        <w:spacing w:line="360" w:lineRule="auto"/>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 xml:space="preserve">可以支持外部信息数据通信接口，并建立独立网络数据库和独立网络发布系统，同校园集成系统平台无缝接口；  </w:t>
      </w:r>
      <w:r>
        <w:rPr>
          <w:rFonts w:ascii="宋体" w:hAnsi="宋体" w:cs="宋体" w:hint="eastAsia"/>
          <w:kern w:val="0"/>
          <w:sz w:val="24"/>
          <w:szCs w:val="24"/>
        </w:rPr>
        <w:t></w:t>
      </w:r>
      <w:r>
        <w:rPr>
          <w:rFonts w:asciiTheme="minorEastAsia" w:eastAsiaTheme="minorEastAsia" w:hAnsiTheme="minorEastAsia" w:cs="宋体" w:hint="eastAsia"/>
          <w:kern w:val="0"/>
          <w:sz w:val="24"/>
          <w:szCs w:val="24"/>
        </w:rPr>
        <w:t xml:space="preserve"> </w:t>
      </w:r>
    </w:p>
    <w:p w:rsidR="00477196" w:rsidRDefault="00711295">
      <w:pPr>
        <w:numPr>
          <w:ilvl w:val="0"/>
          <w:numId w:val="20"/>
        </w:numPr>
        <w:spacing w:line="360" w:lineRule="auto"/>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 xml:space="preserve">可以发布紧急通告或临时通告和警示信息； </w:t>
      </w:r>
      <w:r>
        <w:rPr>
          <w:rFonts w:ascii="宋体" w:hAnsi="宋体" w:cs="宋体" w:hint="eastAsia"/>
          <w:kern w:val="0"/>
          <w:sz w:val="24"/>
          <w:szCs w:val="24"/>
        </w:rPr>
        <w:t></w:t>
      </w:r>
      <w:r>
        <w:rPr>
          <w:rFonts w:asciiTheme="minorEastAsia" w:eastAsiaTheme="minorEastAsia" w:hAnsiTheme="minorEastAsia" w:cs="宋体" w:hint="eastAsia"/>
          <w:kern w:val="0"/>
          <w:sz w:val="24"/>
          <w:szCs w:val="24"/>
        </w:rPr>
        <w:t xml:space="preserve"> </w:t>
      </w:r>
      <w:r>
        <w:rPr>
          <w:rFonts w:ascii="宋体" w:hAnsi="宋体" w:cs="宋体" w:hint="eastAsia"/>
          <w:kern w:val="0"/>
          <w:sz w:val="24"/>
          <w:szCs w:val="24"/>
        </w:rPr>
        <w:t></w:t>
      </w:r>
      <w:r>
        <w:rPr>
          <w:rFonts w:asciiTheme="minorEastAsia" w:eastAsiaTheme="minorEastAsia" w:hAnsiTheme="minorEastAsia" w:cs="宋体" w:hint="eastAsia"/>
          <w:kern w:val="0"/>
          <w:sz w:val="24"/>
          <w:szCs w:val="24"/>
        </w:rPr>
        <w:t xml:space="preserve"> </w:t>
      </w:r>
    </w:p>
    <w:p w:rsidR="00477196" w:rsidRDefault="00711295">
      <w:pPr>
        <w:numPr>
          <w:ilvl w:val="0"/>
          <w:numId w:val="20"/>
        </w:numPr>
        <w:spacing w:line="360" w:lineRule="auto"/>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 xml:space="preserve">可以自动生成播放日志，提交上层管理平台，实现数据库信息汇集； </w:t>
      </w:r>
      <w:r>
        <w:rPr>
          <w:rFonts w:ascii="宋体" w:hAnsi="宋体" w:cs="宋体" w:hint="eastAsia"/>
          <w:kern w:val="0"/>
          <w:sz w:val="24"/>
          <w:szCs w:val="24"/>
        </w:rPr>
        <w:t></w:t>
      </w:r>
      <w:r>
        <w:rPr>
          <w:rFonts w:asciiTheme="minorEastAsia" w:eastAsiaTheme="minorEastAsia" w:hAnsiTheme="minorEastAsia" w:cs="宋体" w:hint="eastAsia"/>
          <w:kern w:val="0"/>
          <w:sz w:val="24"/>
          <w:szCs w:val="24"/>
        </w:rPr>
        <w:t xml:space="preserve"> </w:t>
      </w:r>
    </w:p>
    <w:p w:rsidR="00477196" w:rsidRDefault="00477196">
      <w:pPr>
        <w:spacing w:line="360" w:lineRule="auto"/>
        <w:rPr>
          <w:rFonts w:asciiTheme="minorEastAsia" w:eastAsiaTheme="minorEastAsia" w:hAnsiTheme="minorEastAsia" w:cs="宋体"/>
          <w:kern w:val="0"/>
          <w:sz w:val="24"/>
          <w:szCs w:val="24"/>
        </w:rPr>
      </w:pPr>
    </w:p>
    <w:p w:rsidR="00477196" w:rsidRDefault="00711295">
      <w:pPr>
        <w:spacing w:line="580" w:lineRule="exact"/>
        <w:jc w:val="left"/>
        <w:outlineLvl w:val="2"/>
        <w:rPr>
          <w:rFonts w:asciiTheme="minorEastAsia" w:eastAsiaTheme="minorEastAsia" w:hAnsiTheme="minorEastAsia" w:cs="宋体"/>
          <w:kern w:val="0"/>
          <w:sz w:val="24"/>
          <w:szCs w:val="24"/>
        </w:rPr>
      </w:pPr>
      <w:bookmarkStart w:id="161" w:name="_Toc390683402"/>
      <w:bookmarkStart w:id="162" w:name="_Toc467834221"/>
      <w:r>
        <w:rPr>
          <w:rFonts w:asciiTheme="minorEastAsia" w:eastAsiaTheme="minorEastAsia" w:hAnsiTheme="minorEastAsia" w:cs="仿宋_GB2312" w:hint="eastAsia"/>
          <w:b/>
          <w:bCs/>
          <w:sz w:val="24"/>
          <w:szCs w:val="24"/>
        </w:rPr>
        <w:t>9、录播室和红领巾电视台</w:t>
      </w:r>
      <w:bookmarkEnd w:id="161"/>
      <w:bookmarkEnd w:id="162"/>
    </w:p>
    <w:p w:rsidR="00477196" w:rsidRDefault="00711295">
      <w:pPr>
        <w:spacing w:beforeLines="50" w:before="120" w:afterLines="50" w:after="120" w:line="580" w:lineRule="exact"/>
        <w:ind w:firstLineChars="200" w:firstLine="480"/>
        <w:jc w:val="left"/>
        <w:rPr>
          <w:rFonts w:asciiTheme="minorEastAsia" w:eastAsiaTheme="minorEastAsia" w:hAnsiTheme="minorEastAsia"/>
          <w:sz w:val="24"/>
          <w:szCs w:val="24"/>
        </w:rPr>
      </w:pPr>
      <w:bookmarkStart w:id="163" w:name="_Toc390683403"/>
      <w:r>
        <w:rPr>
          <w:rFonts w:asciiTheme="minorEastAsia" w:eastAsiaTheme="minorEastAsia" w:hAnsiTheme="minorEastAsia" w:hint="eastAsia"/>
          <w:sz w:val="24"/>
          <w:szCs w:val="24"/>
        </w:rPr>
        <w:t>经过和贵单位沟通使用需求，以及现场勘查场地，结合我公司在演播室设计领域多年的经验，我们提供了和平小学红领巾电视台系统整体解决方案。方案包括：灯光系统、</w:t>
      </w:r>
      <w:r>
        <w:rPr>
          <w:rFonts w:asciiTheme="minorEastAsia" w:eastAsiaTheme="minorEastAsia" w:hAnsiTheme="minorEastAsia" w:hint="eastAsia"/>
          <w:sz w:val="24"/>
          <w:szCs w:val="24"/>
        </w:rPr>
        <w:lastRenderedPageBreak/>
        <w:t xml:space="preserve">声学装修系统、演播室录制系统。 </w:t>
      </w:r>
    </w:p>
    <w:p w:rsidR="00477196" w:rsidRDefault="00711295">
      <w:pPr>
        <w:pStyle w:val="3"/>
        <w:spacing w:line="580" w:lineRule="exact"/>
        <w:rPr>
          <w:rFonts w:asciiTheme="minorEastAsia" w:eastAsiaTheme="minorEastAsia" w:hAnsiTheme="minorEastAsia" w:cs="仿宋_GB2312"/>
          <w:bCs w:val="0"/>
          <w:sz w:val="24"/>
        </w:rPr>
      </w:pPr>
      <w:bookmarkStart w:id="164" w:name="_Toc467834222"/>
      <w:r>
        <w:rPr>
          <w:rFonts w:asciiTheme="minorEastAsia" w:eastAsiaTheme="minorEastAsia" w:hAnsiTheme="minorEastAsia" w:cs="仿宋_GB2312" w:hint="eastAsia"/>
          <w:bCs w:val="0"/>
          <w:sz w:val="24"/>
        </w:rPr>
        <w:t>9.1 设计</w:t>
      </w:r>
      <w:bookmarkEnd w:id="163"/>
      <w:r>
        <w:rPr>
          <w:rFonts w:asciiTheme="minorEastAsia" w:eastAsiaTheme="minorEastAsia" w:hAnsiTheme="minorEastAsia" w:cs="仿宋_GB2312" w:hint="eastAsia"/>
          <w:bCs w:val="0"/>
          <w:sz w:val="24"/>
        </w:rPr>
        <w:t>原则</w:t>
      </w:r>
      <w:bookmarkEnd w:id="164"/>
    </w:p>
    <w:p w:rsidR="00477196" w:rsidRDefault="00711295">
      <w:pPr>
        <w:spacing w:beforeLines="50" w:before="120" w:afterLines="50" w:after="120" w:line="580" w:lineRule="exact"/>
        <w:jc w:val="left"/>
        <w:rPr>
          <w:rFonts w:asciiTheme="minorEastAsia" w:eastAsiaTheme="minorEastAsia" w:hAnsiTheme="minorEastAsia"/>
          <w:b/>
          <w:sz w:val="24"/>
          <w:szCs w:val="24"/>
        </w:rPr>
      </w:pPr>
      <w:r>
        <w:rPr>
          <w:rFonts w:asciiTheme="minorEastAsia" w:eastAsiaTheme="minorEastAsia" w:hAnsiTheme="minorEastAsia" w:hint="eastAsia"/>
          <w:b/>
          <w:sz w:val="24"/>
          <w:szCs w:val="24"/>
        </w:rPr>
        <w:t>先进性</w:t>
      </w:r>
    </w:p>
    <w:p w:rsidR="00477196" w:rsidRDefault="00711295">
      <w:pPr>
        <w:spacing w:beforeLines="50" w:before="120" w:afterLines="50" w:after="120" w:line="580" w:lineRule="exact"/>
        <w:ind w:firstLineChars="98" w:firstLine="235"/>
        <w:jc w:val="left"/>
        <w:rPr>
          <w:rFonts w:asciiTheme="minorEastAsia" w:eastAsiaTheme="minorEastAsia" w:hAnsiTheme="minorEastAsia"/>
          <w:sz w:val="24"/>
          <w:szCs w:val="24"/>
        </w:rPr>
      </w:pPr>
      <w:r>
        <w:rPr>
          <w:rFonts w:asciiTheme="minorEastAsia" w:eastAsiaTheme="minorEastAsia" w:hAnsiTheme="minorEastAsia" w:hint="eastAsia"/>
          <w:sz w:val="24"/>
          <w:szCs w:val="24"/>
        </w:rPr>
        <w:t xml:space="preserve">  符合技术潮流，具备一定的前瞻性。在系统设计方面力求着眼于未来广播电视技术的发展方向， 设备选型方面要求在功能和性能上具备一定的超前性，能够体现目前最新、最先进的技术理念。本案的灯光部分，采用最先进的冷光源三基色灯，能够达到整体照度和需要突出的重点位置有机结合起来。结合先进的视频切换技术，能满足日新月异的现代电教要求。工位设计、相关设备布局及安放角度符合现代电视传播学原理。</w:t>
      </w:r>
    </w:p>
    <w:p w:rsidR="00477196" w:rsidRDefault="00711295">
      <w:pPr>
        <w:spacing w:beforeLines="50" w:before="120" w:afterLines="50" w:after="120" w:line="580" w:lineRule="exact"/>
        <w:jc w:val="left"/>
        <w:rPr>
          <w:rFonts w:asciiTheme="minorEastAsia" w:eastAsiaTheme="minorEastAsia" w:hAnsiTheme="minorEastAsia"/>
          <w:b/>
          <w:sz w:val="24"/>
          <w:szCs w:val="24"/>
        </w:rPr>
      </w:pPr>
      <w:r>
        <w:rPr>
          <w:rFonts w:asciiTheme="minorEastAsia" w:eastAsiaTheme="minorEastAsia" w:hAnsiTheme="minorEastAsia" w:hint="eastAsia"/>
          <w:b/>
          <w:sz w:val="24"/>
          <w:szCs w:val="24"/>
        </w:rPr>
        <w:t>经济性</w:t>
      </w:r>
    </w:p>
    <w:p w:rsidR="00477196" w:rsidRDefault="00711295">
      <w:pPr>
        <w:spacing w:beforeLines="50" w:before="120" w:afterLines="50" w:after="120" w:line="580" w:lineRule="exact"/>
        <w:ind w:firstLineChars="98" w:firstLine="235"/>
        <w:jc w:val="left"/>
        <w:rPr>
          <w:rFonts w:asciiTheme="minorEastAsia" w:eastAsiaTheme="minorEastAsia" w:hAnsiTheme="minorEastAsia"/>
          <w:sz w:val="24"/>
          <w:szCs w:val="24"/>
        </w:rPr>
      </w:pPr>
      <w:r>
        <w:rPr>
          <w:rFonts w:asciiTheme="minorEastAsia" w:eastAsiaTheme="minorEastAsia" w:hAnsiTheme="minorEastAsia" w:hint="eastAsia"/>
          <w:sz w:val="24"/>
          <w:szCs w:val="24"/>
        </w:rPr>
        <w:t xml:space="preserve">   对系统进行统筹规划，设备应具有最佳的性能价格比。</w:t>
      </w:r>
    </w:p>
    <w:p w:rsidR="00477196" w:rsidRDefault="00711295">
      <w:pPr>
        <w:spacing w:beforeLines="50" w:before="120" w:afterLines="50" w:after="120" w:line="580" w:lineRule="exact"/>
        <w:jc w:val="left"/>
        <w:rPr>
          <w:rFonts w:asciiTheme="minorEastAsia" w:eastAsiaTheme="minorEastAsia" w:hAnsiTheme="minorEastAsia"/>
          <w:b/>
          <w:sz w:val="24"/>
          <w:szCs w:val="24"/>
        </w:rPr>
      </w:pPr>
      <w:r>
        <w:rPr>
          <w:rFonts w:asciiTheme="minorEastAsia" w:eastAsiaTheme="minorEastAsia" w:hAnsiTheme="minorEastAsia" w:hint="eastAsia"/>
          <w:b/>
          <w:sz w:val="24"/>
          <w:szCs w:val="24"/>
        </w:rPr>
        <w:t>可扩展性</w:t>
      </w:r>
    </w:p>
    <w:p w:rsidR="00477196" w:rsidRDefault="00711295">
      <w:pPr>
        <w:spacing w:beforeLines="50" w:before="120" w:afterLines="50" w:after="120" w:line="580" w:lineRule="exact"/>
        <w:ind w:firstLineChars="98" w:firstLine="235"/>
        <w:jc w:val="left"/>
        <w:rPr>
          <w:rFonts w:asciiTheme="minorEastAsia" w:eastAsiaTheme="minorEastAsia" w:hAnsiTheme="minorEastAsia"/>
          <w:sz w:val="24"/>
          <w:szCs w:val="24"/>
        </w:rPr>
      </w:pPr>
      <w:r>
        <w:rPr>
          <w:rFonts w:asciiTheme="minorEastAsia" w:eastAsiaTheme="minorEastAsia" w:hAnsiTheme="minorEastAsia" w:hint="eastAsia"/>
          <w:sz w:val="24"/>
          <w:szCs w:val="24"/>
        </w:rPr>
        <w:t xml:space="preserve">   系统设计中，保证系统功能清晰、简洁、扩展灵活。对控制室、灯光位置、虚拟演播室等作合理布置，周边设备按需购置。提高空间利用率，适当预留今后可能添加设备的摆放位置及负载冗余。</w:t>
      </w:r>
    </w:p>
    <w:p w:rsidR="00477196" w:rsidRDefault="00711295">
      <w:pPr>
        <w:spacing w:beforeLines="50" w:before="120" w:afterLines="50" w:after="120" w:line="580" w:lineRule="exact"/>
        <w:jc w:val="left"/>
        <w:rPr>
          <w:rFonts w:asciiTheme="minorEastAsia" w:eastAsiaTheme="minorEastAsia" w:hAnsiTheme="minorEastAsia"/>
          <w:b/>
          <w:sz w:val="24"/>
          <w:szCs w:val="24"/>
        </w:rPr>
      </w:pPr>
      <w:r>
        <w:rPr>
          <w:rFonts w:asciiTheme="minorEastAsia" w:eastAsiaTheme="minorEastAsia" w:hAnsiTheme="minorEastAsia" w:hint="eastAsia"/>
          <w:b/>
          <w:sz w:val="24"/>
          <w:szCs w:val="24"/>
        </w:rPr>
        <w:t xml:space="preserve">高可靠性    </w:t>
      </w:r>
    </w:p>
    <w:p w:rsidR="00477196" w:rsidRDefault="00711295">
      <w:pPr>
        <w:spacing w:beforeLines="50" w:before="120" w:afterLines="50" w:after="120" w:line="580" w:lineRule="exact"/>
        <w:ind w:firstLineChars="98" w:firstLine="235"/>
        <w:jc w:val="left"/>
        <w:rPr>
          <w:rFonts w:asciiTheme="minorEastAsia" w:eastAsiaTheme="minorEastAsia" w:hAnsiTheme="minorEastAsia"/>
          <w:sz w:val="24"/>
          <w:szCs w:val="24"/>
        </w:rPr>
      </w:pPr>
      <w:r>
        <w:rPr>
          <w:rFonts w:asciiTheme="minorEastAsia" w:eastAsiaTheme="minorEastAsia" w:hAnsiTheme="minorEastAsia" w:hint="eastAsia"/>
          <w:sz w:val="24"/>
          <w:szCs w:val="24"/>
        </w:rPr>
        <w:t xml:space="preserve">  规范设计强弱电系统、消防系统等涉及设备安全、信息安全和消防安全的方面，并尽量考虑完善的应急方案，提高演播厅系统的可靠程度。</w:t>
      </w:r>
    </w:p>
    <w:p w:rsidR="00477196" w:rsidRDefault="00711295">
      <w:pPr>
        <w:spacing w:beforeLines="50" w:before="120" w:afterLines="50" w:after="120" w:line="580" w:lineRule="exact"/>
        <w:jc w:val="left"/>
        <w:rPr>
          <w:rFonts w:asciiTheme="minorEastAsia" w:eastAsiaTheme="minorEastAsia" w:hAnsiTheme="minorEastAsia"/>
          <w:b/>
          <w:sz w:val="24"/>
          <w:szCs w:val="24"/>
        </w:rPr>
      </w:pPr>
      <w:r>
        <w:rPr>
          <w:rFonts w:asciiTheme="minorEastAsia" w:eastAsiaTheme="minorEastAsia" w:hAnsiTheme="minorEastAsia" w:hint="eastAsia"/>
          <w:b/>
          <w:sz w:val="24"/>
          <w:szCs w:val="24"/>
        </w:rPr>
        <w:t>灵活性</w:t>
      </w:r>
    </w:p>
    <w:p w:rsidR="00477196" w:rsidRDefault="00711295">
      <w:pPr>
        <w:spacing w:beforeLines="50" w:before="120" w:afterLines="50" w:after="120" w:line="580" w:lineRule="exact"/>
        <w:ind w:firstLineChars="196" w:firstLine="470"/>
        <w:jc w:val="left"/>
        <w:rPr>
          <w:rFonts w:asciiTheme="minorEastAsia" w:eastAsiaTheme="minorEastAsia" w:hAnsiTheme="minorEastAsia"/>
          <w:sz w:val="24"/>
          <w:szCs w:val="24"/>
        </w:rPr>
      </w:pPr>
      <w:r>
        <w:rPr>
          <w:rFonts w:asciiTheme="minorEastAsia" w:eastAsiaTheme="minorEastAsia" w:hAnsiTheme="minorEastAsia" w:hint="eastAsia"/>
          <w:sz w:val="24"/>
          <w:szCs w:val="24"/>
        </w:rPr>
        <w:t>设备对接方面尽量多预留接口，并考虑各种的搭配方式以满足不同的使用要求。</w:t>
      </w:r>
    </w:p>
    <w:p w:rsidR="00477196" w:rsidRDefault="00711295">
      <w:pPr>
        <w:pStyle w:val="3"/>
        <w:spacing w:line="580" w:lineRule="exact"/>
        <w:rPr>
          <w:rFonts w:asciiTheme="minorEastAsia" w:eastAsiaTheme="minorEastAsia" w:hAnsiTheme="minorEastAsia" w:cs="仿宋_GB2312"/>
          <w:bCs w:val="0"/>
          <w:sz w:val="24"/>
        </w:rPr>
      </w:pPr>
      <w:bookmarkStart w:id="165" w:name="_Toc467834223"/>
      <w:r>
        <w:rPr>
          <w:rFonts w:asciiTheme="minorEastAsia" w:eastAsiaTheme="minorEastAsia" w:hAnsiTheme="minorEastAsia" w:cs="仿宋_GB2312" w:hint="eastAsia"/>
          <w:bCs w:val="0"/>
          <w:sz w:val="24"/>
        </w:rPr>
        <w:t>9.2 演播室灯光、声学装修技术说明</w:t>
      </w:r>
      <w:bookmarkEnd w:id="165"/>
    </w:p>
    <w:p w:rsidR="00477196" w:rsidRDefault="00711295">
      <w:pPr>
        <w:numPr>
          <w:ilvl w:val="0"/>
          <w:numId w:val="21"/>
        </w:numPr>
        <w:spacing w:beforeLines="50" w:before="120" w:afterLines="50" w:after="120" w:line="580" w:lineRule="exact"/>
        <w:jc w:val="left"/>
        <w:rPr>
          <w:rFonts w:asciiTheme="minorEastAsia" w:eastAsiaTheme="minorEastAsia" w:hAnsiTheme="minorEastAsia"/>
          <w:sz w:val="24"/>
          <w:szCs w:val="24"/>
        </w:rPr>
      </w:pPr>
      <w:r>
        <w:rPr>
          <w:rFonts w:asciiTheme="minorEastAsia" w:eastAsiaTheme="minorEastAsia" w:hAnsiTheme="minorEastAsia" w:hint="eastAsia"/>
          <w:sz w:val="24"/>
          <w:szCs w:val="24"/>
        </w:rPr>
        <w:t>幕布：采用蓝色环型阻燃幕布做为背景幕布，即可做新闻口播，又可做访谈节目时使用，使录制节目更方便。并且光布均匀、光比适中，没有阴影。</w:t>
      </w:r>
    </w:p>
    <w:p w:rsidR="00477196" w:rsidRDefault="00711295">
      <w:pPr>
        <w:numPr>
          <w:ilvl w:val="0"/>
          <w:numId w:val="21"/>
        </w:numPr>
        <w:spacing w:beforeLines="50" w:before="120" w:afterLines="50" w:after="120" w:line="580" w:lineRule="exact"/>
        <w:jc w:val="left"/>
        <w:rPr>
          <w:rFonts w:asciiTheme="minorEastAsia" w:eastAsiaTheme="minorEastAsia" w:hAnsiTheme="minorEastAsia"/>
          <w:sz w:val="24"/>
          <w:szCs w:val="24"/>
        </w:rPr>
      </w:pPr>
      <w:r>
        <w:rPr>
          <w:rFonts w:asciiTheme="minorEastAsia" w:eastAsiaTheme="minorEastAsia" w:hAnsiTheme="minorEastAsia" w:hint="eastAsia"/>
          <w:sz w:val="24"/>
          <w:szCs w:val="24"/>
        </w:rPr>
        <w:lastRenderedPageBreak/>
        <w:t>整体灯光系统采用滑动轨道系统并配置恒力铰链，整体灯光系统可左右前后自由移动，部分地区灯具可上下移动，使调光更灵活方便。因考虑房间的宽度较宽，所以配置四根固定轨，使调光灵活方便并且以后可自由升级。</w:t>
      </w:r>
    </w:p>
    <w:p w:rsidR="00477196" w:rsidRDefault="00711295">
      <w:pPr>
        <w:numPr>
          <w:ilvl w:val="0"/>
          <w:numId w:val="21"/>
        </w:numPr>
        <w:spacing w:beforeLines="50" w:before="120" w:afterLines="50" w:after="120" w:line="580" w:lineRule="exact"/>
        <w:jc w:val="left"/>
        <w:rPr>
          <w:rFonts w:asciiTheme="minorEastAsia" w:eastAsiaTheme="minorEastAsia" w:hAnsiTheme="minorEastAsia"/>
          <w:sz w:val="24"/>
          <w:szCs w:val="24"/>
        </w:rPr>
      </w:pPr>
      <w:r>
        <w:rPr>
          <w:rFonts w:asciiTheme="minorEastAsia" w:eastAsiaTheme="minorEastAsia" w:hAnsiTheme="minorEastAsia" w:hint="eastAsia"/>
          <w:sz w:val="24"/>
          <w:szCs w:val="24"/>
        </w:rPr>
        <w:t>采用环型布光法，其照度均匀，无明显交叉阴影和眩光，且发光面积大，使轮廓明显，画面有纵深感，人物立体感强，画面清晰自然，色彩绚丽。</w:t>
      </w:r>
    </w:p>
    <w:p w:rsidR="00477196" w:rsidRDefault="00711295">
      <w:pPr>
        <w:numPr>
          <w:ilvl w:val="0"/>
          <w:numId w:val="21"/>
        </w:numPr>
        <w:spacing w:beforeLines="50" w:before="120" w:afterLines="50" w:after="120" w:line="580" w:lineRule="exact"/>
        <w:jc w:val="left"/>
        <w:rPr>
          <w:rFonts w:asciiTheme="minorEastAsia" w:eastAsiaTheme="minorEastAsia" w:hAnsiTheme="minorEastAsia"/>
          <w:sz w:val="24"/>
          <w:szCs w:val="24"/>
        </w:rPr>
      </w:pPr>
      <w:r>
        <w:rPr>
          <w:rFonts w:asciiTheme="minorEastAsia" w:eastAsiaTheme="minorEastAsia" w:hAnsiTheme="minorEastAsia" w:hint="eastAsia"/>
          <w:sz w:val="24"/>
          <w:szCs w:val="24"/>
        </w:rPr>
        <w:t>背景光：采用4X36W三基色冷光灯做背景灯，将幕布均匀照亮，光效细腻，没有明显交叉阴影。</w:t>
      </w:r>
    </w:p>
    <w:p w:rsidR="00477196" w:rsidRDefault="00711295">
      <w:pPr>
        <w:numPr>
          <w:ilvl w:val="0"/>
          <w:numId w:val="21"/>
        </w:numPr>
        <w:spacing w:beforeLines="50" w:before="120" w:afterLines="50" w:after="120" w:line="580" w:lineRule="exact"/>
        <w:jc w:val="left"/>
        <w:rPr>
          <w:rFonts w:asciiTheme="minorEastAsia" w:eastAsiaTheme="minorEastAsia" w:hAnsiTheme="minorEastAsia"/>
          <w:sz w:val="24"/>
          <w:szCs w:val="24"/>
        </w:rPr>
      </w:pPr>
      <w:r>
        <w:rPr>
          <w:rFonts w:asciiTheme="minorEastAsia" w:eastAsiaTheme="minorEastAsia" w:hAnsiTheme="minorEastAsia" w:hint="eastAsia"/>
          <w:sz w:val="24"/>
          <w:szCs w:val="24"/>
        </w:rPr>
        <w:t>逆光：采用6×36w三基色冷光灯做逆光，使轮廓明显突出，人物更丰富自然，且立体感强。</w:t>
      </w:r>
    </w:p>
    <w:p w:rsidR="00477196" w:rsidRDefault="00711295">
      <w:pPr>
        <w:numPr>
          <w:ilvl w:val="0"/>
          <w:numId w:val="21"/>
        </w:numPr>
        <w:spacing w:beforeLines="50" w:before="120" w:afterLines="50" w:after="120" w:line="580" w:lineRule="exact"/>
        <w:jc w:val="left"/>
        <w:rPr>
          <w:rFonts w:asciiTheme="minorEastAsia" w:eastAsiaTheme="minorEastAsia" w:hAnsiTheme="minorEastAsia"/>
          <w:sz w:val="24"/>
          <w:szCs w:val="24"/>
        </w:rPr>
      </w:pPr>
      <w:r>
        <w:rPr>
          <w:rFonts w:asciiTheme="minorEastAsia" w:eastAsiaTheme="minorEastAsia" w:hAnsiTheme="minorEastAsia" w:hint="eastAsia"/>
          <w:sz w:val="24"/>
          <w:szCs w:val="24"/>
        </w:rPr>
        <w:t>主光：主持人前用6×36w三基色冷光灯做主光，使主持人面部光线均匀，画面清晰自然。并配置1。5m恒力铰链，使调光更灵活方便。</w:t>
      </w:r>
    </w:p>
    <w:p w:rsidR="00477196" w:rsidRDefault="00711295">
      <w:pPr>
        <w:numPr>
          <w:ilvl w:val="0"/>
          <w:numId w:val="21"/>
        </w:numPr>
        <w:spacing w:beforeLines="50" w:before="120" w:afterLines="50" w:after="120" w:line="580" w:lineRule="exact"/>
        <w:jc w:val="left"/>
        <w:rPr>
          <w:rFonts w:asciiTheme="minorEastAsia" w:eastAsiaTheme="minorEastAsia" w:hAnsiTheme="minorEastAsia"/>
          <w:sz w:val="24"/>
          <w:szCs w:val="24"/>
        </w:rPr>
      </w:pPr>
      <w:r>
        <w:rPr>
          <w:rFonts w:asciiTheme="minorEastAsia" w:eastAsiaTheme="minorEastAsia" w:hAnsiTheme="minorEastAsia" w:hint="eastAsia"/>
          <w:sz w:val="24"/>
          <w:szCs w:val="24"/>
        </w:rPr>
        <w:t>侧付光：主持人左右各用4×36w三基色冷光灯做侧付光，以柔化主光照不到的死角、阴角并柔化主持人颈部阴影。</w:t>
      </w:r>
    </w:p>
    <w:p w:rsidR="00477196" w:rsidRDefault="00711295">
      <w:pPr>
        <w:numPr>
          <w:ilvl w:val="0"/>
          <w:numId w:val="21"/>
        </w:numPr>
        <w:spacing w:beforeLines="50" w:before="120" w:afterLines="50" w:after="120" w:line="580" w:lineRule="exact"/>
        <w:jc w:val="left"/>
        <w:rPr>
          <w:rFonts w:asciiTheme="minorEastAsia" w:eastAsiaTheme="minorEastAsia" w:hAnsiTheme="minorEastAsia"/>
          <w:sz w:val="24"/>
          <w:szCs w:val="24"/>
        </w:rPr>
      </w:pPr>
      <w:r>
        <w:rPr>
          <w:rFonts w:asciiTheme="minorEastAsia" w:eastAsiaTheme="minorEastAsia" w:hAnsiTheme="minorEastAsia" w:hint="eastAsia"/>
          <w:sz w:val="24"/>
          <w:szCs w:val="24"/>
        </w:rPr>
        <w:t>演播室声学装修</w:t>
      </w:r>
    </w:p>
    <w:p w:rsidR="00477196" w:rsidRDefault="00711295">
      <w:pPr>
        <w:spacing w:beforeLines="50" w:before="120" w:afterLines="50" w:after="120" w:line="580" w:lineRule="exact"/>
        <w:ind w:firstLineChars="197" w:firstLine="473"/>
        <w:jc w:val="left"/>
        <w:rPr>
          <w:rFonts w:asciiTheme="minorEastAsia" w:eastAsiaTheme="minorEastAsia" w:hAnsiTheme="minorEastAsia"/>
          <w:sz w:val="24"/>
          <w:szCs w:val="24"/>
        </w:rPr>
      </w:pPr>
      <w:r>
        <w:rPr>
          <w:rFonts w:asciiTheme="minorEastAsia" w:eastAsiaTheme="minorEastAsia" w:hAnsiTheme="minorEastAsia" w:hint="eastAsia"/>
          <w:sz w:val="24"/>
          <w:szCs w:val="24"/>
        </w:rPr>
        <w:t>演播室作为拍摄现场，从灯光、音响方面要满足要求，从录音的需要来看，电视演播室的地点应当选在非常安静的环境里，外来噪声干扰力求少，房屋结构符合声学要求，隔音效果良好，混响时间合适。这些可从室内装修上采取以下措施来保证。</w:t>
      </w:r>
    </w:p>
    <w:p w:rsidR="00477196" w:rsidRDefault="00711295">
      <w:pPr>
        <w:spacing w:beforeLines="50" w:before="120" w:afterLines="50" w:after="120" w:line="580" w:lineRule="exact"/>
        <w:ind w:firstLineChars="147" w:firstLine="353"/>
        <w:jc w:val="left"/>
        <w:rPr>
          <w:rFonts w:asciiTheme="minorEastAsia" w:eastAsiaTheme="minorEastAsia" w:hAnsiTheme="minorEastAsia"/>
          <w:sz w:val="24"/>
          <w:szCs w:val="24"/>
        </w:rPr>
      </w:pPr>
      <w:r>
        <w:rPr>
          <w:rFonts w:asciiTheme="minorEastAsia" w:eastAsiaTheme="minorEastAsia" w:hAnsiTheme="minorEastAsia" w:hint="eastAsia"/>
          <w:sz w:val="24"/>
          <w:szCs w:val="24"/>
        </w:rPr>
        <w:t>◆ 从混响时间上考虑</w:t>
      </w:r>
    </w:p>
    <w:p w:rsidR="00477196" w:rsidRDefault="00711295">
      <w:pPr>
        <w:spacing w:beforeLines="50" w:before="120" w:afterLines="50" w:after="120" w:line="580" w:lineRule="exact"/>
        <w:ind w:firstLineChars="147" w:firstLine="353"/>
        <w:jc w:val="left"/>
        <w:rPr>
          <w:rFonts w:asciiTheme="minorEastAsia" w:eastAsiaTheme="minorEastAsia" w:hAnsiTheme="minorEastAsia"/>
          <w:sz w:val="24"/>
          <w:szCs w:val="24"/>
        </w:rPr>
      </w:pPr>
      <w:r>
        <w:rPr>
          <w:rFonts w:asciiTheme="minorEastAsia" w:eastAsiaTheme="minorEastAsia" w:hAnsiTheme="minorEastAsia" w:hint="eastAsia"/>
          <w:sz w:val="24"/>
          <w:szCs w:val="24"/>
        </w:rPr>
        <w:t>决定录音质量好坏的重要因素之一是混响效果 。评价混响效果的尺度，就是混响时间。混响时间太长，字音浑浊不清有回音；太短字音干枯无力讲话费劲；理想的混响时间会使声音洪亮清晰悦耳，音域宽，讲话舒畅省力 ，混响时间是否合适，靠主观听觉评定。装修完成后达到或优于T≤0.6秒。</w:t>
      </w:r>
    </w:p>
    <w:p w:rsidR="00477196" w:rsidRDefault="00711295">
      <w:pPr>
        <w:spacing w:beforeLines="50" w:before="120" w:afterLines="50" w:after="120" w:line="580" w:lineRule="exact"/>
        <w:ind w:firstLineChars="197" w:firstLine="473"/>
        <w:jc w:val="left"/>
        <w:rPr>
          <w:rFonts w:asciiTheme="minorEastAsia" w:eastAsiaTheme="minorEastAsia" w:hAnsiTheme="minorEastAsia"/>
          <w:sz w:val="24"/>
          <w:szCs w:val="24"/>
        </w:rPr>
      </w:pPr>
      <w:r>
        <w:rPr>
          <w:rFonts w:asciiTheme="minorEastAsia" w:eastAsiaTheme="minorEastAsia" w:hAnsiTheme="minorEastAsia" w:hint="eastAsia"/>
          <w:sz w:val="24"/>
          <w:szCs w:val="24"/>
        </w:rPr>
        <w:lastRenderedPageBreak/>
        <w:t>◆ 从室内噪声上考虑</w:t>
      </w:r>
    </w:p>
    <w:p w:rsidR="00477196" w:rsidRDefault="00711295">
      <w:pPr>
        <w:spacing w:beforeLines="50" w:before="120" w:afterLines="50" w:after="120" w:line="580" w:lineRule="exact"/>
        <w:ind w:firstLineChars="197" w:firstLine="473"/>
        <w:jc w:val="left"/>
        <w:rPr>
          <w:rFonts w:asciiTheme="minorEastAsia" w:eastAsiaTheme="minorEastAsia" w:hAnsiTheme="minorEastAsia"/>
          <w:sz w:val="24"/>
          <w:szCs w:val="24"/>
        </w:rPr>
      </w:pPr>
      <w:r>
        <w:rPr>
          <w:rFonts w:asciiTheme="minorEastAsia" w:eastAsiaTheme="minorEastAsia" w:hAnsiTheme="minorEastAsia" w:hint="eastAsia"/>
          <w:sz w:val="24"/>
          <w:szCs w:val="24"/>
        </w:rPr>
        <w:t>室内噪声的高低，和室外环境噪声的大小及演播室的隔音效果好坏有关。演播室噪声应低于40dB。为此，我们在地面铺设厚实的地板，走动时不会有吱吱声。采用隔音门，做到启闭方便无声；演播室与控制室用5-6mm厚的平板玻璃隔开；两间房之间要有一跟电缆通过，用于传送话筒信号和返送信号，此电缆从墙上打洞穿过，要尽量小，并有填充物，以避免漏声。装修完成后达到或优于NR≤20dB。</w:t>
      </w:r>
    </w:p>
    <w:p w:rsidR="00477196" w:rsidRDefault="00477196">
      <w:pPr>
        <w:spacing w:beforeLines="50" w:before="120" w:afterLines="50" w:after="120" w:line="580" w:lineRule="exact"/>
        <w:ind w:firstLineChars="197" w:firstLine="473"/>
        <w:jc w:val="left"/>
        <w:rPr>
          <w:rFonts w:asciiTheme="minorEastAsia" w:eastAsiaTheme="minorEastAsia" w:hAnsiTheme="minorEastAsia"/>
          <w:sz w:val="24"/>
          <w:szCs w:val="24"/>
        </w:rPr>
      </w:pPr>
    </w:p>
    <w:p w:rsidR="00477196" w:rsidRDefault="00477196">
      <w:pPr>
        <w:spacing w:beforeLines="50" w:before="120" w:afterLines="50" w:after="120" w:line="580" w:lineRule="exact"/>
        <w:ind w:firstLineChars="197" w:firstLine="473"/>
        <w:jc w:val="left"/>
        <w:rPr>
          <w:rFonts w:asciiTheme="minorEastAsia" w:eastAsiaTheme="minorEastAsia" w:hAnsiTheme="minorEastAsia"/>
          <w:sz w:val="24"/>
          <w:szCs w:val="24"/>
        </w:rPr>
      </w:pPr>
    </w:p>
    <w:p w:rsidR="00477196" w:rsidRDefault="00711295">
      <w:pPr>
        <w:rPr>
          <w:rFonts w:asciiTheme="minorEastAsia" w:eastAsiaTheme="minorEastAsia" w:hAnsiTheme="minorEastAsia"/>
        </w:rPr>
      </w:pPr>
      <w:r>
        <w:rPr>
          <w:rFonts w:asciiTheme="minorEastAsia" w:eastAsiaTheme="minorEastAsia" w:hAnsiTheme="minorEastAsia" w:hint="eastAsia"/>
          <w:noProof/>
        </w:rPr>
        <w:drawing>
          <wp:inline distT="0" distB="0" distL="0" distR="0">
            <wp:extent cx="3552825" cy="3305175"/>
            <wp:effectExtent l="19050" t="0" r="9525" b="0"/>
            <wp:docPr id="667" name="图片 6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7" name="图片 667"/>
                    <pic:cNvPicPr>
                      <a:picLocks noChangeAspect="1" noChangeArrowheads="1"/>
                    </pic:cNvPicPr>
                  </pic:nvPicPr>
                  <pic:blipFill>
                    <a:blip r:embed="rId93"/>
                    <a:srcRect/>
                    <a:stretch>
                      <a:fillRect/>
                    </a:stretch>
                  </pic:blipFill>
                  <pic:spPr>
                    <a:xfrm>
                      <a:off x="0" y="0"/>
                      <a:ext cx="3552825" cy="3305175"/>
                    </a:xfrm>
                    <a:prstGeom prst="rect">
                      <a:avLst/>
                    </a:prstGeom>
                    <a:noFill/>
                    <a:ln w="9525">
                      <a:noFill/>
                      <a:miter lim="800000"/>
                      <a:headEnd/>
                      <a:tailEnd/>
                    </a:ln>
                  </pic:spPr>
                </pic:pic>
              </a:graphicData>
            </a:graphic>
          </wp:inline>
        </w:drawing>
      </w:r>
      <w:r>
        <w:rPr>
          <w:rFonts w:asciiTheme="minorEastAsia" w:eastAsiaTheme="minorEastAsia" w:hAnsiTheme="minorEastAsia" w:hint="eastAsia"/>
        </w:rPr>
        <w:t xml:space="preserve"> </w:t>
      </w:r>
      <w:r>
        <w:rPr>
          <w:rFonts w:asciiTheme="minorEastAsia" w:eastAsiaTheme="minorEastAsia" w:hAnsiTheme="minorEastAsia" w:hint="eastAsia"/>
          <w:noProof/>
        </w:rPr>
        <w:drawing>
          <wp:inline distT="0" distB="0" distL="0" distR="0">
            <wp:extent cx="1495425" cy="3276600"/>
            <wp:effectExtent l="19050" t="0" r="9525" b="0"/>
            <wp:docPr id="668" name="图片 6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8" name="图片 668"/>
                    <pic:cNvPicPr>
                      <a:picLocks noChangeAspect="1" noChangeArrowheads="1"/>
                    </pic:cNvPicPr>
                  </pic:nvPicPr>
                  <pic:blipFill>
                    <a:blip r:embed="rId94"/>
                    <a:srcRect/>
                    <a:stretch>
                      <a:fillRect/>
                    </a:stretch>
                  </pic:blipFill>
                  <pic:spPr>
                    <a:xfrm>
                      <a:off x="0" y="0"/>
                      <a:ext cx="1495425" cy="3276600"/>
                    </a:xfrm>
                    <a:prstGeom prst="rect">
                      <a:avLst/>
                    </a:prstGeom>
                    <a:noFill/>
                    <a:ln w="9525">
                      <a:noFill/>
                      <a:miter lim="800000"/>
                      <a:headEnd/>
                      <a:tailEnd/>
                    </a:ln>
                  </pic:spPr>
                </pic:pic>
              </a:graphicData>
            </a:graphic>
          </wp:inline>
        </w:drawing>
      </w:r>
      <w:r>
        <w:rPr>
          <w:rFonts w:asciiTheme="minorEastAsia" w:eastAsiaTheme="minorEastAsia" w:hAnsiTheme="minorEastAsia" w:hint="eastAsia"/>
        </w:rPr>
        <w:t xml:space="preserve"> </w:t>
      </w:r>
    </w:p>
    <w:p w:rsidR="00477196" w:rsidRDefault="00711295">
      <w:pPr>
        <w:spacing w:beforeLines="50" w:before="120" w:afterLines="50" w:after="120" w:line="580" w:lineRule="exact"/>
        <w:ind w:firstLineChars="98" w:firstLine="235"/>
        <w:jc w:val="left"/>
        <w:rPr>
          <w:rFonts w:asciiTheme="minorEastAsia" w:eastAsiaTheme="minorEastAsia" w:hAnsiTheme="minorEastAsia"/>
          <w:sz w:val="24"/>
          <w:szCs w:val="24"/>
        </w:rPr>
      </w:pPr>
      <w:r>
        <w:rPr>
          <w:rFonts w:asciiTheme="minorEastAsia" w:eastAsiaTheme="minorEastAsia" w:hAnsiTheme="minorEastAsia" w:hint="eastAsia"/>
          <w:sz w:val="24"/>
          <w:szCs w:val="24"/>
        </w:rPr>
        <w:br w:type="page"/>
      </w:r>
      <w:r>
        <w:rPr>
          <w:rFonts w:asciiTheme="minorEastAsia" w:eastAsiaTheme="minorEastAsia" w:hAnsiTheme="minorEastAsia" w:hint="eastAsia"/>
          <w:sz w:val="24"/>
          <w:szCs w:val="24"/>
        </w:rPr>
        <w:lastRenderedPageBreak/>
        <w:t>吊顶吸音处理正面图</w:t>
      </w:r>
    </w:p>
    <w:p w:rsidR="00477196" w:rsidRDefault="00711295">
      <w:pPr>
        <w:rPr>
          <w:rFonts w:asciiTheme="minorEastAsia" w:eastAsiaTheme="minorEastAsia" w:hAnsiTheme="minorEastAsia"/>
        </w:rPr>
      </w:pPr>
      <w:r>
        <w:rPr>
          <w:rFonts w:asciiTheme="minorEastAsia" w:eastAsiaTheme="minorEastAsia" w:hAnsiTheme="minorEastAsia" w:hint="eastAsia"/>
          <w:noProof/>
        </w:rPr>
        <w:drawing>
          <wp:inline distT="0" distB="0" distL="0" distR="0">
            <wp:extent cx="2524125" cy="1295400"/>
            <wp:effectExtent l="19050" t="0" r="9525" b="0"/>
            <wp:docPr id="669" name="图片 6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9" name="图片 669"/>
                    <pic:cNvPicPr>
                      <a:picLocks noChangeAspect="1" noChangeArrowheads="1"/>
                    </pic:cNvPicPr>
                  </pic:nvPicPr>
                  <pic:blipFill>
                    <a:blip r:embed="rId95"/>
                    <a:srcRect/>
                    <a:stretch>
                      <a:fillRect/>
                    </a:stretch>
                  </pic:blipFill>
                  <pic:spPr>
                    <a:xfrm>
                      <a:off x="0" y="0"/>
                      <a:ext cx="2524125" cy="1295400"/>
                    </a:xfrm>
                    <a:prstGeom prst="rect">
                      <a:avLst/>
                    </a:prstGeom>
                    <a:noFill/>
                    <a:ln w="9525">
                      <a:noFill/>
                      <a:miter lim="800000"/>
                      <a:headEnd/>
                      <a:tailEnd/>
                    </a:ln>
                  </pic:spPr>
                </pic:pic>
              </a:graphicData>
            </a:graphic>
          </wp:inline>
        </w:drawing>
      </w:r>
    </w:p>
    <w:p w:rsidR="00477196" w:rsidRDefault="00711295">
      <w:pPr>
        <w:spacing w:beforeLines="50" w:before="120" w:afterLines="50" w:after="120" w:line="580" w:lineRule="exact"/>
        <w:ind w:firstLineChars="98" w:firstLine="235"/>
        <w:jc w:val="left"/>
        <w:rPr>
          <w:rFonts w:asciiTheme="minorEastAsia" w:eastAsiaTheme="minorEastAsia" w:hAnsiTheme="minorEastAsia"/>
          <w:sz w:val="24"/>
          <w:szCs w:val="24"/>
        </w:rPr>
      </w:pPr>
      <w:r>
        <w:rPr>
          <w:rFonts w:asciiTheme="minorEastAsia" w:eastAsiaTheme="minorEastAsia" w:hAnsiTheme="minorEastAsia" w:hint="eastAsia"/>
          <w:sz w:val="24"/>
          <w:szCs w:val="24"/>
        </w:rPr>
        <w:t>吸音墙墙面采用宽频带强吸音板，上面嵌入装饰条，后腔由龙骨贴吸音棉，以保证隔音吸音处理，顶部进行反光及吸音处理，以达到专业口播室的需要。</w:t>
      </w:r>
    </w:p>
    <w:p w:rsidR="00477196" w:rsidRDefault="00711295">
      <w:pPr>
        <w:spacing w:beforeLines="50" w:before="120" w:afterLines="50" w:after="120" w:line="580" w:lineRule="exact"/>
        <w:ind w:firstLineChars="98" w:firstLine="235"/>
        <w:jc w:val="left"/>
        <w:rPr>
          <w:rFonts w:asciiTheme="minorEastAsia" w:eastAsiaTheme="minorEastAsia" w:hAnsiTheme="minorEastAsia"/>
          <w:sz w:val="24"/>
          <w:szCs w:val="24"/>
        </w:rPr>
      </w:pPr>
      <w:r>
        <w:rPr>
          <w:rFonts w:asciiTheme="minorEastAsia" w:eastAsiaTheme="minorEastAsia" w:hAnsiTheme="minorEastAsia" w:hint="eastAsia"/>
          <w:sz w:val="24"/>
          <w:szCs w:val="24"/>
        </w:rPr>
        <w:t>观察窗采用双层钢玻，中间倾斜20度放置一块玻璃，并放置除湿材料以保证中间空气的湿度，观察窗四边进行隔音处理</w:t>
      </w:r>
    </w:p>
    <w:p w:rsidR="00477196" w:rsidRDefault="00711295">
      <w:pPr>
        <w:spacing w:beforeLines="50" w:before="120" w:afterLines="50" w:after="120" w:line="580" w:lineRule="exact"/>
        <w:ind w:firstLineChars="98" w:firstLine="235"/>
        <w:jc w:val="left"/>
        <w:rPr>
          <w:rFonts w:asciiTheme="minorEastAsia" w:eastAsiaTheme="minorEastAsia" w:hAnsiTheme="minorEastAsia"/>
          <w:sz w:val="24"/>
          <w:szCs w:val="24"/>
        </w:rPr>
      </w:pPr>
      <w:r>
        <w:rPr>
          <w:rFonts w:asciiTheme="minorEastAsia" w:eastAsiaTheme="minorEastAsia" w:hAnsiTheme="minorEastAsia" w:hint="eastAsia"/>
          <w:sz w:val="24"/>
          <w:szCs w:val="24"/>
        </w:rPr>
        <w:t>观察窗采用双层钢玻，中间倾斜20度放置一块玻璃，并放置除湿材料以保证中间空气的湿度，观察窗四边进行隔音处理。两层玻璃为上宽下窄，利用光折射原理。由于演播室内灯光强度太大，监控室观察窗需要利用光折射原理，玻璃不在一个平面上安装。从而使监控室内人看清演播室内演播效果。</w:t>
      </w:r>
    </w:p>
    <w:p w:rsidR="00477196" w:rsidRDefault="00711295">
      <w:pPr>
        <w:spacing w:beforeLines="50" w:before="120" w:afterLines="50" w:after="120" w:line="580" w:lineRule="exact"/>
        <w:ind w:firstLineChars="98" w:firstLine="235"/>
        <w:jc w:val="left"/>
        <w:rPr>
          <w:rFonts w:asciiTheme="minorEastAsia" w:eastAsiaTheme="minorEastAsia" w:hAnsiTheme="minorEastAsia"/>
          <w:sz w:val="24"/>
          <w:szCs w:val="24"/>
        </w:rPr>
      </w:pPr>
      <w:r>
        <w:rPr>
          <w:rFonts w:asciiTheme="minorEastAsia" w:eastAsiaTheme="minorEastAsia" w:hAnsiTheme="minorEastAsia" w:hint="eastAsia"/>
          <w:sz w:val="24"/>
          <w:szCs w:val="24"/>
        </w:rPr>
        <w:t>隔音门</w:t>
      </w:r>
    </w:p>
    <w:p w:rsidR="00477196" w:rsidRDefault="00711295">
      <w:pPr>
        <w:spacing w:beforeLines="50" w:before="120" w:afterLines="50" w:after="120" w:line="580" w:lineRule="exact"/>
        <w:ind w:firstLineChars="98" w:firstLine="235"/>
        <w:jc w:val="left"/>
        <w:rPr>
          <w:rFonts w:asciiTheme="minorEastAsia" w:eastAsiaTheme="minorEastAsia" w:hAnsiTheme="minorEastAsia"/>
          <w:sz w:val="24"/>
          <w:szCs w:val="24"/>
        </w:rPr>
      </w:pPr>
      <w:r>
        <w:rPr>
          <w:rFonts w:asciiTheme="minorEastAsia" w:eastAsiaTheme="minorEastAsia" w:hAnsiTheme="minorEastAsia" w:hint="eastAsia"/>
          <w:sz w:val="24"/>
          <w:szCs w:val="24"/>
        </w:rPr>
        <w:t>底层用吸音棉，上层钉绒布，门框四边嵌橡胶封条，能更好的隔音。从通风降温上考虑演播室不宜采用自然通风换气的方式。所以我们采用现代化的无声空调装置。</w:t>
      </w:r>
    </w:p>
    <w:p w:rsidR="00477196" w:rsidRDefault="00711295">
      <w:pPr>
        <w:pStyle w:val="3"/>
        <w:spacing w:line="360" w:lineRule="auto"/>
        <w:rPr>
          <w:rFonts w:asciiTheme="minorEastAsia" w:eastAsiaTheme="minorEastAsia" w:hAnsiTheme="minorEastAsia" w:cs="仿宋_GB2312"/>
          <w:bCs w:val="0"/>
          <w:sz w:val="24"/>
        </w:rPr>
      </w:pPr>
      <w:bookmarkStart w:id="166" w:name="_Toc467834224"/>
      <w:r>
        <w:rPr>
          <w:rFonts w:asciiTheme="minorEastAsia" w:eastAsiaTheme="minorEastAsia" w:hAnsiTheme="minorEastAsia" w:cs="仿宋_GB2312" w:hint="eastAsia"/>
          <w:bCs w:val="0"/>
          <w:sz w:val="24"/>
        </w:rPr>
        <w:t>9.3 主要设备配置</w:t>
      </w:r>
      <w:bookmarkEnd w:id="166"/>
    </w:p>
    <w:tbl>
      <w:tblPr>
        <w:tblW w:w="14764" w:type="dxa"/>
        <w:tblInd w:w="103"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firstRow="1" w:lastRow="0" w:firstColumn="1" w:lastColumn="0" w:noHBand="0" w:noVBand="1"/>
      </w:tblPr>
      <w:tblGrid>
        <w:gridCol w:w="600"/>
        <w:gridCol w:w="1190"/>
        <w:gridCol w:w="2310"/>
        <w:gridCol w:w="5452"/>
        <w:gridCol w:w="1963"/>
        <w:gridCol w:w="1405"/>
        <w:gridCol w:w="924"/>
        <w:gridCol w:w="920"/>
      </w:tblGrid>
      <w:tr w:rsidR="00477196">
        <w:trPr>
          <w:trHeight w:val="270"/>
        </w:trPr>
        <w:tc>
          <w:tcPr>
            <w:tcW w:w="600" w:type="dxa"/>
            <w:vAlign w:val="center"/>
          </w:tcPr>
          <w:p w:rsidR="00477196" w:rsidRDefault="00711295">
            <w:pPr>
              <w:widowControl/>
              <w:jc w:val="center"/>
              <w:rPr>
                <w:rFonts w:asciiTheme="minorEastAsia" w:eastAsiaTheme="minorEastAsia" w:hAnsiTheme="minorEastAsia" w:cs="宋体"/>
                <w:b/>
                <w:kern w:val="0"/>
                <w:sz w:val="24"/>
                <w:szCs w:val="24"/>
              </w:rPr>
            </w:pPr>
            <w:r>
              <w:rPr>
                <w:rFonts w:asciiTheme="minorEastAsia" w:eastAsiaTheme="minorEastAsia" w:hAnsiTheme="minorEastAsia" w:cs="宋体" w:hint="eastAsia"/>
                <w:b/>
                <w:kern w:val="0"/>
                <w:sz w:val="24"/>
                <w:szCs w:val="24"/>
              </w:rPr>
              <w:t>序号</w:t>
            </w:r>
          </w:p>
        </w:tc>
        <w:tc>
          <w:tcPr>
            <w:tcW w:w="1190" w:type="dxa"/>
            <w:vAlign w:val="center"/>
          </w:tcPr>
          <w:p w:rsidR="00477196" w:rsidRDefault="00711295">
            <w:pPr>
              <w:widowControl/>
              <w:jc w:val="center"/>
              <w:rPr>
                <w:rFonts w:asciiTheme="minorEastAsia" w:eastAsiaTheme="minorEastAsia" w:hAnsiTheme="minorEastAsia" w:cs="宋体"/>
                <w:b/>
                <w:kern w:val="0"/>
                <w:sz w:val="24"/>
                <w:szCs w:val="24"/>
              </w:rPr>
            </w:pPr>
            <w:r>
              <w:rPr>
                <w:rFonts w:asciiTheme="minorEastAsia" w:eastAsiaTheme="minorEastAsia" w:hAnsiTheme="minorEastAsia" w:cs="宋体" w:hint="eastAsia"/>
                <w:b/>
                <w:kern w:val="0"/>
                <w:sz w:val="24"/>
                <w:szCs w:val="24"/>
              </w:rPr>
              <w:t>分部分项</w:t>
            </w:r>
          </w:p>
        </w:tc>
        <w:tc>
          <w:tcPr>
            <w:tcW w:w="2310" w:type="dxa"/>
            <w:vAlign w:val="center"/>
          </w:tcPr>
          <w:p w:rsidR="00477196" w:rsidRDefault="00711295">
            <w:pPr>
              <w:widowControl/>
              <w:jc w:val="center"/>
              <w:rPr>
                <w:rFonts w:asciiTheme="minorEastAsia" w:eastAsiaTheme="minorEastAsia" w:hAnsiTheme="minorEastAsia" w:cs="宋体"/>
                <w:b/>
                <w:kern w:val="0"/>
                <w:sz w:val="24"/>
                <w:szCs w:val="24"/>
              </w:rPr>
            </w:pPr>
            <w:r>
              <w:rPr>
                <w:rFonts w:asciiTheme="minorEastAsia" w:eastAsiaTheme="minorEastAsia" w:hAnsiTheme="minorEastAsia" w:cs="宋体" w:hint="eastAsia"/>
                <w:b/>
                <w:kern w:val="0"/>
                <w:sz w:val="24"/>
                <w:szCs w:val="24"/>
              </w:rPr>
              <w:t>设备名称</w:t>
            </w:r>
          </w:p>
        </w:tc>
        <w:tc>
          <w:tcPr>
            <w:tcW w:w="5452" w:type="dxa"/>
            <w:vAlign w:val="center"/>
          </w:tcPr>
          <w:p w:rsidR="00477196" w:rsidRDefault="00711295">
            <w:pPr>
              <w:widowControl/>
              <w:jc w:val="center"/>
              <w:rPr>
                <w:rFonts w:asciiTheme="minorEastAsia" w:eastAsiaTheme="minorEastAsia" w:hAnsiTheme="minorEastAsia" w:cs="宋体"/>
                <w:b/>
                <w:kern w:val="0"/>
                <w:sz w:val="24"/>
                <w:szCs w:val="24"/>
              </w:rPr>
            </w:pPr>
            <w:r>
              <w:rPr>
                <w:rFonts w:asciiTheme="minorEastAsia" w:eastAsiaTheme="minorEastAsia" w:hAnsiTheme="minorEastAsia" w:cs="宋体" w:hint="eastAsia"/>
                <w:b/>
                <w:kern w:val="0"/>
                <w:sz w:val="24"/>
                <w:szCs w:val="24"/>
              </w:rPr>
              <w:t>设备描述</w:t>
            </w:r>
          </w:p>
        </w:tc>
        <w:tc>
          <w:tcPr>
            <w:tcW w:w="1963" w:type="dxa"/>
            <w:vAlign w:val="center"/>
          </w:tcPr>
          <w:p w:rsidR="00477196" w:rsidRDefault="00711295">
            <w:pPr>
              <w:widowControl/>
              <w:jc w:val="center"/>
              <w:rPr>
                <w:rFonts w:asciiTheme="minorEastAsia" w:eastAsiaTheme="minorEastAsia" w:hAnsiTheme="minorEastAsia" w:cs="宋体"/>
                <w:b/>
                <w:kern w:val="0"/>
                <w:sz w:val="24"/>
                <w:szCs w:val="24"/>
              </w:rPr>
            </w:pPr>
            <w:r>
              <w:rPr>
                <w:rFonts w:asciiTheme="minorEastAsia" w:eastAsiaTheme="minorEastAsia" w:hAnsiTheme="minorEastAsia" w:cs="宋体" w:hint="eastAsia"/>
                <w:b/>
                <w:kern w:val="0"/>
                <w:sz w:val="24"/>
                <w:szCs w:val="24"/>
              </w:rPr>
              <w:t>规格型号</w:t>
            </w:r>
          </w:p>
        </w:tc>
        <w:tc>
          <w:tcPr>
            <w:tcW w:w="1405" w:type="dxa"/>
            <w:vAlign w:val="center"/>
          </w:tcPr>
          <w:p w:rsidR="00477196" w:rsidRDefault="00711295">
            <w:pPr>
              <w:jc w:val="center"/>
              <w:rPr>
                <w:rFonts w:asciiTheme="minorEastAsia" w:eastAsiaTheme="minorEastAsia" w:hAnsiTheme="minorEastAsia" w:cs="宋体"/>
                <w:b/>
                <w:kern w:val="0"/>
                <w:sz w:val="24"/>
                <w:szCs w:val="24"/>
              </w:rPr>
            </w:pPr>
            <w:r>
              <w:rPr>
                <w:rFonts w:asciiTheme="minorEastAsia" w:eastAsiaTheme="minorEastAsia" w:hAnsiTheme="minorEastAsia" w:hint="eastAsia"/>
                <w:b/>
                <w:kern w:val="0"/>
                <w:sz w:val="24"/>
                <w:szCs w:val="24"/>
              </w:rPr>
              <w:t>品牌/产地</w:t>
            </w:r>
          </w:p>
        </w:tc>
        <w:tc>
          <w:tcPr>
            <w:tcW w:w="924" w:type="dxa"/>
            <w:vAlign w:val="center"/>
          </w:tcPr>
          <w:p w:rsidR="00477196" w:rsidRDefault="00711295">
            <w:pPr>
              <w:widowControl/>
              <w:jc w:val="center"/>
              <w:rPr>
                <w:rFonts w:asciiTheme="minorEastAsia" w:eastAsiaTheme="minorEastAsia" w:hAnsiTheme="minorEastAsia" w:cs="宋体"/>
                <w:b/>
                <w:kern w:val="0"/>
                <w:sz w:val="24"/>
                <w:szCs w:val="24"/>
              </w:rPr>
            </w:pPr>
            <w:r>
              <w:rPr>
                <w:rFonts w:asciiTheme="minorEastAsia" w:eastAsiaTheme="minorEastAsia" w:hAnsiTheme="minorEastAsia" w:cs="宋体" w:hint="eastAsia"/>
                <w:b/>
                <w:kern w:val="0"/>
                <w:sz w:val="24"/>
                <w:szCs w:val="24"/>
              </w:rPr>
              <w:t>单位</w:t>
            </w:r>
          </w:p>
        </w:tc>
        <w:tc>
          <w:tcPr>
            <w:tcW w:w="920" w:type="dxa"/>
            <w:vAlign w:val="center"/>
          </w:tcPr>
          <w:p w:rsidR="00477196" w:rsidRDefault="00711295">
            <w:pPr>
              <w:widowControl/>
              <w:jc w:val="center"/>
              <w:rPr>
                <w:rFonts w:asciiTheme="minorEastAsia" w:eastAsiaTheme="minorEastAsia" w:hAnsiTheme="minorEastAsia" w:cs="宋体"/>
                <w:b/>
                <w:kern w:val="0"/>
                <w:sz w:val="24"/>
                <w:szCs w:val="24"/>
              </w:rPr>
            </w:pPr>
            <w:r>
              <w:rPr>
                <w:rFonts w:asciiTheme="minorEastAsia" w:eastAsiaTheme="minorEastAsia" w:hAnsiTheme="minorEastAsia" w:cs="宋体" w:hint="eastAsia"/>
                <w:b/>
                <w:kern w:val="0"/>
                <w:sz w:val="24"/>
                <w:szCs w:val="24"/>
              </w:rPr>
              <w:t>数量</w:t>
            </w:r>
          </w:p>
        </w:tc>
      </w:tr>
      <w:tr w:rsidR="00477196">
        <w:trPr>
          <w:trHeight w:val="960"/>
        </w:trPr>
        <w:tc>
          <w:tcPr>
            <w:tcW w:w="600"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1</w:t>
            </w:r>
          </w:p>
        </w:tc>
        <w:tc>
          <w:tcPr>
            <w:tcW w:w="1190" w:type="dxa"/>
            <w:vMerge w:val="restart"/>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三基色灯具部分</w:t>
            </w:r>
          </w:p>
        </w:tc>
        <w:tc>
          <w:tcPr>
            <w:tcW w:w="2310" w:type="dxa"/>
            <w:vAlign w:val="center"/>
          </w:tcPr>
          <w:p w:rsidR="00477196" w:rsidRDefault="00711295">
            <w:pPr>
              <w:widowControl/>
              <w:jc w:val="left"/>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三基色冷光灯（背景光）</w:t>
            </w:r>
          </w:p>
        </w:tc>
        <w:tc>
          <w:tcPr>
            <w:tcW w:w="5452" w:type="dxa"/>
            <w:vAlign w:val="center"/>
          </w:tcPr>
          <w:p w:rsidR="00477196" w:rsidRDefault="00711295">
            <w:pPr>
              <w:widowControl/>
              <w:jc w:val="left"/>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输入电压：220V-50HZ ，功率为144W，功率因数，≥95，色温：3200K(可选色温4000K和5600K)显色指数：Ra≥95，外形尺寸：300*560*120mm，重量：3.4kg，颜色：黑色</w:t>
            </w:r>
          </w:p>
        </w:tc>
        <w:tc>
          <w:tcPr>
            <w:tcW w:w="1963"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DSR-4×36W</w:t>
            </w:r>
          </w:p>
        </w:tc>
        <w:tc>
          <w:tcPr>
            <w:tcW w:w="1405" w:type="dxa"/>
            <w:vAlign w:val="center"/>
          </w:tcPr>
          <w:p w:rsidR="00477196" w:rsidRDefault="00711295">
            <w:pPr>
              <w:jc w:val="center"/>
              <w:rPr>
                <w:rFonts w:asciiTheme="minorEastAsia" w:eastAsiaTheme="minorEastAsia" w:hAnsiTheme="minorEastAsia" w:cs="宋体"/>
                <w:kern w:val="0"/>
                <w:sz w:val="24"/>
                <w:szCs w:val="24"/>
              </w:rPr>
            </w:pPr>
            <w:r>
              <w:rPr>
                <w:rFonts w:asciiTheme="minorEastAsia" w:eastAsiaTheme="minorEastAsia" w:hAnsiTheme="minorEastAsia" w:hint="eastAsia"/>
                <w:kern w:val="0"/>
                <w:sz w:val="24"/>
                <w:szCs w:val="24"/>
              </w:rPr>
              <w:t>珂玛灯光</w:t>
            </w:r>
          </w:p>
        </w:tc>
        <w:tc>
          <w:tcPr>
            <w:tcW w:w="924"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台</w:t>
            </w:r>
          </w:p>
        </w:tc>
        <w:tc>
          <w:tcPr>
            <w:tcW w:w="920"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4</w:t>
            </w:r>
          </w:p>
        </w:tc>
      </w:tr>
      <w:tr w:rsidR="00477196">
        <w:trPr>
          <w:trHeight w:val="960"/>
        </w:trPr>
        <w:tc>
          <w:tcPr>
            <w:tcW w:w="600"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2</w:t>
            </w:r>
          </w:p>
        </w:tc>
        <w:tc>
          <w:tcPr>
            <w:tcW w:w="1190" w:type="dxa"/>
            <w:vMerge/>
            <w:vAlign w:val="center"/>
          </w:tcPr>
          <w:p w:rsidR="00477196" w:rsidRDefault="00477196">
            <w:pPr>
              <w:widowControl/>
              <w:jc w:val="left"/>
              <w:rPr>
                <w:rFonts w:asciiTheme="minorEastAsia" w:eastAsiaTheme="minorEastAsia" w:hAnsiTheme="minorEastAsia" w:cs="宋体"/>
                <w:kern w:val="0"/>
                <w:sz w:val="24"/>
                <w:szCs w:val="24"/>
              </w:rPr>
            </w:pPr>
          </w:p>
        </w:tc>
        <w:tc>
          <w:tcPr>
            <w:tcW w:w="2310" w:type="dxa"/>
            <w:vAlign w:val="center"/>
          </w:tcPr>
          <w:p w:rsidR="00477196" w:rsidRDefault="00711295">
            <w:pPr>
              <w:widowControl/>
              <w:jc w:val="left"/>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三基色冷光灯（逆顶光灯）</w:t>
            </w:r>
          </w:p>
        </w:tc>
        <w:tc>
          <w:tcPr>
            <w:tcW w:w="5452" w:type="dxa"/>
            <w:vAlign w:val="center"/>
          </w:tcPr>
          <w:p w:rsidR="00477196" w:rsidRDefault="00711295">
            <w:pPr>
              <w:widowControl/>
              <w:jc w:val="left"/>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输入电压：220V-50HZ ，功率为216W，功率因数，≥95，色温：3200K(可选色温4000K和5600K)显色指数：Ra≥95，外形尺寸：410*560*120mm，重量：5.1kg，颜色：黑色</w:t>
            </w:r>
          </w:p>
        </w:tc>
        <w:tc>
          <w:tcPr>
            <w:tcW w:w="1963"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DSR-6×36W</w:t>
            </w:r>
          </w:p>
        </w:tc>
        <w:tc>
          <w:tcPr>
            <w:tcW w:w="1405" w:type="dxa"/>
            <w:vAlign w:val="center"/>
          </w:tcPr>
          <w:p w:rsidR="00477196" w:rsidRDefault="00711295">
            <w:pPr>
              <w:jc w:val="center"/>
              <w:rPr>
                <w:rFonts w:asciiTheme="minorEastAsia" w:eastAsiaTheme="minorEastAsia" w:hAnsiTheme="minorEastAsia" w:cs="宋体"/>
                <w:kern w:val="0"/>
                <w:sz w:val="24"/>
                <w:szCs w:val="24"/>
              </w:rPr>
            </w:pPr>
            <w:r>
              <w:rPr>
                <w:rFonts w:asciiTheme="minorEastAsia" w:eastAsiaTheme="minorEastAsia" w:hAnsiTheme="minorEastAsia" w:hint="eastAsia"/>
                <w:kern w:val="0"/>
                <w:sz w:val="24"/>
                <w:szCs w:val="24"/>
              </w:rPr>
              <w:t>珂玛灯光</w:t>
            </w:r>
          </w:p>
        </w:tc>
        <w:tc>
          <w:tcPr>
            <w:tcW w:w="924"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台</w:t>
            </w:r>
          </w:p>
        </w:tc>
        <w:tc>
          <w:tcPr>
            <w:tcW w:w="920"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4</w:t>
            </w:r>
          </w:p>
        </w:tc>
      </w:tr>
      <w:tr w:rsidR="00477196">
        <w:trPr>
          <w:trHeight w:val="960"/>
        </w:trPr>
        <w:tc>
          <w:tcPr>
            <w:tcW w:w="600"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lastRenderedPageBreak/>
              <w:t>3</w:t>
            </w:r>
          </w:p>
        </w:tc>
        <w:tc>
          <w:tcPr>
            <w:tcW w:w="1190" w:type="dxa"/>
            <w:vMerge/>
            <w:vAlign w:val="center"/>
          </w:tcPr>
          <w:p w:rsidR="00477196" w:rsidRDefault="00477196">
            <w:pPr>
              <w:widowControl/>
              <w:jc w:val="left"/>
              <w:rPr>
                <w:rFonts w:asciiTheme="minorEastAsia" w:eastAsiaTheme="minorEastAsia" w:hAnsiTheme="minorEastAsia" w:cs="宋体"/>
                <w:kern w:val="0"/>
                <w:sz w:val="24"/>
                <w:szCs w:val="24"/>
              </w:rPr>
            </w:pPr>
          </w:p>
        </w:tc>
        <w:tc>
          <w:tcPr>
            <w:tcW w:w="2310" w:type="dxa"/>
            <w:vAlign w:val="center"/>
          </w:tcPr>
          <w:p w:rsidR="00477196" w:rsidRDefault="00711295">
            <w:pPr>
              <w:widowControl/>
              <w:jc w:val="left"/>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三基色冷光灯（逆顶光灯）</w:t>
            </w:r>
          </w:p>
        </w:tc>
        <w:tc>
          <w:tcPr>
            <w:tcW w:w="5452" w:type="dxa"/>
            <w:vAlign w:val="center"/>
          </w:tcPr>
          <w:p w:rsidR="00477196" w:rsidRDefault="00711295">
            <w:pPr>
              <w:widowControl/>
              <w:jc w:val="left"/>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输入电压：220V-50HZ ，功率为144W，功率因数，≥95，色温：3200K(可选色温4000K和5600K)显色指数：Ra≥95，外形尺寸：300*560*120mm，重量：3.4kg，颜色：黑色</w:t>
            </w:r>
          </w:p>
        </w:tc>
        <w:tc>
          <w:tcPr>
            <w:tcW w:w="1963"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DSR-4×36W</w:t>
            </w:r>
          </w:p>
        </w:tc>
        <w:tc>
          <w:tcPr>
            <w:tcW w:w="1405" w:type="dxa"/>
            <w:vAlign w:val="center"/>
          </w:tcPr>
          <w:p w:rsidR="00477196" w:rsidRDefault="00711295">
            <w:pPr>
              <w:jc w:val="center"/>
              <w:rPr>
                <w:rFonts w:asciiTheme="minorEastAsia" w:eastAsiaTheme="minorEastAsia" w:hAnsiTheme="minorEastAsia" w:cs="宋体"/>
                <w:kern w:val="0"/>
                <w:sz w:val="24"/>
                <w:szCs w:val="24"/>
              </w:rPr>
            </w:pPr>
            <w:r>
              <w:rPr>
                <w:rFonts w:asciiTheme="minorEastAsia" w:eastAsiaTheme="minorEastAsia" w:hAnsiTheme="minorEastAsia" w:hint="eastAsia"/>
                <w:kern w:val="0"/>
                <w:sz w:val="24"/>
                <w:szCs w:val="24"/>
              </w:rPr>
              <w:t>珂玛灯光</w:t>
            </w:r>
          </w:p>
        </w:tc>
        <w:tc>
          <w:tcPr>
            <w:tcW w:w="924"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台</w:t>
            </w:r>
          </w:p>
        </w:tc>
        <w:tc>
          <w:tcPr>
            <w:tcW w:w="920"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2</w:t>
            </w:r>
          </w:p>
        </w:tc>
      </w:tr>
      <w:tr w:rsidR="00477196">
        <w:trPr>
          <w:trHeight w:val="960"/>
        </w:trPr>
        <w:tc>
          <w:tcPr>
            <w:tcW w:w="600"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4</w:t>
            </w:r>
          </w:p>
        </w:tc>
        <w:tc>
          <w:tcPr>
            <w:tcW w:w="1190" w:type="dxa"/>
            <w:vMerge/>
            <w:vAlign w:val="center"/>
          </w:tcPr>
          <w:p w:rsidR="00477196" w:rsidRDefault="00477196">
            <w:pPr>
              <w:widowControl/>
              <w:jc w:val="left"/>
              <w:rPr>
                <w:rFonts w:asciiTheme="minorEastAsia" w:eastAsiaTheme="minorEastAsia" w:hAnsiTheme="minorEastAsia" w:cs="宋体"/>
                <w:kern w:val="0"/>
                <w:sz w:val="24"/>
                <w:szCs w:val="24"/>
              </w:rPr>
            </w:pPr>
          </w:p>
        </w:tc>
        <w:tc>
          <w:tcPr>
            <w:tcW w:w="2310" w:type="dxa"/>
            <w:vAlign w:val="center"/>
          </w:tcPr>
          <w:p w:rsidR="00477196" w:rsidRDefault="00711295">
            <w:pPr>
              <w:widowControl/>
              <w:jc w:val="left"/>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三基色冷光灯（侧光灯）</w:t>
            </w:r>
          </w:p>
        </w:tc>
        <w:tc>
          <w:tcPr>
            <w:tcW w:w="5452" w:type="dxa"/>
            <w:vAlign w:val="center"/>
          </w:tcPr>
          <w:p w:rsidR="00477196" w:rsidRDefault="00711295">
            <w:pPr>
              <w:widowControl/>
              <w:jc w:val="left"/>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输入电压：220V-50HZ ，功率为220W，功率因数，≥95，色温：3200K(可选色温4000K和5600K)显色指数：Ra≥95，外形尺寸：300*690*120mm，重量：4kg，颜色：黑色</w:t>
            </w:r>
          </w:p>
        </w:tc>
        <w:tc>
          <w:tcPr>
            <w:tcW w:w="1963"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DSR-4×55W</w:t>
            </w:r>
          </w:p>
        </w:tc>
        <w:tc>
          <w:tcPr>
            <w:tcW w:w="1405" w:type="dxa"/>
            <w:vAlign w:val="center"/>
          </w:tcPr>
          <w:p w:rsidR="00477196" w:rsidRDefault="00711295">
            <w:pPr>
              <w:jc w:val="center"/>
              <w:rPr>
                <w:rFonts w:asciiTheme="minorEastAsia" w:eastAsiaTheme="minorEastAsia" w:hAnsiTheme="minorEastAsia" w:cs="宋体"/>
                <w:kern w:val="0"/>
                <w:sz w:val="24"/>
                <w:szCs w:val="24"/>
              </w:rPr>
            </w:pPr>
            <w:r>
              <w:rPr>
                <w:rFonts w:asciiTheme="minorEastAsia" w:eastAsiaTheme="minorEastAsia" w:hAnsiTheme="minorEastAsia" w:hint="eastAsia"/>
                <w:kern w:val="0"/>
                <w:sz w:val="24"/>
                <w:szCs w:val="24"/>
              </w:rPr>
              <w:t>珂玛灯光</w:t>
            </w:r>
          </w:p>
        </w:tc>
        <w:tc>
          <w:tcPr>
            <w:tcW w:w="924"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台</w:t>
            </w:r>
          </w:p>
        </w:tc>
        <w:tc>
          <w:tcPr>
            <w:tcW w:w="920"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4</w:t>
            </w:r>
          </w:p>
        </w:tc>
      </w:tr>
      <w:tr w:rsidR="00477196">
        <w:trPr>
          <w:trHeight w:val="960"/>
        </w:trPr>
        <w:tc>
          <w:tcPr>
            <w:tcW w:w="600"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5</w:t>
            </w:r>
          </w:p>
        </w:tc>
        <w:tc>
          <w:tcPr>
            <w:tcW w:w="1190" w:type="dxa"/>
            <w:vMerge/>
            <w:vAlign w:val="center"/>
          </w:tcPr>
          <w:p w:rsidR="00477196" w:rsidRDefault="00477196">
            <w:pPr>
              <w:widowControl/>
              <w:jc w:val="left"/>
              <w:rPr>
                <w:rFonts w:asciiTheme="minorEastAsia" w:eastAsiaTheme="minorEastAsia" w:hAnsiTheme="minorEastAsia" w:cs="宋体"/>
                <w:kern w:val="0"/>
                <w:sz w:val="24"/>
                <w:szCs w:val="24"/>
              </w:rPr>
            </w:pPr>
          </w:p>
        </w:tc>
        <w:tc>
          <w:tcPr>
            <w:tcW w:w="2310" w:type="dxa"/>
            <w:vAlign w:val="center"/>
          </w:tcPr>
          <w:p w:rsidR="00477196" w:rsidRDefault="00711295">
            <w:pPr>
              <w:widowControl/>
              <w:jc w:val="left"/>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三基色冷光灯（面光灯）</w:t>
            </w:r>
          </w:p>
        </w:tc>
        <w:tc>
          <w:tcPr>
            <w:tcW w:w="5452" w:type="dxa"/>
            <w:vAlign w:val="center"/>
          </w:tcPr>
          <w:p w:rsidR="00477196" w:rsidRDefault="00711295">
            <w:pPr>
              <w:widowControl/>
              <w:jc w:val="left"/>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输入电压：220V-50HZ ，功率为330W，功率因数，≥95，色温：3200K(可选色温4000K和5600K)显色指数：Ra≥95，外形尺寸：410*690*120mm，重量：6kg，颜色：黑色</w:t>
            </w:r>
          </w:p>
        </w:tc>
        <w:tc>
          <w:tcPr>
            <w:tcW w:w="1963"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DSR-6×55W</w:t>
            </w:r>
          </w:p>
        </w:tc>
        <w:tc>
          <w:tcPr>
            <w:tcW w:w="1405" w:type="dxa"/>
            <w:vAlign w:val="center"/>
          </w:tcPr>
          <w:p w:rsidR="00477196" w:rsidRDefault="00711295">
            <w:pPr>
              <w:jc w:val="center"/>
              <w:rPr>
                <w:rFonts w:asciiTheme="minorEastAsia" w:eastAsiaTheme="minorEastAsia" w:hAnsiTheme="minorEastAsia" w:cs="宋体"/>
                <w:kern w:val="0"/>
                <w:sz w:val="24"/>
                <w:szCs w:val="24"/>
              </w:rPr>
            </w:pPr>
            <w:r>
              <w:rPr>
                <w:rFonts w:asciiTheme="minorEastAsia" w:eastAsiaTheme="minorEastAsia" w:hAnsiTheme="minorEastAsia" w:hint="eastAsia"/>
                <w:kern w:val="0"/>
                <w:sz w:val="24"/>
                <w:szCs w:val="24"/>
              </w:rPr>
              <w:t>珂玛灯光</w:t>
            </w:r>
          </w:p>
        </w:tc>
        <w:tc>
          <w:tcPr>
            <w:tcW w:w="924"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台</w:t>
            </w:r>
          </w:p>
        </w:tc>
        <w:tc>
          <w:tcPr>
            <w:tcW w:w="920"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4</w:t>
            </w:r>
          </w:p>
        </w:tc>
      </w:tr>
      <w:tr w:rsidR="00477196">
        <w:trPr>
          <w:trHeight w:val="270"/>
        </w:trPr>
        <w:tc>
          <w:tcPr>
            <w:tcW w:w="600"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6</w:t>
            </w:r>
          </w:p>
        </w:tc>
        <w:tc>
          <w:tcPr>
            <w:tcW w:w="1190" w:type="dxa"/>
            <w:vMerge/>
            <w:vAlign w:val="center"/>
          </w:tcPr>
          <w:p w:rsidR="00477196" w:rsidRDefault="00477196">
            <w:pPr>
              <w:widowControl/>
              <w:jc w:val="left"/>
              <w:rPr>
                <w:rFonts w:asciiTheme="minorEastAsia" w:eastAsiaTheme="minorEastAsia" w:hAnsiTheme="minorEastAsia" w:cs="宋体"/>
                <w:kern w:val="0"/>
                <w:sz w:val="24"/>
                <w:szCs w:val="24"/>
              </w:rPr>
            </w:pPr>
          </w:p>
        </w:tc>
        <w:tc>
          <w:tcPr>
            <w:tcW w:w="2310" w:type="dxa"/>
            <w:vAlign w:val="center"/>
          </w:tcPr>
          <w:p w:rsidR="00477196" w:rsidRDefault="00711295">
            <w:pPr>
              <w:widowControl/>
              <w:jc w:val="left"/>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1000W聚光灯（逆光灯）</w:t>
            </w:r>
          </w:p>
        </w:tc>
        <w:tc>
          <w:tcPr>
            <w:tcW w:w="5452" w:type="dxa"/>
            <w:vAlign w:val="center"/>
          </w:tcPr>
          <w:p w:rsidR="00477196" w:rsidRDefault="00711295">
            <w:pPr>
              <w:widowControl/>
              <w:jc w:val="left"/>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螺纹聚光灯</w:t>
            </w:r>
          </w:p>
        </w:tc>
        <w:tc>
          <w:tcPr>
            <w:tcW w:w="1963"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DTJ-1000W</w:t>
            </w:r>
          </w:p>
        </w:tc>
        <w:tc>
          <w:tcPr>
            <w:tcW w:w="1405" w:type="dxa"/>
            <w:vAlign w:val="center"/>
          </w:tcPr>
          <w:p w:rsidR="00477196" w:rsidRDefault="00711295">
            <w:pPr>
              <w:jc w:val="center"/>
              <w:rPr>
                <w:rFonts w:asciiTheme="minorEastAsia" w:eastAsiaTheme="minorEastAsia" w:hAnsiTheme="minorEastAsia" w:cs="宋体"/>
                <w:kern w:val="0"/>
                <w:sz w:val="24"/>
                <w:szCs w:val="24"/>
              </w:rPr>
            </w:pPr>
            <w:r>
              <w:rPr>
                <w:rFonts w:asciiTheme="minorEastAsia" w:eastAsiaTheme="minorEastAsia" w:hAnsiTheme="minorEastAsia" w:hint="eastAsia"/>
                <w:kern w:val="0"/>
                <w:sz w:val="24"/>
                <w:szCs w:val="24"/>
              </w:rPr>
              <w:t>珂玛灯光</w:t>
            </w:r>
          </w:p>
        </w:tc>
        <w:tc>
          <w:tcPr>
            <w:tcW w:w="924"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台</w:t>
            </w:r>
          </w:p>
        </w:tc>
        <w:tc>
          <w:tcPr>
            <w:tcW w:w="920"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2</w:t>
            </w:r>
          </w:p>
        </w:tc>
      </w:tr>
      <w:tr w:rsidR="00477196">
        <w:trPr>
          <w:trHeight w:val="270"/>
        </w:trPr>
        <w:tc>
          <w:tcPr>
            <w:tcW w:w="600"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7</w:t>
            </w:r>
          </w:p>
        </w:tc>
        <w:tc>
          <w:tcPr>
            <w:tcW w:w="1190" w:type="dxa"/>
            <w:vMerge/>
            <w:vAlign w:val="center"/>
          </w:tcPr>
          <w:p w:rsidR="00477196" w:rsidRDefault="00477196">
            <w:pPr>
              <w:widowControl/>
              <w:jc w:val="left"/>
              <w:rPr>
                <w:rFonts w:asciiTheme="minorEastAsia" w:eastAsiaTheme="minorEastAsia" w:hAnsiTheme="minorEastAsia" w:cs="宋体"/>
                <w:kern w:val="0"/>
                <w:sz w:val="24"/>
                <w:szCs w:val="24"/>
              </w:rPr>
            </w:pPr>
          </w:p>
        </w:tc>
        <w:tc>
          <w:tcPr>
            <w:tcW w:w="2310" w:type="dxa"/>
            <w:vAlign w:val="center"/>
          </w:tcPr>
          <w:p w:rsidR="00477196" w:rsidRDefault="00711295">
            <w:pPr>
              <w:widowControl/>
              <w:jc w:val="left"/>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1000W聚光灯（面光灯）</w:t>
            </w:r>
          </w:p>
        </w:tc>
        <w:tc>
          <w:tcPr>
            <w:tcW w:w="5452" w:type="dxa"/>
            <w:vAlign w:val="center"/>
          </w:tcPr>
          <w:p w:rsidR="00477196" w:rsidRDefault="00711295">
            <w:pPr>
              <w:widowControl/>
              <w:jc w:val="left"/>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螺纹聚光灯</w:t>
            </w:r>
          </w:p>
        </w:tc>
        <w:tc>
          <w:tcPr>
            <w:tcW w:w="1963"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DTJ-1000W</w:t>
            </w:r>
          </w:p>
        </w:tc>
        <w:tc>
          <w:tcPr>
            <w:tcW w:w="1405" w:type="dxa"/>
            <w:vAlign w:val="center"/>
          </w:tcPr>
          <w:p w:rsidR="00477196" w:rsidRDefault="00711295">
            <w:pPr>
              <w:jc w:val="center"/>
              <w:rPr>
                <w:rFonts w:asciiTheme="minorEastAsia" w:eastAsiaTheme="minorEastAsia" w:hAnsiTheme="minorEastAsia" w:cs="宋体"/>
                <w:kern w:val="0"/>
                <w:sz w:val="24"/>
                <w:szCs w:val="24"/>
              </w:rPr>
            </w:pPr>
            <w:r>
              <w:rPr>
                <w:rFonts w:asciiTheme="minorEastAsia" w:eastAsiaTheme="minorEastAsia" w:hAnsiTheme="minorEastAsia" w:hint="eastAsia"/>
                <w:kern w:val="0"/>
                <w:sz w:val="24"/>
                <w:szCs w:val="24"/>
              </w:rPr>
              <w:t>珂玛灯光</w:t>
            </w:r>
          </w:p>
        </w:tc>
        <w:tc>
          <w:tcPr>
            <w:tcW w:w="924"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台</w:t>
            </w:r>
          </w:p>
        </w:tc>
        <w:tc>
          <w:tcPr>
            <w:tcW w:w="920"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2</w:t>
            </w:r>
          </w:p>
        </w:tc>
      </w:tr>
      <w:tr w:rsidR="00477196">
        <w:trPr>
          <w:trHeight w:val="270"/>
        </w:trPr>
        <w:tc>
          <w:tcPr>
            <w:tcW w:w="600"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8</w:t>
            </w:r>
          </w:p>
        </w:tc>
        <w:tc>
          <w:tcPr>
            <w:tcW w:w="1190" w:type="dxa"/>
            <w:vMerge/>
            <w:vAlign w:val="center"/>
          </w:tcPr>
          <w:p w:rsidR="00477196" w:rsidRDefault="00477196">
            <w:pPr>
              <w:widowControl/>
              <w:jc w:val="left"/>
              <w:rPr>
                <w:rFonts w:asciiTheme="minorEastAsia" w:eastAsiaTheme="minorEastAsia" w:hAnsiTheme="minorEastAsia" w:cs="宋体"/>
                <w:kern w:val="0"/>
                <w:sz w:val="24"/>
                <w:szCs w:val="24"/>
              </w:rPr>
            </w:pPr>
          </w:p>
        </w:tc>
        <w:tc>
          <w:tcPr>
            <w:tcW w:w="2310" w:type="dxa"/>
            <w:vAlign w:val="center"/>
          </w:tcPr>
          <w:p w:rsidR="00477196" w:rsidRDefault="00711295">
            <w:pPr>
              <w:widowControl/>
              <w:jc w:val="left"/>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聚光灯灯泡</w:t>
            </w:r>
          </w:p>
        </w:tc>
        <w:tc>
          <w:tcPr>
            <w:tcW w:w="5452" w:type="dxa"/>
            <w:vAlign w:val="center"/>
          </w:tcPr>
          <w:p w:rsidR="00477196" w:rsidRDefault="00711295">
            <w:pPr>
              <w:widowControl/>
              <w:jc w:val="left"/>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备用6支</w:t>
            </w:r>
          </w:p>
        </w:tc>
        <w:tc>
          <w:tcPr>
            <w:tcW w:w="1963"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1000W</w:t>
            </w:r>
          </w:p>
        </w:tc>
        <w:tc>
          <w:tcPr>
            <w:tcW w:w="1405" w:type="dxa"/>
            <w:vAlign w:val="center"/>
          </w:tcPr>
          <w:p w:rsidR="00477196" w:rsidRDefault="00711295">
            <w:pPr>
              <w:jc w:val="center"/>
              <w:rPr>
                <w:rFonts w:asciiTheme="minorEastAsia" w:eastAsiaTheme="minorEastAsia" w:hAnsiTheme="minorEastAsia" w:cs="宋体"/>
                <w:kern w:val="0"/>
                <w:sz w:val="24"/>
                <w:szCs w:val="24"/>
              </w:rPr>
            </w:pPr>
            <w:r>
              <w:rPr>
                <w:rFonts w:asciiTheme="minorEastAsia" w:eastAsiaTheme="minorEastAsia" w:hAnsiTheme="minorEastAsia" w:hint="eastAsia"/>
                <w:kern w:val="0"/>
                <w:sz w:val="24"/>
                <w:szCs w:val="24"/>
              </w:rPr>
              <w:t>南京</w:t>
            </w:r>
          </w:p>
        </w:tc>
        <w:tc>
          <w:tcPr>
            <w:tcW w:w="924"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支</w:t>
            </w:r>
          </w:p>
        </w:tc>
        <w:tc>
          <w:tcPr>
            <w:tcW w:w="920"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10</w:t>
            </w:r>
          </w:p>
        </w:tc>
      </w:tr>
      <w:tr w:rsidR="00477196">
        <w:trPr>
          <w:trHeight w:val="270"/>
        </w:trPr>
        <w:tc>
          <w:tcPr>
            <w:tcW w:w="600"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9</w:t>
            </w:r>
          </w:p>
        </w:tc>
        <w:tc>
          <w:tcPr>
            <w:tcW w:w="1190" w:type="dxa"/>
            <w:vMerge/>
            <w:vAlign w:val="center"/>
          </w:tcPr>
          <w:p w:rsidR="00477196" w:rsidRDefault="00477196">
            <w:pPr>
              <w:widowControl/>
              <w:jc w:val="left"/>
              <w:rPr>
                <w:rFonts w:asciiTheme="minorEastAsia" w:eastAsiaTheme="minorEastAsia" w:hAnsiTheme="minorEastAsia" w:cs="宋体"/>
                <w:kern w:val="0"/>
                <w:sz w:val="24"/>
                <w:szCs w:val="24"/>
              </w:rPr>
            </w:pPr>
          </w:p>
        </w:tc>
        <w:tc>
          <w:tcPr>
            <w:tcW w:w="2310" w:type="dxa"/>
            <w:vAlign w:val="center"/>
          </w:tcPr>
          <w:p w:rsidR="00477196" w:rsidRDefault="00711295">
            <w:pPr>
              <w:widowControl/>
              <w:jc w:val="left"/>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三基色冷光灯灯管</w:t>
            </w:r>
          </w:p>
        </w:tc>
        <w:tc>
          <w:tcPr>
            <w:tcW w:w="5452" w:type="dxa"/>
            <w:vAlign w:val="center"/>
          </w:tcPr>
          <w:p w:rsidR="00477196" w:rsidRDefault="00711295">
            <w:pPr>
              <w:widowControl/>
              <w:jc w:val="left"/>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色温5600K（进口）,备用2支</w:t>
            </w:r>
          </w:p>
        </w:tc>
        <w:tc>
          <w:tcPr>
            <w:tcW w:w="1963"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36W/930</w:t>
            </w:r>
          </w:p>
        </w:tc>
        <w:tc>
          <w:tcPr>
            <w:tcW w:w="1405" w:type="dxa"/>
            <w:vAlign w:val="center"/>
          </w:tcPr>
          <w:p w:rsidR="00477196" w:rsidRDefault="00711295">
            <w:pPr>
              <w:jc w:val="center"/>
              <w:rPr>
                <w:rFonts w:asciiTheme="minorEastAsia" w:eastAsiaTheme="minorEastAsia" w:hAnsiTheme="minorEastAsia" w:cs="宋体"/>
                <w:kern w:val="0"/>
                <w:sz w:val="24"/>
                <w:szCs w:val="24"/>
              </w:rPr>
            </w:pPr>
            <w:r>
              <w:rPr>
                <w:rFonts w:asciiTheme="minorEastAsia" w:eastAsiaTheme="minorEastAsia" w:hAnsiTheme="minorEastAsia" w:hint="eastAsia"/>
                <w:kern w:val="0"/>
                <w:sz w:val="24"/>
                <w:szCs w:val="24"/>
              </w:rPr>
              <w:t>飞利浦</w:t>
            </w:r>
          </w:p>
        </w:tc>
        <w:tc>
          <w:tcPr>
            <w:tcW w:w="924"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支</w:t>
            </w:r>
          </w:p>
        </w:tc>
        <w:tc>
          <w:tcPr>
            <w:tcW w:w="920"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50</w:t>
            </w:r>
          </w:p>
        </w:tc>
      </w:tr>
      <w:tr w:rsidR="00477196">
        <w:trPr>
          <w:trHeight w:val="270"/>
        </w:trPr>
        <w:tc>
          <w:tcPr>
            <w:tcW w:w="600"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10</w:t>
            </w:r>
          </w:p>
        </w:tc>
        <w:tc>
          <w:tcPr>
            <w:tcW w:w="1190" w:type="dxa"/>
            <w:vMerge/>
            <w:vAlign w:val="center"/>
          </w:tcPr>
          <w:p w:rsidR="00477196" w:rsidRDefault="00477196">
            <w:pPr>
              <w:widowControl/>
              <w:jc w:val="left"/>
              <w:rPr>
                <w:rFonts w:asciiTheme="minorEastAsia" w:eastAsiaTheme="minorEastAsia" w:hAnsiTheme="minorEastAsia" w:cs="宋体"/>
                <w:kern w:val="0"/>
                <w:sz w:val="24"/>
                <w:szCs w:val="24"/>
              </w:rPr>
            </w:pPr>
          </w:p>
        </w:tc>
        <w:tc>
          <w:tcPr>
            <w:tcW w:w="2310" w:type="dxa"/>
            <w:vAlign w:val="center"/>
          </w:tcPr>
          <w:p w:rsidR="00477196" w:rsidRDefault="00711295">
            <w:pPr>
              <w:widowControl/>
              <w:jc w:val="left"/>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三基色冷光灯灯管</w:t>
            </w:r>
          </w:p>
        </w:tc>
        <w:tc>
          <w:tcPr>
            <w:tcW w:w="5452" w:type="dxa"/>
            <w:vAlign w:val="center"/>
          </w:tcPr>
          <w:p w:rsidR="00477196" w:rsidRDefault="00711295">
            <w:pPr>
              <w:widowControl/>
              <w:jc w:val="left"/>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色温5600K（进口）</w:t>
            </w:r>
          </w:p>
        </w:tc>
        <w:tc>
          <w:tcPr>
            <w:tcW w:w="1963"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55W/930</w:t>
            </w:r>
          </w:p>
        </w:tc>
        <w:tc>
          <w:tcPr>
            <w:tcW w:w="1405" w:type="dxa"/>
            <w:vAlign w:val="center"/>
          </w:tcPr>
          <w:p w:rsidR="00477196" w:rsidRDefault="00711295">
            <w:pPr>
              <w:jc w:val="center"/>
              <w:rPr>
                <w:rFonts w:asciiTheme="minorEastAsia" w:eastAsiaTheme="minorEastAsia" w:hAnsiTheme="minorEastAsia" w:cs="宋体"/>
                <w:kern w:val="0"/>
                <w:sz w:val="24"/>
                <w:szCs w:val="24"/>
              </w:rPr>
            </w:pPr>
            <w:r>
              <w:rPr>
                <w:rFonts w:asciiTheme="minorEastAsia" w:eastAsiaTheme="minorEastAsia" w:hAnsiTheme="minorEastAsia" w:hint="eastAsia"/>
                <w:kern w:val="0"/>
                <w:sz w:val="24"/>
                <w:szCs w:val="24"/>
              </w:rPr>
              <w:t>飞利浦</w:t>
            </w:r>
          </w:p>
        </w:tc>
        <w:tc>
          <w:tcPr>
            <w:tcW w:w="924"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支</w:t>
            </w:r>
          </w:p>
        </w:tc>
        <w:tc>
          <w:tcPr>
            <w:tcW w:w="920"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40</w:t>
            </w:r>
          </w:p>
        </w:tc>
      </w:tr>
      <w:tr w:rsidR="00477196">
        <w:trPr>
          <w:trHeight w:val="270"/>
        </w:trPr>
        <w:tc>
          <w:tcPr>
            <w:tcW w:w="600"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11</w:t>
            </w:r>
          </w:p>
        </w:tc>
        <w:tc>
          <w:tcPr>
            <w:tcW w:w="1190" w:type="dxa"/>
            <w:vMerge/>
            <w:vAlign w:val="center"/>
          </w:tcPr>
          <w:p w:rsidR="00477196" w:rsidRDefault="00477196">
            <w:pPr>
              <w:widowControl/>
              <w:jc w:val="left"/>
              <w:rPr>
                <w:rFonts w:asciiTheme="minorEastAsia" w:eastAsiaTheme="minorEastAsia" w:hAnsiTheme="minorEastAsia" w:cs="宋体"/>
                <w:kern w:val="0"/>
                <w:sz w:val="24"/>
                <w:szCs w:val="24"/>
              </w:rPr>
            </w:pPr>
          </w:p>
        </w:tc>
        <w:tc>
          <w:tcPr>
            <w:tcW w:w="2310" w:type="dxa"/>
            <w:vAlign w:val="center"/>
          </w:tcPr>
          <w:p w:rsidR="00477196" w:rsidRDefault="00711295">
            <w:pPr>
              <w:widowControl/>
              <w:jc w:val="left"/>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固定铝合金轨道</w:t>
            </w:r>
          </w:p>
        </w:tc>
        <w:tc>
          <w:tcPr>
            <w:tcW w:w="5452" w:type="dxa"/>
            <w:vAlign w:val="center"/>
          </w:tcPr>
          <w:p w:rsidR="00477196" w:rsidRDefault="00711295">
            <w:pPr>
              <w:widowControl/>
              <w:jc w:val="left"/>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铝合金材质60*80工字形,10根3米</w:t>
            </w:r>
          </w:p>
        </w:tc>
        <w:tc>
          <w:tcPr>
            <w:tcW w:w="1963"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CM-GDGD60*80</w:t>
            </w:r>
          </w:p>
        </w:tc>
        <w:tc>
          <w:tcPr>
            <w:tcW w:w="1405" w:type="dxa"/>
            <w:vAlign w:val="center"/>
          </w:tcPr>
          <w:p w:rsidR="00477196" w:rsidRDefault="00711295">
            <w:pPr>
              <w:jc w:val="center"/>
              <w:rPr>
                <w:rFonts w:asciiTheme="minorEastAsia" w:eastAsiaTheme="minorEastAsia" w:hAnsiTheme="minorEastAsia" w:cs="宋体"/>
                <w:kern w:val="0"/>
                <w:sz w:val="24"/>
                <w:szCs w:val="24"/>
              </w:rPr>
            </w:pPr>
            <w:r>
              <w:rPr>
                <w:rFonts w:asciiTheme="minorEastAsia" w:eastAsiaTheme="minorEastAsia" w:hAnsiTheme="minorEastAsia" w:hint="eastAsia"/>
                <w:kern w:val="0"/>
                <w:sz w:val="24"/>
                <w:szCs w:val="24"/>
              </w:rPr>
              <w:t>珂玛灯光</w:t>
            </w:r>
          </w:p>
        </w:tc>
        <w:tc>
          <w:tcPr>
            <w:tcW w:w="924"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米</w:t>
            </w:r>
          </w:p>
        </w:tc>
        <w:tc>
          <w:tcPr>
            <w:tcW w:w="920"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30</w:t>
            </w:r>
          </w:p>
        </w:tc>
      </w:tr>
      <w:tr w:rsidR="00477196">
        <w:trPr>
          <w:trHeight w:val="270"/>
        </w:trPr>
        <w:tc>
          <w:tcPr>
            <w:tcW w:w="600"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12</w:t>
            </w:r>
          </w:p>
        </w:tc>
        <w:tc>
          <w:tcPr>
            <w:tcW w:w="1190" w:type="dxa"/>
            <w:vMerge/>
            <w:vAlign w:val="center"/>
          </w:tcPr>
          <w:p w:rsidR="00477196" w:rsidRDefault="00477196">
            <w:pPr>
              <w:widowControl/>
              <w:jc w:val="left"/>
              <w:rPr>
                <w:rFonts w:asciiTheme="minorEastAsia" w:eastAsiaTheme="minorEastAsia" w:hAnsiTheme="minorEastAsia" w:cs="宋体"/>
                <w:kern w:val="0"/>
                <w:sz w:val="24"/>
                <w:szCs w:val="24"/>
              </w:rPr>
            </w:pPr>
          </w:p>
        </w:tc>
        <w:tc>
          <w:tcPr>
            <w:tcW w:w="2310" w:type="dxa"/>
            <w:vAlign w:val="center"/>
          </w:tcPr>
          <w:p w:rsidR="00477196" w:rsidRDefault="00711295">
            <w:pPr>
              <w:widowControl/>
              <w:jc w:val="left"/>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滑动铝合金轨道</w:t>
            </w:r>
          </w:p>
        </w:tc>
        <w:tc>
          <w:tcPr>
            <w:tcW w:w="5452" w:type="dxa"/>
            <w:vAlign w:val="center"/>
          </w:tcPr>
          <w:p w:rsidR="00477196" w:rsidRDefault="00711295">
            <w:pPr>
              <w:widowControl/>
              <w:jc w:val="left"/>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铝合金材质60*80工字形，8根3.5米</w:t>
            </w:r>
          </w:p>
        </w:tc>
        <w:tc>
          <w:tcPr>
            <w:tcW w:w="1963"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CM-HDGD60*80</w:t>
            </w:r>
          </w:p>
        </w:tc>
        <w:tc>
          <w:tcPr>
            <w:tcW w:w="1405" w:type="dxa"/>
            <w:vAlign w:val="center"/>
          </w:tcPr>
          <w:p w:rsidR="00477196" w:rsidRDefault="00711295">
            <w:pPr>
              <w:jc w:val="center"/>
              <w:rPr>
                <w:rFonts w:asciiTheme="minorEastAsia" w:eastAsiaTheme="minorEastAsia" w:hAnsiTheme="minorEastAsia" w:cs="宋体"/>
                <w:kern w:val="0"/>
                <w:sz w:val="24"/>
                <w:szCs w:val="24"/>
              </w:rPr>
            </w:pPr>
            <w:r>
              <w:rPr>
                <w:rFonts w:asciiTheme="minorEastAsia" w:eastAsiaTheme="minorEastAsia" w:hAnsiTheme="minorEastAsia" w:hint="eastAsia"/>
                <w:kern w:val="0"/>
                <w:sz w:val="24"/>
                <w:szCs w:val="24"/>
              </w:rPr>
              <w:t>珂玛灯光</w:t>
            </w:r>
          </w:p>
        </w:tc>
        <w:tc>
          <w:tcPr>
            <w:tcW w:w="924"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米</w:t>
            </w:r>
          </w:p>
        </w:tc>
        <w:tc>
          <w:tcPr>
            <w:tcW w:w="920"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28</w:t>
            </w:r>
          </w:p>
        </w:tc>
      </w:tr>
      <w:tr w:rsidR="00477196">
        <w:trPr>
          <w:trHeight w:val="270"/>
        </w:trPr>
        <w:tc>
          <w:tcPr>
            <w:tcW w:w="600"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13</w:t>
            </w:r>
          </w:p>
        </w:tc>
        <w:tc>
          <w:tcPr>
            <w:tcW w:w="1190" w:type="dxa"/>
            <w:vMerge/>
            <w:vAlign w:val="center"/>
          </w:tcPr>
          <w:p w:rsidR="00477196" w:rsidRDefault="00477196">
            <w:pPr>
              <w:widowControl/>
              <w:jc w:val="left"/>
              <w:rPr>
                <w:rFonts w:asciiTheme="minorEastAsia" w:eastAsiaTheme="minorEastAsia" w:hAnsiTheme="minorEastAsia" w:cs="宋体"/>
                <w:kern w:val="0"/>
                <w:sz w:val="24"/>
                <w:szCs w:val="24"/>
              </w:rPr>
            </w:pPr>
          </w:p>
        </w:tc>
        <w:tc>
          <w:tcPr>
            <w:tcW w:w="2310" w:type="dxa"/>
            <w:vAlign w:val="center"/>
          </w:tcPr>
          <w:p w:rsidR="00477196" w:rsidRDefault="00711295">
            <w:pPr>
              <w:widowControl/>
              <w:jc w:val="left"/>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万向器</w:t>
            </w:r>
          </w:p>
        </w:tc>
        <w:tc>
          <w:tcPr>
            <w:tcW w:w="5452" w:type="dxa"/>
            <w:vAlign w:val="center"/>
          </w:tcPr>
          <w:p w:rsidR="00477196" w:rsidRDefault="00711295">
            <w:pPr>
              <w:widowControl/>
              <w:jc w:val="left"/>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钢板材质，钢套滑轮，灵活，耐用</w:t>
            </w:r>
          </w:p>
        </w:tc>
        <w:tc>
          <w:tcPr>
            <w:tcW w:w="1963"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CM-WXHC</w:t>
            </w:r>
          </w:p>
        </w:tc>
        <w:tc>
          <w:tcPr>
            <w:tcW w:w="1405" w:type="dxa"/>
            <w:vAlign w:val="center"/>
          </w:tcPr>
          <w:p w:rsidR="00477196" w:rsidRDefault="00711295">
            <w:pPr>
              <w:jc w:val="center"/>
              <w:rPr>
                <w:rFonts w:asciiTheme="minorEastAsia" w:eastAsiaTheme="minorEastAsia" w:hAnsiTheme="minorEastAsia" w:cs="宋体"/>
                <w:kern w:val="0"/>
                <w:sz w:val="24"/>
                <w:szCs w:val="24"/>
              </w:rPr>
            </w:pPr>
            <w:r>
              <w:rPr>
                <w:rFonts w:asciiTheme="minorEastAsia" w:eastAsiaTheme="minorEastAsia" w:hAnsiTheme="minorEastAsia" w:hint="eastAsia"/>
                <w:kern w:val="0"/>
                <w:sz w:val="24"/>
                <w:szCs w:val="24"/>
              </w:rPr>
              <w:t>珂玛灯光</w:t>
            </w:r>
          </w:p>
        </w:tc>
        <w:tc>
          <w:tcPr>
            <w:tcW w:w="924"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台</w:t>
            </w:r>
          </w:p>
        </w:tc>
        <w:tc>
          <w:tcPr>
            <w:tcW w:w="920"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20</w:t>
            </w:r>
          </w:p>
        </w:tc>
      </w:tr>
      <w:tr w:rsidR="00477196">
        <w:trPr>
          <w:trHeight w:val="270"/>
        </w:trPr>
        <w:tc>
          <w:tcPr>
            <w:tcW w:w="600"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14</w:t>
            </w:r>
          </w:p>
        </w:tc>
        <w:tc>
          <w:tcPr>
            <w:tcW w:w="1190" w:type="dxa"/>
            <w:vMerge/>
            <w:vAlign w:val="center"/>
          </w:tcPr>
          <w:p w:rsidR="00477196" w:rsidRDefault="00477196">
            <w:pPr>
              <w:widowControl/>
              <w:jc w:val="left"/>
              <w:rPr>
                <w:rFonts w:asciiTheme="minorEastAsia" w:eastAsiaTheme="minorEastAsia" w:hAnsiTheme="minorEastAsia" w:cs="宋体"/>
                <w:kern w:val="0"/>
                <w:sz w:val="24"/>
                <w:szCs w:val="24"/>
              </w:rPr>
            </w:pPr>
          </w:p>
        </w:tc>
        <w:tc>
          <w:tcPr>
            <w:tcW w:w="2310" w:type="dxa"/>
            <w:vAlign w:val="center"/>
          </w:tcPr>
          <w:p w:rsidR="00477196" w:rsidRDefault="00711295">
            <w:pPr>
              <w:widowControl/>
              <w:jc w:val="left"/>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灯具滑车</w:t>
            </w:r>
          </w:p>
        </w:tc>
        <w:tc>
          <w:tcPr>
            <w:tcW w:w="5452" w:type="dxa"/>
            <w:vAlign w:val="center"/>
          </w:tcPr>
          <w:p w:rsidR="00477196" w:rsidRDefault="00711295">
            <w:pPr>
              <w:widowControl/>
              <w:jc w:val="left"/>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钢板材质，钢套滑轮，灵活，耐用</w:t>
            </w:r>
          </w:p>
        </w:tc>
        <w:tc>
          <w:tcPr>
            <w:tcW w:w="1963"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CM-DJHC</w:t>
            </w:r>
          </w:p>
        </w:tc>
        <w:tc>
          <w:tcPr>
            <w:tcW w:w="1405" w:type="dxa"/>
            <w:vAlign w:val="center"/>
          </w:tcPr>
          <w:p w:rsidR="00477196" w:rsidRDefault="00711295">
            <w:pPr>
              <w:jc w:val="center"/>
              <w:rPr>
                <w:rFonts w:asciiTheme="minorEastAsia" w:eastAsiaTheme="minorEastAsia" w:hAnsiTheme="minorEastAsia" w:cs="宋体"/>
                <w:kern w:val="0"/>
                <w:sz w:val="24"/>
                <w:szCs w:val="24"/>
              </w:rPr>
            </w:pPr>
            <w:r>
              <w:rPr>
                <w:rFonts w:asciiTheme="minorEastAsia" w:eastAsiaTheme="minorEastAsia" w:hAnsiTheme="minorEastAsia" w:hint="eastAsia"/>
                <w:kern w:val="0"/>
                <w:sz w:val="24"/>
                <w:szCs w:val="24"/>
              </w:rPr>
              <w:t>珂玛灯光</w:t>
            </w:r>
          </w:p>
        </w:tc>
        <w:tc>
          <w:tcPr>
            <w:tcW w:w="924"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台</w:t>
            </w:r>
          </w:p>
        </w:tc>
        <w:tc>
          <w:tcPr>
            <w:tcW w:w="920"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20</w:t>
            </w:r>
          </w:p>
        </w:tc>
      </w:tr>
      <w:tr w:rsidR="00477196">
        <w:trPr>
          <w:trHeight w:val="270"/>
        </w:trPr>
        <w:tc>
          <w:tcPr>
            <w:tcW w:w="600"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15</w:t>
            </w:r>
          </w:p>
        </w:tc>
        <w:tc>
          <w:tcPr>
            <w:tcW w:w="1190" w:type="dxa"/>
            <w:vMerge/>
            <w:vAlign w:val="center"/>
          </w:tcPr>
          <w:p w:rsidR="00477196" w:rsidRDefault="00477196">
            <w:pPr>
              <w:widowControl/>
              <w:jc w:val="left"/>
              <w:rPr>
                <w:rFonts w:asciiTheme="minorEastAsia" w:eastAsiaTheme="minorEastAsia" w:hAnsiTheme="minorEastAsia" w:cs="宋体"/>
                <w:kern w:val="0"/>
                <w:sz w:val="24"/>
                <w:szCs w:val="24"/>
              </w:rPr>
            </w:pPr>
          </w:p>
        </w:tc>
        <w:tc>
          <w:tcPr>
            <w:tcW w:w="2310" w:type="dxa"/>
            <w:vAlign w:val="center"/>
          </w:tcPr>
          <w:p w:rsidR="00477196" w:rsidRDefault="00711295">
            <w:pPr>
              <w:widowControl/>
              <w:jc w:val="left"/>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电缆滑车</w:t>
            </w:r>
          </w:p>
        </w:tc>
        <w:tc>
          <w:tcPr>
            <w:tcW w:w="5452" w:type="dxa"/>
            <w:vAlign w:val="center"/>
          </w:tcPr>
          <w:p w:rsidR="00477196" w:rsidRDefault="00711295">
            <w:pPr>
              <w:widowControl/>
              <w:jc w:val="left"/>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钢板材质，钢套滑轮，灵活，耐用</w:t>
            </w:r>
          </w:p>
        </w:tc>
        <w:tc>
          <w:tcPr>
            <w:tcW w:w="1963"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CM-DLHC</w:t>
            </w:r>
          </w:p>
        </w:tc>
        <w:tc>
          <w:tcPr>
            <w:tcW w:w="1405" w:type="dxa"/>
            <w:vAlign w:val="center"/>
          </w:tcPr>
          <w:p w:rsidR="00477196" w:rsidRDefault="00711295">
            <w:pPr>
              <w:jc w:val="center"/>
              <w:rPr>
                <w:rFonts w:asciiTheme="minorEastAsia" w:eastAsiaTheme="minorEastAsia" w:hAnsiTheme="minorEastAsia" w:cs="宋体"/>
                <w:kern w:val="0"/>
                <w:sz w:val="24"/>
                <w:szCs w:val="24"/>
              </w:rPr>
            </w:pPr>
            <w:r>
              <w:rPr>
                <w:rFonts w:asciiTheme="minorEastAsia" w:eastAsiaTheme="minorEastAsia" w:hAnsiTheme="minorEastAsia" w:hint="eastAsia"/>
                <w:kern w:val="0"/>
                <w:sz w:val="24"/>
                <w:szCs w:val="24"/>
              </w:rPr>
              <w:t>珂玛灯光</w:t>
            </w:r>
          </w:p>
        </w:tc>
        <w:tc>
          <w:tcPr>
            <w:tcW w:w="924"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台</w:t>
            </w:r>
          </w:p>
        </w:tc>
        <w:tc>
          <w:tcPr>
            <w:tcW w:w="920"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22</w:t>
            </w:r>
          </w:p>
        </w:tc>
      </w:tr>
      <w:tr w:rsidR="00477196">
        <w:trPr>
          <w:trHeight w:val="270"/>
        </w:trPr>
        <w:tc>
          <w:tcPr>
            <w:tcW w:w="600"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16</w:t>
            </w:r>
          </w:p>
        </w:tc>
        <w:tc>
          <w:tcPr>
            <w:tcW w:w="1190" w:type="dxa"/>
            <w:vMerge/>
            <w:vAlign w:val="center"/>
          </w:tcPr>
          <w:p w:rsidR="00477196" w:rsidRDefault="00477196">
            <w:pPr>
              <w:widowControl/>
              <w:jc w:val="left"/>
              <w:rPr>
                <w:rFonts w:asciiTheme="minorEastAsia" w:eastAsiaTheme="minorEastAsia" w:hAnsiTheme="minorEastAsia" w:cs="宋体"/>
                <w:kern w:val="0"/>
                <w:sz w:val="24"/>
                <w:szCs w:val="24"/>
              </w:rPr>
            </w:pPr>
          </w:p>
        </w:tc>
        <w:tc>
          <w:tcPr>
            <w:tcW w:w="2310" w:type="dxa"/>
            <w:vAlign w:val="center"/>
          </w:tcPr>
          <w:p w:rsidR="00477196" w:rsidRDefault="00711295">
            <w:pPr>
              <w:widowControl/>
              <w:jc w:val="left"/>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恒力铰链</w:t>
            </w:r>
          </w:p>
        </w:tc>
        <w:tc>
          <w:tcPr>
            <w:tcW w:w="5452" w:type="dxa"/>
            <w:vAlign w:val="center"/>
          </w:tcPr>
          <w:p w:rsidR="00477196" w:rsidRDefault="00711295">
            <w:pPr>
              <w:widowControl/>
              <w:jc w:val="left"/>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铝合金材质，进口弹簧，</w:t>
            </w:r>
          </w:p>
        </w:tc>
        <w:tc>
          <w:tcPr>
            <w:tcW w:w="1963"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CM-HLJL-1.5M</w:t>
            </w:r>
          </w:p>
        </w:tc>
        <w:tc>
          <w:tcPr>
            <w:tcW w:w="1405" w:type="dxa"/>
            <w:vAlign w:val="center"/>
          </w:tcPr>
          <w:p w:rsidR="00477196" w:rsidRDefault="00711295">
            <w:pPr>
              <w:jc w:val="center"/>
              <w:rPr>
                <w:rFonts w:asciiTheme="minorEastAsia" w:eastAsiaTheme="minorEastAsia" w:hAnsiTheme="minorEastAsia" w:cs="宋体"/>
                <w:kern w:val="0"/>
                <w:sz w:val="24"/>
                <w:szCs w:val="24"/>
              </w:rPr>
            </w:pPr>
            <w:r>
              <w:rPr>
                <w:rFonts w:asciiTheme="minorEastAsia" w:eastAsiaTheme="minorEastAsia" w:hAnsiTheme="minorEastAsia" w:hint="eastAsia"/>
                <w:kern w:val="0"/>
                <w:sz w:val="24"/>
                <w:szCs w:val="24"/>
              </w:rPr>
              <w:t>珂玛灯光</w:t>
            </w:r>
          </w:p>
        </w:tc>
        <w:tc>
          <w:tcPr>
            <w:tcW w:w="924"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台</w:t>
            </w:r>
          </w:p>
        </w:tc>
        <w:tc>
          <w:tcPr>
            <w:tcW w:w="920"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10</w:t>
            </w:r>
          </w:p>
        </w:tc>
      </w:tr>
      <w:tr w:rsidR="00477196">
        <w:trPr>
          <w:trHeight w:val="270"/>
        </w:trPr>
        <w:tc>
          <w:tcPr>
            <w:tcW w:w="600"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17</w:t>
            </w:r>
          </w:p>
        </w:tc>
        <w:tc>
          <w:tcPr>
            <w:tcW w:w="1190" w:type="dxa"/>
            <w:vMerge/>
            <w:vAlign w:val="center"/>
          </w:tcPr>
          <w:p w:rsidR="00477196" w:rsidRDefault="00477196">
            <w:pPr>
              <w:widowControl/>
              <w:jc w:val="left"/>
              <w:rPr>
                <w:rFonts w:asciiTheme="minorEastAsia" w:eastAsiaTheme="minorEastAsia" w:hAnsiTheme="minorEastAsia" w:cs="宋体"/>
                <w:kern w:val="0"/>
                <w:sz w:val="24"/>
                <w:szCs w:val="24"/>
              </w:rPr>
            </w:pPr>
          </w:p>
        </w:tc>
        <w:tc>
          <w:tcPr>
            <w:tcW w:w="2310" w:type="dxa"/>
            <w:vAlign w:val="center"/>
          </w:tcPr>
          <w:p w:rsidR="00477196" w:rsidRDefault="00711295">
            <w:pPr>
              <w:widowControl/>
              <w:jc w:val="left"/>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固定轨支架</w:t>
            </w:r>
          </w:p>
        </w:tc>
        <w:tc>
          <w:tcPr>
            <w:tcW w:w="5452" w:type="dxa"/>
            <w:vAlign w:val="center"/>
          </w:tcPr>
          <w:p w:rsidR="00477196" w:rsidRDefault="00711295">
            <w:pPr>
              <w:widowControl/>
              <w:jc w:val="left"/>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规格：15cm*15cm，其中L型0个,平板型16个</w:t>
            </w:r>
          </w:p>
        </w:tc>
        <w:tc>
          <w:tcPr>
            <w:tcW w:w="1963"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CM-GDGZJ</w:t>
            </w:r>
          </w:p>
        </w:tc>
        <w:tc>
          <w:tcPr>
            <w:tcW w:w="1405" w:type="dxa"/>
            <w:vAlign w:val="center"/>
          </w:tcPr>
          <w:p w:rsidR="00477196" w:rsidRDefault="00711295">
            <w:pPr>
              <w:jc w:val="center"/>
              <w:rPr>
                <w:rFonts w:asciiTheme="minorEastAsia" w:eastAsiaTheme="minorEastAsia" w:hAnsiTheme="minorEastAsia" w:cs="宋体"/>
                <w:kern w:val="0"/>
                <w:sz w:val="24"/>
                <w:szCs w:val="24"/>
              </w:rPr>
            </w:pPr>
            <w:r>
              <w:rPr>
                <w:rFonts w:asciiTheme="minorEastAsia" w:eastAsiaTheme="minorEastAsia" w:hAnsiTheme="minorEastAsia" w:hint="eastAsia"/>
                <w:kern w:val="0"/>
                <w:sz w:val="24"/>
                <w:szCs w:val="24"/>
              </w:rPr>
              <w:t>珂玛灯光</w:t>
            </w:r>
          </w:p>
        </w:tc>
        <w:tc>
          <w:tcPr>
            <w:tcW w:w="924"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台</w:t>
            </w:r>
          </w:p>
        </w:tc>
        <w:tc>
          <w:tcPr>
            <w:tcW w:w="920"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16</w:t>
            </w:r>
          </w:p>
        </w:tc>
      </w:tr>
      <w:tr w:rsidR="00477196">
        <w:trPr>
          <w:trHeight w:val="270"/>
        </w:trPr>
        <w:tc>
          <w:tcPr>
            <w:tcW w:w="600"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18</w:t>
            </w:r>
          </w:p>
        </w:tc>
        <w:tc>
          <w:tcPr>
            <w:tcW w:w="1190" w:type="dxa"/>
            <w:vMerge/>
            <w:vAlign w:val="center"/>
          </w:tcPr>
          <w:p w:rsidR="00477196" w:rsidRDefault="00477196">
            <w:pPr>
              <w:widowControl/>
              <w:jc w:val="left"/>
              <w:rPr>
                <w:rFonts w:asciiTheme="minorEastAsia" w:eastAsiaTheme="minorEastAsia" w:hAnsiTheme="minorEastAsia" w:cs="宋体"/>
                <w:kern w:val="0"/>
                <w:sz w:val="24"/>
                <w:szCs w:val="24"/>
              </w:rPr>
            </w:pPr>
          </w:p>
        </w:tc>
        <w:tc>
          <w:tcPr>
            <w:tcW w:w="2310" w:type="dxa"/>
            <w:vAlign w:val="center"/>
          </w:tcPr>
          <w:p w:rsidR="00477196" w:rsidRDefault="00711295">
            <w:pPr>
              <w:widowControl/>
              <w:jc w:val="left"/>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压板</w:t>
            </w:r>
          </w:p>
        </w:tc>
        <w:tc>
          <w:tcPr>
            <w:tcW w:w="5452" w:type="dxa"/>
            <w:vAlign w:val="center"/>
          </w:tcPr>
          <w:p w:rsidR="00477196" w:rsidRDefault="00711295">
            <w:pPr>
              <w:widowControl/>
              <w:jc w:val="left"/>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铸钢铁材质</w:t>
            </w:r>
          </w:p>
        </w:tc>
        <w:tc>
          <w:tcPr>
            <w:tcW w:w="1963"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CM-GDYB</w:t>
            </w:r>
          </w:p>
        </w:tc>
        <w:tc>
          <w:tcPr>
            <w:tcW w:w="1405" w:type="dxa"/>
            <w:vAlign w:val="center"/>
          </w:tcPr>
          <w:p w:rsidR="00477196" w:rsidRDefault="00711295">
            <w:pPr>
              <w:jc w:val="center"/>
              <w:rPr>
                <w:rFonts w:asciiTheme="minorEastAsia" w:eastAsiaTheme="minorEastAsia" w:hAnsiTheme="minorEastAsia" w:cs="宋体"/>
                <w:kern w:val="0"/>
                <w:sz w:val="24"/>
                <w:szCs w:val="24"/>
              </w:rPr>
            </w:pPr>
            <w:r>
              <w:rPr>
                <w:rFonts w:asciiTheme="minorEastAsia" w:eastAsiaTheme="minorEastAsia" w:hAnsiTheme="minorEastAsia" w:hint="eastAsia"/>
                <w:kern w:val="0"/>
                <w:sz w:val="24"/>
                <w:szCs w:val="24"/>
              </w:rPr>
              <w:t>珂玛灯光</w:t>
            </w:r>
          </w:p>
        </w:tc>
        <w:tc>
          <w:tcPr>
            <w:tcW w:w="924"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台</w:t>
            </w:r>
          </w:p>
        </w:tc>
        <w:tc>
          <w:tcPr>
            <w:tcW w:w="920"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32</w:t>
            </w:r>
          </w:p>
        </w:tc>
      </w:tr>
      <w:tr w:rsidR="00477196">
        <w:trPr>
          <w:trHeight w:val="270"/>
        </w:trPr>
        <w:tc>
          <w:tcPr>
            <w:tcW w:w="600"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19</w:t>
            </w:r>
          </w:p>
        </w:tc>
        <w:tc>
          <w:tcPr>
            <w:tcW w:w="1190" w:type="dxa"/>
            <w:vMerge/>
            <w:vAlign w:val="center"/>
          </w:tcPr>
          <w:p w:rsidR="00477196" w:rsidRDefault="00477196">
            <w:pPr>
              <w:widowControl/>
              <w:jc w:val="left"/>
              <w:rPr>
                <w:rFonts w:asciiTheme="minorEastAsia" w:eastAsiaTheme="minorEastAsia" w:hAnsiTheme="minorEastAsia" w:cs="宋体"/>
                <w:kern w:val="0"/>
                <w:sz w:val="24"/>
                <w:szCs w:val="24"/>
              </w:rPr>
            </w:pPr>
          </w:p>
        </w:tc>
        <w:tc>
          <w:tcPr>
            <w:tcW w:w="2310" w:type="dxa"/>
            <w:vAlign w:val="center"/>
          </w:tcPr>
          <w:p w:rsidR="00477196" w:rsidRDefault="00711295">
            <w:pPr>
              <w:widowControl/>
              <w:jc w:val="left"/>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挡板</w:t>
            </w:r>
          </w:p>
        </w:tc>
        <w:tc>
          <w:tcPr>
            <w:tcW w:w="5452" w:type="dxa"/>
            <w:vAlign w:val="center"/>
          </w:tcPr>
          <w:p w:rsidR="00477196" w:rsidRDefault="00711295">
            <w:pPr>
              <w:widowControl/>
              <w:jc w:val="left"/>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铸钢铁材质</w:t>
            </w:r>
          </w:p>
        </w:tc>
        <w:tc>
          <w:tcPr>
            <w:tcW w:w="1963"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CM-GDDB</w:t>
            </w:r>
          </w:p>
        </w:tc>
        <w:tc>
          <w:tcPr>
            <w:tcW w:w="1405" w:type="dxa"/>
            <w:vAlign w:val="center"/>
          </w:tcPr>
          <w:p w:rsidR="00477196" w:rsidRDefault="00711295">
            <w:pPr>
              <w:jc w:val="center"/>
              <w:rPr>
                <w:rFonts w:asciiTheme="minorEastAsia" w:eastAsiaTheme="minorEastAsia" w:hAnsiTheme="minorEastAsia" w:cs="宋体"/>
                <w:kern w:val="0"/>
                <w:sz w:val="24"/>
                <w:szCs w:val="24"/>
              </w:rPr>
            </w:pPr>
            <w:r>
              <w:rPr>
                <w:rFonts w:asciiTheme="minorEastAsia" w:eastAsiaTheme="minorEastAsia" w:hAnsiTheme="minorEastAsia" w:hint="eastAsia"/>
                <w:kern w:val="0"/>
                <w:sz w:val="24"/>
                <w:szCs w:val="24"/>
              </w:rPr>
              <w:t>珂玛灯光</w:t>
            </w:r>
          </w:p>
        </w:tc>
        <w:tc>
          <w:tcPr>
            <w:tcW w:w="924"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台</w:t>
            </w:r>
          </w:p>
        </w:tc>
        <w:tc>
          <w:tcPr>
            <w:tcW w:w="920"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72</w:t>
            </w:r>
          </w:p>
        </w:tc>
      </w:tr>
      <w:tr w:rsidR="00477196">
        <w:trPr>
          <w:trHeight w:val="270"/>
        </w:trPr>
        <w:tc>
          <w:tcPr>
            <w:tcW w:w="600"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20</w:t>
            </w:r>
          </w:p>
        </w:tc>
        <w:tc>
          <w:tcPr>
            <w:tcW w:w="1190" w:type="dxa"/>
            <w:vMerge/>
            <w:vAlign w:val="center"/>
          </w:tcPr>
          <w:p w:rsidR="00477196" w:rsidRDefault="00477196">
            <w:pPr>
              <w:widowControl/>
              <w:jc w:val="left"/>
              <w:rPr>
                <w:rFonts w:asciiTheme="minorEastAsia" w:eastAsiaTheme="minorEastAsia" w:hAnsiTheme="minorEastAsia" w:cs="宋体"/>
                <w:kern w:val="0"/>
                <w:sz w:val="24"/>
                <w:szCs w:val="24"/>
              </w:rPr>
            </w:pPr>
          </w:p>
        </w:tc>
        <w:tc>
          <w:tcPr>
            <w:tcW w:w="2310" w:type="dxa"/>
            <w:vAlign w:val="center"/>
          </w:tcPr>
          <w:p w:rsidR="00477196" w:rsidRDefault="00711295">
            <w:pPr>
              <w:widowControl/>
              <w:jc w:val="left"/>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胶木插头接插件</w:t>
            </w:r>
          </w:p>
        </w:tc>
        <w:tc>
          <w:tcPr>
            <w:tcW w:w="5452" w:type="dxa"/>
            <w:vAlign w:val="center"/>
          </w:tcPr>
          <w:p w:rsidR="00477196" w:rsidRDefault="00711295">
            <w:pPr>
              <w:widowControl/>
              <w:jc w:val="left"/>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胶木插头10A</w:t>
            </w:r>
          </w:p>
        </w:tc>
        <w:tc>
          <w:tcPr>
            <w:tcW w:w="1963"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CM-JCJ10A</w:t>
            </w:r>
          </w:p>
        </w:tc>
        <w:tc>
          <w:tcPr>
            <w:tcW w:w="1405" w:type="dxa"/>
            <w:vAlign w:val="center"/>
          </w:tcPr>
          <w:p w:rsidR="00477196" w:rsidRDefault="00711295">
            <w:pPr>
              <w:jc w:val="center"/>
              <w:rPr>
                <w:rFonts w:asciiTheme="minorEastAsia" w:eastAsiaTheme="minorEastAsia" w:hAnsiTheme="minorEastAsia" w:cs="宋体"/>
                <w:kern w:val="0"/>
                <w:sz w:val="24"/>
                <w:szCs w:val="24"/>
              </w:rPr>
            </w:pPr>
            <w:r>
              <w:rPr>
                <w:rFonts w:asciiTheme="minorEastAsia" w:eastAsiaTheme="minorEastAsia" w:hAnsiTheme="minorEastAsia" w:hint="eastAsia"/>
                <w:kern w:val="0"/>
                <w:sz w:val="24"/>
                <w:szCs w:val="24"/>
              </w:rPr>
              <w:t>珂玛灯光</w:t>
            </w:r>
          </w:p>
        </w:tc>
        <w:tc>
          <w:tcPr>
            <w:tcW w:w="924"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个</w:t>
            </w:r>
          </w:p>
        </w:tc>
        <w:tc>
          <w:tcPr>
            <w:tcW w:w="920"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22</w:t>
            </w:r>
          </w:p>
        </w:tc>
      </w:tr>
      <w:tr w:rsidR="00477196">
        <w:trPr>
          <w:trHeight w:val="270"/>
        </w:trPr>
        <w:tc>
          <w:tcPr>
            <w:tcW w:w="600"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21</w:t>
            </w:r>
          </w:p>
        </w:tc>
        <w:tc>
          <w:tcPr>
            <w:tcW w:w="1190" w:type="dxa"/>
            <w:vMerge/>
            <w:vAlign w:val="center"/>
          </w:tcPr>
          <w:p w:rsidR="00477196" w:rsidRDefault="00477196">
            <w:pPr>
              <w:widowControl/>
              <w:jc w:val="left"/>
              <w:rPr>
                <w:rFonts w:asciiTheme="minorEastAsia" w:eastAsiaTheme="minorEastAsia" w:hAnsiTheme="minorEastAsia" w:cs="宋体"/>
                <w:kern w:val="0"/>
                <w:sz w:val="24"/>
                <w:szCs w:val="24"/>
              </w:rPr>
            </w:pPr>
          </w:p>
        </w:tc>
        <w:tc>
          <w:tcPr>
            <w:tcW w:w="2310" w:type="dxa"/>
            <w:vAlign w:val="center"/>
          </w:tcPr>
          <w:p w:rsidR="00477196" w:rsidRDefault="00711295">
            <w:pPr>
              <w:widowControl/>
              <w:jc w:val="left"/>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灯具保险链</w:t>
            </w:r>
          </w:p>
        </w:tc>
        <w:tc>
          <w:tcPr>
            <w:tcW w:w="5452" w:type="dxa"/>
            <w:vAlign w:val="center"/>
          </w:tcPr>
          <w:p w:rsidR="00477196" w:rsidRDefault="00711295">
            <w:pPr>
              <w:widowControl/>
              <w:jc w:val="left"/>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 xml:space="preserve">　</w:t>
            </w:r>
          </w:p>
        </w:tc>
        <w:tc>
          <w:tcPr>
            <w:tcW w:w="1963"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CM-BXL2</w:t>
            </w:r>
          </w:p>
        </w:tc>
        <w:tc>
          <w:tcPr>
            <w:tcW w:w="1405" w:type="dxa"/>
            <w:vAlign w:val="center"/>
          </w:tcPr>
          <w:p w:rsidR="00477196" w:rsidRDefault="00711295">
            <w:pPr>
              <w:jc w:val="center"/>
              <w:rPr>
                <w:rFonts w:asciiTheme="minorEastAsia" w:eastAsiaTheme="minorEastAsia" w:hAnsiTheme="minorEastAsia" w:cs="宋体"/>
                <w:kern w:val="0"/>
                <w:sz w:val="24"/>
                <w:szCs w:val="24"/>
              </w:rPr>
            </w:pPr>
            <w:r>
              <w:rPr>
                <w:rFonts w:asciiTheme="minorEastAsia" w:eastAsiaTheme="minorEastAsia" w:hAnsiTheme="minorEastAsia" w:hint="eastAsia"/>
                <w:kern w:val="0"/>
                <w:sz w:val="24"/>
                <w:szCs w:val="24"/>
              </w:rPr>
              <w:t>珂玛灯光</w:t>
            </w:r>
          </w:p>
        </w:tc>
        <w:tc>
          <w:tcPr>
            <w:tcW w:w="924"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条</w:t>
            </w:r>
          </w:p>
        </w:tc>
        <w:tc>
          <w:tcPr>
            <w:tcW w:w="920"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22</w:t>
            </w:r>
          </w:p>
        </w:tc>
      </w:tr>
      <w:tr w:rsidR="00477196">
        <w:trPr>
          <w:trHeight w:val="2400"/>
        </w:trPr>
        <w:tc>
          <w:tcPr>
            <w:tcW w:w="600"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22</w:t>
            </w:r>
          </w:p>
        </w:tc>
        <w:tc>
          <w:tcPr>
            <w:tcW w:w="1190" w:type="dxa"/>
            <w:vMerge/>
            <w:vAlign w:val="center"/>
          </w:tcPr>
          <w:p w:rsidR="00477196" w:rsidRDefault="00477196">
            <w:pPr>
              <w:widowControl/>
              <w:jc w:val="left"/>
              <w:rPr>
                <w:rFonts w:asciiTheme="minorEastAsia" w:eastAsiaTheme="minorEastAsia" w:hAnsiTheme="minorEastAsia" w:cs="宋体"/>
                <w:kern w:val="0"/>
                <w:sz w:val="24"/>
                <w:szCs w:val="24"/>
              </w:rPr>
            </w:pPr>
          </w:p>
        </w:tc>
        <w:tc>
          <w:tcPr>
            <w:tcW w:w="2310" w:type="dxa"/>
            <w:vAlign w:val="center"/>
          </w:tcPr>
          <w:p w:rsidR="00477196" w:rsidRDefault="00711295">
            <w:pPr>
              <w:widowControl/>
              <w:jc w:val="left"/>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数字化调光台</w:t>
            </w:r>
          </w:p>
        </w:tc>
        <w:tc>
          <w:tcPr>
            <w:tcW w:w="5452" w:type="dxa"/>
            <w:vAlign w:val="center"/>
          </w:tcPr>
          <w:p w:rsidR="00477196" w:rsidRDefault="00711295">
            <w:pPr>
              <w:widowControl/>
              <w:jc w:val="left"/>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主要功能特点◆ 光路多倍扩展◆ 软配线256个硅路◆ 6组走灯，80步/组◆ 40个备份场◆ 调光范围0-100%暗场修改，故障关断◆ A、 B两个预置场声控和工作灯接口◆ 12个集控存储◆ 切光功能，可随时撤掉DMX信号，输出信号为零主要技术参数◆ 整机重量：7.8 kg◆ 规格尺寸：520×450×95 mm3◆ 电源输入：单相，220V±10%  50~60HZ◆ 信号输出：DMX512数字信号和摸拟信号0~10V◆ 环境温度：-10℃~+40℃◆ 相对湿度：＜80%</w:t>
            </w:r>
          </w:p>
        </w:tc>
        <w:tc>
          <w:tcPr>
            <w:tcW w:w="1963"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TGL-Dd24+12</w:t>
            </w:r>
          </w:p>
        </w:tc>
        <w:tc>
          <w:tcPr>
            <w:tcW w:w="1405" w:type="dxa"/>
            <w:vAlign w:val="center"/>
          </w:tcPr>
          <w:p w:rsidR="00477196" w:rsidRDefault="00711295">
            <w:pPr>
              <w:rPr>
                <w:rFonts w:asciiTheme="minorEastAsia" w:eastAsiaTheme="minorEastAsia" w:hAnsiTheme="minorEastAsia" w:cs="宋体"/>
                <w:kern w:val="0"/>
                <w:sz w:val="24"/>
                <w:szCs w:val="24"/>
              </w:rPr>
            </w:pPr>
            <w:r>
              <w:rPr>
                <w:rFonts w:asciiTheme="minorEastAsia" w:eastAsiaTheme="minorEastAsia" w:hAnsiTheme="minorEastAsia" w:hint="eastAsia"/>
                <w:kern w:val="0"/>
                <w:sz w:val="24"/>
                <w:szCs w:val="24"/>
              </w:rPr>
              <w:t>TGL</w:t>
            </w:r>
          </w:p>
        </w:tc>
        <w:tc>
          <w:tcPr>
            <w:tcW w:w="924"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台</w:t>
            </w:r>
          </w:p>
        </w:tc>
        <w:tc>
          <w:tcPr>
            <w:tcW w:w="920"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1</w:t>
            </w:r>
          </w:p>
        </w:tc>
      </w:tr>
      <w:tr w:rsidR="00477196">
        <w:trPr>
          <w:trHeight w:val="270"/>
        </w:trPr>
        <w:tc>
          <w:tcPr>
            <w:tcW w:w="600"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23</w:t>
            </w:r>
          </w:p>
        </w:tc>
        <w:tc>
          <w:tcPr>
            <w:tcW w:w="1190" w:type="dxa"/>
            <w:vMerge/>
            <w:vAlign w:val="center"/>
          </w:tcPr>
          <w:p w:rsidR="00477196" w:rsidRDefault="00477196">
            <w:pPr>
              <w:widowControl/>
              <w:jc w:val="left"/>
              <w:rPr>
                <w:rFonts w:asciiTheme="minorEastAsia" w:eastAsiaTheme="minorEastAsia" w:hAnsiTheme="minorEastAsia" w:cs="宋体"/>
                <w:kern w:val="0"/>
                <w:sz w:val="24"/>
                <w:szCs w:val="24"/>
              </w:rPr>
            </w:pPr>
          </w:p>
        </w:tc>
        <w:tc>
          <w:tcPr>
            <w:tcW w:w="2310" w:type="dxa"/>
            <w:vAlign w:val="center"/>
          </w:tcPr>
          <w:p w:rsidR="00477196" w:rsidRDefault="00711295">
            <w:pPr>
              <w:widowControl/>
              <w:jc w:val="left"/>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六路信号放大器</w:t>
            </w:r>
          </w:p>
        </w:tc>
        <w:tc>
          <w:tcPr>
            <w:tcW w:w="5452" w:type="dxa"/>
            <w:vAlign w:val="center"/>
          </w:tcPr>
          <w:p w:rsidR="00477196" w:rsidRDefault="00711295">
            <w:pPr>
              <w:widowControl/>
              <w:jc w:val="left"/>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信号放大器，DMX512，一进六出</w:t>
            </w:r>
          </w:p>
        </w:tc>
        <w:tc>
          <w:tcPr>
            <w:tcW w:w="1963"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TGL-6</w:t>
            </w:r>
          </w:p>
        </w:tc>
        <w:tc>
          <w:tcPr>
            <w:tcW w:w="1405" w:type="dxa"/>
            <w:vAlign w:val="center"/>
          </w:tcPr>
          <w:p w:rsidR="00477196" w:rsidRDefault="00711295">
            <w:pPr>
              <w:rPr>
                <w:rFonts w:asciiTheme="minorEastAsia" w:eastAsiaTheme="minorEastAsia" w:hAnsiTheme="minorEastAsia" w:cs="宋体"/>
                <w:kern w:val="0"/>
                <w:sz w:val="24"/>
                <w:szCs w:val="24"/>
              </w:rPr>
            </w:pPr>
            <w:r>
              <w:rPr>
                <w:rFonts w:asciiTheme="minorEastAsia" w:eastAsiaTheme="minorEastAsia" w:hAnsiTheme="minorEastAsia" w:hint="eastAsia"/>
                <w:kern w:val="0"/>
                <w:sz w:val="24"/>
                <w:szCs w:val="24"/>
              </w:rPr>
              <w:t>TGL</w:t>
            </w:r>
          </w:p>
        </w:tc>
        <w:tc>
          <w:tcPr>
            <w:tcW w:w="924"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台</w:t>
            </w:r>
          </w:p>
        </w:tc>
        <w:tc>
          <w:tcPr>
            <w:tcW w:w="920"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1</w:t>
            </w:r>
          </w:p>
        </w:tc>
      </w:tr>
      <w:tr w:rsidR="00477196">
        <w:trPr>
          <w:trHeight w:val="720"/>
        </w:trPr>
        <w:tc>
          <w:tcPr>
            <w:tcW w:w="600"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24</w:t>
            </w:r>
          </w:p>
        </w:tc>
        <w:tc>
          <w:tcPr>
            <w:tcW w:w="1190" w:type="dxa"/>
            <w:vMerge/>
            <w:vAlign w:val="center"/>
          </w:tcPr>
          <w:p w:rsidR="00477196" w:rsidRDefault="00477196">
            <w:pPr>
              <w:widowControl/>
              <w:jc w:val="left"/>
              <w:rPr>
                <w:rFonts w:asciiTheme="minorEastAsia" w:eastAsiaTheme="minorEastAsia" w:hAnsiTheme="minorEastAsia" w:cs="宋体"/>
                <w:kern w:val="0"/>
                <w:sz w:val="24"/>
                <w:szCs w:val="24"/>
              </w:rPr>
            </w:pPr>
          </w:p>
        </w:tc>
        <w:tc>
          <w:tcPr>
            <w:tcW w:w="2310" w:type="dxa"/>
            <w:vAlign w:val="center"/>
          </w:tcPr>
          <w:p w:rsidR="00477196" w:rsidRDefault="00711295">
            <w:pPr>
              <w:widowControl/>
              <w:jc w:val="left"/>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开关控制板</w:t>
            </w:r>
          </w:p>
        </w:tc>
        <w:tc>
          <w:tcPr>
            <w:tcW w:w="5452" w:type="dxa"/>
            <w:vAlign w:val="center"/>
          </w:tcPr>
          <w:p w:rsidR="00477196" w:rsidRDefault="00711295">
            <w:pPr>
              <w:widowControl/>
              <w:jc w:val="left"/>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12路开关，后带胶木插头，安装于机柜中，LED灯具专用控制台，每路3KW。</w:t>
            </w:r>
          </w:p>
        </w:tc>
        <w:tc>
          <w:tcPr>
            <w:tcW w:w="1963"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TGL-12K-A</w:t>
            </w:r>
          </w:p>
        </w:tc>
        <w:tc>
          <w:tcPr>
            <w:tcW w:w="1405" w:type="dxa"/>
            <w:vAlign w:val="center"/>
          </w:tcPr>
          <w:p w:rsidR="00477196" w:rsidRDefault="00711295">
            <w:pPr>
              <w:rPr>
                <w:rFonts w:asciiTheme="minorEastAsia" w:eastAsiaTheme="minorEastAsia" w:hAnsiTheme="minorEastAsia" w:cs="宋体"/>
                <w:kern w:val="0"/>
                <w:sz w:val="24"/>
                <w:szCs w:val="24"/>
              </w:rPr>
            </w:pPr>
            <w:r>
              <w:rPr>
                <w:rFonts w:asciiTheme="minorEastAsia" w:eastAsiaTheme="minorEastAsia" w:hAnsiTheme="minorEastAsia" w:hint="eastAsia"/>
                <w:kern w:val="0"/>
                <w:sz w:val="24"/>
                <w:szCs w:val="24"/>
              </w:rPr>
              <w:t>TGL</w:t>
            </w:r>
          </w:p>
        </w:tc>
        <w:tc>
          <w:tcPr>
            <w:tcW w:w="924"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台</w:t>
            </w:r>
          </w:p>
        </w:tc>
        <w:tc>
          <w:tcPr>
            <w:tcW w:w="920"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1</w:t>
            </w:r>
          </w:p>
        </w:tc>
      </w:tr>
      <w:tr w:rsidR="00477196">
        <w:trPr>
          <w:trHeight w:val="720"/>
        </w:trPr>
        <w:tc>
          <w:tcPr>
            <w:tcW w:w="600"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25</w:t>
            </w:r>
          </w:p>
        </w:tc>
        <w:tc>
          <w:tcPr>
            <w:tcW w:w="1190" w:type="dxa"/>
            <w:vMerge/>
            <w:vAlign w:val="center"/>
          </w:tcPr>
          <w:p w:rsidR="00477196" w:rsidRDefault="00477196">
            <w:pPr>
              <w:widowControl/>
              <w:jc w:val="left"/>
              <w:rPr>
                <w:rFonts w:asciiTheme="minorEastAsia" w:eastAsiaTheme="minorEastAsia" w:hAnsiTheme="minorEastAsia" w:cs="宋体"/>
                <w:kern w:val="0"/>
                <w:sz w:val="24"/>
                <w:szCs w:val="24"/>
              </w:rPr>
            </w:pPr>
          </w:p>
        </w:tc>
        <w:tc>
          <w:tcPr>
            <w:tcW w:w="2310" w:type="dxa"/>
            <w:vAlign w:val="center"/>
          </w:tcPr>
          <w:p w:rsidR="00477196" w:rsidRDefault="00711295">
            <w:pPr>
              <w:widowControl/>
              <w:jc w:val="left"/>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调光杆</w:t>
            </w:r>
          </w:p>
        </w:tc>
        <w:tc>
          <w:tcPr>
            <w:tcW w:w="5452" w:type="dxa"/>
            <w:vAlign w:val="center"/>
          </w:tcPr>
          <w:p w:rsidR="00477196" w:rsidRDefault="00711295">
            <w:pPr>
              <w:widowControl/>
              <w:jc w:val="left"/>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铝合金材质，粗细两节，收缩后最短2米，最长4米，可从2-4米任意调节。</w:t>
            </w:r>
          </w:p>
        </w:tc>
        <w:tc>
          <w:tcPr>
            <w:tcW w:w="1963"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CM-TGG4M</w:t>
            </w:r>
          </w:p>
        </w:tc>
        <w:tc>
          <w:tcPr>
            <w:tcW w:w="1405" w:type="dxa"/>
            <w:vAlign w:val="center"/>
          </w:tcPr>
          <w:p w:rsidR="00477196" w:rsidRDefault="00711295">
            <w:pPr>
              <w:rPr>
                <w:rFonts w:asciiTheme="minorEastAsia" w:eastAsiaTheme="minorEastAsia" w:hAnsiTheme="minorEastAsia" w:cs="宋体"/>
                <w:kern w:val="0"/>
                <w:sz w:val="24"/>
                <w:szCs w:val="24"/>
              </w:rPr>
            </w:pPr>
            <w:r>
              <w:rPr>
                <w:rFonts w:asciiTheme="minorEastAsia" w:eastAsiaTheme="minorEastAsia" w:hAnsiTheme="minorEastAsia" w:hint="eastAsia"/>
                <w:kern w:val="0"/>
                <w:sz w:val="24"/>
                <w:szCs w:val="24"/>
              </w:rPr>
              <w:t>珂玛灯光</w:t>
            </w:r>
          </w:p>
        </w:tc>
        <w:tc>
          <w:tcPr>
            <w:tcW w:w="924"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根</w:t>
            </w:r>
          </w:p>
        </w:tc>
        <w:tc>
          <w:tcPr>
            <w:tcW w:w="920"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1</w:t>
            </w:r>
          </w:p>
        </w:tc>
      </w:tr>
      <w:tr w:rsidR="00477196">
        <w:trPr>
          <w:trHeight w:val="315"/>
        </w:trPr>
        <w:tc>
          <w:tcPr>
            <w:tcW w:w="600"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lastRenderedPageBreak/>
              <w:t>26</w:t>
            </w:r>
          </w:p>
        </w:tc>
        <w:tc>
          <w:tcPr>
            <w:tcW w:w="1190" w:type="dxa"/>
            <w:vMerge/>
            <w:vAlign w:val="center"/>
          </w:tcPr>
          <w:p w:rsidR="00477196" w:rsidRDefault="00477196">
            <w:pPr>
              <w:widowControl/>
              <w:jc w:val="left"/>
              <w:rPr>
                <w:rFonts w:asciiTheme="minorEastAsia" w:eastAsiaTheme="minorEastAsia" w:hAnsiTheme="minorEastAsia" w:cs="宋体"/>
                <w:kern w:val="0"/>
                <w:sz w:val="24"/>
                <w:szCs w:val="24"/>
              </w:rPr>
            </w:pPr>
          </w:p>
        </w:tc>
        <w:tc>
          <w:tcPr>
            <w:tcW w:w="2310" w:type="dxa"/>
            <w:vAlign w:val="center"/>
          </w:tcPr>
          <w:p w:rsidR="00477196" w:rsidRDefault="00711295">
            <w:pPr>
              <w:widowControl/>
              <w:jc w:val="left"/>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LED平板灯专用线</w:t>
            </w:r>
          </w:p>
        </w:tc>
        <w:tc>
          <w:tcPr>
            <w:tcW w:w="5452" w:type="dxa"/>
            <w:vAlign w:val="center"/>
          </w:tcPr>
          <w:p w:rsidR="00477196" w:rsidRDefault="00711295">
            <w:pPr>
              <w:widowControl/>
              <w:jc w:val="left"/>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 xml:space="preserve">　</w:t>
            </w:r>
          </w:p>
        </w:tc>
        <w:tc>
          <w:tcPr>
            <w:tcW w:w="1963"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2*1.5mm</w:t>
            </w:r>
            <w:r>
              <w:rPr>
                <w:rFonts w:asciiTheme="minorEastAsia" w:eastAsiaTheme="minorEastAsia" w:hAnsiTheme="minorEastAsia" w:cs="宋体" w:hint="eastAsia"/>
                <w:kern w:val="0"/>
                <w:sz w:val="24"/>
                <w:szCs w:val="24"/>
                <w:vertAlign w:val="superscript"/>
              </w:rPr>
              <w:t>2</w:t>
            </w:r>
          </w:p>
        </w:tc>
        <w:tc>
          <w:tcPr>
            <w:tcW w:w="1405" w:type="dxa"/>
            <w:vAlign w:val="center"/>
          </w:tcPr>
          <w:p w:rsidR="00477196" w:rsidRDefault="00711295">
            <w:pPr>
              <w:rPr>
                <w:rFonts w:asciiTheme="minorEastAsia" w:eastAsiaTheme="minorEastAsia" w:hAnsiTheme="minorEastAsia" w:cs="宋体"/>
                <w:kern w:val="0"/>
                <w:sz w:val="24"/>
                <w:szCs w:val="24"/>
              </w:rPr>
            </w:pPr>
            <w:r>
              <w:rPr>
                <w:rFonts w:asciiTheme="minorEastAsia" w:eastAsiaTheme="minorEastAsia" w:hAnsiTheme="minorEastAsia" w:hint="eastAsia"/>
                <w:kern w:val="0"/>
                <w:sz w:val="24"/>
                <w:szCs w:val="24"/>
              </w:rPr>
              <w:t>金驰电缆</w:t>
            </w:r>
          </w:p>
        </w:tc>
        <w:tc>
          <w:tcPr>
            <w:tcW w:w="924"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米</w:t>
            </w:r>
          </w:p>
        </w:tc>
        <w:tc>
          <w:tcPr>
            <w:tcW w:w="920"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600</w:t>
            </w:r>
          </w:p>
        </w:tc>
      </w:tr>
      <w:tr w:rsidR="00477196">
        <w:trPr>
          <w:trHeight w:val="315"/>
        </w:trPr>
        <w:tc>
          <w:tcPr>
            <w:tcW w:w="600"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27</w:t>
            </w:r>
          </w:p>
        </w:tc>
        <w:tc>
          <w:tcPr>
            <w:tcW w:w="1190" w:type="dxa"/>
            <w:vMerge/>
            <w:vAlign w:val="center"/>
          </w:tcPr>
          <w:p w:rsidR="00477196" w:rsidRDefault="00477196">
            <w:pPr>
              <w:widowControl/>
              <w:jc w:val="left"/>
              <w:rPr>
                <w:rFonts w:asciiTheme="minorEastAsia" w:eastAsiaTheme="minorEastAsia" w:hAnsiTheme="minorEastAsia" w:cs="宋体"/>
                <w:kern w:val="0"/>
                <w:sz w:val="24"/>
                <w:szCs w:val="24"/>
              </w:rPr>
            </w:pPr>
          </w:p>
        </w:tc>
        <w:tc>
          <w:tcPr>
            <w:tcW w:w="2310" w:type="dxa"/>
            <w:vAlign w:val="center"/>
          </w:tcPr>
          <w:p w:rsidR="00477196" w:rsidRDefault="00711295">
            <w:pPr>
              <w:widowControl/>
              <w:jc w:val="left"/>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信号线</w:t>
            </w:r>
          </w:p>
        </w:tc>
        <w:tc>
          <w:tcPr>
            <w:tcW w:w="5452" w:type="dxa"/>
            <w:vAlign w:val="center"/>
          </w:tcPr>
          <w:p w:rsidR="00477196" w:rsidRDefault="00711295">
            <w:pPr>
              <w:widowControl/>
              <w:jc w:val="left"/>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 xml:space="preserve">　</w:t>
            </w:r>
          </w:p>
        </w:tc>
        <w:tc>
          <w:tcPr>
            <w:tcW w:w="1963"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2*2.5mm</w:t>
            </w:r>
            <w:r>
              <w:rPr>
                <w:rFonts w:asciiTheme="minorEastAsia" w:eastAsiaTheme="minorEastAsia" w:hAnsiTheme="minorEastAsia" w:cs="宋体" w:hint="eastAsia"/>
                <w:kern w:val="0"/>
                <w:sz w:val="24"/>
                <w:szCs w:val="24"/>
                <w:vertAlign w:val="superscript"/>
              </w:rPr>
              <w:t>2</w:t>
            </w:r>
          </w:p>
        </w:tc>
        <w:tc>
          <w:tcPr>
            <w:tcW w:w="1405" w:type="dxa"/>
            <w:vAlign w:val="center"/>
          </w:tcPr>
          <w:p w:rsidR="00477196" w:rsidRDefault="00711295">
            <w:pPr>
              <w:rPr>
                <w:rFonts w:asciiTheme="minorEastAsia" w:eastAsiaTheme="minorEastAsia" w:hAnsiTheme="minorEastAsia" w:cs="宋体"/>
                <w:kern w:val="0"/>
                <w:sz w:val="24"/>
                <w:szCs w:val="24"/>
              </w:rPr>
            </w:pPr>
            <w:r>
              <w:rPr>
                <w:rFonts w:asciiTheme="minorEastAsia" w:eastAsiaTheme="minorEastAsia" w:hAnsiTheme="minorEastAsia" w:hint="eastAsia"/>
                <w:kern w:val="0"/>
                <w:sz w:val="24"/>
                <w:szCs w:val="24"/>
              </w:rPr>
              <w:t>珂玛灯光</w:t>
            </w:r>
          </w:p>
        </w:tc>
        <w:tc>
          <w:tcPr>
            <w:tcW w:w="924"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米</w:t>
            </w:r>
          </w:p>
        </w:tc>
        <w:tc>
          <w:tcPr>
            <w:tcW w:w="920"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600</w:t>
            </w:r>
          </w:p>
        </w:tc>
      </w:tr>
      <w:tr w:rsidR="00477196">
        <w:trPr>
          <w:trHeight w:val="270"/>
        </w:trPr>
        <w:tc>
          <w:tcPr>
            <w:tcW w:w="600"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28</w:t>
            </w:r>
          </w:p>
        </w:tc>
        <w:tc>
          <w:tcPr>
            <w:tcW w:w="1190" w:type="dxa"/>
            <w:vMerge/>
            <w:vAlign w:val="center"/>
          </w:tcPr>
          <w:p w:rsidR="00477196" w:rsidRDefault="00477196">
            <w:pPr>
              <w:widowControl/>
              <w:jc w:val="left"/>
              <w:rPr>
                <w:rFonts w:asciiTheme="minorEastAsia" w:eastAsiaTheme="minorEastAsia" w:hAnsiTheme="minorEastAsia" w:cs="宋体"/>
                <w:kern w:val="0"/>
                <w:sz w:val="24"/>
                <w:szCs w:val="24"/>
              </w:rPr>
            </w:pPr>
          </w:p>
        </w:tc>
        <w:tc>
          <w:tcPr>
            <w:tcW w:w="2310" w:type="dxa"/>
            <w:vAlign w:val="center"/>
          </w:tcPr>
          <w:p w:rsidR="00477196" w:rsidRDefault="00711295">
            <w:pPr>
              <w:widowControl/>
              <w:jc w:val="left"/>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灯号牌</w:t>
            </w:r>
          </w:p>
        </w:tc>
        <w:tc>
          <w:tcPr>
            <w:tcW w:w="5452" w:type="dxa"/>
            <w:vAlign w:val="center"/>
          </w:tcPr>
          <w:p w:rsidR="00477196" w:rsidRDefault="00711295">
            <w:pPr>
              <w:widowControl/>
              <w:jc w:val="left"/>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 xml:space="preserve">　</w:t>
            </w:r>
          </w:p>
        </w:tc>
        <w:tc>
          <w:tcPr>
            <w:tcW w:w="1963"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CM-DHP</w:t>
            </w:r>
          </w:p>
        </w:tc>
        <w:tc>
          <w:tcPr>
            <w:tcW w:w="1405" w:type="dxa"/>
            <w:vAlign w:val="center"/>
          </w:tcPr>
          <w:p w:rsidR="00477196" w:rsidRDefault="00711295">
            <w:pPr>
              <w:rPr>
                <w:rFonts w:asciiTheme="minorEastAsia" w:eastAsiaTheme="minorEastAsia" w:hAnsiTheme="minorEastAsia" w:cs="宋体"/>
                <w:kern w:val="0"/>
                <w:sz w:val="24"/>
                <w:szCs w:val="24"/>
              </w:rPr>
            </w:pPr>
            <w:r>
              <w:rPr>
                <w:rFonts w:asciiTheme="minorEastAsia" w:eastAsiaTheme="minorEastAsia" w:hAnsiTheme="minorEastAsia" w:hint="eastAsia"/>
                <w:kern w:val="0"/>
                <w:sz w:val="24"/>
                <w:szCs w:val="24"/>
              </w:rPr>
              <w:t>珂玛灯光</w:t>
            </w:r>
          </w:p>
        </w:tc>
        <w:tc>
          <w:tcPr>
            <w:tcW w:w="924"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个</w:t>
            </w:r>
          </w:p>
        </w:tc>
        <w:tc>
          <w:tcPr>
            <w:tcW w:w="920"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22</w:t>
            </w:r>
          </w:p>
        </w:tc>
      </w:tr>
      <w:tr w:rsidR="00477196">
        <w:trPr>
          <w:trHeight w:val="960"/>
        </w:trPr>
        <w:tc>
          <w:tcPr>
            <w:tcW w:w="600"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29</w:t>
            </w:r>
          </w:p>
        </w:tc>
        <w:tc>
          <w:tcPr>
            <w:tcW w:w="1190" w:type="dxa"/>
            <w:vMerge w:val="restart"/>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声学装修</w:t>
            </w:r>
          </w:p>
        </w:tc>
        <w:tc>
          <w:tcPr>
            <w:tcW w:w="2310" w:type="dxa"/>
            <w:vAlign w:val="center"/>
          </w:tcPr>
          <w:p w:rsidR="00477196" w:rsidRDefault="00711295">
            <w:pPr>
              <w:widowControl/>
              <w:jc w:val="left"/>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轻质砖砌240墙</w:t>
            </w:r>
          </w:p>
        </w:tc>
        <w:tc>
          <w:tcPr>
            <w:tcW w:w="5452" w:type="dxa"/>
            <w:vAlign w:val="center"/>
          </w:tcPr>
          <w:p w:rsidR="00477196" w:rsidRDefault="00711295">
            <w:pPr>
              <w:widowControl/>
              <w:jc w:val="left"/>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轻质砖、32.5#普通硅酸盐水泥砂浆砌筑，水泥砂浆抹平，厚度小于240㎜。2.工程量按墙体实际面积计算。3.不含拆除，符合设计要求，按土建要求施工。4.基层处理另计，饰面另计。</w:t>
            </w:r>
          </w:p>
        </w:tc>
        <w:tc>
          <w:tcPr>
            <w:tcW w:w="1963"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 xml:space="preserve">　</w:t>
            </w:r>
          </w:p>
        </w:tc>
        <w:tc>
          <w:tcPr>
            <w:tcW w:w="1405" w:type="dxa"/>
            <w:vAlign w:val="center"/>
          </w:tcPr>
          <w:p w:rsidR="00477196" w:rsidRDefault="00711295">
            <w:pPr>
              <w:jc w:val="center"/>
              <w:rPr>
                <w:rFonts w:asciiTheme="minorEastAsia" w:eastAsiaTheme="minorEastAsia" w:hAnsiTheme="minorEastAsia" w:cs="宋体"/>
                <w:kern w:val="0"/>
                <w:sz w:val="24"/>
                <w:szCs w:val="24"/>
              </w:rPr>
            </w:pPr>
            <w:r>
              <w:rPr>
                <w:rFonts w:asciiTheme="minorEastAsia" w:eastAsiaTheme="minorEastAsia" w:hAnsiTheme="minorEastAsia" w:hint="eastAsia"/>
                <w:kern w:val="0"/>
                <w:sz w:val="24"/>
                <w:szCs w:val="24"/>
              </w:rPr>
              <w:t xml:space="preserve">　</w:t>
            </w:r>
          </w:p>
        </w:tc>
        <w:tc>
          <w:tcPr>
            <w:tcW w:w="924"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w:t>
            </w:r>
          </w:p>
        </w:tc>
        <w:tc>
          <w:tcPr>
            <w:tcW w:w="920" w:type="dxa"/>
            <w:vAlign w:val="center"/>
          </w:tcPr>
          <w:p w:rsidR="00477196" w:rsidRDefault="00711295">
            <w:pPr>
              <w:widowControl/>
              <w:jc w:val="left"/>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 xml:space="preserve">  10.40 </w:t>
            </w:r>
          </w:p>
        </w:tc>
      </w:tr>
      <w:tr w:rsidR="00477196">
        <w:trPr>
          <w:trHeight w:val="720"/>
        </w:trPr>
        <w:tc>
          <w:tcPr>
            <w:tcW w:w="600"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30</w:t>
            </w:r>
          </w:p>
        </w:tc>
        <w:tc>
          <w:tcPr>
            <w:tcW w:w="1190" w:type="dxa"/>
            <w:vMerge/>
            <w:vAlign w:val="center"/>
          </w:tcPr>
          <w:p w:rsidR="00477196" w:rsidRDefault="00477196">
            <w:pPr>
              <w:widowControl/>
              <w:jc w:val="left"/>
              <w:rPr>
                <w:rFonts w:asciiTheme="minorEastAsia" w:eastAsiaTheme="minorEastAsia" w:hAnsiTheme="minorEastAsia" w:cs="宋体"/>
                <w:kern w:val="0"/>
                <w:sz w:val="24"/>
                <w:szCs w:val="24"/>
              </w:rPr>
            </w:pPr>
          </w:p>
        </w:tc>
        <w:tc>
          <w:tcPr>
            <w:tcW w:w="2310" w:type="dxa"/>
            <w:vAlign w:val="center"/>
          </w:tcPr>
          <w:p w:rsidR="00477196" w:rsidRDefault="00711295">
            <w:pPr>
              <w:widowControl/>
              <w:jc w:val="left"/>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演播室石膏板吊顶（直线型）</w:t>
            </w:r>
          </w:p>
        </w:tc>
        <w:tc>
          <w:tcPr>
            <w:tcW w:w="5452" w:type="dxa"/>
            <w:vAlign w:val="center"/>
          </w:tcPr>
          <w:p w:rsidR="00477196" w:rsidRDefault="00711295">
            <w:pPr>
              <w:widowControl/>
              <w:jc w:val="left"/>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1.主、副骨架，膨胀螺栓、吊筋固定，9mm石膏板自攻螺丝钉固定，钉帽点涂防锈漆。石膏板接缝处填嵌缝石膏，粘贴专用绷带。2.按展开面积计算工程量。</w:t>
            </w:r>
          </w:p>
        </w:tc>
        <w:tc>
          <w:tcPr>
            <w:tcW w:w="1963"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 xml:space="preserve">　</w:t>
            </w:r>
          </w:p>
        </w:tc>
        <w:tc>
          <w:tcPr>
            <w:tcW w:w="1405" w:type="dxa"/>
            <w:vAlign w:val="center"/>
          </w:tcPr>
          <w:p w:rsidR="00477196" w:rsidRDefault="00711295">
            <w:pPr>
              <w:jc w:val="center"/>
              <w:rPr>
                <w:rFonts w:asciiTheme="minorEastAsia" w:eastAsiaTheme="minorEastAsia" w:hAnsiTheme="minorEastAsia" w:cs="宋体"/>
                <w:kern w:val="0"/>
                <w:sz w:val="24"/>
                <w:szCs w:val="24"/>
              </w:rPr>
            </w:pPr>
            <w:r>
              <w:rPr>
                <w:rFonts w:asciiTheme="minorEastAsia" w:eastAsiaTheme="minorEastAsia" w:hAnsiTheme="minorEastAsia" w:hint="eastAsia"/>
                <w:kern w:val="0"/>
                <w:sz w:val="24"/>
                <w:szCs w:val="24"/>
              </w:rPr>
              <w:t xml:space="preserve">　</w:t>
            </w:r>
          </w:p>
        </w:tc>
        <w:tc>
          <w:tcPr>
            <w:tcW w:w="924"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w:t>
            </w:r>
          </w:p>
        </w:tc>
        <w:tc>
          <w:tcPr>
            <w:tcW w:w="920"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 xml:space="preserve">29.0 </w:t>
            </w:r>
          </w:p>
        </w:tc>
      </w:tr>
      <w:tr w:rsidR="00477196">
        <w:trPr>
          <w:trHeight w:val="285"/>
        </w:trPr>
        <w:tc>
          <w:tcPr>
            <w:tcW w:w="600"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31</w:t>
            </w:r>
          </w:p>
        </w:tc>
        <w:tc>
          <w:tcPr>
            <w:tcW w:w="1190" w:type="dxa"/>
            <w:vMerge/>
            <w:vAlign w:val="center"/>
          </w:tcPr>
          <w:p w:rsidR="00477196" w:rsidRDefault="00477196">
            <w:pPr>
              <w:widowControl/>
              <w:jc w:val="left"/>
              <w:rPr>
                <w:rFonts w:asciiTheme="minorEastAsia" w:eastAsiaTheme="minorEastAsia" w:hAnsiTheme="minorEastAsia" w:cs="宋体"/>
                <w:kern w:val="0"/>
                <w:sz w:val="24"/>
                <w:szCs w:val="24"/>
              </w:rPr>
            </w:pPr>
          </w:p>
        </w:tc>
        <w:tc>
          <w:tcPr>
            <w:tcW w:w="2310" w:type="dxa"/>
            <w:vAlign w:val="center"/>
          </w:tcPr>
          <w:p w:rsidR="00477196" w:rsidRDefault="00711295">
            <w:pPr>
              <w:widowControl/>
              <w:jc w:val="left"/>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顶部黑色格栅吊顶</w:t>
            </w:r>
          </w:p>
        </w:tc>
        <w:tc>
          <w:tcPr>
            <w:tcW w:w="5452" w:type="dxa"/>
            <w:vAlign w:val="center"/>
          </w:tcPr>
          <w:p w:rsidR="00477196" w:rsidRDefault="00711295">
            <w:pPr>
              <w:widowControl/>
              <w:jc w:val="left"/>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100*100黑色格栅铝合金吊顶做造型，含人工</w:t>
            </w:r>
          </w:p>
        </w:tc>
        <w:tc>
          <w:tcPr>
            <w:tcW w:w="1963"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 xml:space="preserve">　</w:t>
            </w:r>
          </w:p>
        </w:tc>
        <w:tc>
          <w:tcPr>
            <w:tcW w:w="1405" w:type="dxa"/>
            <w:vAlign w:val="center"/>
          </w:tcPr>
          <w:p w:rsidR="00477196" w:rsidRDefault="00711295">
            <w:pPr>
              <w:jc w:val="center"/>
              <w:rPr>
                <w:rFonts w:asciiTheme="minorEastAsia" w:eastAsiaTheme="minorEastAsia" w:hAnsiTheme="minorEastAsia" w:cs="宋体"/>
                <w:kern w:val="0"/>
                <w:sz w:val="24"/>
                <w:szCs w:val="24"/>
              </w:rPr>
            </w:pPr>
            <w:r>
              <w:rPr>
                <w:rFonts w:asciiTheme="minorEastAsia" w:eastAsiaTheme="minorEastAsia" w:hAnsiTheme="minorEastAsia" w:hint="eastAsia"/>
                <w:kern w:val="0"/>
                <w:sz w:val="24"/>
                <w:szCs w:val="24"/>
              </w:rPr>
              <w:t xml:space="preserve">　</w:t>
            </w:r>
          </w:p>
        </w:tc>
        <w:tc>
          <w:tcPr>
            <w:tcW w:w="924"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w:t>
            </w:r>
          </w:p>
        </w:tc>
        <w:tc>
          <w:tcPr>
            <w:tcW w:w="920"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 xml:space="preserve">52.2 </w:t>
            </w:r>
          </w:p>
        </w:tc>
      </w:tr>
      <w:tr w:rsidR="00477196">
        <w:trPr>
          <w:trHeight w:val="1125"/>
        </w:trPr>
        <w:tc>
          <w:tcPr>
            <w:tcW w:w="600"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32</w:t>
            </w:r>
          </w:p>
        </w:tc>
        <w:tc>
          <w:tcPr>
            <w:tcW w:w="1190" w:type="dxa"/>
            <w:vMerge/>
            <w:vAlign w:val="center"/>
          </w:tcPr>
          <w:p w:rsidR="00477196" w:rsidRDefault="00477196">
            <w:pPr>
              <w:widowControl/>
              <w:jc w:val="left"/>
              <w:rPr>
                <w:rFonts w:asciiTheme="minorEastAsia" w:eastAsiaTheme="minorEastAsia" w:hAnsiTheme="minorEastAsia" w:cs="宋体"/>
                <w:kern w:val="0"/>
                <w:sz w:val="24"/>
                <w:szCs w:val="24"/>
              </w:rPr>
            </w:pPr>
          </w:p>
        </w:tc>
        <w:tc>
          <w:tcPr>
            <w:tcW w:w="2310" w:type="dxa"/>
            <w:vAlign w:val="center"/>
          </w:tcPr>
          <w:p w:rsidR="00477196" w:rsidRDefault="00711295">
            <w:pPr>
              <w:widowControl/>
              <w:jc w:val="left"/>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顶面乳胶漆</w:t>
            </w:r>
          </w:p>
        </w:tc>
        <w:tc>
          <w:tcPr>
            <w:tcW w:w="5452" w:type="dxa"/>
            <w:vAlign w:val="center"/>
          </w:tcPr>
          <w:p w:rsidR="00477196" w:rsidRDefault="00711295">
            <w:pPr>
              <w:widowControl/>
              <w:jc w:val="left"/>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 xml:space="preserve">石膏粉加801胶水调和刮缝，局部采用乳胶漆专用弹性腻子，待干透后打磨去尘灰用白乳胶贴牛皮纸或沙带,专用成品腻子批灰二～三遍、.砂纸人工打磨及人工费（原土建毛坯天面和新建天面楼面基层处理加4元/㎡）　　　　　　　　　　　　　　　　　　　　　　　　　　                                               每遍干透后必须去尘灰　</w:t>
            </w:r>
          </w:p>
        </w:tc>
        <w:tc>
          <w:tcPr>
            <w:tcW w:w="1963"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 xml:space="preserve">　</w:t>
            </w:r>
          </w:p>
        </w:tc>
        <w:tc>
          <w:tcPr>
            <w:tcW w:w="1405" w:type="dxa"/>
            <w:vAlign w:val="center"/>
          </w:tcPr>
          <w:p w:rsidR="00477196" w:rsidRDefault="00711295">
            <w:pPr>
              <w:jc w:val="center"/>
              <w:rPr>
                <w:rFonts w:asciiTheme="minorEastAsia" w:eastAsiaTheme="minorEastAsia" w:hAnsiTheme="minorEastAsia" w:cs="宋体"/>
                <w:kern w:val="0"/>
                <w:sz w:val="24"/>
                <w:szCs w:val="24"/>
              </w:rPr>
            </w:pPr>
            <w:r>
              <w:rPr>
                <w:rFonts w:asciiTheme="minorEastAsia" w:eastAsiaTheme="minorEastAsia" w:hAnsiTheme="minorEastAsia" w:hint="eastAsia"/>
                <w:kern w:val="0"/>
                <w:sz w:val="24"/>
                <w:szCs w:val="24"/>
              </w:rPr>
              <w:t xml:space="preserve">　</w:t>
            </w:r>
          </w:p>
        </w:tc>
        <w:tc>
          <w:tcPr>
            <w:tcW w:w="924"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m</w:t>
            </w:r>
            <w:r>
              <w:rPr>
                <w:rFonts w:asciiTheme="minorEastAsia" w:eastAsiaTheme="minorEastAsia" w:hAnsiTheme="minorEastAsia" w:cs="宋体" w:hint="eastAsia"/>
                <w:kern w:val="0"/>
                <w:sz w:val="24"/>
                <w:szCs w:val="24"/>
                <w:vertAlign w:val="superscript"/>
              </w:rPr>
              <w:t>2</w:t>
            </w:r>
          </w:p>
        </w:tc>
        <w:tc>
          <w:tcPr>
            <w:tcW w:w="920"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 xml:space="preserve">52.2 </w:t>
            </w:r>
          </w:p>
        </w:tc>
      </w:tr>
      <w:tr w:rsidR="00477196">
        <w:trPr>
          <w:trHeight w:val="450"/>
        </w:trPr>
        <w:tc>
          <w:tcPr>
            <w:tcW w:w="600"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33</w:t>
            </w:r>
          </w:p>
        </w:tc>
        <w:tc>
          <w:tcPr>
            <w:tcW w:w="1190" w:type="dxa"/>
            <w:vMerge/>
            <w:vAlign w:val="center"/>
          </w:tcPr>
          <w:p w:rsidR="00477196" w:rsidRDefault="00477196">
            <w:pPr>
              <w:widowControl/>
              <w:jc w:val="left"/>
              <w:rPr>
                <w:rFonts w:asciiTheme="minorEastAsia" w:eastAsiaTheme="minorEastAsia" w:hAnsiTheme="minorEastAsia" w:cs="宋体"/>
                <w:kern w:val="0"/>
                <w:sz w:val="24"/>
                <w:szCs w:val="24"/>
              </w:rPr>
            </w:pPr>
          </w:p>
        </w:tc>
        <w:tc>
          <w:tcPr>
            <w:tcW w:w="2310" w:type="dxa"/>
            <w:vAlign w:val="center"/>
          </w:tcPr>
          <w:p w:rsidR="00477196" w:rsidRDefault="00711295">
            <w:pPr>
              <w:widowControl/>
              <w:jc w:val="left"/>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墙面隔声构造</w:t>
            </w:r>
          </w:p>
        </w:tc>
        <w:tc>
          <w:tcPr>
            <w:tcW w:w="5452" w:type="dxa"/>
            <w:vAlign w:val="center"/>
          </w:tcPr>
          <w:p w:rsidR="00477196" w:rsidRDefault="00711295">
            <w:pPr>
              <w:widowControl/>
              <w:jc w:val="left"/>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墙面采用75轻钢龙骨双面石膏板，内填欧文斯克宁，九厘板封平，做隔声构造处理。</w:t>
            </w:r>
          </w:p>
        </w:tc>
        <w:tc>
          <w:tcPr>
            <w:tcW w:w="1963"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 xml:space="preserve">　</w:t>
            </w:r>
          </w:p>
        </w:tc>
        <w:tc>
          <w:tcPr>
            <w:tcW w:w="1405" w:type="dxa"/>
            <w:vAlign w:val="center"/>
          </w:tcPr>
          <w:p w:rsidR="00477196" w:rsidRDefault="00711295">
            <w:pPr>
              <w:jc w:val="center"/>
              <w:rPr>
                <w:rFonts w:asciiTheme="minorEastAsia" w:eastAsiaTheme="minorEastAsia" w:hAnsiTheme="minorEastAsia" w:cs="宋体"/>
                <w:kern w:val="0"/>
                <w:sz w:val="24"/>
                <w:szCs w:val="24"/>
              </w:rPr>
            </w:pPr>
            <w:r>
              <w:rPr>
                <w:rFonts w:asciiTheme="minorEastAsia" w:eastAsiaTheme="minorEastAsia" w:hAnsiTheme="minorEastAsia" w:hint="eastAsia"/>
                <w:kern w:val="0"/>
                <w:sz w:val="24"/>
                <w:szCs w:val="24"/>
              </w:rPr>
              <w:t xml:space="preserve">　</w:t>
            </w:r>
          </w:p>
        </w:tc>
        <w:tc>
          <w:tcPr>
            <w:tcW w:w="924"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w:t>
            </w:r>
          </w:p>
        </w:tc>
        <w:tc>
          <w:tcPr>
            <w:tcW w:w="920"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 xml:space="preserve">101.4 </w:t>
            </w:r>
          </w:p>
        </w:tc>
      </w:tr>
      <w:tr w:rsidR="00477196">
        <w:trPr>
          <w:trHeight w:val="270"/>
        </w:trPr>
        <w:tc>
          <w:tcPr>
            <w:tcW w:w="600"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34</w:t>
            </w:r>
          </w:p>
        </w:tc>
        <w:tc>
          <w:tcPr>
            <w:tcW w:w="1190" w:type="dxa"/>
            <w:vMerge/>
            <w:vAlign w:val="center"/>
          </w:tcPr>
          <w:p w:rsidR="00477196" w:rsidRDefault="00477196">
            <w:pPr>
              <w:widowControl/>
              <w:jc w:val="left"/>
              <w:rPr>
                <w:rFonts w:asciiTheme="minorEastAsia" w:eastAsiaTheme="minorEastAsia" w:hAnsiTheme="minorEastAsia" w:cs="宋体"/>
                <w:kern w:val="0"/>
                <w:sz w:val="24"/>
                <w:szCs w:val="24"/>
              </w:rPr>
            </w:pPr>
          </w:p>
        </w:tc>
        <w:tc>
          <w:tcPr>
            <w:tcW w:w="2310" w:type="dxa"/>
            <w:vAlign w:val="center"/>
          </w:tcPr>
          <w:p w:rsidR="00477196" w:rsidRDefault="00711295">
            <w:pPr>
              <w:widowControl/>
              <w:jc w:val="left"/>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墙面吸声构造</w:t>
            </w:r>
          </w:p>
        </w:tc>
        <w:tc>
          <w:tcPr>
            <w:tcW w:w="5452" w:type="dxa"/>
            <w:vAlign w:val="center"/>
          </w:tcPr>
          <w:p w:rsidR="00477196" w:rsidRDefault="00711295">
            <w:pPr>
              <w:widowControl/>
              <w:jc w:val="left"/>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木龙骨内填欧文斯克宁，九厘板封平，做吸声构造处理。</w:t>
            </w:r>
          </w:p>
        </w:tc>
        <w:tc>
          <w:tcPr>
            <w:tcW w:w="1963"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 xml:space="preserve">　</w:t>
            </w:r>
          </w:p>
        </w:tc>
        <w:tc>
          <w:tcPr>
            <w:tcW w:w="1405" w:type="dxa"/>
            <w:vAlign w:val="center"/>
          </w:tcPr>
          <w:p w:rsidR="00477196" w:rsidRDefault="00711295">
            <w:pPr>
              <w:jc w:val="center"/>
              <w:rPr>
                <w:rFonts w:asciiTheme="minorEastAsia" w:eastAsiaTheme="minorEastAsia" w:hAnsiTheme="minorEastAsia" w:cs="宋体"/>
                <w:kern w:val="0"/>
                <w:sz w:val="24"/>
                <w:szCs w:val="24"/>
              </w:rPr>
            </w:pPr>
            <w:r>
              <w:rPr>
                <w:rFonts w:asciiTheme="minorEastAsia" w:eastAsiaTheme="minorEastAsia" w:hAnsiTheme="minorEastAsia" w:hint="eastAsia"/>
                <w:kern w:val="0"/>
                <w:sz w:val="24"/>
                <w:szCs w:val="24"/>
              </w:rPr>
              <w:t xml:space="preserve">　</w:t>
            </w:r>
          </w:p>
        </w:tc>
        <w:tc>
          <w:tcPr>
            <w:tcW w:w="924"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w:t>
            </w:r>
          </w:p>
        </w:tc>
        <w:tc>
          <w:tcPr>
            <w:tcW w:w="920"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 xml:space="preserve">101.4 </w:t>
            </w:r>
          </w:p>
        </w:tc>
      </w:tr>
      <w:tr w:rsidR="00477196">
        <w:trPr>
          <w:trHeight w:val="1680"/>
        </w:trPr>
        <w:tc>
          <w:tcPr>
            <w:tcW w:w="600"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35</w:t>
            </w:r>
          </w:p>
        </w:tc>
        <w:tc>
          <w:tcPr>
            <w:tcW w:w="1190" w:type="dxa"/>
            <w:vMerge/>
            <w:vAlign w:val="center"/>
          </w:tcPr>
          <w:p w:rsidR="00477196" w:rsidRDefault="00477196">
            <w:pPr>
              <w:widowControl/>
              <w:jc w:val="left"/>
              <w:rPr>
                <w:rFonts w:asciiTheme="minorEastAsia" w:eastAsiaTheme="minorEastAsia" w:hAnsiTheme="minorEastAsia" w:cs="宋体"/>
                <w:kern w:val="0"/>
                <w:sz w:val="24"/>
                <w:szCs w:val="24"/>
              </w:rPr>
            </w:pPr>
          </w:p>
        </w:tc>
        <w:tc>
          <w:tcPr>
            <w:tcW w:w="2310" w:type="dxa"/>
            <w:vAlign w:val="center"/>
          </w:tcPr>
          <w:p w:rsidR="00477196" w:rsidRDefault="00711295">
            <w:pPr>
              <w:widowControl/>
              <w:jc w:val="left"/>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高频吸声结构</w:t>
            </w:r>
          </w:p>
        </w:tc>
        <w:tc>
          <w:tcPr>
            <w:tcW w:w="5452" w:type="dxa"/>
            <w:vAlign w:val="center"/>
          </w:tcPr>
          <w:p w:rsidR="00477196" w:rsidRDefault="00711295">
            <w:pPr>
              <w:widowControl/>
              <w:jc w:val="left"/>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1、多种材质根据声学原理，合理配合，具有出色的降噪吸音性能，对中、高频吸音效果尤佳。2、所有材料符合国家环保标准，甲醛含量极低。3、具有木质最高的防火等级B1。4、吸音板的基材全部采用经过特殊处理的高密度防霉防潮板，以确保产品的防霉防潮性能。 吸声软包，阻燃，高频吸收，厚度25MM，容重32KG，规格600*1000MM.阻燃处理，机加工，斜面45度小角。</w:t>
            </w:r>
          </w:p>
        </w:tc>
        <w:tc>
          <w:tcPr>
            <w:tcW w:w="1963"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 xml:space="preserve">　</w:t>
            </w:r>
          </w:p>
        </w:tc>
        <w:tc>
          <w:tcPr>
            <w:tcW w:w="1405" w:type="dxa"/>
            <w:vAlign w:val="center"/>
          </w:tcPr>
          <w:p w:rsidR="00477196" w:rsidRDefault="00711295">
            <w:pPr>
              <w:jc w:val="center"/>
              <w:rPr>
                <w:rFonts w:asciiTheme="minorEastAsia" w:eastAsiaTheme="minorEastAsia" w:hAnsiTheme="minorEastAsia" w:cs="宋体"/>
                <w:kern w:val="0"/>
                <w:sz w:val="24"/>
                <w:szCs w:val="24"/>
              </w:rPr>
            </w:pPr>
            <w:r>
              <w:rPr>
                <w:rFonts w:asciiTheme="minorEastAsia" w:eastAsiaTheme="minorEastAsia" w:hAnsiTheme="minorEastAsia" w:hint="eastAsia"/>
                <w:kern w:val="0"/>
                <w:sz w:val="24"/>
                <w:szCs w:val="24"/>
              </w:rPr>
              <w:t xml:space="preserve">　</w:t>
            </w:r>
          </w:p>
        </w:tc>
        <w:tc>
          <w:tcPr>
            <w:tcW w:w="924"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w:t>
            </w:r>
          </w:p>
        </w:tc>
        <w:tc>
          <w:tcPr>
            <w:tcW w:w="920"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 xml:space="preserve">48.0 </w:t>
            </w:r>
          </w:p>
        </w:tc>
      </w:tr>
      <w:tr w:rsidR="00477196">
        <w:trPr>
          <w:trHeight w:val="1200"/>
        </w:trPr>
        <w:tc>
          <w:tcPr>
            <w:tcW w:w="600"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36</w:t>
            </w:r>
          </w:p>
        </w:tc>
        <w:tc>
          <w:tcPr>
            <w:tcW w:w="1190" w:type="dxa"/>
            <w:vMerge/>
            <w:vAlign w:val="center"/>
          </w:tcPr>
          <w:p w:rsidR="00477196" w:rsidRDefault="00477196">
            <w:pPr>
              <w:widowControl/>
              <w:jc w:val="left"/>
              <w:rPr>
                <w:rFonts w:asciiTheme="minorEastAsia" w:eastAsiaTheme="minorEastAsia" w:hAnsiTheme="minorEastAsia" w:cs="宋体"/>
                <w:kern w:val="0"/>
                <w:sz w:val="24"/>
                <w:szCs w:val="24"/>
              </w:rPr>
            </w:pPr>
          </w:p>
        </w:tc>
        <w:tc>
          <w:tcPr>
            <w:tcW w:w="2310" w:type="dxa"/>
            <w:vAlign w:val="center"/>
          </w:tcPr>
          <w:p w:rsidR="00477196" w:rsidRDefault="00711295">
            <w:pPr>
              <w:widowControl/>
              <w:jc w:val="left"/>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低频吸声结构</w:t>
            </w:r>
          </w:p>
        </w:tc>
        <w:tc>
          <w:tcPr>
            <w:tcW w:w="5452" w:type="dxa"/>
            <w:vAlign w:val="center"/>
          </w:tcPr>
          <w:p w:rsidR="00477196" w:rsidRDefault="00711295">
            <w:pPr>
              <w:widowControl/>
              <w:jc w:val="left"/>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 xml:space="preserve">1、多种材质根据声学原理，合理配合，具有出色的降噪吸音性能，对低频吸音效果尤佳。2、所有材料符合国家环保标准，甲醛含量极低。3、具有木质最高的防火等级B1。4、吸音板的基材全部采用经过特殊处理的高密度防霉防潮板，以确保产品的防霉防潮性能。 </w:t>
            </w:r>
          </w:p>
        </w:tc>
        <w:tc>
          <w:tcPr>
            <w:tcW w:w="1963"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 xml:space="preserve">　</w:t>
            </w:r>
          </w:p>
        </w:tc>
        <w:tc>
          <w:tcPr>
            <w:tcW w:w="1405" w:type="dxa"/>
            <w:vAlign w:val="center"/>
          </w:tcPr>
          <w:p w:rsidR="00477196" w:rsidRDefault="00711295">
            <w:pPr>
              <w:jc w:val="center"/>
              <w:rPr>
                <w:rFonts w:asciiTheme="minorEastAsia" w:eastAsiaTheme="minorEastAsia" w:hAnsiTheme="minorEastAsia" w:cs="宋体"/>
                <w:kern w:val="0"/>
                <w:sz w:val="24"/>
                <w:szCs w:val="24"/>
              </w:rPr>
            </w:pPr>
            <w:r>
              <w:rPr>
                <w:rFonts w:asciiTheme="minorEastAsia" w:eastAsiaTheme="minorEastAsia" w:hAnsiTheme="minorEastAsia" w:hint="eastAsia"/>
                <w:kern w:val="0"/>
                <w:sz w:val="24"/>
                <w:szCs w:val="24"/>
              </w:rPr>
              <w:t xml:space="preserve">　</w:t>
            </w:r>
          </w:p>
        </w:tc>
        <w:tc>
          <w:tcPr>
            <w:tcW w:w="924"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w:t>
            </w:r>
          </w:p>
        </w:tc>
        <w:tc>
          <w:tcPr>
            <w:tcW w:w="920"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 xml:space="preserve">53.4 </w:t>
            </w:r>
          </w:p>
        </w:tc>
      </w:tr>
      <w:tr w:rsidR="00477196">
        <w:trPr>
          <w:trHeight w:val="270"/>
        </w:trPr>
        <w:tc>
          <w:tcPr>
            <w:tcW w:w="600"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37</w:t>
            </w:r>
          </w:p>
        </w:tc>
        <w:tc>
          <w:tcPr>
            <w:tcW w:w="1190" w:type="dxa"/>
            <w:vMerge/>
            <w:vAlign w:val="center"/>
          </w:tcPr>
          <w:p w:rsidR="00477196" w:rsidRDefault="00477196">
            <w:pPr>
              <w:widowControl/>
              <w:jc w:val="left"/>
              <w:rPr>
                <w:rFonts w:asciiTheme="minorEastAsia" w:eastAsiaTheme="minorEastAsia" w:hAnsiTheme="minorEastAsia" w:cs="宋体"/>
                <w:kern w:val="0"/>
                <w:sz w:val="24"/>
                <w:szCs w:val="24"/>
              </w:rPr>
            </w:pPr>
          </w:p>
        </w:tc>
        <w:tc>
          <w:tcPr>
            <w:tcW w:w="2310" w:type="dxa"/>
            <w:vAlign w:val="center"/>
          </w:tcPr>
          <w:p w:rsidR="00477196" w:rsidRDefault="00711295">
            <w:pPr>
              <w:widowControl/>
              <w:jc w:val="left"/>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墙面线条收边</w:t>
            </w:r>
          </w:p>
        </w:tc>
        <w:tc>
          <w:tcPr>
            <w:tcW w:w="5452" w:type="dxa"/>
            <w:vAlign w:val="center"/>
          </w:tcPr>
          <w:p w:rsidR="00477196" w:rsidRDefault="00711295">
            <w:pPr>
              <w:widowControl/>
              <w:jc w:val="left"/>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墙面结构阴阳角美观处理。</w:t>
            </w:r>
          </w:p>
        </w:tc>
        <w:tc>
          <w:tcPr>
            <w:tcW w:w="1963"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 xml:space="preserve">　</w:t>
            </w:r>
          </w:p>
        </w:tc>
        <w:tc>
          <w:tcPr>
            <w:tcW w:w="1405" w:type="dxa"/>
            <w:vAlign w:val="center"/>
          </w:tcPr>
          <w:p w:rsidR="00477196" w:rsidRDefault="00711295">
            <w:pPr>
              <w:jc w:val="center"/>
              <w:rPr>
                <w:rFonts w:asciiTheme="minorEastAsia" w:eastAsiaTheme="minorEastAsia" w:hAnsiTheme="minorEastAsia" w:cs="宋体"/>
                <w:kern w:val="0"/>
                <w:sz w:val="24"/>
                <w:szCs w:val="24"/>
              </w:rPr>
            </w:pPr>
            <w:r>
              <w:rPr>
                <w:rFonts w:asciiTheme="minorEastAsia" w:eastAsiaTheme="minorEastAsia" w:hAnsiTheme="minorEastAsia" w:hint="eastAsia"/>
                <w:kern w:val="0"/>
                <w:sz w:val="24"/>
                <w:szCs w:val="24"/>
              </w:rPr>
              <w:t xml:space="preserve">　</w:t>
            </w:r>
          </w:p>
        </w:tc>
        <w:tc>
          <w:tcPr>
            <w:tcW w:w="924"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米</w:t>
            </w:r>
          </w:p>
        </w:tc>
        <w:tc>
          <w:tcPr>
            <w:tcW w:w="920"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 xml:space="preserve">52.0 </w:t>
            </w:r>
          </w:p>
        </w:tc>
      </w:tr>
      <w:tr w:rsidR="00477196">
        <w:trPr>
          <w:trHeight w:val="480"/>
        </w:trPr>
        <w:tc>
          <w:tcPr>
            <w:tcW w:w="600"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38</w:t>
            </w:r>
          </w:p>
        </w:tc>
        <w:tc>
          <w:tcPr>
            <w:tcW w:w="1190" w:type="dxa"/>
            <w:vMerge/>
            <w:vAlign w:val="center"/>
          </w:tcPr>
          <w:p w:rsidR="00477196" w:rsidRDefault="00477196">
            <w:pPr>
              <w:widowControl/>
              <w:jc w:val="left"/>
              <w:rPr>
                <w:rFonts w:asciiTheme="minorEastAsia" w:eastAsiaTheme="minorEastAsia" w:hAnsiTheme="minorEastAsia" w:cs="宋体"/>
                <w:kern w:val="0"/>
                <w:sz w:val="24"/>
                <w:szCs w:val="24"/>
              </w:rPr>
            </w:pPr>
          </w:p>
        </w:tc>
        <w:tc>
          <w:tcPr>
            <w:tcW w:w="2310" w:type="dxa"/>
            <w:vAlign w:val="center"/>
          </w:tcPr>
          <w:p w:rsidR="00477196" w:rsidRDefault="00711295">
            <w:pPr>
              <w:widowControl/>
              <w:jc w:val="left"/>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木龙骨木芯板基层地台(高120MM以下)</w:t>
            </w:r>
          </w:p>
        </w:tc>
        <w:tc>
          <w:tcPr>
            <w:tcW w:w="5452" w:type="dxa"/>
            <w:vAlign w:val="center"/>
          </w:tcPr>
          <w:p w:rsidR="00477196" w:rsidRDefault="00711295">
            <w:pPr>
              <w:widowControl/>
              <w:jc w:val="left"/>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1、采用28*48湘杉木龙骨或木芯板开条龙骨；2、面铺木芯板；3、工程量按投影面积计算。</w:t>
            </w:r>
          </w:p>
        </w:tc>
        <w:tc>
          <w:tcPr>
            <w:tcW w:w="1963"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 xml:space="preserve">　</w:t>
            </w:r>
          </w:p>
        </w:tc>
        <w:tc>
          <w:tcPr>
            <w:tcW w:w="1405" w:type="dxa"/>
            <w:vAlign w:val="center"/>
          </w:tcPr>
          <w:p w:rsidR="00477196" w:rsidRDefault="00711295">
            <w:pPr>
              <w:jc w:val="center"/>
              <w:rPr>
                <w:rFonts w:asciiTheme="minorEastAsia" w:eastAsiaTheme="minorEastAsia" w:hAnsiTheme="minorEastAsia" w:cs="宋体"/>
                <w:kern w:val="0"/>
                <w:sz w:val="24"/>
                <w:szCs w:val="24"/>
              </w:rPr>
            </w:pPr>
            <w:r>
              <w:rPr>
                <w:rFonts w:asciiTheme="minorEastAsia" w:eastAsiaTheme="minorEastAsia" w:hAnsiTheme="minorEastAsia" w:hint="eastAsia"/>
                <w:kern w:val="0"/>
                <w:sz w:val="24"/>
                <w:szCs w:val="24"/>
              </w:rPr>
              <w:t xml:space="preserve">　</w:t>
            </w:r>
          </w:p>
        </w:tc>
        <w:tc>
          <w:tcPr>
            <w:tcW w:w="924"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m</w:t>
            </w:r>
            <w:r>
              <w:rPr>
                <w:rFonts w:asciiTheme="minorEastAsia" w:eastAsiaTheme="minorEastAsia" w:hAnsiTheme="minorEastAsia" w:cs="宋体" w:hint="eastAsia"/>
                <w:kern w:val="0"/>
                <w:sz w:val="24"/>
                <w:szCs w:val="24"/>
                <w:vertAlign w:val="superscript"/>
              </w:rPr>
              <w:t>2</w:t>
            </w:r>
          </w:p>
        </w:tc>
        <w:tc>
          <w:tcPr>
            <w:tcW w:w="920"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 xml:space="preserve">23.8 </w:t>
            </w:r>
          </w:p>
        </w:tc>
      </w:tr>
      <w:tr w:rsidR="00477196">
        <w:trPr>
          <w:trHeight w:val="720"/>
        </w:trPr>
        <w:tc>
          <w:tcPr>
            <w:tcW w:w="600"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39</w:t>
            </w:r>
          </w:p>
        </w:tc>
        <w:tc>
          <w:tcPr>
            <w:tcW w:w="1190" w:type="dxa"/>
            <w:vMerge/>
            <w:vAlign w:val="center"/>
          </w:tcPr>
          <w:p w:rsidR="00477196" w:rsidRDefault="00477196">
            <w:pPr>
              <w:widowControl/>
              <w:jc w:val="left"/>
              <w:rPr>
                <w:rFonts w:asciiTheme="minorEastAsia" w:eastAsiaTheme="minorEastAsia" w:hAnsiTheme="minorEastAsia" w:cs="宋体"/>
                <w:kern w:val="0"/>
                <w:sz w:val="24"/>
                <w:szCs w:val="24"/>
              </w:rPr>
            </w:pPr>
          </w:p>
        </w:tc>
        <w:tc>
          <w:tcPr>
            <w:tcW w:w="2310" w:type="dxa"/>
            <w:vAlign w:val="center"/>
          </w:tcPr>
          <w:p w:rsidR="00477196" w:rsidRDefault="00711295">
            <w:pPr>
              <w:widowControl/>
              <w:jc w:val="left"/>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演播室地面pvc地胶</w:t>
            </w:r>
          </w:p>
        </w:tc>
        <w:tc>
          <w:tcPr>
            <w:tcW w:w="5452" w:type="dxa"/>
            <w:vAlign w:val="center"/>
          </w:tcPr>
          <w:p w:rsidR="00477196" w:rsidRDefault="00711295">
            <w:pPr>
              <w:widowControl/>
              <w:jc w:val="left"/>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从表到底依次为：专业抗菌处理U.V涂层+高分子透明耐磨树脂层+印刷面层+PVC中层+玻璃纤维层+耐热高弹性发泡底层，包含安装人工和辅材。（按20%耗损计算）</w:t>
            </w:r>
          </w:p>
        </w:tc>
        <w:tc>
          <w:tcPr>
            <w:tcW w:w="1963"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 xml:space="preserve">　</w:t>
            </w:r>
          </w:p>
        </w:tc>
        <w:tc>
          <w:tcPr>
            <w:tcW w:w="1405" w:type="dxa"/>
            <w:vAlign w:val="center"/>
          </w:tcPr>
          <w:p w:rsidR="00477196" w:rsidRDefault="00711295">
            <w:pPr>
              <w:jc w:val="center"/>
              <w:rPr>
                <w:rFonts w:asciiTheme="minorEastAsia" w:eastAsiaTheme="minorEastAsia" w:hAnsiTheme="minorEastAsia" w:cs="宋体"/>
                <w:kern w:val="0"/>
                <w:sz w:val="24"/>
                <w:szCs w:val="24"/>
              </w:rPr>
            </w:pPr>
            <w:r>
              <w:rPr>
                <w:rFonts w:asciiTheme="minorEastAsia" w:eastAsiaTheme="minorEastAsia" w:hAnsiTheme="minorEastAsia" w:hint="eastAsia"/>
                <w:kern w:val="0"/>
                <w:sz w:val="24"/>
                <w:szCs w:val="24"/>
              </w:rPr>
              <w:t xml:space="preserve">　</w:t>
            </w:r>
          </w:p>
        </w:tc>
        <w:tc>
          <w:tcPr>
            <w:tcW w:w="924"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m</w:t>
            </w:r>
            <w:r>
              <w:rPr>
                <w:rFonts w:asciiTheme="minorEastAsia" w:eastAsiaTheme="minorEastAsia" w:hAnsiTheme="minorEastAsia" w:cs="宋体" w:hint="eastAsia"/>
                <w:kern w:val="0"/>
                <w:sz w:val="24"/>
                <w:szCs w:val="24"/>
                <w:vertAlign w:val="superscript"/>
              </w:rPr>
              <w:t>2</w:t>
            </w:r>
          </w:p>
        </w:tc>
        <w:tc>
          <w:tcPr>
            <w:tcW w:w="920"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 xml:space="preserve">54.7 </w:t>
            </w:r>
          </w:p>
        </w:tc>
      </w:tr>
      <w:tr w:rsidR="00477196">
        <w:trPr>
          <w:trHeight w:val="1440"/>
        </w:trPr>
        <w:tc>
          <w:tcPr>
            <w:tcW w:w="600"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lastRenderedPageBreak/>
              <w:t>40</w:t>
            </w:r>
          </w:p>
        </w:tc>
        <w:tc>
          <w:tcPr>
            <w:tcW w:w="1190" w:type="dxa"/>
            <w:vMerge/>
            <w:vAlign w:val="center"/>
          </w:tcPr>
          <w:p w:rsidR="00477196" w:rsidRDefault="00477196">
            <w:pPr>
              <w:widowControl/>
              <w:jc w:val="left"/>
              <w:rPr>
                <w:rFonts w:asciiTheme="minorEastAsia" w:eastAsiaTheme="minorEastAsia" w:hAnsiTheme="minorEastAsia" w:cs="宋体"/>
                <w:kern w:val="0"/>
                <w:sz w:val="24"/>
                <w:szCs w:val="24"/>
              </w:rPr>
            </w:pPr>
          </w:p>
        </w:tc>
        <w:tc>
          <w:tcPr>
            <w:tcW w:w="2310" w:type="dxa"/>
            <w:vAlign w:val="center"/>
          </w:tcPr>
          <w:p w:rsidR="00477196" w:rsidRDefault="00711295">
            <w:pPr>
              <w:widowControl/>
              <w:jc w:val="left"/>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演播室不锈钢踢脚线</w:t>
            </w:r>
          </w:p>
        </w:tc>
        <w:tc>
          <w:tcPr>
            <w:tcW w:w="5452" w:type="dxa"/>
            <w:vAlign w:val="center"/>
          </w:tcPr>
          <w:p w:rsidR="00477196" w:rsidRDefault="00711295">
            <w:pPr>
              <w:widowControl/>
              <w:jc w:val="left"/>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 xml:space="preserve">   不锈钢质感强，不褪色、强度高、不变形，防水、防潮、防撞、防虫、防蛀、耐磨、耐老化，安全环保、安装简单、拆卸方便、具有跑线功能、可以重复利用。该型材厚度1.2毫米、安装好出墙厚度1.2公分。高度有6cm、8cm、10cm，每条长度均为3米包含安装人工和辅材。（按20%耗损计算）</w:t>
            </w:r>
          </w:p>
        </w:tc>
        <w:tc>
          <w:tcPr>
            <w:tcW w:w="1963"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 xml:space="preserve">　</w:t>
            </w:r>
          </w:p>
        </w:tc>
        <w:tc>
          <w:tcPr>
            <w:tcW w:w="1405" w:type="dxa"/>
            <w:vAlign w:val="center"/>
          </w:tcPr>
          <w:p w:rsidR="00477196" w:rsidRDefault="00711295">
            <w:pPr>
              <w:jc w:val="center"/>
              <w:rPr>
                <w:rFonts w:asciiTheme="minorEastAsia" w:eastAsiaTheme="minorEastAsia" w:hAnsiTheme="minorEastAsia" w:cs="宋体"/>
                <w:kern w:val="0"/>
                <w:sz w:val="24"/>
                <w:szCs w:val="24"/>
              </w:rPr>
            </w:pPr>
            <w:r>
              <w:rPr>
                <w:rFonts w:asciiTheme="minorEastAsia" w:eastAsiaTheme="minorEastAsia" w:hAnsiTheme="minorEastAsia" w:hint="eastAsia"/>
                <w:kern w:val="0"/>
                <w:sz w:val="24"/>
                <w:szCs w:val="24"/>
              </w:rPr>
              <w:t xml:space="preserve">　</w:t>
            </w:r>
          </w:p>
        </w:tc>
        <w:tc>
          <w:tcPr>
            <w:tcW w:w="924"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m</w:t>
            </w:r>
          </w:p>
        </w:tc>
        <w:tc>
          <w:tcPr>
            <w:tcW w:w="920"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 xml:space="preserve">32.0 </w:t>
            </w:r>
          </w:p>
        </w:tc>
      </w:tr>
      <w:tr w:rsidR="00477196">
        <w:trPr>
          <w:trHeight w:val="480"/>
        </w:trPr>
        <w:tc>
          <w:tcPr>
            <w:tcW w:w="600"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41</w:t>
            </w:r>
          </w:p>
        </w:tc>
        <w:tc>
          <w:tcPr>
            <w:tcW w:w="1190" w:type="dxa"/>
            <w:vMerge/>
            <w:vAlign w:val="center"/>
          </w:tcPr>
          <w:p w:rsidR="00477196" w:rsidRDefault="00477196">
            <w:pPr>
              <w:widowControl/>
              <w:jc w:val="left"/>
              <w:rPr>
                <w:rFonts w:asciiTheme="minorEastAsia" w:eastAsiaTheme="minorEastAsia" w:hAnsiTheme="minorEastAsia" w:cs="宋体"/>
                <w:kern w:val="0"/>
                <w:sz w:val="24"/>
                <w:szCs w:val="24"/>
              </w:rPr>
            </w:pPr>
          </w:p>
        </w:tc>
        <w:tc>
          <w:tcPr>
            <w:tcW w:w="2310" w:type="dxa"/>
            <w:vAlign w:val="center"/>
          </w:tcPr>
          <w:p w:rsidR="00477196" w:rsidRDefault="00711295">
            <w:pPr>
              <w:widowControl/>
              <w:jc w:val="left"/>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铝扣板吊顶</w:t>
            </w:r>
          </w:p>
        </w:tc>
        <w:tc>
          <w:tcPr>
            <w:tcW w:w="5452" w:type="dxa"/>
            <w:vAlign w:val="center"/>
          </w:tcPr>
          <w:p w:rsidR="00477196" w:rsidRDefault="00711295">
            <w:pPr>
              <w:widowControl/>
              <w:jc w:val="left"/>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1.主、副骨架，膨胀螺栓、吊筋固定，600*600成品铝扣板吊顶2.按实际面积计算工程量。</w:t>
            </w:r>
          </w:p>
        </w:tc>
        <w:tc>
          <w:tcPr>
            <w:tcW w:w="1963"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 xml:space="preserve">　</w:t>
            </w:r>
          </w:p>
        </w:tc>
        <w:tc>
          <w:tcPr>
            <w:tcW w:w="1405" w:type="dxa"/>
            <w:vAlign w:val="center"/>
          </w:tcPr>
          <w:p w:rsidR="00477196" w:rsidRDefault="00711295">
            <w:pPr>
              <w:jc w:val="center"/>
              <w:rPr>
                <w:rFonts w:asciiTheme="minorEastAsia" w:eastAsiaTheme="minorEastAsia" w:hAnsiTheme="minorEastAsia" w:cs="宋体"/>
                <w:kern w:val="0"/>
                <w:sz w:val="24"/>
                <w:szCs w:val="24"/>
              </w:rPr>
            </w:pPr>
            <w:r>
              <w:rPr>
                <w:rFonts w:asciiTheme="minorEastAsia" w:eastAsiaTheme="minorEastAsia" w:hAnsiTheme="minorEastAsia" w:hint="eastAsia"/>
                <w:kern w:val="0"/>
                <w:sz w:val="24"/>
                <w:szCs w:val="24"/>
              </w:rPr>
              <w:t xml:space="preserve">　</w:t>
            </w:r>
          </w:p>
        </w:tc>
        <w:tc>
          <w:tcPr>
            <w:tcW w:w="924"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w:t>
            </w:r>
          </w:p>
        </w:tc>
        <w:tc>
          <w:tcPr>
            <w:tcW w:w="920"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 xml:space="preserve">27.7 </w:t>
            </w:r>
          </w:p>
        </w:tc>
      </w:tr>
      <w:tr w:rsidR="00477196">
        <w:trPr>
          <w:trHeight w:val="450"/>
        </w:trPr>
        <w:tc>
          <w:tcPr>
            <w:tcW w:w="600"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42</w:t>
            </w:r>
          </w:p>
        </w:tc>
        <w:tc>
          <w:tcPr>
            <w:tcW w:w="1190" w:type="dxa"/>
            <w:vMerge/>
            <w:vAlign w:val="center"/>
          </w:tcPr>
          <w:p w:rsidR="00477196" w:rsidRDefault="00477196">
            <w:pPr>
              <w:widowControl/>
              <w:jc w:val="left"/>
              <w:rPr>
                <w:rFonts w:asciiTheme="minorEastAsia" w:eastAsiaTheme="minorEastAsia" w:hAnsiTheme="minorEastAsia" w:cs="宋体"/>
                <w:kern w:val="0"/>
                <w:sz w:val="24"/>
                <w:szCs w:val="24"/>
              </w:rPr>
            </w:pPr>
          </w:p>
        </w:tc>
        <w:tc>
          <w:tcPr>
            <w:tcW w:w="2310" w:type="dxa"/>
            <w:vAlign w:val="center"/>
          </w:tcPr>
          <w:p w:rsidR="00477196" w:rsidRDefault="00711295">
            <w:pPr>
              <w:widowControl/>
              <w:jc w:val="left"/>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墙面隔声构造</w:t>
            </w:r>
          </w:p>
        </w:tc>
        <w:tc>
          <w:tcPr>
            <w:tcW w:w="5452" w:type="dxa"/>
            <w:vAlign w:val="center"/>
          </w:tcPr>
          <w:p w:rsidR="00477196" w:rsidRDefault="00711295">
            <w:pPr>
              <w:widowControl/>
              <w:jc w:val="left"/>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墙面采用75轻钢龙骨双面石膏板，内填欧文斯克宁，九厘板封平，做隔声构造处理。</w:t>
            </w:r>
          </w:p>
        </w:tc>
        <w:tc>
          <w:tcPr>
            <w:tcW w:w="1963"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 xml:space="preserve">　</w:t>
            </w:r>
          </w:p>
        </w:tc>
        <w:tc>
          <w:tcPr>
            <w:tcW w:w="1405" w:type="dxa"/>
            <w:vAlign w:val="center"/>
          </w:tcPr>
          <w:p w:rsidR="00477196" w:rsidRDefault="00711295">
            <w:pPr>
              <w:jc w:val="center"/>
              <w:rPr>
                <w:rFonts w:asciiTheme="minorEastAsia" w:eastAsiaTheme="minorEastAsia" w:hAnsiTheme="minorEastAsia" w:cs="宋体"/>
                <w:kern w:val="0"/>
                <w:sz w:val="24"/>
                <w:szCs w:val="24"/>
              </w:rPr>
            </w:pPr>
            <w:r>
              <w:rPr>
                <w:rFonts w:asciiTheme="minorEastAsia" w:eastAsiaTheme="minorEastAsia" w:hAnsiTheme="minorEastAsia" w:hint="eastAsia"/>
                <w:kern w:val="0"/>
                <w:sz w:val="24"/>
                <w:szCs w:val="24"/>
              </w:rPr>
              <w:t xml:space="preserve">　</w:t>
            </w:r>
          </w:p>
        </w:tc>
        <w:tc>
          <w:tcPr>
            <w:tcW w:w="924"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w:t>
            </w:r>
          </w:p>
        </w:tc>
        <w:tc>
          <w:tcPr>
            <w:tcW w:w="920"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 xml:space="preserve">72.3 </w:t>
            </w:r>
          </w:p>
        </w:tc>
      </w:tr>
      <w:tr w:rsidR="00477196">
        <w:trPr>
          <w:trHeight w:val="270"/>
        </w:trPr>
        <w:tc>
          <w:tcPr>
            <w:tcW w:w="600"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43</w:t>
            </w:r>
          </w:p>
        </w:tc>
        <w:tc>
          <w:tcPr>
            <w:tcW w:w="1190" w:type="dxa"/>
            <w:vMerge/>
            <w:vAlign w:val="center"/>
          </w:tcPr>
          <w:p w:rsidR="00477196" w:rsidRDefault="00477196">
            <w:pPr>
              <w:widowControl/>
              <w:jc w:val="left"/>
              <w:rPr>
                <w:rFonts w:asciiTheme="minorEastAsia" w:eastAsiaTheme="minorEastAsia" w:hAnsiTheme="minorEastAsia" w:cs="宋体"/>
                <w:kern w:val="0"/>
                <w:sz w:val="24"/>
                <w:szCs w:val="24"/>
              </w:rPr>
            </w:pPr>
          </w:p>
        </w:tc>
        <w:tc>
          <w:tcPr>
            <w:tcW w:w="2310" w:type="dxa"/>
            <w:vAlign w:val="center"/>
          </w:tcPr>
          <w:p w:rsidR="00477196" w:rsidRDefault="00711295">
            <w:pPr>
              <w:widowControl/>
              <w:jc w:val="left"/>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墙面吸声构造</w:t>
            </w:r>
          </w:p>
        </w:tc>
        <w:tc>
          <w:tcPr>
            <w:tcW w:w="5452" w:type="dxa"/>
            <w:vAlign w:val="center"/>
          </w:tcPr>
          <w:p w:rsidR="00477196" w:rsidRDefault="00711295">
            <w:pPr>
              <w:widowControl/>
              <w:jc w:val="left"/>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木龙骨内填欧文斯克宁，九厘板封平，做吸声构造处理。</w:t>
            </w:r>
          </w:p>
        </w:tc>
        <w:tc>
          <w:tcPr>
            <w:tcW w:w="1963"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 xml:space="preserve">　</w:t>
            </w:r>
          </w:p>
        </w:tc>
        <w:tc>
          <w:tcPr>
            <w:tcW w:w="1405" w:type="dxa"/>
            <w:vAlign w:val="center"/>
          </w:tcPr>
          <w:p w:rsidR="00477196" w:rsidRDefault="00711295">
            <w:pPr>
              <w:jc w:val="center"/>
              <w:rPr>
                <w:rFonts w:asciiTheme="minorEastAsia" w:eastAsiaTheme="minorEastAsia" w:hAnsiTheme="minorEastAsia" w:cs="宋体"/>
                <w:kern w:val="0"/>
                <w:sz w:val="24"/>
                <w:szCs w:val="24"/>
              </w:rPr>
            </w:pPr>
            <w:r>
              <w:rPr>
                <w:rFonts w:asciiTheme="minorEastAsia" w:eastAsiaTheme="minorEastAsia" w:hAnsiTheme="minorEastAsia" w:hint="eastAsia"/>
                <w:kern w:val="0"/>
                <w:sz w:val="24"/>
                <w:szCs w:val="24"/>
              </w:rPr>
              <w:t xml:space="preserve">　</w:t>
            </w:r>
          </w:p>
        </w:tc>
        <w:tc>
          <w:tcPr>
            <w:tcW w:w="924"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w:t>
            </w:r>
          </w:p>
        </w:tc>
        <w:tc>
          <w:tcPr>
            <w:tcW w:w="920"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 xml:space="preserve">72.3 </w:t>
            </w:r>
          </w:p>
        </w:tc>
      </w:tr>
      <w:tr w:rsidR="00477196">
        <w:trPr>
          <w:trHeight w:val="1200"/>
        </w:trPr>
        <w:tc>
          <w:tcPr>
            <w:tcW w:w="600"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44</w:t>
            </w:r>
          </w:p>
        </w:tc>
        <w:tc>
          <w:tcPr>
            <w:tcW w:w="1190" w:type="dxa"/>
            <w:vMerge/>
            <w:vAlign w:val="center"/>
          </w:tcPr>
          <w:p w:rsidR="00477196" w:rsidRDefault="00477196">
            <w:pPr>
              <w:widowControl/>
              <w:jc w:val="left"/>
              <w:rPr>
                <w:rFonts w:asciiTheme="minorEastAsia" w:eastAsiaTheme="minorEastAsia" w:hAnsiTheme="minorEastAsia" w:cs="宋体"/>
                <w:kern w:val="0"/>
                <w:sz w:val="24"/>
                <w:szCs w:val="24"/>
              </w:rPr>
            </w:pPr>
          </w:p>
        </w:tc>
        <w:tc>
          <w:tcPr>
            <w:tcW w:w="2310" w:type="dxa"/>
            <w:vAlign w:val="center"/>
          </w:tcPr>
          <w:p w:rsidR="00477196" w:rsidRDefault="00711295">
            <w:pPr>
              <w:widowControl/>
              <w:jc w:val="left"/>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低频吸声结构</w:t>
            </w:r>
          </w:p>
        </w:tc>
        <w:tc>
          <w:tcPr>
            <w:tcW w:w="5452" w:type="dxa"/>
            <w:vAlign w:val="center"/>
          </w:tcPr>
          <w:p w:rsidR="00477196" w:rsidRDefault="00711295">
            <w:pPr>
              <w:widowControl/>
              <w:jc w:val="left"/>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 xml:space="preserve">1、多种材质根据声学原理，合理配合，具有出色的降噪吸音性能，对低频吸音效果尤佳。2、所有材料符合国家环保标准，甲醛含量极低。3、具有木质最高的防火等级B1。4、吸音板的基材全部采用经过特殊处理的高密度防霉防潮板，以确保产品的防霉防潮性能。 </w:t>
            </w:r>
          </w:p>
        </w:tc>
        <w:tc>
          <w:tcPr>
            <w:tcW w:w="1963"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 xml:space="preserve">　</w:t>
            </w:r>
          </w:p>
        </w:tc>
        <w:tc>
          <w:tcPr>
            <w:tcW w:w="1405" w:type="dxa"/>
            <w:vAlign w:val="center"/>
          </w:tcPr>
          <w:p w:rsidR="00477196" w:rsidRDefault="00711295">
            <w:pPr>
              <w:jc w:val="center"/>
              <w:rPr>
                <w:rFonts w:asciiTheme="minorEastAsia" w:eastAsiaTheme="minorEastAsia" w:hAnsiTheme="minorEastAsia" w:cs="宋体"/>
                <w:kern w:val="0"/>
                <w:sz w:val="24"/>
                <w:szCs w:val="24"/>
              </w:rPr>
            </w:pPr>
            <w:r>
              <w:rPr>
                <w:rFonts w:asciiTheme="minorEastAsia" w:eastAsiaTheme="minorEastAsia" w:hAnsiTheme="minorEastAsia" w:hint="eastAsia"/>
                <w:kern w:val="0"/>
                <w:sz w:val="24"/>
                <w:szCs w:val="24"/>
              </w:rPr>
              <w:t xml:space="preserve">　</w:t>
            </w:r>
          </w:p>
        </w:tc>
        <w:tc>
          <w:tcPr>
            <w:tcW w:w="924"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w:t>
            </w:r>
          </w:p>
        </w:tc>
        <w:tc>
          <w:tcPr>
            <w:tcW w:w="920"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 xml:space="preserve">72.3 </w:t>
            </w:r>
          </w:p>
        </w:tc>
      </w:tr>
      <w:tr w:rsidR="00477196">
        <w:trPr>
          <w:trHeight w:val="270"/>
        </w:trPr>
        <w:tc>
          <w:tcPr>
            <w:tcW w:w="600"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45</w:t>
            </w:r>
          </w:p>
        </w:tc>
        <w:tc>
          <w:tcPr>
            <w:tcW w:w="1190" w:type="dxa"/>
            <w:vMerge/>
            <w:vAlign w:val="center"/>
          </w:tcPr>
          <w:p w:rsidR="00477196" w:rsidRDefault="00477196">
            <w:pPr>
              <w:widowControl/>
              <w:jc w:val="left"/>
              <w:rPr>
                <w:rFonts w:asciiTheme="minorEastAsia" w:eastAsiaTheme="minorEastAsia" w:hAnsiTheme="minorEastAsia" w:cs="宋体"/>
                <w:kern w:val="0"/>
                <w:sz w:val="24"/>
                <w:szCs w:val="24"/>
              </w:rPr>
            </w:pPr>
          </w:p>
        </w:tc>
        <w:tc>
          <w:tcPr>
            <w:tcW w:w="2310" w:type="dxa"/>
            <w:vAlign w:val="center"/>
          </w:tcPr>
          <w:p w:rsidR="00477196" w:rsidRDefault="00711295">
            <w:pPr>
              <w:widowControl/>
              <w:jc w:val="left"/>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墙面线条收边</w:t>
            </w:r>
          </w:p>
        </w:tc>
        <w:tc>
          <w:tcPr>
            <w:tcW w:w="5452" w:type="dxa"/>
            <w:vAlign w:val="center"/>
          </w:tcPr>
          <w:p w:rsidR="00477196" w:rsidRDefault="00711295">
            <w:pPr>
              <w:widowControl/>
              <w:jc w:val="left"/>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墙面结构阴阳角美观处理。</w:t>
            </w:r>
          </w:p>
        </w:tc>
        <w:tc>
          <w:tcPr>
            <w:tcW w:w="1963"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 xml:space="preserve">　</w:t>
            </w:r>
          </w:p>
        </w:tc>
        <w:tc>
          <w:tcPr>
            <w:tcW w:w="1405" w:type="dxa"/>
            <w:vAlign w:val="center"/>
          </w:tcPr>
          <w:p w:rsidR="00477196" w:rsidRDefault="00711295">
            <w:pPr>
              <w:jc w:val="center"/>
              <w:rPr>
                <w:rFonts w:asciiTheme="minorEastAsia" w:eastAsiaTheme="minorEastAsia" w:hAnsiTheme="minorEastAsia" w:cs="宋体"/>
                <w:kern w:val="0"/>
                <w:sz w:val="24"/>
                <w:szCs w:val="24"/>
              </w:rPr>
            </w:pPr>
            <w:r>
              <w:rPr>
                <w:rFonts w:asciiTheme="minorEastAsia" w:eastAsiaTheme="minorEastAsia" w:hAnsiTheme="minorEastAsia" w:hint="eastAsia"/>
                <w:kern w:val="0"/>
                <w:sz w:val="24"/>
                <w:szCs w:val="24"/>
              </w:rPr>
              <w:t xml:space="preserve">　</w:t>
            </w:r>
          </w:p>
        </w:tc>
        <w:tc>
          <w:tcPr>
            <w:tcW w:w="924"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米</w:t>
            </w:r>
          </w:p>
        </w:tc>
        <w:tc>
          <w:tcPr>
            <w:tcW w:w="920"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 xml:space="preserve">36.0 </w:t>
            </w:r>
          </w:p>
        </w:tc>
      </w:tr>
      <w:tr w:rsidR="00477196">
        <w:trPr>
          <w:trHeight w:val="1200"/>
        </w:trPr>
        <w:tc>
          <w:tcPr>
            <w:tcW w:w="600"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46</w:t>
            </w:r>
          </w:p>
        </w:tc>
        <w:tc>
          <w:tcPr>
            <w:tcW w:w="1190" w:type="dxa"/>
            <w:vMerge/>
            <w:vAlign w:val="center"/>
          </w:tcPr>
          <w:p w:rsidR="00477196" w:rsidRDefault="00477196">
            <w:pPr>
              <w:widowControl/>
              <w:jc w:val="left"/>
              <w:rPr>
                <w:rFonts w:asciiTheme="minorEastAsia" w:eastAsiaTheme="minorEastAsia" w:hAnsiTheme="minorEastAsia" w:cs="宋体"/>
                <w:kern w:val="0"/>
                <w:sz w:val="24"/>
                <w:szCs w:val="24"/>
              </w:rPr>
            </w:pPr>
          </w:p>
        </w:tc>
        <w:tc>
          <w:tcPr>
            <w:tcW w:w="2310" w:type="dxa"/>
            <w:vAlign w:val="center"/>
          </w:tcPr>
          <w:p w:rsidR="00477196" w:rsidRDefault="00711295">
            <w:pPr>
              <w:widowControl/>
              <w:jc w:val="left"/>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控制室防静电地板</w:t>
            </w:r>
          </w:p>
        </w:tc>
        <w:tc>
          <w:tcPr>
            <w:tcW w:w="5452" w:type="dxa"/>
            <w:vAlign w:val="center"/>
          </w:tcPr>
          <w:p w:rsidR="00477196" w:rsidRDefault="00711295">
            <w:pPr>
              <w:widowControl/>
              <w:jc w:val="left"/>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采用优质合金冷轧钢板（宝钢钢材），经拉伸后点焊成形。外表经磷化后进行静电喷塑处理，内腔填充标准纯水泥，上表面粘贴高耐磨防火高压层（HPL）或PVC板（无贴面为裸板），四周镶嵌导静电边条。包含安装人工和辅材。（按20%耗损计算）</w:t>
            </w:r>
          </w:p>
        </w:tc>
        <w:tc>
          <w:tcPr>
            <w:tcW w:w="1963"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 xml:space="preserve">　</w:t>
            </w:r>
          </w:p>
        </w:tc>
        <w:tc>
          <w:tcPr>
            <w:tcW w:w="1405" w:type="dxa"/>
            <w:vAlign w:val="center"/>
          </w:tcPr>
          <w:p w:rsidR="00477196" w:rsidRDefault="00711295">
            <w:pPr>
              <w:jc w:val="center"/>
              <w:rPr>
                <w:rFonts w:asciiTheme="minorEastAsia" w:eastAsiaTheme="minorEastAsia" w:hAnsiTheme="minorEastAsia" w:cs="宋体"/>
                <w:kern w:val="0"/>
                <w:sz w:val="24"/>
                <w:szCs w:val="24"/>
              </w:rPr>
            </w:pPr>
            <w:r>
              <w:rPr>
                <w:rFonts w:asciiTheme="minorEastAsia" w:eastAsiaTheme="minorEastAsia" w:hAnsiTheme="minorEastAsia" w:hint="eastAsia"/>
                <w:kern w:val="0"/>
                <w:sz w:val="24"/>
                <w:szCs w:val="24"/>
              </w:rPr>
              <w:t xml:space="preserve">　</w:t>
            </w:r>
          </w:p>
        </w:tc>
        <w:tc>
          <w:tcPr>
            <w:tcW w:w="924"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m</w:t>
            </w:r>
            <w:r>
              <w:rPr>
                <w:rFonts w:asciiTheme="minorEastAsia" w:eastAsiaTheme="minorEastAsia" w:hAnsiTheme="minorEastAsia" w:cs="宋体" w:hint="eastAsia"/>
                <w:kern w:val="0"/>
                <w:sz w:val="24"/>
                <w:szCs w:val="24"/>
                <w:vertAlign w:val="superscript"/>
              </w:rPr>
              <w:t>2</w:t>
            </w:r>
          </w:p>
        </w:tc>
        <w:tc>
          <w:tcPr>
            <w:tcW w:w="920"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 xml:space="preserve">27.7 </w:t>
            </w:r>
          </w:p>
        </w:tc>
      </w:tr>
      <w:tr w:rsidR="00477196">
        <w:trPr>
          <w:trHeight w:val="1440"/>
        </w:trPr>
        <w:tc>
          <w:tcPr>
            <w:tcW w:w="600"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47</w:t>
            </w:r>
          </w:p>
        </w:tc>
        <w:tc>
          <w:tcPr>
            <w:tcW w:w="1190" w:type="dxa"/>
            <w:vMerge/>
            <w:vAlign w:val="center"/>
          </w:tcPr>
          <w:p w:rsidR="00477196" w:rsidRDefault="00477196">
            <w:pPr>
              <w:widowControl/>
              <w:jc w:val="left"/>
              <w:rPr>
                <w:rFonts w:asciiTheme="minorEastAsia" w:eastAsiaTheme="minorEastAsia" w:hAnsiTheme="minorEastAsia" w:cs="宋体"/>
                <w:kern w:val="0"/>
                <w:sz w:val="24"/>
                <w:szCs w:val="24"/>
              </w:rPr>
            </w:pPr>
          </w:p>
        </w:tc>
        <w:tc>
          <w:tcPr>
            <w:tcW w:w="2310" w:type="dxa"/>
            <w:vAlign w:val="center"/>
          </w:tcPr>
          <w:p w:rsidR="00477196" w:rsidRDefault="00711295">
            <w:pPr>
              <w:widowControl/>
              <w:jc w:val="left"/>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控制室不锈钢踢脚线</w:t>
            </w:r>
          </w:p>
        </w:tc>
        <w:tc>
          <w:tcPr>
            <w:tcW w:w="5452" w:type="dxa"/>
            <w:vAlign w:val="center"/>
          </w:tcPr>
          <w:p w:rsidR="00477196" w:rsidRDefault="00711295">
            <w:pPr>
              <w:widowControl/>
              <w:jc w:val="left"/>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不锈钢质感强，不褪色、强度高、不变形，防水、防潮、防撞、防虫、防蛀、耐磨、耐老化，安全环保、安装简单、拆卸方便、具有跑线功能、可以重复利用。该型材厚度1.2毫米、安装好出墙厚度1.2公分。高度有6cm、8cm、10cm，每条长度均为3米包含安装人工和辅材。（按20%耗损计算）</w:t>
            </w:r>
          </w:p>
        </w:tc>
        <w:tc>
          <w:tcPr>
            <w:tcW w:w="1963"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 xml:space="preserve">　</w:t>
            </w:r>
          </w:p>
        </w:tc>
        <w:tc>
          <w:tcPr>
            <w:tcW w:w="1405" w:type="dxa"/>
            <w:vAlign w:val="center"/>
          </w:tcPr>
          <w:p w:rsidR="00477196" w:rsidRDefault="00711295">
            <w:pPr>
              <w:jc w:val="center"/>
              <w:rPr>
                <w:rFonts w:asciiTheme="minorEastAsia" w:eastAsiaTheme="minorEastAsia" w:hAnsiTheme="minorEastAsia" w:cs="宋体"/>
                <w:kern w:val="0"/>
                <w:sz w:val="24"/>
                <w:szCs w:val="24"/>
              </w:rPr>
            </w:pPr>
            <w:r>
              <w:rPr>
                <w:rFonts w:asciiTheme="minorEastAsia" w:eastAsiaTheme="minorEastAsia" w:hAnsiTheme="minorEastAsia" w:hint="eastAsia"/>
                <w:kern w:val="0"/>
                <w:sz w:val="24"/>
                <w:szCs w:val="24"/>
              </w:rPr>
              <w:t xml:space="preserve">　</w:t>
            </w:r>
          </w:p>
        </w:tc>
        <w:tc>
          <w:tcPr>
            <w:tcW w:w="924"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m</w:t>
            </w:r>
          </w:p>
        </w:tc>
        <w:tc>
          <w:tcPr>
            <w:tcW w:w="920"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 xml:space="preserve">27.0 </w:t>
            </w:r>
          </w:p>
        </w:tc>
      </w:tr>
      <w:tr w:rsidR="00477196">
        <w:trPr>
          <w:trHeight w:val="270"/>
        </w:trPr>
        <w:tc>
          <w:tcPr>
            <w:tcW w:w="600"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48</w:t>
            </w:r>
          </w:p>
        </w:tc>
        <w:tc>
          <w:tcPr>
            <w:tcW w:w="1190" w:type="dxa"/>
            <w:vMerge/>
            <w:vAlign w:val="center"/>
          </w:tcPr>
          <w:p w:rsidR="00477196" w:rsidRDefault="00477196">
            <w:pPr>
              <w:widowControl/>
              <w:jc w:val="left"/>
              <w:rPr>
                <w:rFonts w:asciiTheme="minorEastAsia" w:eastAsiaTheme="minorEastAsia" w:hAnsiTheme="minorEastAsia" w:cs="宋体"/>
                <w:kern w:val="0"/>
                <w:sz w:val="24"/>
                <w:szCs w:val="24"/>
              </w:rPr>
            </w:pPr>
          </w:p>
        </w:tc>
        <w:tc>
          <w:tcPr>
            <w:tcW w:w="2310" w:type="dxa"/>
            <w:vAlign w:val="center"/>
          </w:tcPr>
          <w:p w:rsidR="00477196" w:rsidRDefault="00711295">
            <w:pPr>
              <w:widowControl/>
              <w:jc w:val="left"/>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演播室封窗，隔声处理</w:t>
            </w:r>
          </w:p>
        </w:tc>
        <w:tc>
          <w:tcPr>
            <w:tcW w:w="5452" w:type="dxa"/>
            <w:vAlign w:val="center"/>
          </w:tcPr>
          <w:p w:rsidR="00477196" w:rsidRDefault="00711295">
            <w:pPr>
              <w:widowControl/>
              <w:jc w:val="left"/>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隔声窗做隔声结构，内填欧文斯科宁做隔声处理</w:t>
            </w:r>
          </w:p>
        </w:tc>
        <w:tc>
          <w:tcPr>
            <w:tcW w:w="1963"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 xml:space="preserve">　</w:t>
            </w:r>
          </w:p>
        </w:tc>
        <w:tc>
          <w:tcPr>
            <w:tcW w:w="1405" w:type="dxa"/>
            <w:vAlign w:val="center"/>
          </w:tcPr>
          <w:p w:rsidR="00477196" w:rsidRDefault="00711295">
            <w:pPr>
              <w:jc w:val="center"/>
              <w:rPr>
                <w:rFonts w:asciiTheme="minorEastAsia" w:eastAsiaTheme="minorEastAsia" w:hAnsiTheme="minorEastAsia" w:cs="宋体"/>
                <w:kern w:val="0"/>
                <w:sz w:val="24"/>
                <w:szCs w:val="24"/>
              </w:rPr>
            </w:pPr>
            <w:r>
              <w:rPr>
                <w:rFonts w:asciiTheme="minorEastAsia" w:eastAsiaTheme="minorEastAsia" w:hAnsiTheme="minorEastAsia" w:hint="eastAsia"/>
                <w:kern w:val="0"/>
                <w:sz w:val="24"/>
                <w:szCs w:val="24"/>
              </w:rPr>
              <w:t xml:space="preserve">　</w:t>
            </w:r>
          </w:p>
        </w:tc>
        <w:tc>
          <w:tcPr>
            <w:tcW w:w="924"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w:t>
            </w:r>
          </w:p>
        </w:tc>
        <w:tc>
          <w:tcPr>
            <w:tcW w:w="920"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 xml:space="preserve">11.5 </w:t>
            </w:r>
          </w:p>
        </w:tc>
      </w:tr>
      <w:tr w:rsidR="00477196">
        <w:trPr>
          <w:trHeight w:val="270"/>
        </w:trPr>
        <w:tc>
          <w:tcPr>
            <w:tcW w:w="600"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49</w:t>
            </w:r>
          </w:p>
        </w:tc>
        <w:tc>
          <w:tcPr>
            <w:tcW w:w="1190" w:type="dxa"/>
            <w:vMerge/>
            <w:vAlign w:val="center"/>
          </w:tcPr>
          <w:p w:rsidR="00477196" w:rsidRDefault="00477196">
            <w:pPr>
              <w:widowControl/>
              <w:jc w:val="left"/>
              <w:rPr>
                <w:rFonts w:asciiTheme="minorEastAsia" w:eastAsiaTheme="minorEastAsia" w:hAnsiTheme="minorEastAsia" w:cs="宋体"/>
                <w:kern w:val="0"/>
                <w:sz w:val="24"/>
                <w:szCs w:val="24"/>
              </w:rPr>
            </w:pPr>
          </w:p>
        </w:tc>
        <w:tc>
          <w:tcPr>
            <w:tcW w:w="2310" w:type="dxa"/>
            <w:vAlign w:val="center"/>
          </w:tcPr>
          <w:p w:rsidR="00477196" w:rsidRDefault="00711295">
            <w:pPr>
              <w:widowControl/>
              <w:jc w:val="left"/>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定制隔声门</w:t>
            </w:r>
          </w:p>
        </w:tc>
        <w:tc>
          <w:tcPr>
            <w:tcW w:w="5452" w:type="dxa"/>
            <w:vAlign w:val="center"/>
          </w:tcPr>
          <w:p w:rsidR="00477196" w:rsidRDefault="00711295">
            <w:pPr>
              <w:widowControl/>
              <w:jc w:val="left"/>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隔声门采用斜企口，内填欧文斯科宁做隔声处理</w:t>
            </w:r>
          </w:p>
        </w:tc>
        <w:tc>
          <w:tcPr>
            <w:tcW w:w="1963"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 xml:space="preserve">　</w:t>
            </w:r>
          </w:p>
        </w:tc>
        <w:tc>
          <w:tcPr>
            <w:tcW w:w="1405" w:type="dxa"/>
            <w:vAlign w:val="center"/>
          </w:tcPr>
          <w:p w:rsidR="00477196" w:rsidRDefault="00711295">
            <w:pPr>
              <w:jc w:val="center"/>
              <w:rPr>
                <w:rFonts w:asciiTheme="minorEastAsia" w:eastAsiaTheme="minorEastAsia" w:hAnsiTheme="minorEastAsia" w:cs="宋体"/>
                <w:kern w:val="0"/>
                <w:sz w:val="24"/>
                <w:szCs w:val="24"/>
              </w:rPr>
            </w:pPr>
            <w:r>
              <w:rPr>
                <w:rFonts w:asciiTheme="minorEastAsia" w:eastAsiaTheme="minorEastAsia" w:hAnsiTheme="minorEastAsia" w:hint="eastAsia"/>
                <w:kern w:val="0"/>
                <w:sz w:val="24"/>
                <w:szCs w:val="24"/>
              </w:rPr>
              <w:t xml:space="preserve">　</w:t>
            </w:r>
          </w:p>
        </w:tc>
        <w:tc>
          <w:tcPr>
            <w:tcW w:w="924"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套</w:t>
            </w:r>
          </w:p>
        </w:tc>
        <w:tc>
          <w:tcPr>
            <w:tcW w:w="920"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 xml:space="preserve">1.0 </w:t>
            </w:r>
          </w:p>
        </w:tc>
      </w:tr>
      <w:tr w:rsidR="00477196">
        <w:trPr>
          <w:trHeight w:val="270"/>
        </w:trPr>
        <w:tc>
          <w:tcPr>
            <w:tcW w:w="600"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50</w:t>
            </w:r>
          </w:p>
        </w:tc>
        <w:tc>
          <w:tcPr>
            <w:tcW w:w="1190" w:type="dxa"/>
            <w:vMerge/>
            <w:vAlign w:val="center"/>
          </w:tcPr>
          <w:p w:rsidR="00477196" w:rsidRDefault="00477196">
            <w:pPr>
              <w:widowControl/>
              <w:jc w:val="left"/>
              <w:rPr>
                <w:rFonts w:asciiTheme="minorEastAsia" w:eastAsiaTheme="minorEastAsia" w:hAnsiTheme="minorEastAsia" w:cs="宋体"/>
                <w:kern w:val="0"/>
                <w:sz w:val="24"/>
                <w:szCs w:val="24"/>
              </w:rPr>
            </w:pPr>
          </w:p>
        </w:tc>
        <w:tc>
          <w:tcPr>
            <w:tcW w:w="2310" w:type="dxa"/>
            <w:vAlign w:val="center"/>
          </w:tcPr>
          <w:p w:rsidR="00477196" w:rsidRDefault="00711295">
            <w:pPr>
              <w:widowControl/>
              <w:jc w:val="left"/>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控制室防盗门</w:t>
            </w:r>
          </w:p>
        </w:tc>
        <w:tc>
          <w:tcPr>
            <w:tcW w:w="5452" w:type="dxa"/>
            <w:vAlign w:val="center"/>
          </w:tcPr>
          <w:p w:rsidR="00477196" w:rsidRDefault="00711295">
            <w:pPr>
              <w:widowControl/>
              <w:jc w:val="left"/>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定制成品防盗门</w:t>
            </w:r>
          </w:p>
        </w:tc>
        <w:tc>
          <w:tcPr>
            <w:tcW w:w="1963"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 xml:space="preserve">　</w:t>
            </w:r>
          </w:p>
        </w:tc>
        <w:tc>
          <w:tcPr>
            <w:tcW w:w="1405" w:type="dxa"/>
            <w:vAlign w:val="center"/>
          </w:tcPr>
          <w:p w:rsidR="00477196" w:rsidRDefault="00711295">
            <w:pPr>
              <w:jc w:val="center"/>
              <w:rPr>
                <w:rFonts w:asciiTheme="minorEastAsia" w:eastAsiaTheme="minorEastAsia" w:hAnsiTheme="minorEastAsia" w:cs="宋体"/>
                <w:kern w:val="0"/>
                <w:sz w:val="24"/>
                <w:szCs w:val="24"/>
              </w:rPr>
            </w:pPr>
            <w:r>
              <w:rPr>
                <w:rFonts w:asciiTheme="minorEastAsia" w:eastAsiaTheme="minorEastAsia" w:hAnsiTheme="minorEastAsia" w:hint="eastAsia"/>
                <w:kern w:val="0"/>
                <w:sz w:val="24"/>
                <w:szCs w:val="24"/>
              </w:rPr>
              <w:t xml:space="preserve">　</w:t>
            </w:r>
          </w:p>
        </w:tc>
        <w:tc>
          <w:tcPr>
            <w:tcW w:w="924"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套</w:t>
            </w:r>
          </w:p>
        </w:tc>
        <w:tc>
          <w:tcPr>
            <w:tcW w:w="920"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 xml:space="preserve">1.0 </w:t>
            </w:r>
          </w:p>
        </w:tc>
      </w:tr>
      <w:tr w:rsidR="00477196">
        <w:trPr>
          <w:trHeight w:val="270"/>
        </w:trPr>
        <w:tc>
          <w:tcPr>
            <w:tcW w:w="600"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51</w:t>
            </w:r>
          </w:p>
        </w:tc>
        <w:tc>
          <w:tcPr>
            <w:tcW w:w="1190" w:type="dxa"/>
            <w:vMerge/>
            <w:vAlign w:val="center"/>
          </w:tcPr>
          <w:p w:rsidR="00477196" w:rsidRDefault="00477196">
            <w:pPr>
              <w:widowControl/>
              <w:jc w:val="left"/>
              <w:rPr>
                <w:rFonts w:asciiTheme="minorEastAsia" w:eastAsiaTheme="minorEastAsia" w:hAnsiTheme="minorEastAsia" w:cs="宋体"/>
                <w:kern w:val="0"/>
                <w:sz w:val="24"/>
                <w:szCs w:val="24"/>
              </w:rPr>
            </w:pPr>
          </w:p>
        </w:tc>
        <w:tc>
          <w:tcPr>
            <w:tcW w:w="2310" w:type="dxa"/>
            <w:vAlign w:val="center"/>
          </w:tcPr>
          <w:p w:rsidR="00477196" w:rsidRDefault="00711295">
            <w:pPr>
              <w:widowControl/>
              <w:jc w:val="left"/>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观察窗隔声处理</w:t>
            </w:r>
          </w:p>
        </w:tc>
        <w:tc>
          <w:tcPr>
            <w:tcW w:w="5452" w:type="dxa"/>
            <w:vAlign w:val="center"/>
          </w:tcPr>
          <w:p w:rsidR="00477196" w:rsidRDefault="00711295">
            <w:pPr>
              <w:widowControl/>
              <w:jc w:val="left"/>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三层玻璃，厚度8MM，6MM，8MM，四周包木制槽板窗套</w:t>
            </w:r>
          </w:p>
        </w:tc>
        <w:tc>
          <w:tcPr>
            <w:tcW w:w="1963"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 xml:space="preserve">　</w:t>
            </w:r>
          </w:p>
        </w:tc>
        <w:tc>
          <w:tcPr>
            <w:tcW w:w="1405" w:type="dxa"/>
            <w:vAlign w:val="center"/>
          </w:tcPr>
          <w:p w:rsidR="00477196" w:rsidRDefault="00711295">
            <w:pPr>
              <w:jc w:val="center"/>
              <w:rPr>
                <w:rFonts w:asciiTheme="minorEastAsia" w:eastAsiaTheme="minorEastAsia" w:hAnsiTheme="minorEastAsia" w:cs="宋体"/>
                <w:kern w:val="0"/>
                <w:sz w:val="24"/>
                <w:szCs w:val="24"/>
              </w:rPr>
            </w:pPr>
            <w:r>
              <w:rPr>
                <w:rFonts w:asciiTheme="minorEastAsia" w:eastAsiaTheme="minorEastAsia" w:hAnsiTheme="minorEastAsia" w:hint="eastAsia"/>
                <w:kern w:val="0"/>
                <w:sz w:val="24"/>
                <w:szCs w:val="24"/>
              </w:rPr>
              <w:t xml:space="preserve">　</w:t>
            </w:r>
          </w:p>
        </w:tc>
        <w:tc>
          <w:tcPr>
            <w:tcW w:w="924"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套</w:t>
            </w:r>
          </w:p>
        </w:tc>
        <w:tc>
          <w:tcPr>
            <w:tcW w:w="920"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 xml:space="preserve">1.0 </w:t>
            </w:r>
          </w:p>
        </w:tc>
      </w:tr>
      <w:tr w:rsidR="00477196">
        <w:trPr>
          <w:trHeight w:val="270"/>
        </w:trPr>
        <w:tc>
          <w:tcPr>
            <w:tcW w:w="600"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52</w:t>
            </w:r>
          </w:p>
        </w:tc>
        <w:tc>
          <w:tcPr>
            <w:tcW w:w="1190" w:type="dxa"/>
            <w:vMerge/>
            <w:vAlign w:val="center"/>
          </w:tcPr>
          <w:p w:rsidR="00477196" w:rsidRDefault="00477196">
            <w:pPr>
              <w:widowControl/>
              <w:jc w:val="left"/>
              <w:rPr>
                <w:rFonts w:asciiTheme="minorEastAsia" w:eastAsiaTheme="minorEastAsia" w:hAnsiTheme="minorEastAsia" w:cs="宋体"/>
                <w:kern w:val="0"/>
                <w:sz w:val="24"/>
                <w:szCs w:val="24"/>
              </w:rPr>
            </w:pPr>
          </w:p>
        </w:tc>
        <w:tc>
          <w:tcPr>
            <w:tcW w:w="2310" w:type="dxa"/>
            <w:vAlign w:val="center"/>
          </w:tcPr>
          <w:p w:rsidR="00477196" w:rsidRDefault="00711295">
            <w:pPr>
              <w:widowControl/>
              <w:jc w:val="left"/>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窗套</w:t>
            </w:r>
          </w:p>
        </w:tc>
        <w:tc>
          <w:tcPr>
            <w:tcW w:w="5452" w:type="dxa"/>
            <w:vAlign w:val="center"/>
          </w:tcPr>
          <w:p w:rsidR="00477196" w:rsidRDefault="00711295">
            <w:pPr>
              <w:widowControl/>
              <w:jc w:val="left"/>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1 ，5公分成品木质线条，2，人工</w:t>
            </w:r>
          </w:p>
        </w:tc>
        <w:tc>
          <w:tcPr>
            <w:tcW w:w="1963"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 xml:space="preserve">　</w:t>
            </w:r>
          </w:p>
        </w:tc>
        <w:tc>
          <w:tcPr>
            <w:tcW w:w="1405" w:type="dxa"/>
            <w:vAlign w:val="center"/>
          </w:tcPr>
          <w:p w:rsidR="00477196" w:rsidRDefault="00711295">
            <w:pPr>
              <w:jc w:val="center"/>
              <w:rPr>
                <w:rFonts w:asciiTheme="minorEastAsia" w:eastAsiaTheme="minorEastAsia" w:hAnsiTheme="minorEastAsia" w:cs="宋体"/>
                <w:kern w:val="0"/>
                <w:sz w:val="24"/>
                <w:szCs w:val="24"/>
              </w:rPr>
            </w:pPr>
            <w:r>
              <w:rPr>
                <w:rFonts w:asciiTheme="minorEastAsia" w:eastAsiaTheme="minorEastAsia" w:hAnsiTheme="minorEastAsia" w:hint="eastAsia"/>
                <w:kern w:val="0"/>
                <w:sz w:val="24"/>
                <w:szCs w:val="24"/>
              </w:rPr>
              <w:t xml:space="preserve">　</w:t>
            </w:r>
          </w:p>
        </w:tc>
        <w:tc>
          <w:tcPr>
            <w:tcW w:w="924"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m</w:t>
            </w:r>
          </w:p>
        </w:tc>
        <w:tc>
          <w:tcPr>
            <w:tcW w:w="920"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 xml:space="preserve">8.8 </w:t>
            </w:r>
          </w:p>
        </w:tc>
      </w:tr>
      <w:tr w:rsidR="00477196">
        <w:trPr>
          <w:trHeight w:val="270"/>
        </w:trPr>
        <w:tc>
          <w:tcPr>
            <w:tcW w:w="600"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53</w:t>
            </w:r>
          </w:p>
        </w:tc>
        <w:tc>
          <w:tcPr>
            <w:tcW w:w="1190" w:type="dxa"/>
            <w:vMerge/>
            <w:vAlign w:val="center"/>
          </w:tcPr>
          <w:p w:rsidR="00477196" w:rsidRDefault="00477196">
            <w:pPr>
              <w:widowControl/>
              <w:jc w:val="left"/>
              <w:rPr>
                <w:rFonts w:asciiTheme="minorEastAsia" w:eastAsiaTheme="minorEastAsia" w:hAnsiTheme="minorEastAsia" w:cs="宋体"/>
                <w:kern w:val="0"/>
                <w:sz w:val="24"/>
                <w:szCs w:val="24"/>
              </w:rPr>
            </w:pPr>
          </w:p>
        </w:tc>
        <w:tc>
          <w:tcPr>
            <w:tcW w:w="2310" w:type="dxa"/>
            <w:vAlign w:val="center"/>
          </w:tcPr>
          <w:p w:rsidR="00477196" w:rsidRDefault="00711295">
            <w:pPr>
              <w:widowControl/>
              <w:jc w:val="left"/>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门套</w:t>
            </w:r>
          </w:p>
        </w:tc>
        <w:tc>
          <w:tcPr>
            <w:tcW w:w="5452" w:type="dxa"/>
            <w:vAlign w:val="center"/>
          </w:tcPr>
          <w:p w:rsidR="00477196" w:rsidRDefault="00711295">
            <w:pPr>
              <w:widowControl/>
              <w:jc w:val="left"/>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1 ，成品免漆木质线条，2，人工</w:t>
            </w:r>
          </w:p>
        </w:tc>
        <w:tc>
          <w:tcPr>
            <w:tcW w:w="1963"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 xml:space="preserve">　</w:t>
            </w:r>
          </w:p>
        </w:tc>
        <w:tc>
          <w:tcPr>
            <w:tcW w:w="1405" w:type="dxa"/>
            <w:vAlign w:val="center"/>
          </w:tcPr>
          <w:p w:rsidR="00477196" w:rsidRDefault="00711295">
            <w:pPr>
              <w:jc w:val="center"/>
              <w:rPr>
                <w:rFonts w:asciiTheme="minorEastAsia" w:eastAsiaTheme="minorEastAsia" w:hAnsiTheme="minorEastAsia" w:cs="宋体"/>
                <w:kern w:val="0"/>
                <w:sz w:val="24"/>
                <w:szCs w:val="24"/>
              </w:rPr>
            </w:pPr>
            <w:r>
              <w:rPr>
                <w:rFonts w:asciiTheme="minorEastAsia" w:eastAsiaTheme="minorEastAsia" w:hAnsiTheme="minorEastAsia" w:hint="eastAsia"/>
                <w:kern w:val="0"/>
                <w:sz w:val="24"/>
                <w:szCs w:val="24"/>
              </w:rPr>
              <w:t xml:space="preserve">　</w:t>
            </w:r>
          </w:p>
        </w:tc>
        <w:tc>
          <w:tcPr>
            <w:tcW w:w="924"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m</w:t>
            </w:r>
          </w:p>
        </w:tc>
        <w:tc>
          <w:tcPr>
            <w:tcW w:w="920"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 xml:space="preserve">4.8 </w:t>
            </w:r>
          </w:p>
        </w:tc>
      </w:tr>
      <w:tr w:rsidR="00477196">
        <w:trPr>
          <w:trHeight w:val="1680"/>
        </w:trPr>
        <w:tc>
          <w:tcPr>
            <w:tcW w:w="600"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54</w:t>
            </w:r>
          </w:p>
        </w:tc>
        <w:tc>
          <w:tcPr>
            <w:tcW w:w="1190" w:type="dxa"/>
            <w:vMerge/>
            <w:vAlign w:val="center"/>
          </w:tcPr>
          <w:p w:rsidR="00477196" w:rsidRDefault="00477196">
            <w:pPr>
              <w:widowControl/>
              <w:jc w:val="left"/>
              <w:rPr>
                <w:rFonts w:asciiTheme="minorEastAsia" w:eastAsiaTheme="minorEastAsia" w:hAnsiTheme="minorEastAsia" w:cs="宋体"/>
                <w:kern w:val="0"/>
                <w:sz w:val="24"/>
                <w:szCs w:val="24"/>
              </w:rPr>
            </w:pPr>
          </w:p>
        </w:tc>
        <w:tc>
          <w:tcPr>
            <w:tcW w:w="2310" w:type="dxa"/>
            <w:vAlign w:val="center"/>
          </w:tcPr>
          <w:p w:rsidR="00477196" w:rsidRDefault="00711295">
            <w:pPr>
              <w:widowControl/>
              <w:jc w:val="left"/>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演播室配电箱总进线</w:t>
            </w:r>
          </w:p>
        </w:tc>
        <w:tc>
          <w:tcPr>
            <w:tcW w:w="5452" w:type="dxa"/>
            <w:vAlign w:val="center"/>
          </w:tcPr>
          <w:p w:rsidR="00477196" w:rsidRDefault="00711295">
            <w:pPr>
              <w:widowControl/>
              <w:jc w:val="left"/>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上海三环电缆5*6M²总进线移入配电箱，从走廊引入到控制室，含一个15位配电箱，一个3匹60A总控，6个20A分控，(1)电路改造指室内电路敷设。在墙体上画线开槽，要求横平竖直。(2) 敷设完毕后固定好，用万用表进行电路检查。(3) 检查验收合格后，用1：1水泥砂浆封管。(4) 包含电工辅</w:t>
            </w:r>
            <w:r>
              <w:rPr>
                <w:rFonts w:asciiTheme="minorEastAsia" w:eastAsiaTheme="minorEastAsia" w:hAnsiTheme="minorEastAsia" w:cs="宋体" w:hint="eastAsia"/>
                <w:kern w:val="0"/>
                <w:sz w:val="24"/>
                <w:szCs w:val="24"/>
              </w:rPr>
              <w:lastRenderedPageBreak/>
              <w:t>料和封管水泥砂浆，不含其他材料。  (8) 工程量按延长米计算。</w:t>
            </w:r>
          </w:p>
        </w:tc>
        <w:tc>
          <w:tcPr>
            <w:tcW w:w="1963"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lastRenderedPageBreak/>
              <w:t xml:space="preserve">　</w:t>
            </w:r>
          </w:p>
        </w:tc>
        <w:tc>
          <w:tcPr>
            <w:tcW w:w="1405" w:type="dxa"/>
            <w:vAlign w:val="center"/>
          </w:tcPr>
          <w:p w:rsidR="00477196" w:rsidRDefault="00711295">
            <w:pPr>
              <w:jc w:val="center"/>
              <w:rPr>
                <w:rFonts w:asciiTheme="minorEastAsia" w:eastAsiaTheme="minorEastAsia" w:hAnsiTheme="minorEastAsia" w:cs="宋体"/>
                <w:kern w:val="0"/>
                <w:sz w:val="24"/>
                <w:szCs w:val="24"/>
              </w:rPr>
            </w:pPr>
            <w:r>
              <w:rPr>
                <w:rFonts w:asciiTheme="minorEastAsia" w:eastAsiaTheme="minorEastAsia" w:hAnsiTheme="minorEastAsia" w:hint="eastAsia"/>
                <w:kern w:val="0"/>
                <w:sz w:val="24"/>
                <w:szCs w:val="24"/>
              </w:rPr>
              <w:t xml:space="preserve">　</w:t>
            </w:r>
          </w:p>
        </w:tc>
        <w:tc>
          <w:tcPr>
            <w:tcW w:w="924"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m</w:t>
            </w:r>
          </w:p>
        </w:tc>
        <w:tc>
          <w:tcPr>
            <w:tcW w:w="920"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 xml:space="preserve">30.0 </w:t>
            </w:r>
          </w:p>
        </w:tc>
      </w:tr>
      <w:tr w:rsidR="00477196">
        <w:trPr>
          <w:trHeight w:val="1005"/>
        </w:trPr>
        <w:tc>
          <w:tcPr>
            <w:tcW w:w="600"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55</w:t>
            </w:r>
          </w:p>
        </w:tc>
        <w:tc>
          <w:tcPr>
            <w:tcW w:w="1190" w:type="dxa"/>
            <w:vMerge/>
            <w:vAlign w:val="center"/>
          </w:tcPr>
          <w:p w:rsidR="00477196" w:rsidRDefault="00477196">
            <w:pPr>
              <w:widowControl/>
              <w:jc w:val="left"/>
              <w:rPr>
                <w:rFonts w:asciiTheme="minorEastAsia" w:eastAsiaTheme="minorEastAsia" w:hAnsiTheme="minorEastAsia" w:cs="宋体"/>
                <w:kern w:val="0"/>
                <w:sz w:val="24"/>
                <w:szCs w:val="24"/>
              </w:rPr>
            </w:pPr>
          </w:p>
        </w:tc>
        <w:tc>
          <w:tcPr>
            <w:tcW w:w="2310" w:type="dxa"/>
            <w:vAlign w:val="center"/>
          </w:tcPr>
          <w:p w:rsidR="00477196" w:rsidRDefault="00711295">
            <w:pPr>
              <w:widowControl/>
              <w:jc w:val="left"/>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电路改造</w:t>
            </w:r>
            <w:r>
              <w:rPr>
                <w:rFonts w:asciiTheme="minorEastAsia" w:eastAsiaTheme="minorEastAsia" w:hAnsiTheme="minorEastAsia" w:cs="宋体" w:hint="eastAsia"/>
                <w:kern w:val="0"/>
                <w:sz w:val="24"/>
                <w:szCs w:val="24"/>
              </w:rPr>
              <w:br/>
              <w:t>（含线材含人工)</w:t>
            </w:r>
          </w:p>
        </w:tc>
        <w:tc>
          <w:tcPr>
            <w:tcW w:w="5452" w:type="dxa"/>
            <w:vAlign w:val="center"/>
          </w:tcPr>
          <w:p w:rsidR="00477196" w:rsidRDefault="00711295">
            <w:pPr>
              <w:widowControl/>
              <w:jc w:val="left"/>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“武汉第二电线电缆厂”BV单股铜芯线，照明插座线2.5mm</w:t>
            </w:r>
            <w:r>
              <w:rPr>
                <w:rFonts w:asciiTheme="minorEastAsia" w:eastAsiaTheme="minorEastAsia" w:hAnsiTheme="minorEastAsia" w:cs="宋体" w:hint="eastAsia"/>
                <w:kern w:val="0"/>
                <w:sz w:val="24"/>
                <w:szCs w:val="24"/>
                <w:vertAlign w:val="superscript"/>
              </w:rPr>
              <w:t>2</w:t>
            </w:r>
            <w:r>
              <w:rPr>
                <w:rFonts w:asciiTheme="minorEastAsia" w:eastAsiaTheme="minorEastAsia" w:hAnsiTheme="minorEastAsia" w:cs="宋体" w:hint="eastAsia"/>
                <w:kern w:val="0"/>
                <w:sz w:val="24"/>
                <w:szCs w:val="24"/>
              </w:rPr>
              <w:t>，空调插座线路４mm</w:t>
            </w:r>
            <w:r>
              <w:rPr>
                <w:rFonts w:asciiTheme="minorEastAsia" w:eastAsiaTheme="minorEastAsia" w:hAnsiTheme="minorEastAsia" w:cs="宋体" w:hint="eastAsia"/>
                <w:kern w:val="0"/>
                <w:sz w:val="24"/>
                <w:szCs w:val="24"/>
                <w:vertAlign w:val="superscript"/>
              </w:rPr>
              <w:t>2</w:t>
            </w:r>
            <w:r>
              <w:rPr>
                <w:rFonts w:asciiTheme="minorEastAsia" w:eastAsiaTheme="minorEastAsia" w:hAnsiTheme="minorEastAsia" w:cs="宋体" w:hint="eastAsia"/>
                <w:kern w:val="0"/>
                <w:sz w:val="24"/>
                <w:szCs w:val="24"/>
              </w:rPr>
              <w:t>,联塑牌16PVC绝缘管、标准底盒，不含开关、插座。弱电线为“武汉二厂弱电”（以实际的施工数量为准结算）</w:t>
            </w:r>
          </w:p>
        </w:tc>
        <w:tc>
          <w:tcPr>
            <w:tcW w:w="1963"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 xml:space="preserve">　</w:t>
            </w:r>
          </w:p>
        </w:tc>
        <w:tc>
          <w:tcPr>
            <w:tcW w:w="1405" w:type="dxa"/>
            <w:vAlign w:val="center"/>
          </w:tcPr>
          <w:p w:rsidR="00477196" w:rsidRDefault="00711295">
            <w:pPr>
              <w:jc w:val="center"/>
              <w:rPr>
                <w:rFonts w:asciiTheme="minorEastAsia" w:eastAsiaTheme="minorEastAsia" w:hAnsiTheme="minorEastAsia" w:cs="宋体"/>
                <w:kern w:val="0"/>
                <w:sz w:val="24"/>
                <w:szCs w:val="24"/>
              </w:rPr>
            </w:pPr>
            <w:r>
              <w:rPr>
                <w:rFonts w:asciiTheme="minorEastAsia" w:eastAsiaTheme="minorEastAsia" w:hAnsiTheme="minorEastAsia" w:hint="eastAsia"/>
                <w:kern w:val="0"/>
                <w:sz w:val="24"/>
                <w:szCs w:val="24"/>
              </w:rPr>
              <w:t xml:space="preserve">　</w:t>
            </w:r>
          </w:p>
        </w:tc>
        <w:tc>
          <w:tcPr>
            <w:tcW w:w="924"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m</w:t>
            </w:r>
            <w:r>
              <w:rPr>
                <w:rFonts w:asciiTheme="minorEastAsia" w:eastAsiaTheme="minorEastAsia" w:hAnsiTheme="minorEastAsia" w:cs="宋体" w:hint="eastAsia"/>
                <w:kern w:val="0"/>
                <w:sz w:val="24"/>
                <w:szCs w:val="24"/>
                <w:vertAlign w:val="superscript"/>
              </w:rPr>
              <w:t>2</w:t>
            </w:r>
          </w:p>
        </w:tc>
        <w:tc>
          <w:tcPr>
            <w:tcW w:w="920"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 xml:space="preserve">78.2 </w:t>
            </w:r>
          </w:p>
        </w:tc>
      </w:tr>
      <w:tr w:rsidR="00477196">
        <w:trPr>
          <w:trHeight w:val="270"/>
        </w:trPr>
        <w:tc>
          <w:tcPr>
            <w:tcW w:w="600"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56</w:t>
            </w:r>
          </w:p>
        </w:tc>
        <w:tc>
          <w:tcPr>
            <w:tcW w:w="1190" w:type="dxa"/>
            <w:vMerge/>
            <w:vAlign w:val="center"/>
          </w:tcPr>
          <w:p w:rsidR="00477196" w:rsidRDefault="00477196">
            <w:pPr>
              <w:widowControl/>
              <w:jc w:val="left"/>
              <w:rPr>
                <w:rFonts w:asciiTheme="minorEastAsia" w:eastAsiaTheme="minorEastAsia" w:hAnsiTheme="minorEastAsia" w:cs="宋体"/>
                <w:kern w:val="0"/>
                <w:sz w:val="24"/>
                <w:szCs w:val="24"/>
              </w:rPr>
            </w:pPr>
          </w:p>
        </w:tc>
        <w:tc>
          <w:tcPr>
            <w:tcW w:w="2310" w:type="dxa"/>
            <w:vAlign w:val="center"/>
          </w:tcPr>
          <w:p w:rsidR="00477196" w:rsidRDefault="00711295">
            <w:pPr>
              <w:widowControl/>
              <w:jc w:val="left"/>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插座、开关</w:t>
            </w:r>
          </w:p>
        </w:tc>
        <w:tc>
          <w:tcPr>
            <w:tcW w:w="5452" w:type="dxa"/>
            <w:vAlign w:val="center"/>
          </w:tcPr>
          <w:p w:rsidR="00477196" w:rsidRDefault="00711295">
            <w:pPr>
              <w:widowControl/>
              <w:jc w:val="left"/>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正泰电工系列:五孔10A插座，不含人工、辅料</w:t>
            </w:r>
          </w:p>
        </w:tc>
        <w:tc>
          <w:tcPr>
            <w:tcW w:w="1963"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 xml:space="preserve">　</w:t>
            </w:r>
          </w:p>
        </w:tc>
        <w:tc>
          <w:tcPr>
            <w:tcW w:w="1405" w:type="dxa"/>
            <w:vAlign w:val="center"/>
          </w:tcPr>
          <w:p w:rsidR="00477196" w:rsidRDefault="00711295">
            <w:pPr>
              <w:jc w:val="center"/>
              <w:rPr>
                <w:rFonts w:asciiTheme="minorEastAsia" w:eastAsiaTheme="minorEastAsia" w:hAnsiTheme="minorEastAsia" w:cs="宋体"/>
                <w:kern w:val="0"/>
                <w:sz w:val="24"/>
                <w:szCs w:val="24"/>
              </w:rPr>
            </w:pPr>
            <w:r>
              <w:rPr>
                <w:rFonts w:asciiTheme="minorEastAsia" w:eastAsiaTheme="minorEastAsia" w:hAnsiTheme="minorEastAsia" w:hint="eastAsia"/>
                <w:kern w:val="0"/>
                <w:sz w:val="24"/>
                <w:szCs w:val="24"/>
              </w:rPr>
              <w:t xml:space="preserve">　</w:t>
            </w:r>
          </w:p>
        </w:tc>
        <w:tc>
          <w:tcPr>
            <w:tcW w:w="924"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项</w:t>
            </w:r>
          </w:p>
        </w:tc>
        <w:tc>
          <w:tcPr>
            <w:tcW w:w="920"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 xml:space="preserve">1.0 </w:t>
            </w:r>
          </w:p>
        </w:tc>
      </w:tr>
      <w:tr w:rsidR="00477196">
        <w:trPr>
          <w:trHeight w:val="480"/>
        </w:trPr>
        <w:tc>
          <w:tcPr>
            <w:tcW w:w="600"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57</w:t>
            </w:r>
          </w:p>
        </w:tc>
        <w:tc>
          <w:tcPr>
            <w:tcW w:w="1190" w:type="dxa"/>
            <w:vMerge/>
            <w:vAlign w:val="center"/>
          </w:tcPr>
          <w:p w:rsidR="00477196" w:rsidRDefault="00477196">
            <w:pPr>
              <w:widowControl/>
              <w:jc w:val="left"/>
              <w:rPr>
                <w:rFonts w:asciiTheme="minorEastAsia" w:eastAsiaTheme="minorEastAsia" w:hAnsiTheme="minorEastAsia" w:cs="宋体"/>
                <w:kern w:val="0"/>
                <w:sz w:val="24"/>
                <w:szCs w:val="24"/>
              </w:rPr>
            </w:pPr>
          </w:p>
        </w:tc>
        <w:tc>
          <w:tcPr>
            <w:tcW w:w="2310" w:type="dxa"/>
            <w:vAlign w:val="center"/>
          </w:tcPr>
          <w:p w:rsidR="00477196" w:rsidRDefault="00711295">
            <w:pPr>
              <w:widowControl/>
              <w:jc w:val="left"/>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演播室安装插座、开关</w:t>
            </w:r>
          </w:p>
        </w:tc>
        <w:tc>
          <w:tcPr>
            <w:tcW w:w="5452" w:type="dxa"/>
            <w:vAlign w:val="center"/>
          </w:tcPr>
          <w:p w:rsidR="00477196" w:rsidRDefault="00711295">
            <w:pPr>
              <w:widowControl/>
              <w:jc w:val="left"/>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人工、辅料，不含开关、面板（开关三开2个，5孔插座10个），</w:t>
            </w:r>
          </w:p>
        </w:tc>
        <w:tc>
          <w:tcPr>
            <w:tcW w:w="1963"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 xml:space="preserve">　</w:t>
            </w:r>
          </w:p>
        </w:tc>
        <w:tc>
          <w:tcPr>
            <w:tcW w:w="1405" w:type="dxa"/>
            <w:vAlign w:val="center"/>
          </w:tcPr>
          <w:p w:rsidR="00477196" w:rsidRDefault="00711295">
            <w:pPr>
              <w:jc w:val="center"/>
              <w:rPr>
                <w:rFonts w:asciiTheme="minorEastAsia" w:eastAsiaTheme="minorEastAsia" w:hAnsiTheme="minorEastAsia" w:cs="宋体"/>
                <w:kern w:val="0"/>
                <w:sz w:val="24"/>
                <w:szCs w:val="24"/>
              </w:rPr>
            </w:pPr>
            <w:r>
              <w:rPr>
                <w:rFonts w:asciiTheme="minorEastAsia" w:eastAsiaTheme="minorEastAsia" w:hAnsiTheme="minorEastAsia" w:hint="eastAsia"/>
                <w:kern w:val="0"/>
                <w:sz w:val="24"/>
                <w:szCs w:val="24"/>
              </w:rPr>
              <w:t xml:space="preserve">　</w:t>
            </w:r>
          </w:p>
        </w:tc>
        <w:tc>
          <w:tcPr>
            <w:tcW w:w="924"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项</w:t>
            </w:r>
          </w:p>
        </w:tc>
        <w:tc>
          <w:tcPr>
            <w:tcW w:w="920"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 xml:space="preserve">1.0 </w:t>
            </w:r>
          </w:p>
        </w:tc>
      </w:tr>
      <w:tr w:rsidR="00477196">
        <w:trPr>
          <w:trHeight w:val="1200"/>
        </w:trPr>
        <w:tc>
          <w:tcPr>
            <w:tcW w:w="600"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58</w:t>
            </w:r>
          </w:p>
        </w:tc>
        <w:tc>
          <w:tcPr>
            <w:tcW w:w="1190" w:type="dxa"/>
            <w:vMerge/>
            <w:vAlign w:val="center"/>
          </w:tcPr>
          <w:p w:rsidR="00477196" w:rsidRDefault="00477196">
            <w:pPr>
              <w:widowControl/>
              <w:jc w:val="left"/>
              <w:rPr>
                <w:rFonts w:asciiTheme="minorEastAsia" w:eastAsiaTheme="minorEastAsia" w:hAnsiTheme="minorEastAsia" w:cs="宋体"/>
                <w:kern w:val="0"/>
                <w:sz w:val="24"/>
                <w:szCs w:val="24"/>
              </w:rPr>
            </w:pPr>
          </w:p>
        </w:tc>
        <w:tc>
          <w:tcPr>
            <w:tcW w:w="2310" w:type="dxa"/>
            <w:vAlign w:val="center"/>
          </w:tcPr>
          <w:p w:rsidR="00477196" w:rsidRDefault="00711295">
            <w:pPr>
              <w:widowControl/>
              <w:jc w:val="left"/>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控制室三雄极光格栅灯盘</w:t>
            </w:r>
          </w:p>
        </w:tc>
        <w:tc>
          <w:tcPr>
            <w:tcW w:w="5452" w:type="dxa"/>
            <w:vAlign w:val="center"/>
          </w:tcPr>
          <w:p w:rsidR="00477196" w:rsidRDefault="00711295">
            <w:pPr>
              <w:widowControl/>
              <w:jc w:val="left"/>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3*18W，电子镇流器，含光源，色温4000K,反射罩采用德国0.4mm高纯度安铝或高反射率不锈钢，反光效果好，不易氧化、变色；灯体采用优质冷轧钢板，机械强度高，坚固耐用，表面灰膜鳞片后静电喷塑处理，不含辅料，人工</w:t>
            </w:r>
          </w:p>
        </w:tc>
        <w:tc>
          <w:tcPr>
            <w:tcW w:w="1963"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 xml:space="preserve">　</w:t>
            </w:r>
          </w:p>
        </w:tc>
        <w:tc>
          <w:tcPr>
            <w:tcW w:w="1405" w:type="dxa"/>
            <w:vAlign w:val="center"/>
          </w:tcPr>
          <w:p w:rsidR="00477196" w:rsidRDefault="00711295">
            <w:pPr>
              <w:jc w:val="center"/>
              <w:rPr>
                <w:rFonts w:asciiTheme="minorEastAsia" w:eastAsiaTheme="minorEastAsia" w:hAnsiTheme="minorEastAsia" w:cs="宋体"/>
                <w:kern w:val="0"/>
                <w:sz w:val="24"/>
                <w:szCs w:val="24"/>
              </w:rPr>
            </w:pPr>
            <w:r>
              <w:rPr>
                <w:rFonts w:asciiTheme="minorEastAsia" w:eastAsiaTheme="minorEastAsia" w:hAnsiTheme="minorEastAsia" w:hint="eastAsia"/>
                <w:kern w:val="0"/>
                <w:sz w:val="24"/>
                <w:szCs w:val="24"/>
              </w:rPr>
              <w:t xml:space="preserve">　</w:t>
            </w:r>
          </w:p>
        </w:tc>
        <w:tc>
          <w:tcPr>
            <w:tcW w:w="924"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个</w:t>
            </w:r>
          </w:p>
        </w:tc>
        <w:tc>
          <w:tcPr>
            <w:tcW w:w="920"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 xml:space="preserve">4.0 </w:t>
            </w:r>
          </w:p>
        </w:tc>
      </w:tr>
      <w:tr w:rsidR="00477196">
        <w:trPr>
          <w:trHeight w:val="270"/>
        </w:trPr>
        <w:tc>
          <w:tcPr>
            <w:tcW w:w="600"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59</w:t>
            </w:r>
          </w:p>
        </w:tc>
        <w:tc>
          <w:tcPr>
            <w:tcW w:w="1190" w:type="dxa"/>
            <w:vMerge/>
            <w:vAlign w:val="center"/>
          </w:tcPr>
          <w:p w:rsidR="00477196" w:rsidRDefault="00477196">
            <w:pPr>
              <w:widowControl/>
              <w:jc w:val="left"/>
              <w:rPr>
                <w:rFonts w:asciiTheme="minorEastAsia" w:eastAsiaTheme="minorEastAsia" w:hAnsiTheme="minorEastAsia" w:cs="宋体"/>
                <w:kern w:val="0"/>
                <w:sz w:val="24"/>
                <w:szCs w:val="24"/>
              </w:rPr>
            </w:pPr>
          </w:p>
        </w:tc>
        <w:tc>
          <w:tcPr>
            <w:tcW w:w="2310" w:type="dxa"/>
            <w:vAlign w:val="center"/>
          </w:tcPr>
          <w:p w:rsidR="00477196" w:rsidRDefault="00711295">
            <w:pPr>
              <w:widowControl/>
              <w:jc w:val="left"/>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防眩筒灯</w:t>
            </w:r>
          </w:p>
        </w:tc>
        <w:tc>
          <w:tcPr>
            <w:tcW w:w="5452" w:type="dxa"/>
            <w:vAlign w:val="center"/>
          </w:tcPr>
          <w:p w:rsidR="00477196" w:rsidRDefault="00711295">
            <w:pPr>
              <w:widowControl/>
              <w:jc w:val="left"/>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LED防眩筒灯，色温3200K-4000K</w:t>
            </w:r>
          </w:p>
        </w:tc>
        <w:tc>
          <w:tcPr>
            <w:tcW w:w="1963"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 xml:space="preserve">　</w:t>
            </w:r>
          </w:p>
        </w:tc>
        <w:tc>
          <w:tcPr>
            <w:tcW w:w="1405" w:type="dxa"/>
            <w:vAlign w:val="center"/>
          </w:tcPr>
          <w:p w:rsidR="00477196" w:rsidRDefault="00711295">
            <w:pPr>
              <w:jc w:val="center"/>
              <w:rPr>
                <w:rFonts w:asciiTheme="minorEastAsia" w:eastAsiaTheme="minorEastAsia" w:hAnsiTheme="minorEastAsia" w:cs="宋体"/>
                <w:kern w:val="0"/>
                <w:sz w:val="24"/>
                <w:szCs w:val="24"/>
              </w:rPr>
            </w:pPr>
            <w:r>
              <w:rPr>
                <w:rFonts w:asciiTheme="minorEastAsia" w:eastAsiaTheme="minorEastAsia" w:hAnsiTheme="minorEastAsia" w:hint="eastAsia"/>
                <w:kern w:val="0"/>
                <w:sz w:val="24"/>
                <w:szCs w:val="24"/>
              </w:rPr>
              <w:t xml:space="preserve">　</w:t>
            </w:r>
          </w:p>
        </w:tc>
        <w:tc>
          <w:tcPr>
            <w:tcW w:w="924"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个</w:t>
            </w:r>
          </w:p>
        </w:tc>
        <w:tc>
          <w:tcPr>
            <w:tcW w:w="920"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 xml:space="preserve">12.0 </w:t>
            </w:r>
          </w:p>
        </w:tc>
      </w:tr>
      <w:tr w:rsidR="00477196">
        <w:trPr>
          <w:trHeight w:val="270"/>
        </w:trPr>
        <w:tc>
          <w:tcPr>
            <w:tcW w:w="600"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60</w:t>
            </w:r>
          </w:p>
        </w:tc>
        <w:tc>
          <w:tcPr>
            <w:tcW w:w="1190" w:type="dxa"/>
            <w:vMerge/>
            <w:vAlign w:val="center"/>
          </w:tcPr>
          <w:p w:rsidR="00477196" w:rsidRDefault="00477196">
            <w:pPr>
              <w:widowControl/>
              <w:jc w:val="left"/>
              <w:rPr>
                <w:rFonts w:asciiTheme="minorEastAsia" w:eastAsiaTheme="minorEastAsia" w:hAnsiTheme="minorEastAsia" w:cs="宋体"/>
                <w:kern w:val="0"/>
                <w:sz w:val="24"/>
                <w:szCs w:val="24"/>
              </w:rPr>
            </w:pPr>
          </w:p>
        </w:tc>
        <w:tc>
          <w:tcPr>
            <w:tcW w:w="2310" w:type="dxa"/>
            <w:vAlign w:val="center"/>
          </w:tcPr>
          <w:p w:rsidR="00477196" w:rsidRDefault="00711295">
            <w:pPr>
              <w:widowControl/>
              <w:jc w:val="left"/>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安装灯具</w:t>
            </w:r>
          </w:p>
        </w:tc>
        <w:tc>
          <w:tcPr>
            <w:tcW w:w="5452" w:type="dxa"/>
            <w:vAlign w:val="center"/>
          </w:tcPr>
          <w:p w:rsidR="00477196" w:rsidRDefault="00711295">
            <w:pPr>
              <w:widowControl/>
              <w:jc w:val="left"/>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安装人工、辅料（不含灯具配件）</w:t>
            </w:r>
          </w:p>
        </w:tc>
        <w:tc>
          <w:tcPr>
            <w:tcW w:w="1963"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 xml:space="preserve">　</w:t>
            </w:r>
          </w:p>
        </w:tc>
        <w:tc>
          <w:tcPr>
            <w:tcW w:w="1405" w:type="dxa"/>
            <w:vAlign w:val="center"/>
          </w:tcPr>
          <w:p w:rsidR="00477196" w:rsidRDefault="00711295">
            <w:pPr>
              <w:jc w:val="center"/>
              <w:rPr>
                <w:rFonts w:asciiTheme="minorEastAsia" w:eastAsiaTheme="minorEastAsia" w:hAnsiTheme="minorEastAsia" w:cs="宋体"/>
                <w:kern w:val="0"/>
                <w:sz w:val="24"/>
                <w:szCs w:val="24"/>
              </w:rPr>
            </w:pPr>
            <w:r>
              <w:rPr>
                <w:rFonts w:asciiTheme="minorEastAsia" w:eastAsiaTheme="minorEastAsia" w:hAnsiTheme="minorEastAsia" w:hint="eastAsia"/>
                <w:kern w:val="0"/>
                <w:sz w:val="24"/>
                <w:szCs w:val="24"/>
              </w:rPr>
              <w:t xml:space="preserve">　</w:t>
            </w:r>
          </w:p>
        </w:tc>
        <w:tc>
          <w:tcPr>
            <w:tcW w:w="924"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项</w:t>
            </w:r>
          </w:p>
        </w:tc>
        <w:tc>
          <w:tcPr>
            <w:tcW w:w="920"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 xml:space="preserve">1.0 </w:t>
            </w:r>
          </w:p>
        </w:tc>
      </w:tr>
      <w:tr w:rsidR="00477196">
        <w:trPr>
          <w:trHeight w:val="270"/>
        </w:trPr>
        <w:tc>
          <w:tcPr>
            <w:tcW w:w="600"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61</w:t>
            </w:r>
          </w:p>
        </w:tc>
        <w:tc>
          <w:tcPr>
            <w:tcW w:w="1190" w:type="dxa"/>
            <w:vMerge/>
            <w:vAlign w:val="center"/>
          </w:tcPr>
          <w:p w:rsidR="00477196" w:rsidRDefault="00477196">
            <w:pPr>
              <w:widowControl/>
              <w:jc w:val="left"/>
              <w:rPr>
                <w:rFonts w:asciiTheme="minorEastAsia" w:eastAsiaTheme="minorEastAsia" w:hAnsiTheme="minorEastAsia" w:cs="宋体"/>
                <w:kern w:val="0"/>
                <w:sz w:val="24"/>
                <w:szCs w:val="24"/>
              </w:rPr>
            </w:pPr>
          </w:p>
        </w:tc>
        <w:tc>
          <w:tcPr>
            <w:tcW w:w="2310" w:type="dxa"/>
            <w:vAlign w:val="center"/>
          </w:tcPr>
          <w:p w:rsidR="00477196" w:rsidRDefault="00711295">
            <w:pPr>
              <w:widowControl/>
              <w:jc w:val="left"/>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安全出口指示牌</w:t>
            </w:r>
          </w:p>
        </w:tc>
        <w:tc>
          <w:tcPr>
            <w:tcW w:w="5452" w:type="dxa"/>
            <w:vAlign w:val="center"/>
          </w:tcPr>
          <w:p w:rsidR="00477196" w:rsidRDefault="00711295">
            <w:pPr>
              <w:widowControl/>
              <w:jc w:val="left"/>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用于紧急逃生出口指引方向</w:t>
            </w:r>
          </w:p>
        </w:tc>
        <w:tc>
          <w:tcPr>
            <w:tcW w:w="1963"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 xml:space="preserve">　</w:t>
            </w:r>
          </w:p>
        </w:tc>
        <w:tc>
          <w:tcPr>
            <w:tcW w:w="1405" w:type="dxa"/>
            <w:vAlign w:val="center"/>
          </w:tcPr>
          <w:p w:rsidR="00477196" w:rsidRDefault="00711295">
            <w:pPr>
              <w:jc w:val="center"/>
              <w:rPr>
                <w:rFonts w:asciiTheme="minorEastAsia" w:eastAsiaTheme="minorEastAsia" w:hAnsiTheme="minorEastAsia" w:cs="宋体"/>
                <w:kern w:val="0"/>
                <w:sz w:val="24"/>
                <w:szCs w:val="24"/>
              </w:rPr>
            </w:pPr>
            <w:r>
              <w:rPr>
                <w:rFonts w:asciiTheme="minorEastAsia" w:eastAsiaTheme="minorEastAsia" w:hAnsiTheme="minorEastAsia" w:hint="eastAsia"/>
                <w:kern w:val="0"/>
                <w:sz w:val="24"/>
                <w:szCs w:val="24"/>
              </w:rPr>
              <w:t xml:space="preserve">　</w:t>
            </w:r>
          </w:p>
        </w:tc>
        <w:tc>
          <w:tcPr>
            <w:tcW w:w="924"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个</w:t>
            </w:r>
          </w:p>
        </w:tc>
        <w:tc>
          <w:tcPr>
            <w:tcW w:w="920"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 xml:space="preserve">2.0 </w:t>
            </w:r>
          </w:p>
        </w:tc>
      </w:tr>
      <w:tr w:rsidR="00477196">
        <w:trPr>
          <w:trHeight w:val="270"/>
        </w:trPr>
        <w:tc>
          <w:tcPr>
            <w:tcW w:w="600"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62</w:t>
            </w:r>
          </w:p>
        </w:tc>
        <w:tc>
          <w:tcPr>
            <w:tcW w:w="1190" w:type="dxa"/>
            <w:vMerge/>
            <w:vAlign w:val="center"/>
          </w:tcPr>
          <w:p w:rsidR="00477196" w:rsidRDefault="00477196">
            <w:pPr>
              <w:widowControl/>
              <w:jc w:val="left"/>
              <w:rPr>
                <w:rFonts w:asciiTheme="minorEastAsia" w:eastAsiaTheme="minorEastAsia" w:hAnsiTheme="minorEastAsia" w:cs="宋体"/>
                <w:kern w:val="0"/>
                <w:sz w:val="24"/>
                <w:szCs w:val="24"/>
              </w:rPr>
            </w:pPr>
          </w:p>
        </w:tc>
        <w:tc>
          <w:tcPr>
            <w:tcW w:w="2310" w:type="dxa"/>
            <w:vAlign w:val="center"/>
          </w:tcPr>
          <w:p w:rsidR="00477196" w:rsidRDefault="00711295">
            <w:pPr>
              <w:widowControl/>
              <w:jc w:val="left"/>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正在录播指示牌</w:t>
            </w:r>
          </w:p>
        </w:tc>
        <w:tc>
          <w:tcPr>
            <w:tcW w:w="5452" w:type="dxa"/>
            <w:vAlign w:val="center"/>
          </w:tcPr>
          <w:p w:rsidR="00477196" w:rsidRDefault="00711295">
            <w:pPr>
              <w:widowControl/>
              <w:jc w:val="left"/>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用于录播运行中使用</w:t>
            </w:r>
          </w:p>
        </w:tc>
        <w:tc>
          <w:tcPr>
            <w:tcW w:w="1963"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 xml:space="preserve">　</w:t>
            </w:r>
          </w:p>
        </w:tc>
        <w:tc>
          <w:tcPr>
            <w:tcW w:w="1405" w:type="dxa"/>
            <w:vAlign w:val="center"/>
          </w:tcPr>
          <w:p w:rsidR="00477196" w:rsidRDefault="00711295">
            <w:pPr>
              <w:jc w:val="center"/>
              <w:rPr>
                <w:rFonts w:asciiTheme="minorEastAsia" w:eastAsiaTheme="minorEastAsia" w:hAnsiTheme="minorEastAsia" w:cs="宋体"/>
                <w:kern w:val="0"/>
                <w:sz w:val="24"/>
                <w:szCs w:val="24"/>
              </w:rPr>
            </w:pPr>
            <w:r>
              <w:rPr>
                <w:rFonts w:asciiTheme="minorEastAsia" w:eastAsiaTheme="minorEastAsia" w:hAnsiTheme="minorEastAsia" w:hint="eastAsia"/>
                <w:kern w:val="0"/>
                <w:sz w:val="24"/>
                <w:szCs w:val="24"/>
              </w:rPr>
              <w:t xml:space="preserve">　</w:t>
            </w:r>
          </w:p>
        </w:tc>
        <w:tc>
          <w:tcPr>
            <w:tcW w:w="924"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个</w:t>
            </w:r>
          </w:p>
        </w:tc>
        <w:tc>
          <w:tcPr>
            <w:tcW w:w="920"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 xml:space="preserve">1.0 </w:t>
            </w:r>
          </w:p>
        </w:tc>
      </w:tr>
      <w:tr w:rsidR="00477196">
        <w:trPr>
          <w:trHeight w:val="1200"/>
        </w:trPr>
        <w:tc>
          <w:tcPr>
            <w:tcW w:w="600" w:type="dxa"/>
            <w:vMerge w:val="restart"/>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63</w:t>
            </w:r>
          </w:p>
        </w:tc>
        <w:tc>
          <w:tcPr>
            <w:tcW w:w="1190" w:type="dxa"/>
            <w:vMerge w:val="restart"/>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演播室设备</w:t>
            </w:r>
          </w:p>
        </w:tc>
        <w:tc>
          <w:tcPr>
            <w:tcW w:w="2310" w:type="dxa"/>
            <w:vMerge w:val="restart"/>
            <w:vAlign w:val="center"/>
          </w:tcPr>
          <w:p w:rsidR="00477196" w:rsidRDefault="00711295">
            <w:pPr>
              <w:widowControl/>
              <w:jc w:val="left"/>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模拟全接口</w:t>
            </w:r>
          </w:p>
        </w:tc>
        <w:tc>
          <w:tcPr>
            <w:tcW w:w="5452" w:type="dxa"/>
            <w:vAlign w:val="center"/>
          </w:tcPr>
          <w:p w:rsidR="00477196" w:rsidRDefault="00711295">
            <w:pPr>
              <w:widowControl/>
              <w:jc w:val="left"/>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华硕P8主板、CORE酷睿 I7 CPU、2G DDR3 * 2内存、500G SATAII系统盘、 2T SATAII素材盘、NV GTS650独立显卡、DVD刻录光驱、500W磐石电源、4U工控一体机箱、22‘液晶显示器、微软键盘鼠标。</w:t>
            </w:r>
          </w:p>
        </w:tc>
        <w:tc>
          <w:tcPr>
            <w:tcW w:w="1963"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 xml:space="preserve">　</w:t>
            </w:r>
          </w:p>
        </w:tc>
        <w:tc>
          <w:tcPr>
            <w:tcW w:w="1405" w:type="dxa"/>
            <w:vAlign w:val="center"/>
          </w:tcPr>
          <w:p w:rsidR="00477196" w:rsidRDefault="00711295">
            <w:pPr>
              <w:rPr>
                <w:rFonts w:asciiTheme="minorEastAsia" w:eastAsiaTheme="minorEastAsia" w:hAnsiTheme="minorEastAsia" w:cs="宋体"/>
                <w:kern w:val="0"/>
                <w:sz w:val="24"/>
                <w:szCs w:val="24"/>
              </w:rPr>
            </w:pPr>
            <w:r>
              <w:rPr>
                <w:rFonts w:asciiTheme="minorEastAsia" w:eastAsiaTheme="minorEastAsia" w:hAnsiTheme="minorEastAsia" w:hint="eastAsia"/>
                <w:kern w:val="0"/>
                <w:sz w:val="24"/>
                <w:szCs w:val="24"/>
              </w:rPr>
              <w:t xml:space="preserve">　</w:t>
            </w:r>
          </w:p>
        </w:tc>
        <w:tc>
          <w:tcPr>
            <w:tcW w:w="924" w:type="dxa"/>
            <w:vMerge w:val="restart"/>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套</w:t>
            </w:r>
          </w:p>
        </w:tc>
        <w:tc>
          <w:tcPr>
            <w:tcW w:w="920" w:type="dxa"/>
            <w:vMerge w:val="restart"/>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1</w:t>
            </w:r>
          </w:p>
        </w:tc>
      </w:tr>
      <w:tr w:rsidR="00477196">
        <w:trPr>
          <w:trHeight w:val="270"/>
        </w:trPr>
        <w:tc>
          <w:tcPr>
            <w:tcW w:w="600" w:type="dxa"/>
            <w:vMerge/>
            <w:vAlign w:val="center"/>
          </w:tcPr>
          <w:p w:rsidR="00477196" w:rsidRDefault="00477196">
            <w:pPr>
              <w:widowControl/>
              <w:jc w:val="left"/>
              <w:rPr>
                <w:rFonts w:asciiTheme="minorEastAsia" w:eastAsiaTheme="minorEastAsia" w:hAnsiTheme="minorEastAsia" w:cs="宋体"/>
                <w:kern w:val="0"/>
                <w:sz w:val="24"/>
                <w:szCs w:val="24"/>
              </w:rPr>
            </w:pPr>
          </w:p>
        </w:tc>
        <w:tc>
          <w:tcPr>
            <w:tcW w:w="1190" w:type="dxa"/>
            <w:vMerge/>
            <w:vAlign w:val="center"/>
          </w:tcPr>
          <w:p w:rsidR="00477196" w:rsidRDefault="00477196">
            <w:pPr>
              <w:widowControl/>
              <w:jc w:val="left"/>
              <w:rPr>
                <w:rFonts w:asciiTheme="minorEastAsia" w:eastAsiaTheme="minorEastAsia" w:hAnsiTheme="minorEastAsia" w:cs="宋体"/>
                <w:kern w:val="0"/>
                <w:sz w:val="24"/>
                <w:szCs w:val="24"/>
              </w:rPr>
            </w:pPr>
          </w:p>
        </w:tc>
        <w:tc>
          <w:tcPr>
            <w:tcW w:w="2310" w:type="dxa"/>
            <w:vMerge/>
            <w:vAlign w:val="center"/>
          </w:tcPr>
          <w:p w:rsidR="00477196" w:rsidRDefault="00477196">
            <w:pPr>
              <w:widowControl/>
              <w:jc w:val="left"/>
              <w:rPr>
                <w:rFonts w:asciiTheme="minorEastAsia" w:eastAsiaTheme="minorEastAsia" w:hAnsiTheme="minorEastAsia" w:cs="宋体"/>
                <w:kern w:val="0"/>
                <w:sz w:val="24"/>
                <w:szCs w:val="24"/>
              </w:rPr>
            </w:pPr>
          </w:p>
        </w:tc>
        <w:tc>
          <w:tcPr>
            <w:tcW w:w="5452" w:type="dxa"/>
            <w:vAlign w:val="center"/>
          </w:tcPr>
          <w:p w:rsidR="00477196" w:rsidRDefault="00711295">
            <w:pPr>
              <w:widowControl/>
              <w:jc w:val="left"/>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广播级双路视频采集卡。</w:t>
            </w:r>
          </w:p>
        </w:tc>
        <w:tc>
          <w:tcPr>
            <w:tcW w:w="1963"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 xml:space="preserve">　</w:t>
            </w:r>
          </w:p>
        </w:tc>
        <w:tc>
          <w:tcPr>
            <w:tcW w:w="1405" w:type="dxa"/>
            <w:vAlign w:val="center"/>
          </w:tcPr>
          <w:p w:rsidR="00477196" w:rsidRDefault="00711295">
            <w:pPr>
              <w:rPr>
                <w:rFonts w:asciiTheme="minorEastAsia" w:eastAsiaTheme="minorEastAsia" w:hAnsiTheme="minorEastAsia" w:cs="宋体"/>
                <w:kern w:val="0"/>
                <w:sz w:val="24"/>
                <w:szCs w:val="24"/>
              </w:rPr>
            </w:pPr>
            <w:r>
              <w:rPr>
                <w:rFonts w:asciiTheme="minorEastAsia" w:eastAsiaTheme="minorEastAsia" w:hAnsiTheme="minorEastAsia" w:hint="eastAsia"/>
                <w:kern w:val="0"/>
                <w:sz w:val="24"/>
                <w:szCs w:val="24"/>
              </w:rPr>
              <w:t xml:space="preserve">　</w:t>
            </w:r>
          </w:p>
        </w:tc>
        <w:tc>
          <w:tcPr>
            <w:tcW w:w="924" w:type="dxa"/>
            <w:vMerge/>
            <w:vAlign w:val="center"/>
          </w:tcPr>
          <w:p w:rsidR="00477196" w:rsidRDefault="00477196">
            <w:pPr>
              <w:widowControl/>
              <w:jc w:val="left"/>
              <w:rPr>
                <w:rFonts w:asciiTheme="minorEastAsia" w:eastAsiaTheme="minorEastAsia" w:hAnsiTheme="minorEastAsia" w:cs="宋体"/>
                <w:kern w:val="0"/>
                <w:sz w:val="24"/>
                <w:szCs w:val="24"/>
              </w:rPr>
            </w:pPr>
          </w:p>
        </w:tc>
        <w:tc>
          <w:tcPr>
            <w:tcW w:w="920" w:type="dxa"/>
            <w:vMerge/>
            <w:vAlign w:val="center"/>
          </w:tcPr>
          <w:p w:rsidR="00477196" w:rsidRDefault="00477196">
            <w:pPr>
              <w:widowControl/>
              <w:jc w:val="left"/>
              <w:rPr>
                <w:rFonts w:asciiTheme="minorEastAsia" w:eastAsiaTheme="minorEastAsia" w:hAnsiTheme="minorEastAsia" w:cs="宋体"/>
                <w:kern w:val="0"/>
                <w:sz w:val="24"/>
                <w:szCs w:val="24"/>
              </w:rPr>
            </w:pPr>
          </w:p>
        </w:tc>
      </w:tr>
      <w:tr w:rsidR="00477196">
        <w:trPr>
          <w:trHeight w:val="270"/>
        </w:trPr>
        <w:tc>
          <w:tcPr>
            <w:tcW w:w="600" w:type="dxa"/>
            <w:vMerge/>
            <w:vAlign w:val="center"/>
          </w:tcPr>
          <w:p w:rsidR="00477196" w:rsidRDefault="00477196">
            <w:pPr>
              <w:widowControl/>
              <w:jc w:val="left"/>
              <w:rPr>
                <w:rFonts w:asciiTheme="minorEastAsia" w:eastAsiaTheme="minorEastAsia" w:hAnsiTheme="minorEastAsia" w:cs="宋体"/>
                <w:kern w:val="0"/>
                <w:sz w:val="24"/>
                <w:szCs w:val="24"/>
              </w:rPr>
            </w:pPr>
          </w:p>
        </w:tc>
        <w:tc>
          <w:tcPr>
            <w:tcW w:w="1190" w:type="dxa"/>
            <w:vMerge/>
            <w:vAlign w:val="center"/>
          </w:tcPr>
          <w:p w:rsidR="00477196" w:rsidRDefault="00477196">
            <w:pPr>
              <w:widowControl/>
              <w:jc w:val="left"/>
              <w:rPr>
                <w:rFonts w:asciiTheme="minorEastAsia" w:eastAsiaTheme="minorEastAsia" w:hAnsiTheme="minorEastAsia" w:cs="宋体"/>
                <w:kern w:val="0"/>
                <w:sz w:val="24"/>
                <w:szCs w:val="24"/>
              </w:rPr>
            </w:pPr>
          </w:p>
        </w:tc>
        <w:tc>
          <w:tcPr>
            <w:tcW w:w="2310" w:type="dxa"/>
            <w:vMerge/>
            <w:vAlign w:val="center"/>
          </w:tcPr>
          <w:p w:rsidR="00477196" w:rsidRDefault="00477196">
            <w:pPr>
              <w:widowControl/>
              <w:jc w:val="left"/>
              <w:rPr>
                <w:rFonts w:asciiTheme="minorEastAsia" w:eastAsiaTheme="minorEastAsia" w:hAnsiTheme="minorEastAsia" w:cs="宋体"/>
                <w:kern w:val="0"/>
                <w:sz w:val="24"/>
                <w:szCs w:val="24"/>
              </w:rPr>
            </w:pPr>
          </w:p>
        </w:tc>
        <w:tc>
          <w:tcPr>
            <w:tcW w:w="5452" w:type="dxa"/>
            <w:vAlign w:val="center"/>
          </w:tcPr>
          <w:p w:rsidR="00477196" w:rsidRDefault="00711295">
            <w:pPr>
              <w:widowControl/>
              <w:jc w:val="left"/>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真三维虚拟演播专用软件系统V4.0</w:t>
            </w:r>
          </w:p>
        </w:tc>
        <w:tc>
          <w:tcPr>
            <w:tcW w:w="1963"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 xml:space="preserve">　</w:t>
            </w:r>
          </w:p>
        </w:tc>
        <w:tc>
          <w:tcPr>
            <w:tcW w:w="1405" w:type="dxa"/>
            <w:vAlign w:val="center"/>
          </w:tcPr>
          <w:p w:rsidR="00477196" w:rsidRDefault="00711295">
            <w:pPr>
              <w:rPr>
                <w:rFonts w:asciiTheme="minorEastAsia" w:eastAsiaTheme="minorEastAsia" w:hAnsiTheme="minorEastAsia" w:cs="宋体"/>
                <w:kern w:val="0"/>
                <w:sz w:val="24"/>
                <w:szCs w:val="24"/>
              </w:rPr>
            </w:pPr>
            <w:r>
              <w:rPr>
                <w:rFonts w:asciiTheme="minorEastAsia" w:eastAsiaTheme="minorEastAsia" w:hAnsiTheme="minorEastAsia" w:hint="eastAsia"/>
                <w:kern w:val="0"/>
                <w:sz w:val="24"/>
                <w:szCs w:val="24"/>
              </w:rPr>
              <w:t xml:space="preserve">　</w:t>
            </w:r>
          </w:p>
        </w:tc>
        <w:tc>
          <w:tcPr>
            <w:tcW w:w="924" w:type="dxa"/>
            <w:vMerge/>
            <w:vAlign w:val="center"/>
          </w:tcPr>
          <w:p w:rsidR="00477196" w:rsidRDefault="00477196">
            <w:pPr>
              <w:widowControl/>
              <w:jc w:val="left"/>
              <w:rPr>
                <w:rFonts w:asciiTheme="minorEastAsia" w:eastAsiaTheme="minorEastAsia" w:hAnsiTheme="minorEastAsia" w:cs="宋体"/>
                <w:kern w:val="0"/>
                <w:sz w:val="24"/>
                <w:szCs w:val="24"/>
              </w:rPr>
            </w:pPr>
          </w:p>
        </w:tc>
        <w:tc>
          <w:tcPr>
            <w:tcW w:w="920" w:type="dxa"/>
            <w:vMerge/>
            <w:vAlign w:val="center"/>
          </w:tcPr>
          <w:p w:rsidR="00477196" w:rsidRDefault="00477196">
            <w:pPr>
              <w:widowControl/>
              <w:jc w:val="left"/>
              <w:rPr>
                <w:rFonts w:asciiTheme="minorEastAsia" w:eastAsiaTheme="minorEastAsia" w:hAnsiTheme="minorEastAsia" w:cs="宋体"/>
                <w:kern w:val="0"/>
                <w:sz w:val="24"/>
                <w:szCs w:val="24"/>
              </w:rPr>
            </w:pPr>
          </w:p>
        </w:tc>
      </w:tr>
      <w:tr w:rsidR="00477196">
        <w:trPr>
          <w:trHeight w:val="270"/>
        </w:trPr>
        <w:tc>
          <w:tcPr>
            <w:tcW w:w="600" w:type="dxa"/>
            <w:vMerge/>
            <w:vAlign w:val="center"/>
          </w:tcPr>
          <w:p w:rsidR="00477196" w:rsidRDefault="00477196">
            <w:pPr>
              <w:widowControl/>
              <w:jc w:val="left"/>
              <w:rPr>
                <w:rFonts w:asciiTheme="minorEastAsia" w:eastAsiaTheme="minorEastAsia" w:hAnsiTheme="minorEastAsia" w:cs="宋体"/>
                <w:kern w:val="0"/>
                <w:sz w:val="24"/>
                <w:szCs w:val="24"/>
              </w:rPr>
            </w:pPr>
          </w:p>
        </w:tc>
        <w:tc>
          <w:tcPr>
            <w:tcW w:w="1190" w:type="dxa"/>
            <w:vMerge/>
            <w:vAlign w:val="center"/>
          </w:tcPr>
          <w:p w:rsidR="00477196" w:rsidRDefault="00477196">
            <w:pPr>
              <w:widowControl/>
              <w:jc w:val="left"/>
              <w:rPr>
                <w:rFonts w:asciiTheme="minorEastAsia" w:eastAsiaTheme="minorEastAsia" w:hAnsiTheme="minorEastAsia" w:cs="宋体"/>
                <w:kern w:val="0"/>
                <w:sz w:val="24"/>
                <w:szCs w:val="24"/>
              </w:rPr>
            </w:pPr>
          </w:p>
        </w:tc>
        <w:tc>
          <w:tcPr>
            <w:tcW w:w="2310" w:type="dxa"/>
            <w:vMerge/>
            <w:vAlign w:val="center"/>
          </w:tcPr>
          <w:p w:rsidR="00477196" w:rsidRDefault="00477196">
            <w:pPr>
              <w:widowControl/>
              <w:jc w:val="left"/>
              <w:rPr>
                <w:rFonts w:asciiTheme="minorEastAsia" w:eastAsiaTheme="minorEastAsia" w:hAnsiTheme="minorEastAsia" w:cs="宋体"/>
                <w:kern w:val="0"/>
                <w:sz w:val="24"/>
                <w:szCs w:val="24"/>
              </w:rPr>
            </w:pPr>
          </w:p>
        </w:tc>
        <w:tc>
          <w:tcPr>
            <w:tcW w:w="5452" w:type="dxa"/>
            <w:vAlign w:val="center"/>
          </w:tcPr>
          <w:p w:rsidR="00477196" w:rsidRDefault="00711295">
            <w:pPr>
              <w:widowControl/>
              <w:jc w:val="left"/>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Microsoft Windows XP 操作系统</w:t>
            </w:r>
          </w:p>
        </w:tc>
        <w:tc>
          <w:tcPr>
            <w:tcW w:w="1963"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 xml:space="preserve">　</w:t>
            </w:r>
          </w:p>
        </w:tc>
        <w:tc>
          <w:tcPr>
            <w:tcW w:w="1405" w:type="dxa"/>
            <w:vAlign w:val="center"/>
          </w:tcPr>
          <w:p w:rsidR="00477196" w:rsidRDefault="00711295">
            <w:pPr>
              <w:rPr>
                <w:rFonts w:asciiTheme="minorEastAsia" w:eastAsiaTheme="minorEastAsia" w:hAnsiTheme="minorEastAsia" w:cs="宋体"/>
                <w:kern w:val="0"/>
                <w:sz w:val="24"/>
                <w:szCs w:val="24"/>
              </w:rPr>
            </w:pPr>
            <w:r>
              <w:rPr>
                <w:rFonts w:asciiTheme="minorEastAsia" w:eastAsiaTheme="minorEastAsia" w:hAnsiTheme="minorEastAsia" w:hint="eastAsia"/>
                <w:kern w:val="0"/>
                <w:sz w:val="24"/>
                <w:szCs w:val="24"/>
              </w:rPr>
              <w:t xml:space="preserve">　</w:t>
            </w:r>
          </w:p>
        </w:tc>
        <w:tc>
          <w:tcPr>
            <w:tcW w:w="924" w:type="dxa"/>
            <w:vMerge/>
            <w:vAlign w:val="center"/>
          </w:tcPr>
          <w:p w:rsidR="00477196" w:rsidRDefault="00477196">
            <w:pPr>
              <w:widowControl/>
              <w:jc w:val="left"/>
              <w:rPr>
                <w:rFonts w:asciiTheme="minorEastAsia" w:eastAsiaTheme="minorEastAsia" w:hAnsiTheme="minorEastAsia" w:cs="宋体"/>
                <w:kern w:val="0"/>
                <w:sz w:val="24"/>
                <w:szCs w:val="24"/>
              </w:rPr>
            </w:pPr>
          </w:p>
        </w:tc>
        <w:tc>
          <w:tcPr>
            <w:tcW w:w="920" w:type="dxa"/>
            <w:vMerge/>
            <w:vAlign w:val="center"/>
          </w:tcPr>
          <w:p w:rsidR="00477196" w:rsidRDefault="00477196">
            <w:pPr>
              <w:widowControl/>
              <w:jc w:val="left"/>
              <w:rPr>
                <w:rFonts w:asciiTheme="minorEastAsia" w:eastAsiaTheme="minorEastAsia" w:hAnsiTheme="minorEastAsia" w:cs="宋体"/>
                <w:kern w:val="0"/>
                <w:sz w:val="24"/>
                <w:szCs w:val="24"/>
              </w:rPr>
            </w:pPr>
          </w:p>
        </w:tc>
      </w:tr>
      <w:tr w:rsidR="00477196">
        <w:trPr>
          <w:trHeight w:val="270"/>
        </w:trPr>
        <w:tc>
          <w:tcPr>
            <w:tcW w:w="600" w:type="dxa"/>
            <w:vMerge/>
            <w:vAlign w:val="center"/>
          </w:tcPr>
          <w:p w:rsidR="00477196" w:rsidRDefault="00477196">
            <w:pPr>
              <w:widowControl/>
              <w:jc w:val="left"/>
              <w:rPr>
                <w:rFonts w:asciiTheme="minorEastAsia" w:eastAsiaTheme="minorEastAsia" w:hAnsiTheme="minorEastAsia" w:cs="宋体"/>
                <w:kern w:val="0"/>
                <w:sz w:val="24"/>
                <w:szCs w:val="24"/>
              </w:rPr>
            </w:pPr>
          </w:p>
        </w:tc>
        <w:tc>
          <w:tcPr>
            <w:tcW w:w="1190" w:type="dxa"/>
            <w:vMerge/>
            <w:vAlign w:val="center"/>
          </w:tcPr>
          <w:p w:rsidR="00477196" w:rsidRDefault="00477196">
            <w:pPr>
              <w:widowControl/>
              <w:jc w:val="left"/>
              <w:rPr>
                <w:rFonts w:asciiTheme="minorEastAsia" w:eastAsiaTheme="minorEastAsia" w:hAnsiTheme="minorEastAsia" w:cs="宋体"/>
                <w:kern w:val="0"/>
                <w:sz w:val="24"/>
                <w:szCs w:val="24"/>
              </w:rPr>
            </w:pPr>
          </w:p>
        </w:tc>
        <w:tc>
          <w:tcPr>
            <w:tcW w:w="2310" w:type="dxa"/>
            <w:vMerge/>
            <w:vAlign w:val="center"/>
          </w:tcPr>
          <w:p w:rsidR="00477196" w:rsidRDefault="00477196">
            <w:pPr>
              <w:widowControl/>
              <w:jc w:val="left"/>
              <w:rPr>
                <w:rFonts w:asciiTheme="minorEastAsia" w:eastAsiaTheme="minorEastAsia" w:hAnsiTheme="minorEastAsia" w:cs="宋体"/>
                <w:kern w:val="0"/>
                <w:sz w:val="24"/>
                <w:szCs w:val="24"/>
              </w:rPr>
            </w:pPr>
          </w:p>
        </w:tc>
        <w:tc>
          <w:tcPr>
            <w:tcW w:w="5452" w:type="dxa"/>
            <w:vAlign w:val="center"/>
          </w:tcPr>
          <w:p w:rsidR="00477196" w:rsidRDefault="00711295">
            <w:pPr>
              <w:widowControl/>
              <w:jc w:val="left"/>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VS-Tracking 无轨跟踪系统软件，支持虚拟摇臂</w:t>
            </w:r>
          </w:p>
        </w:tc>
        <w:tc>
          <w:tcPr>
            <w:tcW w:w="1963"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 xml:space="preserve">　</w:t>
            </w:r>
          </w:p>
        </w:tc>
        <w:tc>
          <w:tcPr>
            <w:tcW w:w="1405" w:type="dxa"/>
            <w:vAlign w:val="center"/>
          </w:tcPr>
          <w:p w:rsidR="00477196" w:rsidRDefault="00711295">
            <w:pPr>
              <w:rPr>
                <w:rFonts w:asciiTheme="minorEastAsia" w:eastAsiaTheme="minorEastAsia" w:hAnsiTheme="minorEastAsia" w:cs="宋体"/>
                <w:kern w:val="0"/>
                <w:sz w:val="24"/>
                <w:szCs w:val="24"/>
              </w:rPr>
            </w:pPr>
            <w:r>
              <w:rPr>
                <w:rFonts w:asciiTheme="minorEastAsia" w:eastAsiaTheme="minorEastAsia" w:hAnsiTheme="minorEastAsia" w:hint="eastAsia"/>
                <w:kern w:val="0"/>
                <w:sz w:val="24"/>
                <w:szCs w:val="24"/>
              </w:rPr>
              <w:t xml:space="preserve">　</w:t>
            </w:r>
          </w:p>
        </w:tc>
        <w:tc>
          <w:tcPr>
            <w:tcW w:w="924" w:type="dxa"/>
            <w:vMerge/>
            <w:vAlign w:val="center"/>
          </w:tcPr>
          <w:p w:rsidR="00477196" w:rsidRDefault="00477196">
            <w:pPr>
              <w:widowControl/>
              <w:jc w:val="left"/>
              <w:rPr>
                <w:rFonts w:asciiTheme="minorEastAsia" w:eastAsiaTheme="minorEastAsia" w:hAnsiTheme="minorEastAsia" w:cs="宋体"/>
                <w:kern w:val="0"/>
                <w:sz w:val="24"/>
                <w:szCs w:val="24"/>
              </w:rPr>
            </w:pPr>
          </w:p>
        </w:tc>
        <w:tc>
          <w:tcPr>
            <w:tcW w:w="920" w:type="dxa"/>
            <w:vMerge/>
            <w:vAlign w:val="center"/>
          </w:tcPr>
          <w:p w:rsidR="00477196" w:rsidRDefault="00477196">
            <w:pPr>
              <w:widowControl/>
              <w:jc w:val="left"/>
              <w:rPr>
                <w:rFonts w:asciiTheme="minorEastAsia" w:eastAsiaTheme="minorEastAsia" w:hAnsiTheme="minorEastAsia" w:cs="宋体"/>
                <w:kern w:val="0"/>
                <w:sz w:val="24"/>
                <w:szCs w:val="24"/>
              </w:rPr>
            </w:pPr>
          </w:p>
        </w:tc>
      </w:tr>
      <w:tr w:rsidR="00477196">
        <w:trPr>
          <w:trHeight w:val="270"/>
        </w:trPr>
        <w:tc>
          <w:tcPr>
            <w:tcW w:w="600" w:type="dxa"/>
            <w:vMerge w:val="restart"/>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64</w:t>
            </w:r>
          </w:p>
        </w:tc>
        <w:tc>
          <w:tcPr>
            <w:tcW w:w="1190" w:type="dxa"/>
            <w:vMerge/>
            <w:vAlign w:val="center"/>
          </w:tcPr>
          <w:p w:rsidR="00477196" w:rsidRDefault="00477196">
            <w:pPr>
              <w:widowControl/>
              <w:jc w:val="left"/>
              <w:rPr>
                <w:rFonts w:asciiTheme="minorEastAsia" w:eastAsiaTheme="minorEastAsia" w:hAnsiTheme="minorEastAsia" w:cs="宋体"/>
                <w:kern w:val="0"/>
                <w:sz w:val="24"/>
                <w:szCs w:val="24"/>
              </w:rPr>
            </w:pPr>
          </w:p>
        </w:tc>
        <w:tc>
          <w:tcPr>
            <w:tcW w:w="2310" w:type="dxa"/>
            <w:vMerge w:val="restart"/>
            <w:vAlign w:val="center"/>
          </w:tcPr>
          <w:p w:rsidR="00477196" w:rsidRDefault="00711295">
            <w:pPr>
              <w:widowControl/>
              <w:jc w:val="left"/>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数字色键器</w:t>
            </w:r>
          </w:p>
        </w:tc>
        <w:tc>
          <w:tcPr>
            <w:tcW w:w="5452" w:type="dxa"/>
            <w:vAlign w:val="center"/>
          </w:tcPr>
          <w:p w:rsidR="00477196" w:rsidRDefault="00711295">
            <w:pPr>
              <w:widowControl/>
              <w:jc w:val="left"/>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广播级数字色键器</w:t>
            </w:r>
          </w:p>
        </w:tc>
        <w:tc>
          <w:tcPr>
            <w:tcW w:w="1963"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 xml:space="preserve">　</w:t>
            </w:r>
          </w:p>
        </w:tc>
        <w:tc>
          <w:tcPr>
            <w:tcW w:w="1405" w:type="dxa"/>
            <w:vAlign w:val="center"/>
          </w:tcPr>
          <w:p w:rsidR="00477196" w:rsidRDefault="00711295">
            <w:pPr>
              <w:rPr>
                <w:rFonts w:asciiTheme="minorEastAsia" w:eastAsiaTheme="minorEastAsia" w:hAnsiTheme="minorEastAsia" w:cs="宋体"/>
                <w:kern w:val="0"/>
                <w:sz w:val="24"/>
                <w:szCs w:val="24"/>
              </w:rPr>
            </w:pPr>
            <w:r>
              <w:rPr>
                <w:rFonts w:asciiTheme="minorEastAsia" w:eastAsiaTheme="minorEastAsia" w:hAnsiTheme="minorEastAsia" w:hint="eastAsia"/>
                <w:kern w:val="0"/>
                <w:sz w:val="24"/>
                <w:szCs w:val="24"/>
              </w:rPr>
              <w:t xml:space="preserve">　</w:t>
            </w:r>
          </w:p>
        </w:tc>
        <w:tc>
          <w:tcPr>
            <w:tcW w:w="924" w:type="dxa"/>
            <w:vMerge w:val="restart"/>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台</w:t>
            </w:r>
          </w:p>
        </w:tc>
        <w:tc>
          <w:tcPr>
            <w:tcW w:w="920" w:type="dxa"/>
            <w:vMerge w:val="restart"/>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1</w:t>
            </w:r>
          </w:p>
        </w:tc>
      </w:tr>
      <w:tr w:rsidR="00477196">
        <w:trPr>
          <w:trHeight w:val="720"/>
        </w:trPr>
        <w:tc>
          <w:tcPr>
            <w:tcW w:w="600" w:type="dxa"/>
            <w:vMerge/>
            <w:vAlign w:val="center"/>
          </w:tcPr>
          <w:p w:rsidR="00477196" w:rsidRDefault="00477196">
            <w:pPr>
              <w:widowControl/>
              <w:jc w:val="left"/>
              <w:rPr>
                <w:rFonts w:asciiTheme="minorEastAsia" w:eastAsiaTheme="minorEastAsia" w:hAnsiTheme="minorEastAsia" w:cs="宋体"/>
                <w:kern w:val="0"/>
                <w:sz w:val="24"/>
                <w:szCs w:val="24"/>
              </w:rPr>
            </w:pPr>
          </w:p>
        </w:tc>
        <w:tc>
          <w:tcPr>
            <w:tcW w:w="1190" w:type="dxa"/>
            <w:vMerge/>
            <w:vAlign w:val="center"/>
          </w:tcPr>
          <w:p w:rsidR="00477196" w:rsidRDefault="00477196">
            <w:pPr>
              <w:widowControl/>
              <w:jc w:val="left"/>
              <w:rPr>
                <w:rFonts w:asciiTheme="minorEastAsia" w:eastAsiaTheme="minorEastAsia" w:hAnsiTheme="minorEastAsia" w:cs="宋体"/>
                <w:kern w:val="0"/>
                <w:sz w:val="24"/>
                <w:szCs w:val="24"/>
              </w:rPr>
            </w:pPr>
          </w:p>
        </w:tc>
        <w:tc>
          <w:tcPr>
            <w:tcW w:w="2310" w:type="dxa"/>
            <w:vMerge/>
            <w:vAlign w:val="center"/>
          </w:tcPr>
          <w:p w:rsidR="00477196" w:rsidRDefault="00477196">
            <w:pPr>
              <w:widowControl/>
              <w:jc w:val="left"/>
              <w:rPr>
                <w:rFonts w:asciiTheme="minorEastAsia" w:eastAsiaTheme="minorEastAsia" w:hAnsiTheme="minorEastAsia" w:cs="宋体"/>
                <w:kern w:val="0"/>
                <w:sz w:val="24"/>
                <w:szCs w:val="24"/>
              </w:rPr>
            </w:pPr>
          </w:p>
        </w:tc>
        <w:tc>
          <w:tcPr>
            <w:tcW w:w="5452" w:type="dxa"/>
            <w:vAlign w:val="center"/>
          </w:tcPr>
          <w:p w:rsidR="00477196" w:rsidRDefault="00711295">
            <w:pPr>
              <w:widowControl/>
              <w:jc w:val="left"/>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支持模拟复合、S-V、模拟分量，具有边缘处理功能，能够缩减边缘去掉黑边，能够消除边缘锯齿，前景边缘锐化功能</w:t>
            </w:r>
          </w:p>
        </w:tc>
        <w:tc>
          <w:tcPr>
            <w:tcW w:w="1963"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 xml:space="preserve">　</w:t>
            </w:r>
          </w:p>
        </w:tc>
        <w:tc>
          <w:tcPr>
            <w:tcW w:w="1405" w:type="dxa"/>
            <w:vAlign w:val="center"/>
          </w:tcPr>
          <w:p w:rsidR="00477196" w:rsidRDefault="00711295">
            <w:pPr>
              <w:rPr>
                <w:rFonts w:asciiTheme="minorEastAsia" w:eastAsiaTheme="minorEastAsia" w:hAnsiTheme="minorEastAsia" w:cs="宋体"/>
                <w:kern w:val="0"/>
                <w:sz w:val="24"/>
                <w:szCs w:val="24"/>
              </w:rPr>
            </w:pPr>
            <w:r>
              <w:rPr>
                <w:rFonts w:asciiTheme="minorEastAsia" w:eastAsiaTheme="minorEastAsia" w:hAnsiTheme="minorEastAsia" w:hint="eastAsia"/>
                <w:kern w:val="0"/>
                <w:sz w:val="24"/>
                <w:szCs w:val="24"/>
              </w:rPr>
              <w:t xml:space="preserve">　</w:t>
            </w:r>
          </w:p>
        </w:tc>
        <w:tc>
          <w:tcPr>
            <w:tcW w:w="924" w:type="dxa"/>
            <w:vMerge/>
            <w:vAlign w:val="center"/>
          </w:tcPr>
          <w:p w:rsidR="00477196" w:rsidRDefault="00477196">
            <w:pPr>
              <w:widowControl/>
              <w:jc w:val="left"/>
              <w:rPr>
                <w:rFonts w:asciiTheme="minorEastAsia" w:eastAsiaTheme="minorEastAsia" w:hAnsiTheme="minorEastAsia" w:cs="宋体"/>
                <w:kern w:val="0"/>
                <w:sz w:val="24"/>
                <w:szCs w:val="24"/>
              </w:rPr>
            </w:pPr>
          </w:p>
        </w:tc>
        <w:tc>
          <w:tcPr>
            <w:tcW w:w="920" w:type="dxa"/>
            <w:vMerge/>
            <w:vAlign w:val="center"/>
          </w:tcPr>
          <w:p w:rsidR="00477196" w:rsidRDefault="00477196">
            <w:pPr>
              <w:widowControl/>
              <w:jc w:val="left"/>
              <w:rPr>
                <w:rFonts w:asciiTheme="minorEastAsia" w:eastAsiaTheme="minorEastAsia" w:hAnsiTheme="minorEastAsia" w:cs="宋体"/>
                <w:kern w:val="0"/>
                <w:sz w:val="24"/>
                <w:szCs w:val="24"/>
              </w:rPr>
            </w:pPr>
          </w:p>
        </w:tc>
      </w:tr>
      <w:tr w:rsidR="00477196">
        <w:trPr>
          <w:trHeight w:val="480"/>
        </w:trPr>
        <w:tc>
          <w:tcPr>
            <w:tcW w:w="600"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65</w:t>
            </w:r>
          </w:p>
        </w:tc>
        <w:tc>
          <w:tcPr>
            <w:tcW w:w="1190" w:type="dxa"/>
            <w:vMerge/>
            <w:vAlign w:val="center"/>
          </w:tcPr>
          <w:p w:rsidR="00477196" w:rsidRDefault="00477196">
            <w:pPr>
              <w:widowControl/>
              <w:jc w:val="left"/>
              <w:rPr>
                <w:rFonts w:asciiTheme="minorEastAsia" w:eastAsiaTheme="minorEastAsia" w:hAnsiTheme="minorEastAsia" w:cs="宋体"/>
                <w:kern w:val="0"/>
                <w:sz w:val="24"/>
                <w:szCs w:val="24"/>
              </w:rPr>
            </w:pPr>
          </w:p>
        </w:tc>
        <w:tc>
          <w:tcPr>
            <w:tcW w:w="2310" w:type="dxa"/>
            <w:vAlign w:val="center"/>
          </w:tcPr>
          <w:p w:rsidR="00477196" w:rsidRDefault="00711295">
            <w:pPr>
              <w:widowControl/>
              <w:jc w:val="left"/>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视频通道处理器</w:t>
            </w:r>
          </w:p>
        </w:tc>
        <w:tc>
          <w:tcPr>
            <w:tcW w:w="5452" w:type="dxa"/>
            <w:vAlign w:val="center"/>
          </w:tcPr>
          <w:p w:rsidR="00477196" w:rsidRDefault="00711295">
            <w:pPr>
              <w:widowControl/>
              <w:jc w:val="left"/>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三维数字视频通道处理器,支持模拟复合、S-V、模拟分量、SDI视频接口</w:t>
            </w:r>
          </w:p>
        </w:tc>
        <w:tc>
          <w:tcPr>
            <w:tcW w:w="1963"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 xml:space="preserve">　</w:t>
            </w:r>
          </w:p>
        </w:tc>
        <w:tc>
          <w:tcPr>
            <w:tcW w:w="1405" w:type="dxa"/>
            <w:vAlign w:val="center"/>
          </w:tcPr>
          <w:p w:rsidR="00477196" w:rsidRDefault="00711295">
            <w:pPr>
              <w:rPr>
                <w:rFonts w:asciiTheme="minorEastAsia" w:eastAsiaTheme="minorEastAsia" w:hAnsiTheme="minorEastAsia" w:cs="宋体"/>
                <w:kern w:val="0"/>
                <w:sz w:val="24"/>
                <w:szCs w:val="24"/>
              </w:rPr>
            </w:pPr>
            <w:r>
              <w:rPr>
                <w:rFonts w:asciiTheme="minorEastAsia" w:eastAsiaTheme="minorEastAsia" w:hAnsiTheme="minorEastAsia" w:hint="eastAsia"/>
                <w:kern w:val="0"/>
                <w:sz w:val="24"/>
                <w:szCs w:val="24"/>
              </w:rPr>
              <w:t xml:space="preserve">　</w:t>
            </w:r>
          </w:p>
        </w:tc>
        <w:tc>
          <w:tcPr>
            <w:tcW w:w="924"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台</w:t>
            </w:r>
          </w:p>
        </w:tc>
        <w:tc>
          <w:tcPr>
            <w:tcW w:w="920"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1</w:t>
            </w:r>
          </w:p>
        </w:tc>
      </w:tr>
      <w:tr w:rsidR="00477196">
        <w:trPr>
          <w:trHeight w:val="720"/>
        </w:trPr>
        <w:tc>
          <w:tcPr>
            <w:tcW w:w="600"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66</w:t>
            </w:r>
          </w:p>
        </w:tc>
        <w:tc>
          <w:tcPr>
            <w:tcW w:w="1190" w:type="dxa"/>
            <w:vMerge/>
            <w:vAlign w:val="center"/>
          </w:tcPr>
          <w:p w:rsidR="00477196" w:rsidRDefault="00477196">
            <w:pPr>
              <w:widowControl/>
              <w:jc w:val="left"/>
              <w:rPr>
                <w:rFonts w:asciiTheme="minorEastAsia" w:eastAsiaTheme="minorEastAsia" w:hAnsiTheme="minorEastAsia" w:cs="宋体"/>
                <w:kern w:val="0"/>
                <w:sz w:val="24"/>
                <w:szCs w:val="24"/>
              </w:rPr>
            </w:pPr>
          </w:p>
        </w:tc>
        <w:tc>
          <w:tcPr>
            <w:tcW w:w="2310" w:type="dxa"/>
            <w:vAlign w:val="center"/>
          </w:tcPr>
          <w:p w:rsidR="00477196" w:rsidRDefault="00711295">
            <w:pPr>
              <w:widowControl/>
              <w:jc w:val="left"/>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数字延时器（内置）</w:t>
            </w:r>
          </w:p>
        </w:tc>
        <w:tc>
          <w:tcPr>
            <w:tcW w:w="5452" w:type="dxa"/>
            <w:vAlign w:val="center"/>
          </w:tcPr>
          <w:p w:rsidR="00477196" w:rsidRDefault="00711295">
            <w:pPr>
              <w:widowControl/>
              <w:jc w:val="left"/>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延时器时间可由1到8帧，逐帧步进调整；采用数字式自适应梳状滤波器；具有优秀的自动增益控制AGC和 CGC功能及高品质的颜色调整功能。</w:t>
            </w:r>
          </w:p>
        </w:tc>
        <w:tc>
          <w:tcPr>
            <w:tcW w:w="1963"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 xml:space="preserve">　</w:t>
            </w:r>
          </w:p>
        </w:tc>
        <w:tc>
          <w:tcPr>
            <w:tcW w:w="1405" w:type="dxa"/>
            <w:vAlign w:val="center"/>
          </w:tcPr>
          <w:p w:rsidR="00477196" w:rsidRDefault="00711295">
            <w:pPr>
              <w:rPr>
                <w:rFonts w:asciiTheme="minorEastAsia" w:eastAsiaTheme="minorEastAsia" w:hAnsiTheme="minorEastAsia" w:cs="宋体"/>
                <w:kern w:val="0"/>
                <w:sz w:val="24"/>
                <w:szCs w:val="24"/>
              </w:rPr>
            </w:pPr>
            <w:r>
              <w:rPr>
                <w:rFonts w:asciiTheme="minorEastAsia" w:eastAsiaTheme="minorEastAsia" w:hAnsiTheme="minorEastAsia" w:hint="eastAsia"/>
                <w:kern w:val="0"/>
                <w:sz w:val="24"/>
                <w:szCs w:val="24"/>
              </w:rPr>
              <w:t xml:space="preserve">　</w:t>
            </w:r>
          </w:p>
        </w:tc>
        <w:tc>
          <w:tcPr>
            <w:tcW w:w="924"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套</w:t>
            </w:r>
          </w:p>
        </w:tc>
        <w:tc>
          <w:tcPr>
            <w:tcW w:w="920"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1</w:t>
            </w:r>
          </w:p>
        </w:tc>
      </w:tr>
      <w:tr w:rsidR="00477196">
        <w:trPr>
          <w:trHeight w:val="270"/>
        </w:trPr>
        <w:tc>
          <w:tcPr>
            <w:tcW w:w="600"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67</w:t>
            </w:r>
          </w:p>
        </w:tc>
        <w:tc>
          <w:tcPr>
            <w:tcW w:w="1190" w:type="dxa"/>
            <w:vMerge/>
            <w:vAlign w:val="center"/>
          </w:tcPr>
          <w:p w:rsidR="00477196" w:rsidRDefault="00477196">
            <w:pPr>
              <w:widowControl/>
              <w:jc w:val="left"/>
              <w:rPr>
                <w:rFonts w:asciiTheme="minorEastAsia" w:eastAsiaTheme="minorEastAsia" w:hAnsiTheme="minorEastAsia" w:cs="宋体"/>
                <w:kern w:val="0"/>
                <w:sz w:val="24"/>
                <w:szCs w:val="24"/>
              </w:rPr>
            </w:pPr>
          </w:p>
        </w:tc>
        <w:tc>
          <w:tcPr>
            <w:tcW w:w="2310" w:type="dxa"/>
            <w:vAlign w:val="center"/>
          </w:tcPr>
          <w:p w:rsidR="00477196" w:rsidRDefault="00711295">
            <w:pPr>
              <w:widowControl/>
              <w:jc w:val="left"/>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虚拟专用音频延时器</w:t>
            </w:r>
          </w:p>
        </w:tc>
        <w:tc>
          <w:tcPr>
            <w:tcW w:w="5452" w:type="dxa"/>
            <w:vAlign w:val="center"/>
          </w:tcPr>
          <w:p w:rsidR="00477196" w:rsidRDefault="00711295">
            <w:pPr>
              <w:widowControl/>
              <w:jc w:val="left"/>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广播级，最低支持5毫秒步进调整，最大延时30秒</w:t>
            </w:r>
          </w:p>
        </w:tc>
        <w:tc>
          <w:tcPr>
            <w:tcW w:w="1963"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 xml:space="preserve">　</w:t>
            </w:r>
          </w:p>
        </w:tc>
        <w:tc>
          <w:tcPr>
            <w:tcW w:w="1405" w:type="dxa"/>
            <w:vAlign w:val="center"/>
          </w:tcPr>
          <w:p w:rsidR="00477196" w:rsidRDefault="00711295">
            <w:pPr>
              <w:rPr>
                <w:rFonts w:asciiTheme="minorEastAsia" w:eastAsiaTheme="minorEastAsia" w:hAnsiTheme="minorEastAsia" w:cs="宋体"/>
                <w:kern w:val="0"/>
                <w:sz w:val="24"/>
                <w:szCs w:val="24"/>
              </w:rPr>
            </w:pPr>
            <w:r>
              <w:rPr>
                <w:rFonts w:asciiTheme="minorEastAsia" w:eastAsiaTheme="minorEastAsia" w:hAnsiTheme="minorEastAsia" w:hint="eastAsia"/>
                <w:kern w:val="0"/>
                <w:sz w:val="24"/>
                <w:szCs w:val="24"/>
              </w:rPr>
              <w:t xml:space="preserve">　</w:t>
            </w:r>
          </w:p>
        </w:tc>
        <w:tc>
          <w:tcPr>
            <w:tcW w:w="924"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台</w:t>
            </w:r>
          </w:p>
        </w:tc>
        <w:tc>
          <w:tcPr>
            <w:tcW w:w="920"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1</w:t>
            </w:r>
          </w:p>
        </w:tc>
      </w:tr>
      <w:tr w:rsidR="00477196">
        <w:trPr>
          <w:trHeight w:val="270"/>
        </w:trPr>
        <w:tc>
          <w:tcPr>
            <w:tcW w:w="600" w:type="dxa"/>
            <w:vMerge w:val="restart"/>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68</w:t>
            </w:r>
          </w:p>
        </w:tc>
        <w:tc>
          <w:tcPr>
            <w:tcW w:w="1190" w:type="dxa"/>
            <w:vMerge/>
            <w:vAlign w:val="center"/>
          </w:tcPr>
          <w:p w:rsidR="00477196" w:rsidRDefault="00477196">
            <w:pPr>
              <w:widowControl/>
              <w:jc w:val="left"/>
              <w:rPr>
                <w:rFonts w:asciiTheme="minorEastAsia" w:eastAsiaTheme="minorEastAsia" w:hAnsiTheme="minorEastAsia" w:cs="宋体"/>
                <w:kern w:val="0"/>
                <w:sz w:val="24"/>
                <w:szCs w:val="24"/>
              </w:rPr>
            </w:pPr>
          </w:p>
        </w:tc>
        <w:tc>
          <w:tcPr>
            <w:tcW w:w="2310" w:type="dxa"/>
            <w:vMerge w:val="restart"/>
            <w:vAlign w:val="center"/>
          </w:tcPr>
          <w:p w:rsidR="00477196" w:rsidRDefault="00711295">
            <w:pPr>
              <w:widowControl/>
              <w:jc w:val="left"/>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调音台</w:t>
            </w:r>
          </w:p>
        </w:tc>
        <w:tc>
          <w:tcPr>
            <w:tcW w:w="5452" w:type="dxa"/>
            <w:vAlign w:val="center"/>
          </w:tcPr>
          <w:p w:rsidR="00477196" w:rsidRDefault="00711295">
            <w:pPr>
              <w:widowControl/>
              <w:jc w:val="left"/>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MG166C</w:t>
            </w:r>
          </w:p>
        </w:tc>
        <w:tc>
          <w:tcPr>
            <w:tcW w:w="1963"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 xml:space="preserve">　</w:t>
            </w:r>
          </w:p>
        </w:tc>
        <w:tc>
          <w:tcPr>
            <w:tcW w:w="1405" w:type="dxa"/>
            <w:vAlign w:val="center"/>
          </w:tcPr>
          <w:p w:rsidR="00477196" w:rsidRDefault="00711295">
            <w:pPr>
              <w:rPr>
                <w:rFonts w:asciiTheme="minorEastAsia" w:eastAsiaTheme="minorEastAsia" w:hAnsiTheme="minorEastAsia" w:cs="宋体"/>
                <w:kern w:val="0"/>
                <w:sz w:val="24"/>
                <w:szCs w:val="24"/>
              </w:rPr>
            </w:pPr>
            <w:r>
              <w:rPr>
                <w:rFonts w:asciiTheme="minorEastAsia" w:eastAsiaTheme="minorEastAsia" w:hAnsiTheme="minorEastAsia" w:hint="eastAsia"/>
                <w:kern w:val="0"/>
                <w:sz w:val="24"/>
                <w:szCs w:val="24"/>
              </w:rPr>
              <w:t xml:space="preserve">　</w:t>
            </w:r>
          </w:p>
        </w:tc>
        <w:tc>
          <w:tcPr>
            <w:tcW w:w="924" w:type="dxa"/>
            <w:vMerge w:val="restart"/>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台</w:t>
            </w:r>
          </w:p>
        </w:tc>
        <w:tc>
          <w:tcPr>
            <w:tcW w:w="920" w:type="dxa"/>
            <w:vMerge w:val="restart"/>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1</w:t>
            </w:r>
          </w:p>
        </w:tc>
      </w:tr>
      <w:tr w:rsidR="00477196">
        <w:trPr>
          <w:trHeight w:val="480"/>
        </w:trPr>
        <w:tc>
          <w:tcPr>
            <w:tcW w:w="600" w:type="dxa"/>
            <w:vMerge/>
            <w:vAlign w:val="center"/>
          </w:tcPr>
          <w:p w:rsidR="00477196" w:rsidRDefault="00477196">
            <w:pPr>
              <w:widowControl/>
              <w:jc w:val="left"/>
              <w:rPr>
                <w:rFonts w:asciiTheme="minorEastAsia" w:eastAsiaTheme="minorEastAsia" w:hAnsiTheme="minorEastAsia" w:cs="宋体"/>
                <w:kern w:val="0"/>
                <w:sz w:val="24"/>
                <w:szCs w:val="24"/>
              </w:rPr>
            </w:pPr>
          </w:p>
        </w:tc>
        <w:tc>
          <w:tcPr>
            <w:tcW w:w="1190" w:type="dxa"/>
            <w:vMerge/>
            <w:vAlign w:val="center"/>
          </w:tcPr>
          <w:p w:rsidR="00477196" w:rsidRDefault="00477196">
            <w:pPr>
              <w:widowControl/>
              <w:jc w:val="left"/>
              <w:rPr>
                <w:rFonts w:asciiTheme="minorEastAsia" w:eastAsiaTheme="minorEastAsia" w:hAnsiTheme="minorEastAsia" w:cs="宋体"/>
                <w:kern w:val="0"/>
                <w:sz w:val="24"/>
                <w:szCs w:val="24"/>
              </w:rPr>
            </w:pPr>
          </w:p>
        </w:tc>
        <w:tc>
          <w:tcPr>
            <w:tcW w:w="2310" w:type="dxa"/>
            <w:vMerge/>
            <w:vAlign w:val="center"/>
          </w:tcPr>
          <w:p w:rsidR="00477196" w:rsidRDefault="00477196">
            <w:pPr>
              <w:widowControl/>
              <w:jc w:val="left"/>
              <w:rPr>
                <w:rFonts w:asciiTheme="minorEastAsia" w:eastAsiaTheme="minorEastAsia" w:hAnsiTheme="minorEastAsia" w:cs="宋体"/>
                <w:kern w:val="0"/>
                <w:sz w:val="24"/>
                <w:szCs w:val="24"/>
              </w:rPr>
            </w:pPr>
          </w:p>
        </w:tc>
        <w:tc>
          <w:tcPr>
            <w:tcW w:w="5452" w:type="dxa"/>
            <w:vAlign w:val="center"/>
          </w:tcPr>
          <w:p w:rsidR="00477196" w:rsidRDefault="00711295">
            <w:pPr>
              <w:widowControl/>
              <w:jc w:val="left"/>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全功能模块，包括均衡，辅助送出等，可直接接驳数字录音系统</w:t>
            </w:r>
          </w:p>
        </w:tc>
        <w:tc>
          <w:tcPr>
            <w:tcW w:w="1963"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 xml:space="preserve">　</w:t>
            </w:r>
          </w:p>
        </w:tc>
        <w:tc>
          <w:tcPr>
            <w:tcW w:w="1405" w:type="dxa"/>
            <w:vAlign w:val="center"/>
          </w:tcPr>
          <w:p w:rsidR="00477196" w:rsidRDefault="00711295">
            <w:pPr>
              <w:rPr>
                <w:rFonts w:asciiTheme="minorEastAsia" w:eastAsiaTheme="minorEastAsia" w:hAnsiTheme="minorEastAsia" w:cs="宋体"/>
                <w:kern w:val="0"/>
                <w:sz w:val="24"/>
                <w:szCs w:val="24"/>
              </w:rPr>
            </w:pPr>
            <w:r>
              <w:rPr>
                <w:rFonts w:asciiTheme="minorEastAsia" w:eastAsiaTheme="minorEastAsia" w:hAnsiTheme="minorEastAsia" w:hint="eastAsia"/>
                <w:kern w:val="0"/>
                <w:sz w:val="24"/>
                <w:szCs w:val="24"/>
              </w:rPr>
              <w:t xml:space="preserve">　</w:t>
            </w:r>
          </w:p>
        </w:tc>
        <w:tc>
          <w:tcPr>
            <w:tcW w:w="924" w:type="dxa"/>
            <w:vMerge/>
            <w:vAlign w:val="center"/>
          </w:tcPr>
          <w:p w:rsidR="00477196" w:rsidRDefault="00477196">
            <w:pPr>
              <w:widowControl/>
              <w:jc w:val="left"/>
              <w:rPr>
                <w:rFonts w:asciiTheme="minorEastAsia" w:eastAsiaTheme="minorEastAsia" w:hAnsiTheme="minorEastAsia" w:cs="宋体"/>
                <w:kern w:val="0"/>
                <w:sz w:val="24"/>
                <w:szCs w:val="24"/>
              </w:rPr>
            </w:pPr>
          </w:p>
        </w:tc>
        <w:tc>
          <w:tcPr>
            <w:tcW w:w="920" w:type="dxa"/>
            <w:vMerge/>
            <w:vAlign w:val="center"/>
          </w:tcPr>
          <w:p w:rsidR="00477196" w:rsidRDefault="00477196">
            <w:pPr>
              <w:widowControl/>
              <w:jc w:val="left"/>
              <w:rPr>
                <w:rFonts w:asciiTheme="minorEastAsia" w:eastAsiaTheme="minorEastAsia" w:hAnsiTheme="minorEastAsia" w:cs="宋体"/>
                <w:kern w:val="0"/>
                <w:sz w:val="24"/>
                <w:szCs w:val="24"/>
              </w:rPr>
            </w:pPr>
          </w:p>
        </w:tc>
      </w:tr>
      <w:tr w:rsidR="00477196">
        <w:trPr>
          <w:trHeight w:val="270"/>
        </w:trPr>
        <w:tc>
          <w:tcPr>
            <w:tcW w:w="600" w:type="dxa"/>
            <w:vMerge w:val="restart"/>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69</w:t>
            </w:r>
          </w:p>
        </w:tc>
        <w:tc>
          <w:tcPr>
            <w:tcW w:w="1190" w:type="dxa"/>
            <w:vMerge/>
            <w:vAlign w:val="center"/>
          </w:tcPr>
          <w:p w:rsidR="00477196" w:rsidRDefault="00477196">
            <w:pPr>
              <w:widowControl/>
              <w:jc w:val="left"/>
              <w:rPr>
                <w:rFonts w:asciiTheme="minorEastAsia" w:eastAsiaTheme="minorEastAsia" w:hAnsiTheme="minorEastAsia" w:cs="宋体"/>
                <w:kern w:val="0"/>
                <w:sz w:val="24"/>
                <w:szCs w:val="24"/>
              </w:rPr>
            </w:pPr>
          </w:p>
        </w:tc>
        <w:tc>
          <w:tcPr>
            <w:tcW w:w="2310" w:type="dxa"/>
            <w:vMerge w:val="restart"/>
            <w:vAlign w:val="center"/>
          </w:tcPr>
          <w:p w:rsidR="00477196" w:rsidRDefault="00711295">
            <w:pPr>
              <w:widowControl/>
              <w:jc w:val="left"/>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提词器</w:t>
            </w:r>
          </w:p>
        </w:tc>
        <w:tc>
          <w:tcPr>
            <w:tcW w:w="5452" w:type="dxa"/>
            <w:vMerge w:val="restart"/>
            <w:vAlign w:val="center"/>
          </w:tcPr>
          <w:p w:rsidR="00477196" w:rsidRDefault="00711295">
            <w:pPr>
              <w:widowControl/>
              <w:jc w:val="left"/>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专业三脚架、反射屏、遮光罩、提词器软件、14寸笔记本电脑等。</w:t>
            </w:r>
          </w:p>
        </w:tc>
        <w:tc>
          <w:tcPr>
            <w:tcW w:w="1963"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 xml:space="preserve">　</w:t>
            </w:r>
          </w:p>
        </w:tc>
        <w:tc>
          <w:tcPr>
            <w:tcW w:w="1405" w:type="dxa"/>
            <w:vAlign w:val="center"/>
          </w:tcPr>
          <w:p w:rsidR="00477196" w:rsidRDefault="00711295">
            <w:pPr>
              <w:rPr>
                <w:rFonts w:asciiTheme="minorEastAsia" w:eastAsiaTheme="minorEastAsia" w:hAnsiTheme="minorEastAsia" w:cs="宋体"/>
                <w:kern w:val="0"/>
                <w:sz w:val="24"/>
                <w:szCs w:val="24"/>
              </w:rPr>
            </w:pPr>
            <w:r>
              <w:rPr>
                <w:rFonts w:asciiTheme="minorEastAsia" w:eastAsiaTheme="minorEastAsia" w:hAnsiTheme="minorEastAsia" w:hint="eastAsia"/>
                <w:kern w:val="0"/>
                <w:sz w:val="24"/>
                <w:szCs w:val="24"/>
              </w:rPr>
              <w:t xml:space="preserve">　</w:t>
            </w:r>
          </w:p>
        </w:tc>
        <w:tc>
          <w:tcPr>
            <w:tcW w:w="924" w:type="dxa"/>
            <w:vMerge w:val="restart"/>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项</w:t>
            </w:r>
          </w:p>
        </w:tc>
        <w:tc>
          <w:tcPr>
            <w:tcW w:w="920" w:type="dxa"/>
            <w:vMerge w:val="restart"/>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1</w:t>
            </w:r>
          </w:p>
        </w:tc>
      </w:tr>
      <w:tr w:rsidR="00477196">
        <w:trPr>
          <w:trHeight w:val="270"/>
        </w:trPr>
        <w:tc>
          <w:tcPr>
            <w:tcW w:w="600" w:type="dxa"/>
            <w:vMerge/>
            <w:vAlign w:val="center"/>
          </w:tcPr>
          <w:p w:rsidR="00477196" w:rsidRDefault="00477196">
            <w:pPr>
              <w:widowControl/>
              <w:jc w:val="left"/>
              <w:rPr>
                <w:rFonts w:asciiTheme="minorEastAsia" w:eastAsiaTheme="minorEastAsia" w:hAnsiTheme="minorEastAsia" w:cs="宋体"/>
                <w:kern w:val="0"/>
                <w:sz w:val="24"/>
                <w:szCs w:val="24"/>
              </w:rPr>
            </w:pPr>
          </w:p>
        </w:tc>
        <w:tc>
          <w:tcPr>
            <w:tcW w:w="1190" w:type="dxa"/>
            <w:vMerge/>
            <w:vAlign w:val="center"/>
          </w:tcPr>
          <w:p w:rsidR="00477196" w:rsidRDefault="00477196">
            <w:pPr>
              <w:widowControl/>
              <w:jc w:val="left"/>
              <w:rPr>
                <w:rFonts w:asciiTheme="minorEastAsia" w:eastAsiaTheme="minorEastAsia" w:hAnsiTheme="minorEastAsia" w:cs="宋体"/>
                <w:kern w:val="0"/>
                <w:sz w:val="24"/>
                <w:szCs w:val="24"/>
              </w:rPr>
            </w:pPr>
          </w:p>
        </w:tc>
        <w:tc>
          <w:tcPr>
            <w:tcW w:w="2310" w:type="dxa"/>
            <w:vMerge/>
            <w:vAlign w:val="center"/>
          </w:tcPr>
          <w:p w:rsidR="00477196" w:rsidRDefault="00477196">
            <w:pPr>
              <w:widowControl/>
              <w:jc w:val="left"/>
              <w:rPr>
                <w:rFonts w:asciiTheme="minorEastAsia" w:eastAsiaTheme="minorEastAsia" w:hAnsiTheme="minorEastAsia" w:cs="宋体"/>
                <w:kern w:val="0"/>
                <w:sz w:val="24"/>
                <w:szCs w:val="24"/>
              </w:rPr>
            </w:pPr>
          </w:p>
        </w:tc>
        <w:tc>
          <w:tcPr>
            <w:tcW w:w="5452" w:type="dxa"/>
            <w:vMerge/>
            <w:vAlign w:val="center"/>
          </w:tcPr>
          <w:p w:rsidR="00477196" w:rsidRDefault="00477196">
            <w:pPr>
              <w:widowControl/>
              <w:jc w:val="left"/>
              <w:rPr>
                <w:rFonts w:asciiTheme="minorEastAsia" w:eastAsiaTheme="minorEastAsia" w:hAnsiTheme="minorEastAsia" w:cs="宋体"/>
                <w:kern w:val="0"/>
                <w:sz w:val="24"/>
                <w:szCs w:val="24"/>
              </w:rPr>
            </w:pPr>
          </w:p>
        </w:tc>
        <w:tc>
          <w:tcPr>
            <w:tcW w:w="1963"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 xml:space="preserve">　</w:t>
            </w:r>
          </w:p>
        </w:tc>
        <w:tc>
          <w:tcPr>
            <w:tcW w:w="1405" w:type="dxa"/>
            <w:vAlign w:val="center"/>
          </w:tcPr>
          <w:p w:rsidR="00477196" w:rsidRDefault="00711295">
            <w:pPr>
              <w:jc w:val="center"/>
              <w:rPr>
                <w:rFonts w:asciiTheme="minorEastAsia" w:eastAsiaTheme="minorEastAsia" w:hAnsiTheme="minorEastAsia" w:cs="宋体"/>
                <w:kern w:val="0"/>
                <w:sz w:val="24"/>
                <w:szCs w:val="24"/>
              </w:rPr>
            </w:pPr>
            <w:r>
              <w:rPr>
                <w:rFonts w:asciiTheme="minorEastAsia" w:eastAsiaTheme="minorEastAsia" w:hAnsiTheme="minorEastAsia" w:hint="eastAsia"/>
                <w:kern w:val="0"/>
                <w:sz w:val="24"/>
                <w:szCs w:val="24"/>
              </w:rPr>
              <w:t xml:space="preserve">　</w:t>
            </w:r>
          </w:p>
        </w:tc>
        <w:tc>
          <w:tcPr>
            <w:tcW w:w="924" w:type="dxa"/>
            <w:vMerge/>
            <w:vAlign w:val="center"/>
          </w:tcPr>
          <w:p w:rsidR="00477196" w:rsidRDefault="00477196">
            <w:pPr>
              <w:widowControl/>
              <w:jc w:val="left"/>
              <w:rPr>
                <w:rFonts w:asciiTheme="minorEastAsia" w:eastAsiaTheme="minorEastAsia" w:hAnsiTheme="minorEastAsia" w:cs="宋体"/>
                <w:kern w:val="0"/>
                <w:sz w:val="24"/>
                <w:szCs w:val="24"/>
              </w:rPr>
            </w:pPr>
          </w:p>
        </w:tc>
        <w:tc>
          <w:tcPr>
            <w:tcW w:w="920" w:type="dxa"/>
            <w:vMerge/>
            <w:vAlign w:val="center"/>
          </w:tcPr>
          <w:p w:rsidR="00477196" w:rsidRDefault="00477196">
            <w:pPr>
              <w:widowControl/>
              <w:jc w:val="left"/>
              <w:rPr>
                <w:rFonts w:asciiTheme="minorEastAsia" w:eastAsiaTheme="minorEastAsia" w:hAnsiTheme="minorEastAsia" w:cs="宋体"/>
                <w:kern w:val="0"/>
                <w:sz w:val="24"/>
                <w:szCs w:val="24"/>
              </w:rPr>
            </w:pPr>
          </w:p>
        </w:tc>
      </w:tr>
      <w:tr w:rsidR="00477196">
        <w:trPr>
          <w:trHeight w:val="270"/>
        </w:trPr>
        <w:tc>
          <w:tcPr>
            <w:tcW w:w="600" w:type="dxa"/>
            <w:vMerge w:val="restart"/>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lastRenderedPageBreak/>
              <w:t>70</w:t>
            </w:r>
          </w:p>
        </w:tc>
        <w:tc>
          <w:tcPr>
            <w:tcW w:w="1190" w:type="dxa"/>
            <w:vMerge/>
            <w:vAlign w:val="center"/>
          </w:tcPr>
          <w:p w:rsidR="00477196" w:rsidRDefault="00477196">
            <w:pPr>
              <w:widowControl/>
              <w:jc w:val="left"/>
              <w:rPr>
                <w:rFonts w:asciiTheme="minorEastAsia" w:eastAsiaTheme="minorEastAsia" w:hAnsiTheme="minorEastAsia" w:cs="宋体"/>
                <w:kern w:val="0"/>
                <w:sz w:val="24"/>
                <w:szCs w:val="24"/>
              </w:rPr>
            </w:pPr>
          </w:p>
        </w:tc>
        <w:tc>
          <w:tcPr>
            <w:tcW w:w="2310" w:type="dxa"/>
            <w:vMerge w:val="restart"/>
            <w:vAlign w:val="center"/>
          </w:tcPr>
          <w:p w:rsidR="00477196" w:rsidRDefault="00711295">
            <w:pPr>
              <w:widowControl/>
              <w:jc w:val="left"/>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非线性编辑工作站</w:t>
            </w:r>
          </w:p>
        </w:tc>
        <w:tc>
          <w:tcPr>
            <w:tcW w:w="5452" w:type="dxa"/>
            <w:vAlign w:val="center"/>
          </w:tcPr>
          <w:p w:rsidR="00477196" w:rsidRDefault="00711295">
            <w:pPr>
              <w:widowControl/>
              <w:jc w:val="left"/>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主机配置：</w:t>
            </w:r>
          </w:p>
        </w:tc>
        <w:tc>
          <w:tcPr>
            <w:tcW w:w="1963"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 xml:space="preserve">　</w:t>
            </w:r>
          </w:p>
        </w:tc>
        <w:tc>
          <w:tcPr>
            <w:tcW w:w="1405" w:type="dxa"/>
            <w:vAlign w:val="center"/>
          </w:tcPr>
          <w:p w:rsidR="00477196" w:rsidRDefault="00711295">
            <w:pPr>
              <w:jc w:val="center"/>
              <w:rPr>
                <w:rFonts w:asciiTheme="minorEastAsia" w:eastAsiaTheme="minorEastAsia" w:hAnsiTheme="minorEastAsia" w:cs="宋体"/>
                <w:kern w:val="0"/>
                <w:sz w:val="24"/>
                <w:szCs w:val="24"/>
              </w:rPr>
            </w:pPr>
            <w:r>
              <w:rPr>
                <w:rFonts w:asciiTheme="minorEastAsia" w:eastAsiaTheme="minorEastAsia" w:hAnsiTheme="minorEastAsia" w:hint="eastAsia"/>
                <w:kern w:val="0"/>
                <w:sz w:val="24"/>
                <w:szCs w:val="24"/>
              </w:rPr>
              <w:t xml:space="preserve">　</w:t>
            </w:r>
          </w:p>
        </w:tc>
        <w:tc>
          <w:tcPr>
            <w:tcW w:w="924" w:type="dxa"/>
            <w:vMerge w:val="restart"/>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项</w:t>
            </w:r>
          </w:p>
        </w:tc>
        <w:tc>
          <w:tcPr>
            <w:tcW w:w="920" w:type="dxa"/>
            <w:vMerge w:val="restart"/>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1</w:t>
            </w:r>
          </w:p>
        </w:tc>
      </w:tr>
      <w:tr w:rsidR="00477196">
        <w:trPr>
          <w:trHeight w:val="1200"/>
        </w:trPr>
        <w:tc>
          <w:tcPr>
            <w:tcW w:w="600" w:type="dxa"/>
            <w:vMerge/>
            <w:vAlign w:val="center"/>
          </w:tcPr>
          <w:p w:rsidR="00477196" w:rsidRDefault="00477196">
            <w:pPr>
              <w:widowControl/>
              <w:jc w:val="left"/>
              <w:rPr>
                <w:rFonts w:asciiTheme="minorEastAsia" w:eastAsiaTheme="minorEastAsia" w:hAnsiTheme="minorEastAsia" w:cs="宋体"/>
                <w:kern w:val="0"/>
                <w:sz w:val="24"/>
                <w:szCs w:val="24"/>
              </w:rPr>
            </w:pPr>
          </w:p>
        </w:tc>
        <w:tc>
          <w:tcPr>
            <w:tcW w:w="1190" w:type="dxa"/>
            <w:vMerge/>
            <w:vAlign w:val="center"/>
          </w:tcPr>
          <w:p w:rsidR="00477196" w:rsidRDefault="00477196">
            <w:pPr>
              <w:widowControl/>
              <w:jc w:val="left"/>
              <w:rPr>
                <w:rFonts w:asciiTheme="minorEastAsia" w:eastAsiaTheme="minorEastAsia" w:hAnsiTheme="minorEastAsia" w:cs="宋体"/>
                <w:kern w:val="0"/>
                <w:sz w:val="24"/>
                <w:szCs w:val="24"/>
              </w:rPr>
            </w:pPr>
          </w:p>
        </w:tc>
        <w:tc>
          <w:tcPr>
            <w:tcW w:w="2310" w:type="dxa"/>
            <w:vMerge/>
            <w:vAlign w:val="center"/>
          </w:tcPr>
          <w:p w:rsidR="00477196" w:rsidRDefault="00477196">
            <w:pPr>
              <w:widowControl/>
              <w:jc w:val="left"/>
              <w:rPr>
                <w:rFonts w:asciiTheme="minorEastAsia" w:eastAsiaTheme="minorEastAsia" w:hAnsiTheme="minorEastAsia" w:cs="宋体"/>
                <w:kern w:val="0"/>
                <w:sz w:val="24"/>
                <w:szCs w:val="24"/>
              </w:rPr>
            </w:pPr>
          </w:p>
        </w:tc>
        <w:tc>
          <w:tcPr>
            <w:tcW w:w="5452" w:type="dxa"/>
            <w:vAlign w:val="center"/>
          </w:tcPr>
          <w:p w:rsidR="00477196" w:rsidRDefault="00711295">
            <w:pPr>
              <w:widowControl/>
              <w:jc w:val="left"/>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华硕P8主板、CORE酷睿 I7四核 CPU、2G DDR3 * 2内存、500G SATA系统盘、 2T SATA素材盘、讯景GTS550独立显卡、DVD刻录光驱、400W磐石电源、4U工控一体机箱、22‘液晶显示器、微软键盘鼠标、音箱</w:t>
            </w:r>
          </w:p>
        </w:tc>
        <w:tc>
          <w:tcPr>
            <w:tcW w:w="1963"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 xml:space="preserve">　</w:t>
            </w:r>
          </w:p>
        </w:tc>
        <w:tc>
          <w:tcPr>
            <w:tcW w:w="1405" w:type="dxa"/>
            <w:vAlign w:val="center"/>
          </w:tcPr>
          <w:p w:rsidR="00477196" w:rsidRDefault="00711295">
            <w:pPr>
              <w:jc w:val="center"/>
              <w:rPr>
                <w:rFonts w:asciiTheme="minorEastAsia" w:eastAsiaTheme="minorEastAsia" w:hAnsiTheme="minorEastAsia" w:cs="宋体"/>
                <w:kern w:val="0"/>
                <w:sz w:val="24"/>
                <w:szCs w:val="24"/>
              </w:rPr>
            </w:pPr>
            <w:r>
              <w:rPr>
                <w:rFonts w:asciiTheme="minorEastAsia" w:eastAsiaTheme="minorEastAsia" w:hAnsiTheme="minorEastAsia" w:hint="eastAsia"/>
                <w:kern w:val="0"/>
                <w:sz w:val="24"/>
                <w:szCs w:val="24"/>
              </w:rPr>
              <w:t xml:space="preserve">　</w:t>
            </w:r>
          </w:p>
        </w:tc>
        <w:tc>
          <w:tcPr>
            <w:tcW w:w="924" w:type="dxa"/>
            <w:vMerge/>
            <w:vAlign w:val="center"/>
          </w:tcPr>
          <w:p w:rsidR="00477196" w:rsidRDefault="00477196">
            <w:pPr>
              <w:widowControl/>
              <w:jc w:val="left"/>
              <w:rPr>
                <w:rFonts w:asciiTheme="minorEastAsia" w:eastAsiaTheme="minorEastAsia" w:hAnsiTheme="minorEastAsia" w:cs="宋体"/>
                <w:kern w:val="0"/>
                <w:sz w:val="24"/>
                <w:szCs w:val="24"/>
              </w:rPr>
            </w:pPr>
          </w:p>
        </w:tc>
        <w:tc>
          <w:tcPr>
            <w:tcW w:w="920" w:type="dxa"/>
            <w:vMerge/>
            <w:vAlign w:val="center"/>
          </w:tcPr>
          <w:p w:rsidR="00477196" w:rsidRDefault="00477196">
            <w:pPr>
              <w:widowControl/>
              <w:jc w:val="left"/>
              <w:rPr>
                <w:rFonts w:asciiTheme="minorEastAsia" w:eastAsiaTheme="minorEastAsia" w:hAnsiTheme="minorEastAsia" w:cs="宋体"/>
                <w:kern w:val="0"/>
                <w:sz w:val="24"/>
                <w:szCs w:val="24"/>
              </w:rPr>
            </w:pPr>
          </w:p>
        </w:tc>
      </w:tr>
      <w:tr w:rsidR="00477196">
        <w:trPr>
          <w:trHeight w:val="720"/>
        </w:trPr>
        <w:tc>
          <w:tcPr>
            <w:tcW w:w="600" w:type="dxa"/>
            <w:vMerge/>
            <w:vAlign w:val="center"/>
          </w:tcPr>
          <w:p w:rsidR="00477196" w:rsidRDefault="00477196">
            <w:pPr>
              <w:widowControl/>
              <w:jc w:val="left"/>
              <w:rPr>
                <w:rFonts w:asciiTheme="minorEastAsia" w:eastAsiaTheme="minorEastAsia" w:hAnsiTheme="minorEastAsia" w:cs="宋体"/>
                <w:kern w:val="0"/>
                <w:sz w:val="24"/>
                <w:szCs w:val="24"/>
              </w:rPr>
            </w:pPr>
          </w:p>
        </w:tc>
        <w:tc>
          <w:tcPr>
            <w:tcW w:w="1190" w:type="dxa"/>
            <w:vMerge/>
            <w:vAlign w:val="center"/>
          </w:tcPr>
          <w:p w:rsidR="00477196" w:rsidRDefault="00477196">
            <w:pPr>
              <w:widowControl/>
              <w:jc w:val="left"/>
              <w:rPr>
                <w:rFonts w:asciiTheme="minorEastAsia" w:eastAsiaTheme="minorEastAsia" w:hAnsiTheme="minorEastAsia" w:cs="宋体"/>
                <w:kern w:val="0"/>
                <w:sz w:val="24"/>
                <w:szCs w:val="24"/>
              </w:rPr>
            </w:pPr>
          </w:p>
        </w:tc>
        <w:tc>
          <w:tcPr>
            <w:tcW w:w="2310" w:type="dxa"/>
            <w:vMerge/>
            <w:vAlign w:val="center"/>
          </w:tcPr>
          <w:p w:rsidR="00477196" w:rsidRDefault="00477196">
            <w:pPr>
              <w:widowControl/>
              <w:jc w:val="left"/>
              <w:rPr>
                <w:rFonts w:asciiTheme="minorEastAsia" w:eastAsiaTheme="minorEastAsia" w:hAnsiTheme="minorEastAsia" w:cs="宋体"/>
                <w:kern w:val="0"/>
                <w:sz w:val="24"/>
                <w:szCs w:val="24"/>
              </w:rPr>
            </w:pPr>
          </w:p>
        </w:tc>
        <w:tc>
          <w:tcPr>
            <w:tcW w:w="5452" w:type="dxa"/>
            <w:vAlign w:val="center"/>
          </w:tcPr>
          <w:p w:rsidR="00477196" w:rsidRDefault="00711295">
            <w:pPr>
              <w:widowControl/>
              <w:jc w:val="left"/>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广播级IO卡，PCI_E接口；10bit模拟复合，Y/C，YUV输入/输出接口；10bitSDI数字输入/输出接口，2入/2出不平衡AES/EBU，2入/2出平衡模拟音频。</w:t>
            </w:r>
          </w:p>
        </w:tc>
        <w:tc>
          <w:tcPr>
            <w:tcW w:w="1963"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 xml:space="preserve">　</w:t>
            </w:r>
          </w:p>
        </w:tc>
        <w:tc>
          <w:tcPr>
            <w:tcW w:w="1405" w:type="dxa"/>
            <w:vAlign w:val="center"/>
          </w:tcPr>
          <w:p w:rsidR="00477196" w:rsidRDefault="00711295">
            <w:pPr>
              <w:jc w:val="center"/>
              <w:rPr>
                <w:rFonts w:asciiTheme="minorEastAsia" w:eastAsiaTheme="minorEastAsia" w:hAnsiTheme="minorEastAsia" w:cs="宋体"/>
                <w:kern w:val="0"/>
                <w:sz w:val="24"/>
                <w:szCs w:val="24"/>
              </w:rPr>
            </w:pPr>
            <w:r>
              <w:rPr>
                <w:rFonts w:asciiTheme="minorEastAsia" w:eastAsiaTheme="minorEastAsia" w:hAnsiTheme="minorEastAsia" w:hint="eastAsia"/>
                <w:kern w:val="0"/>
                <w:sz w:val="24"/>
                <w:szCs w:val="24"/>
              </w:rPr>
              <w:t xml:space="preserve">　</w:t>
            </w:r>
          </w:p>
        </w:tc>
        <w:tc>
          <w:tcPr>
            <w:tcW w:w="924" w:type="dxa"/>
            <w:vMerge/>
            <w:vAlign w:val="center"/>
          </w:tcPr>
          <w:p w:rsidR="00477196" w:rsidRDefault="00477196">
            <w:pPr>
              <w:widowControl/>
              <w:jc w:val="left"/>
              <w:rPr>
                <w:rFonts w:asciiTheme="minorEastAsia" w:eastAsiaTheme="minorEastAsia" w:hAnsiTheme="minorEastAsia" w:cs="宋体"/>
                <w:kern w:val="0"/>
                <w:sz w:val="24"/>
                <w:szCs w:val="24"/>
              </w:rPr>
            </w:pPr>
          </w:p>
        </w:tc>
        <w:tc>
          <w:tcPr>
            <w:tcW w:w="920" w:type="dxa"/>
            <w:vMerge/>
            <w:vAlign w:val="center"/>
          </w:tcPr>
          <w:p w:rsidR="00477196" w:rsidRDefault="00477196">
            <w:pPr>
              <w:widowControl/>
              <w:jc w:val="left"/>
              <w:rPr>
                <w:rFonts w:asciiTheme="minorEastAsia" w:eastAsiaTheme="minorEastAsia" w:hAnsiTheme="minorEastAsia" w:cs="宋体"/>
                <w:kern w:val="0"/>
                <w:sz w:val="24"/>
                <w:szCs w:val="24"/>
              </w:rPr>
            </w:pPr>
          </w:p>
        </w:tc>
      </w:tr>
      <w:tr w:rsidR="00477196">
        <w:trPr>
          <w:trHeight w:val="270"/>
        </w:trPr>
        <w:tc>
          <w:tcPr>
            <w:tcW w:w="600" w:type="dxa"/>
            <w:vMerge/>
            <w:vAlign w:val="center"/>
          </w:tcPr>
          <w:p w:rsidR="00477196" w:rsidRDefault="00477196">
            <w:pPr>
              <w:widowControl/>
              <w:jc w:val="left"/>
              <w:rPr>
                <w:rFonts w:asciiTheme="minorEastAsia" w:eastAsiaTheme="minorEastAsia" w:hAnsiTheme="minorEastAsia" w:cs="宋体"/>
                <w:kern w:val="0"/>
                <w:sz w:val="24"/>
                <w:szCs w:val="24"/>
              </w:rPr>
            </w:pPr>
          </w:p>
        </w:tc>
        <w:tc>
          <w:tcPr>
            <w:tcW w:w="1190" w:type="dxa"/>
            <w:vMerge/>
            <w:vAlign w:val="center"/>
          </w:tcPr>
          <w:p w:rsidR="00477196" w:rsidRDefault="00477196">
            <w:pPr>
              <w:widowControl/>
              <w:jc w:val="left"/>
              <w:rPr>
                <w:rFonts w:asciiTheme="minorEastAsia" w:eastAsiaTheme="minorEastAsia" w:hAnsiTheme="minorEastAsia" w:cs="宋体"/>
                <w:kern w:val="0"/>
                <w:sz w:val="24"/>
                <w:szCs w:val="24"/>
              </w:rPr>
            </w:pPr>
          </w:p>
        </w:tc>
        <w:tc>
          <w:tcPr>
            <w:tcW w:w="2310" w:type="dxa"/>
            <w:vMerge/>
            <w:vAlign w:val="center"/>
          </w:tcPr>
          <w:p w:rsidR="00477196" w:rsidRDefault="00477196">
            <w:pPr>
              <w:widowControl/>
              <w:jc w:val="left"/>
              <w:rPr>
                <w:rFonts w:asciiTheme="minorEastAsia" w:eastAsiaTheme="minorEastAsia" w:hAnsiTheme="minorEastAsia" w:cs="宋体"/>
                <w:kern w:val="0"/>
                <w:sz w:val="24"/>
                <w:szCs w:val="24"/>
              </w:rPr>
            </w:pPr>
          </w:p>
        </w:tc>
        <w:tc>
          <w:tcPr>
            <w:tcW w:w="5452" w:type="dxa"/>
            <w:vAlign w:val="center"/>
          </w:tcPr>
          <w:p w:rsidR="00477196" w:rsidRDefault="00711295">
            <w:pPr>
              <w:widowControl/>
              <w:jc w:val="left"/>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软件配置：</w:t>
            </w:r>
          </w:p>
        </w:tc>
        <w:tc>
          <w:tcPr>
            <w:tcW w:w="1963"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 xml:space="preserve">　</w:t>
            </w:r>
          </w:p>
        </w:tc>
        <w:tc>
          <w:tcPr>
            <w:tcW w:w="1405" w:type="dxa"/>
            <w:vAlign w:val="center"/>
          </w:tcPr>
          <w:p w:rsidR="00477196" w:rsidRDefault="00711295">
            <w:pPr>
              <w:jc w:val="center"/>
              <w:rPr>
                <w:rFonts w:asciiTheme="minorEastAsia" w:eastAsiaTheme="minorEastAsia" w:hAnsiTheme="minorEastAsia" w:cs="宋体"/>
                <w:kern w:val="0"/>
                <w:sz w:val="24"/>
                <w:szCs w:val="24"/>
              </w:rPr>
            </w:pPr>
            <w:r>
              <w:rPr>
                <w:rFonts w:asciiTheme="minorEastAsia" w:eastAsiaTheme="minorEastAsia" w:hAnsiTheme="minorEastAsia" w:hint="eastAsia"/>
                <w:kern w:val="0"/>
                <w:sz w:val="24"/>
                <w:szCs w:val="24"/>
              </w:rPr>
              <w:t xml:space="preserve">　</w:t>
            </w:r>
          </w:p>
        </w:tc>
        <w:tc>
          <w:tcPr>
            <w:tcW w:w="924" w:type="dxa"/>
            <w:vMerge/>
            <w:vAlign w:val="center"/>
          </w:tcPr>
          <w:p w:rsidR="00477196" w:rsidRDefault="00477196">
            <w:pPr>
              <w:widowControl/>
              <w:jc w:val="left"/>
              <w:rPr>
                <w:rFonts w:asciiTheme="minorEastAsia" w:eastAsiaTheme="minorEastAsia" w:hAnsiTheme="minorEastAsia" w:cs="宋体"/>
                <w:kern w:val="0"/>
                <w:sz w:val="24"/>
                <w:szCs w:val="24"/>
              </w:rPr>
            </w:pPr>
          </w:p>
        </w:tc>
        <w:tc>
          <w:tcPr>
            <w:tcW w:w="920" w:type="dxa"/>
            <w:vMerge/>
            <w:vAlign w:val="center"/>
          </w:tcPr>
          <w:p w:rsidR="00477196" w:rsidRDefault="00477196">
            <w:pPr>
              <w:widowControl/>
              <w:jc w:val="left"/>
              <w:rPr>
                <w:rFonts w:asciiTheme="minorEastAsia" w:eastAsiaTheme="minorEastAsia" w:hAnsiTheme="minorEastAsia" w:cs="宋体"/>
                <w:kern w:val="0"/>
                <w:sz w:val="24"/>
                <w:szCs w:val="24"/>
              </w:rPr>
            </w:pPr>
          </w:p>
        </w:tc>
      </w:tr>
      <w:tr w:rsidR="00477196">
        <w:trPr>
          <w:trHeight w:val="270"/>
        </w:trPr>
        <w:tc>
          <w:tcPr>
            <w:tcW w:w="600" w:type="dxa"/>
            <w:vMerge/>
            <w:vAlign w:val="center"/>
          </w:tcPr>
          <w:p w:rsidR="00477196" w:rsidRDefault="00477196">
            <w:pPr>
              <w:widowControl/>
              <w:jc w:val="left"/>
              <w:rPr>
                <w:rFonts w:asciiTheme="minorEastAsia" w:eastAsiaTheme="minorEastAsia" w:hAnsiTheme="minorEastAsia" w:cs="宋体"/>
                <w:kern w:val="0"/>
                <w:sz w:val="24"/>
                <w:szCs w:val="24"/>
              </w:rPr>
            </w:pPr>
          </w:p>
        </w:tc>
        <w:tc>
          <w:tcPr>
            <w:tcW w:w="1190" w:type="dxa"/>
            <w:vMerge/>
            <w:vAlign w:val="center"/>
          </w:tcPr>
          <w:p w:rsidR="00477196" w:rsidRDefault="00477196">
            <w:pPr>
              <w:widowControl/>
              <w:jc w:val="left"/>
              <w:rPr>
                <w:rFonts w:asciiTheme="minorEastAsia" w:eastAsiaTheme="minorEastAsia" w:hAnsiTheme="minorEastAsia" w:cs="宋体"/>
                <w:kern w:val="0"/>
                <w:sz w:val="24"/>
                <w:szCs w:val="24"/>
              </w:rPr>
            </w:pPr>
          </w:p>
        </w:tc>
        <w:tc>
          <w:tcPr>
            <w:tcW w:w="2310" w:type="dxa"/>
            <w:vMerge/>
            <w:vAlign w:val="center"/>
          </w:tcPr>
          <w:p w:rsidR="00477196" w:rsidRDefault="00477196">
            <w:pPr>
              <w:widowControl/>
              <w:jc w:val="left"/>
              <w:rPr>
                <w:rFonts w:asciiTheme="minorEastAsia" w:eastAsiaTheme="minorEastAsia" w:hAnsiTheme="minorEastAsia" w:cs="宋体"/>
                <w:kern w:val="0"/>
                <w:sz w:val="24"/>
                <w:szCs w:val="24"/>
              </w:rPr>
            </w:pPr>
          </w:p>
        </w:tc>
        <w:tc>
          <w:tcPr>
            <w:tcW w:w="5452" w:type="dxa"/>
            <w:vAlign w:val="center"/>
          </w:tcPr>
          <w:p w:rsidR="00477196" w:rsidRDefault="00711295">
            <w:pPr>
              <w:widowControl/>
              <w:jc w:val="left"/>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Windows XP专业版SP2</w:t>
            </w:r>
          </w:p>
        </w:tc>
        <w:tc>
          <w:tcPr>
            <w:tcW w:w="1963"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 xml:space="preserve">　</w:t>
            </w:r>
          </w:p>
        </w:tc>
        <w:tc>
          <w:tcPr>
            <w:tcW w:w="1405" w:type="dxa"/>
            <w:vAlign w:val="center"/>
          </w:tcPr>
          <w:p w:rsidR="00477196" w:rsidRDefault="00711295">
            <w:pPr>
              <w:jc w:val="center"/>
              <w:rPr>
                <w:rFonts w:asciiTheme="minorEastAsia" w:eastAsiaTheme="minorEastAsia" w:hAnsiTheme="minorEastAsia" w:cs="宋体"/>
                <w:kern w:val="0"/>
                <w:sz w:val="24"/>
                <w:szCs w:val="24"/>
              </w:rPr>
            </w:pPr>
            <w:r>
              <w:rPr>
                <w:rFonts w:asciiTheme="minorEastAsia" w:eastAsiaTheme="minorEastAsia" w:hAnsiTheme="minorEastAsia" w:hint="eastAsia"/>
                <w:kern w:val="0"/>
                <w:sz w:val="24"/>
                <w:szCs w:val="24"/>
              </w:rPr>
              <w:t xml:space="preserve">　</w:t>
            </w:r>
          </w:p>
        </w:tc>
        <w:tc>
          <w:tcPr>
            <w:tcW w:w="924" w:type="dxa"/>
            <w:vMerge/>
            <w:vAlign w:val="center"/>
          </w:tcPr>
          <w:p w:rsidR="00477196" w:rsidRDefault="00477196">
            <w:pPr>
              <w:widowControl/>
              <w:jc w:val="left"/>
              <w:rPr>
                <w:rFonts w:asciiTheme="minorEastAsia" w:eastAsiaTheme="minorEastAsia" w:hAnsiTheme="minorEastAsia" w:cs="宋体"/>
                <w:kern w:val="0"/>
                <w:sz w:val="24"/>
                <w:szCs w:val="24"/>
              </w:rPr>
            </w:pPr>
          </w:p>
        </w:tc>
        <w:tc>
          <w:tcPr>
            <w:tcW w:w="920" w:type="dxa"/>
            <w:vMerge/>
            <w:vAlign w:val="center"/>
          </w:tcPr>
          <w:p w:rsidR="00477196" w:rsidRDefault="00477196">
            <w:pPr>
              <w:widowControl/>
              <w:jc w:val="left"/>
              <w:rPr>
                <w:rFonts w:asciiTheme="minorEastAsia" w:eastAsiaTheme="minorEastAsia" w:hAnsiTheme="minorEastAsia" w:cs="宋体"/>
                <w:kern w:val="0"/>
                <w:sz w:val="24"/>
                <w:szCs w:val="24"/>
              </w:rPr>
            </w:pPr>
          </w:p>
        </w:tc>
      </w:tr>
      <w:tr w:rsidR="00477196">
        <w:trPr>
          <w:trHeight w:val="270"/>
        </w:trPr>
        <w:tc>
          <w:tcPr>
            <w:tcW w:w="600" w:type="dxa"/>
            <w:vMerge/>
            <w:vAlign w:val="center"/>
          </w:tcPr>
          <w:p w:rsidR="00477196" w:rsidRDefault="00477196">
            <w:pPr>
              <w:widowControl/>
              <w:jc w:val="left"/>
              <w:rPr>
                <w:rFonts w:asciiTheme="minorEastAsia" w:eastAsiaTheme="minorEastAsia" w:hAnsiTheme="minorEastAsia" w:cs="宋体"/>
                <w:kern w:val="0"/>
                <w:sz w:val="24"/>
                <w:szCs w:val="24"/>
              </w:rPr>
            </w:pPr>
          </w:p>
        </w:tc>
        <w:tc>
          <w:tcPr>
            <w:tcW w:w="1190" w:type="dxa"/>
            <w:vMerge/>
            <w:vAlign w:val="center"/>
          </w:tcPr>
          <w:p w:rsidR="00477196" w:rsidRDefault="00477196">
            <w:pPr>
              <w:widowControl/>
              <w:jc w:val="left"/>
              <w:rPr>
                <w:rFonts w:asciiTheme="minorEastAsia" w:eastAsiaTheme="minorEastAsia" w:hAnsiTheme="minorEastAsia" w:cs="宋体"/>
                <w:kern w:val="0"/>
                <w:sz w:val="24"/>
                <w:szCs w:val="24"/>
              </w:rPr>
            </w:pPr>
          </w:p>
        </w:tc>
        <w:tc>
          <w:tcPr>
            <w:tcW w:w="2310" w:type="dxa"/>
            <w:vMerge/>
            <w:vAlign w:val="center"/>
          </w:tcPr>
          <w:p w:rsidR="00477196" w:rsidRDefault="00477196">
            <w:pPr>
              <w:widowControl/>
              <w:jc w:val="left"/>
              <w:rPr>
                <w:rFonts w:asciiTheme="minorEastAsia" w:eastAsiaTheme="minorEastAsia" w:hAnsiTheme="minorEastAsia" w:cs="宋体"/>
                <w:kern w:val="0"/>
                <w:sz w:val="24"/>
                <w:szCs w:val="24"/>
              </w:rPr>
            </w:pPr>
          </w:p>
        </w:tc>
        <w:tc>
          <w:tcPr>
            <w:tcW w:w="5452" w:type="dxa"/>
            <w:vAlign w:val="center"/>
          </w:tcPr>
          <w:p w:rsidR="00477196" w:rsidRDefault="00711295">
            <w:pPr>
              <w:widowControl/>
              <w:jc w:val="left"/>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Datavsoin非编软件</w:t>
            </w:r>
          </w:p>
        </w:tc>
        <w:tc>
          <w:tcPr>
            <w:tcW w:w="1963"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 xml:space="preserve">　</w:t>
            </w:r>
          </w:p>
        </w:tc>
        <w:tc>
          <w:tcPr>
            <w:tcW w:w="1405" w:type="dxa"/>
            <w:vAlign w:val="center"/>
          </w:tcPr>
          <w:p w:rsidR="00477196" w:rsidRDefault="00711295">
            <w:pPr>
              <w:jc w:val="center"/>
              <w:rPr>
                <w:rFonts w:asciiTheme="minorEastAsia" w:eastAsiaTheme="minorEastAsia" w:hAnsiTheme="minorEastAsia" w:cs="宋体"/>
                <w:kern w:val="0"/>
                <w:sz w:val="24"/>
                <w:szCs w:val="24"/>
              </w:rPr>
            </w:pPr>
            <w:r>
              <w:rPr>
                <w:rFonts w:asciiTheme="minorEastAsia" w:eastAsiaTheme="minorEastAsia" w:hAnsiTheme="minorEastAsia" w:hint="eastAsia"/>
                <w:kern w:val="0"/>
                <w:sz w:val="24"/>
                <w:szCs w:val="24"/>
              </w:rPr>
              <w:t xml:space="preserve">　</w:t>
            </w:r>
          </w:p>
        </w:tc>
        <w:tc>
          <w:tcPr>
            <w:tcW w:w="924" w:type="dxa"/>
            <w:vMerge/>
            <w:vAlign w:val="center"/>
          </w:tcPr>
          <w:p w:rsidR="00477196" w:rsidRDefault="00477196">
            <w:pPr>
              <w:widowControl/>
              <w:jc w:val="left"/>
              <w:rPr>
                <w:rFonts w:asciiTheme="minorEastAsia" w:eastAsiaTheme="minorEastAsia" w:hAnsiTheme="minorEastAsia" w:cs="宋体"/>
                <w:kern w:val="0"/>
                <w:sz w:val="24"/>
                <w:szCs w:val="24"/>
              </w:rPr>
            </w:pPr>
          </w:p>
        </w:tc>
        <w:tc>
          <w:tcPr>
            <w:tcW w:w="920" w:type="dxa"/>
            <w:vMerge/>
            <w:vAlign w:val="center"/>
          </w:tcPr>
          <w:p w:rsidR="00477196" w:rsidRDefault="00477196">
            <w:pPr>
              <w:widowControl/>
              <w:jc w:val="left"/>
              <w:rPr>
                <w:rFonts w:asciiTheme="minorEastAsia" w:eastAsiaTheme="minorEastAsia" w:hAnsiTheme="minorEastAsia" w:cs="宋体"/>
                <w:kern w:val="0"/>
                <w:sz w:val="24"/>
                <w:szCs w:val="24"/>
              </w:rPr>
            </w:pPr>
          </w:p>
        </w:tc>
      </w:tr>
      <w:tr w:rsidR="00477196">
        <w:trPr>
          <w:trHeight w:val="480"/>
        </w:trPr>
        <w:tc>
          <w:tcPr>
            <w:tcW w:w="600"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71</w:t>
            </w:r>
          </w:p>
        </w:tc>
        <w:tc>
          <w:tcPr>
            <w:tcW w:w="1190" w:type="dxa"/>
            <w:vMerge/>
            <w:vAlign w:val="center"/>
          </w:tcPr>
          <w:p w:rsidR="00477196" w:rsidRDefault="00477196">
            <w:pPr>
              <w:widowControl/>
              <w:jc w:val="left"/>
              <w:rPr>
                <w:rFonts w:asciiTheme="minorEastAsia" w:eastAsiaTheme="minorEastAsia" w:hAnsiTheme="minorEastAsia" w:cs="宋体"/>
                <w:kern w:val="0"/>
                <w:sz w:val="24"/>
                <w:szCs w:val="24"/>
              </w:rPr>
            </w:pPr>
          </w:p>
        </w:tc>
        <w:tc>
          <w:tcPr>
            <w:tcW w:w="2310" w:type="dxa"/>
            <w:vAlign w:val="center"/>
          </w:tcPr>
          <w:p w:rsidR="00477196" w:rsidRDefault="00711295">
            <w:pPr>
              <w:widowControl/>
              <w:jc w:val="left"/>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辅材</w:t>
            </w:r>
          </w:p>
        </w:tc>
        <w:tc>
          <w:tcPr>
            <w:tcW w:w="5452" w:type="dxa"/>
            <w:vAlign w:val="center"/>
          </w:tcPr>
          <w:p w:rsidR="00477196" w:rsidRDefault="00711295">
            <w:pPr>
              <w:widowControl/>
              <w:jc w:val="left"/>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含虚拟所用各种配件（进口线材和各式接头）等 （提供19“ 标准机柜）。</w:t>
            </w:r>
          </w:p>
        </w:tc>
        <w:tc>
          <w:tcPr>
            <w:tcW w:w="1963"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 xml:space="preserve">　</w:t>
            </w:r>
          </w:p>
        </w:tc>
        <w:tc>
          <w:tcPr>
            <w:tcW w:w="1405" w:type="dxa"/>
            <w:vAlign w:val="center"/>
          </w:tcPr>
          <w:p w:rsidR="00477196" w:rsidRDefault="00711295">
            <w:pPr>
              <w:jc w:val="center"/>
              <w:rPr>
                <w:rFonts w:asciiTheme="minorEastAsia" w:eastAsiaTheme="minorEastAsia" w:hAnsiTheme="minorEastAsia" w:cs="宋体"/>
                <w:kern w:val="0"/>
                <w:sz w:val="24"/>
                <w:szCs w:val="24"/>
              </w:rPr>
            </w:pPr>
            <w:r>
              <w:rPr>
                <w:rFonts w:asciiTheme="minorEastAsia" w:eastAsiaTheme="minorEastAsia" w:hAnsiTheme="minorEastAsia" w:hint="eastAsia"/>
                <w:kern w:val="0"/>
                <w:sz w:val="24"/>
                <w:szCs w:val="24"/>
              </w:rPr>
              <w:t xml:space="preserve">　</w:t>
            </w:r>
          </w:p>
        </w:tc>
        <w:tc>
          <w:tcPr>
            <w:tcW w:w="924"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批</w:t>
            </w:r>
          </w:p>
        </w:tc>
        <w:tc>
          <w:tcPr>
            <w:tcW w:w="920"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1</w:t>
            </w:r>
          </w:p>
        </w:tc>
      </w:tr>
      <w:tr w:rsidR="00477196">
        <w:trPr>
          <w:trHeight w:val="270"/>
        </w:trPr>
        <w:tc>
          <w:tcPr>
            <w:tcW w:w="600"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72</w:t>
            </w:r>
          </w:p>
        </w:tc>
        <w:tc>
          <w:tcPr>
            <w:tcW w:w="1190" w:type="dxa"/>
            <w:vMerge/>
            <w:vAlign w:val="center"/>
          </w:tcPr>
          <w:p w:rsidR="00477196" w:rsidRDefault="00477196">
            <w:pPr>
              <w:widowControl/>
              <w:jc w:val="left"/>
              <w:rPr>
                <w:rFonts w:asciiTheme="minorEastAsia" w:eastAsiaTheme="minorEastAsia" w:hAnsiTheme="minorEastAsia" w:cs="宋体"/>
                <w:kern w:val="0"/>
                <w:sz w:val="24"/>
                <w:szCs w:val="24"/>
              </w:rPr>
            </w:pPr>
          </w:p>
        </w:tc>
        <w:tc>
          <w:tcPr>
            <w:tcW w:w="2310" w:type="dxa"/>
            <w:vAlign w:val="center"/>
          </w:tcPr>
          <w:p w:rsidR="00477196" w:rsidRDefault="00711295">
            <w:pPr>
              <w:widowControl/>
              <w:jc w:val="left"/>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切换器</w:t>
            </w:r>
          </w:p>
        </w:tc>
        <w:tc>
          <w:tcPr>
            <w:tcW w:w="5452" w:type="dxa"/>
            <w:vAlign w:val="center"/>
          </w:tcPr>
          <w:p w:rsidR="00477196" w:rsidRDefault="00711295">
            <w:pPr>
              <w:widowControl/>
              <w:jc w:val="left"/>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各个摄像机之间的切换</w:t>
            </w:r>
          </w:p>
        </w:tc>
        <w:tc>
          <w:tcPr>
            <w:tcW w:w="1963"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 xml:space="preserve">　</w:t>
            </w:r>
          </w:p>
        </w:tc>
        <w:tc>
          <w:tcPr>
            <w:tcW w:w="1405" w:type="dxa"/>
            <w:vAlign w:val="center"/>
          </w:tcPr>
          <w:p w:rsidR="00477196" w:rsidRDefault="00711295">
            <w:pPr>
              <w:rPr>
                <w:rFonts w:asciiTheme="minorEastAsia" w:eastAsiaTheme="minorEastAsia" w:hAnsiTheme="minorEastAsia" w:cs="宋体"/>
                <w:kern w:val="0"/>
                <w:sz w:val="24"/>
                <w:szCs w:val="24"/>
              </w:rPr>
            </w:pPr>
            <w:r>
              <w:rPr>
                <w:rFonts w:asciiTheme="minorEastAsia" w:eastAsiaTheme="minorEastAsia" w:hAnsiTheme="minorEastAsia" w:hint="eastAsia"/>
                <w:kern w:val="0"/>
                <w:sz w:val="24"/>
                <w:szCs w:val="24"/>
              </w:rPr>
              <w:t xml:space="preserve">　</w:t>
            </w:r>
          </w:p>
        </w:tc>
        <w:tc>
          <w:tcPr>
            <w:tcW w:w="924"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个</w:t>
            </w:r>
          </w:p>
        </w:tc>
        <w:tc>
          <w:tcPr>
            <w:tcW w:w="920"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1</w:t>
            </w:r>
          </w:p>
        </w:tc>
      </w:tr>
      <w:tr w:rsidR="00477196">
        <w:trPr>
          <w:trHeight w:val="270"/>
        </w:trPr>
        <w:tc>
          <w:tcPr>
            <w:tcW w:w="600"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73</w:t>
            </w:r>
          </w:p>
        </w:tc>
        <w:tc>
          <w:tcPr>
            <w:tcW w:w="1190" w:type="dxa"/>
            <w:vMerge/>
            <w:vAlign w:val="center"/>
          </w:tcPr>
          <w:p w:rsidR="00477196" w:rsidRDefault="00477196">
            <w:pPr>
              <w:widowControl/>
              <w:jc w:val="left"/>
              <w:rPr>
                <w:rFonts w:asciiTheme="minorEastAsia" w:eastAsiaTheme="minorEastAsia" w:hAnsiTheme="minorEastAsia" w:cs="宋体"/>
                <w:kern w:val="0"/>
                <w:sz w:val="24"/>
                <w:szCs w:val="24"/>
              </w:rPr>
            </w:pPr>
          </w:p>
        </w:tc>
        <w:tc>
          <w:tcPr>
            <w:tcW w:w="2310" w:type="dxa"/>
            <w:vAlign w:val="center"/>
          </w:tcPr>
          <w:p w:rsidR="00477196" w:rsidRDefault="00711295">
            <w:pPr>
              <w:widowControl/>
              <w:jc w:val="left"/>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摄像机</w:t>
            </w:r>
          </w:p>
        </w:tc>
        <w:tc>
          <w:tcPr>
            <w:tcW w:w="5452" w:type="dxa"/>
            <w:vAlign w:val="center"/>
          </w:tcPr>
          <w:p w:rsidR="00477196" w:rsidRDefault="00711295">
            <w:pPr>
              <w:widowControl/>
              <w:jc w:val="left"/>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视频拍摄录制</w:t>
            </w:r>
          </w:p>
        </w:tc>
        <w:tc>
          <w:tcPr>
            <w:tcW w:w="1963"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 xml:space="preserve">　</w:t>
            </w:r>
          </w:p>
        </w:tc>
        <w:tc>
          <w:tcPr>
            <w:tcW w:w="1405" w:type="dxa"/>
            <w:vAlign w:val="center"/>
          </w:tcPr>
          <w:p w:rsidR="00477196" w:rsidRDefault="00711295">
            <w:pPr>
              <w:rPr>
                <w:rFonts w:asciiTheme="minorEastAsia" w:eastAsiaTheme="minorEastAsia" w:hAnsiTheme="minorEastAsia" w:cs="宋体"/>
                <w:kern w:val="0"/>
                <w:sz w:val="24"/>
                <w:szCs w:val="24"/>
              </w:rPr>
            </w:pPr>
            <w:r>
              <w:rPr>
                <w:rFonts w:asciiTheme="minorEastAsia" w:eastAsiaTheme="minorEastAsia" w:hAnsiTheme="minorEastAsia" w:hint="eastAsia"/>
                <w:kern w:val="0"/>
                <w:sz w:val="24"/>
                <w:szCs w:val="24"/>
              </w:rPr>
              <w:t xml:space="preserve">　</w:t>
            </w:r>
          </w:p>
        </w:tc>
        <w:tc>
          <w:tcPr>
            <w:tcW w:w="924"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台</w:t>
            </w:r>
          </w:p>
        </w:tc>
        <w:tc>
          <w:tcPr>
            <w:tcW w:w="920"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1</w:t>
            </w:r>
          </w:p>
        </w:tc>
      </w:tr>
    </w:tbl>
    <w:p w:rsidR="00477196" w:rsidRDefault="00477196">
      <w:pPr>
        <w:rPr>
          <w:rFonts w:asciiTheme="minorEastAsia" w:eastAsiaTheme="minorEastAsia" w:hAnsiTheme="minorEastAsia"/>
          <w:kern w:val="0"/>
        </w:rPr>
      </w:pPr>
    </w:p>
    <w:p w:rsidR="00477196" w:rsidRDefault="00711295">
      <w:pPr>
        <w:pStyle w:val="3"/>
        <w:spacing w:line="360" w:lineRule="auto"/>
        <w:rPr>
          <w:rFonts w:asciiTheme="minorEastAsia" w:eastAsiaTheme="minorEastAsia" w:hAnsiTheme="minorEastAsia" w:cs="仿宋_GB2312"/>
          <w:bCs w:val="0"/>
          <w:sz w:val="24"/>
        </w:rPr>
      </w:pPr>
      <w:bookmarkStart w:id="167" w:name="_Toc467834225"/>
      <w:r>
        <w:rPr>
          <w:rFonts w:asciiTheme="minorEastAsia" w:eastAsiaTheme="minorEastAsia" w:hAnsiTheme="minorEastAsia" w:cs="仿宋_GB2312" w:hint="eastAsia"/>
          <w:bCs w:val="0"/>
          <w:sz w:val="24"/>
        </w:rPr>
        <w:t>9.4 主要功能实现</w:t>
      </w:r>
      <w:bookmarkEnd w:id="167"/>
    </w:p>
    <w:p w:rsidR="00477196" w:rsidRDefault="00711295">
      <w:pPr>
        <w:spacing w:beforeLines="50" w:before="120" w:afterLines="50" w:after="120" w:line="360" w:lineRule="auto"/>
        <w:ind w:firstLineChars="200" w:firstLine="480"/>
        <w:jc w:val="left"/>
        <w:rPr>
          <w:rFonts w:asciiTheme="minorEastAsia" w:eastAsiaTheme="minorEastAsia" w:hAnsiTheme="minorEastAsia"/>
          <w:sz w:val="24"/>
          <w:szCs w:val="24"/>
        </w:rPr>
      </w:pPr>
      <w:r>
        <w:rPr>
          <w:rFonts w:asciiTheme="minorEastAsia" w:eastAsiaTheme="minorEastAsia" w:hAnsiTheme="minorEastAsia" w:hint="eastAsia"/>
          <w:sz w:val="24"/>
          <w:szCs w:val="24"/>
        </w:rPr>
        <w:t xml:space="preserve">演播室可完成学校小型综艺节目录制、教学课件录制，学术交流、小型知识竞赛、多媒体会议，可满足录播和直播要求。 </w:t>
      </w:r>
    </w:p>
    <w:p w:rsidR="00477196" w:rsidRDefault="00477196">
      <w:pPr>
        <w:spacing w:beforeLines="50" w:before="120" w:afterLines="50" w:after="120" w:line="360" w:lineRule="auto"/>
        <w:ind w:firstLineChars="200" w:firstLine="480"/>
        <w:jc w:val="left"/>
        <w:rPr>
          <w:rFonts w:asciiTheme="minorEastAsia" w:eastAsiaTheme="minorEastAsia" w:hAnsiTheme="minorEastAsia"/>
          <w:sz w:val="24"/>
          <w:szCs w:val="24"/>
        </w:rPr>
      </w:pPr>
    </w:p>
    <w:p w:rsidR="00477196" w:rsidRDefault="00711295">
      <w:pPr>
        <w:spacing w:line="360" w:lineRule="auto"/>
        <w:jc w:val="left"/>
        <w:outlineLvl w:val="2"/>
        <w:rPr>
          <w:rFonts w:asciiTheme="minorEastAsia" w:eastAsiaTheme="minorEastAsia" w:hAnsiTheme="minorEastAsia" w:cs="仿宋_GB2312"/>
          <w:b/>
          <w:bCs/>
          <w:sz w:val="24"/>
          <w:szCs w:val="24"/>
        </w:rPr>
      </w:pPr>
      <w:bookmarkStart w:id="168" w:name="_Toc467834226"/>
      <w:bookmarkStart w:id="169" w:name="_Toc390683410"/>
      <w:r>
        <w:rPr>
          <w:rFonts w:asciiTheme="minorEastAsia" w:eastAsiaTheme="minorEastAsia" w:hAnsiTheme="minorEastAsia" w:cs="仿宋_GB2312" w:hint="eastAsia"/>
          <w:b/>
          <w:bCs/>
          <w:sz w:val="24"/>
          <w:szCs w:val="24"/>
        </w:rPr>
        <w:t>10、校园背景音乐与紧急广播系统</w:t>
      </w:r>
      <w:bookmarkEnd w:id="168"/>
      <w:bookmarkEnd w:id="169"/>
    </w:p>
    <w:p w:rsidR="00477196" w:rsidRDefault="00711295">
      <w:pPr>
        <w:spacing w:line="360" w:lineRule="auto"/>
        <w:ind w:firstLineChars="200" w:firstLine="480"/>
        <w:rPr>
          <w:rFonts w:asciiTheme="minorEastAsia" w:eastAsiaTheme="minorEastAsia" w:hAnsiTheme="minorEastAsia" w:cs="仿宋_GB2312"/>
          <w:sz w:val="24"/>
          <w:szCs w:val="24"/>
        </w:rPr>
      </w:pPr>
      <w:r>
        <w:rPr>
          <w:rFonts w:asciiTheme="minorEastAsia" w:eastAsiaTheme="minorEastAsia" w:hAnsiTheme="minorEastAsia" w:cs="仿宋_GB2312" w:hint="eastAsia"/>
          <w:sz w:val="24"/>
          <w:szCs w:val="24"/>
        </w:rPr>
        <w:t>IP网络广播系统是一套基于IP数据网络的可采用遥控器遥控的互动式教学广播系统。区别于传统的音频调频以及可控制的智能广播，是真正意义上的纯数字化网络广播。</w:t>
      </w:r>
    </w:p>
    <w:p w:rsidR="00477196" w:rsidRDefault="00711295">
      <w:pPr>
        <w:spacing w:line="360" w:lineRule="auto"/>
        <w:ind w:firstLineChars="200" w:firstLine="480"/>
        <w:rPr>
          <w:rFonts w:asciiTheme="minorEastAsia" w:eastAsiaTheme="minorEastAsia" w:hAnsiTheme="minorEastAsia" w:cs="仿宋_GB2312"/>
          <w:sz w:val="24"/>
          <w:szCs w:val="24"/>
        </w:rPr>
      </w:pPr>
      <w:r>
        <w:rPr>
          <w:rFonts w:asciiTheme="minorEastAsia" w:eastAsiaTheme="minorEastAsia" w:hAnsiTheme="minorEastAsia" w:cs="仿宋_GB2312" w:hint="eastAsia"/>
          <w:sz w:val="24"/>
          <w:szCs w:val="24"/>
        </w:rPr>
        <w:t>应用于校园网络建设，不仅真正实现广播、闭路、计算机网络的多网合一，其针对语言教学的个性化、智能化产品设计，使得长期停留在概念上的校园网应用及远程教育真正达到实用化目的。IP网络广播，可以基于现有的校园网来建设，安装时无需单独布线。基于IP网络的节目传送，每个广播点都可以有各自独立的广播节目，为广播引入日常教学提供了可行性。</w:t>
      </w:r>
    </w:p>
    <w:p w:rsidR="00477196" w:rsidRDefault="00711295">
      <w:pPr>
        <w:spacing w:line="360" w:lineRule="auto"/>
        <w:ind w:firstLineChars="200" w:firstLine="480"/>
        <w:rPr>
          <w:rFonts w:asciiTheme="minorEastAsia" w:eastAsiaTheme="minorEastAsia" w:hAnsiTheme="minorEastAsia" w:cs="仿宋_GB2312"/>
          <w:sz w:val="24"/>
          <w:szCs w:val="24"/>
        </w:rPr>
      </w:pPr>
      <w:r>
        <w:rPr>
          <w:rFonts w:asciiTheme="minorEastAsia" w:eastAsiaTheme="minorEastAsia" w:hAnsiTheme="minorEastAsia" w:cs="仿宋_GB2312" w:hint="eastAsia"/>
          <w:sz w:val="24"/>
          <w:szCs w:val="24"/>
        </w:rPr>
        <w:t>采用IP网络广播教学，尤其是个性化的早晚自习听力训练，具有自动性、强制性特点，有利于创造浓厚的自然语言氛围，从而有利于学生日常语言习惯的养成。IP网络广播还能够替代目前语音课堂上“课本＋录音机”的教学方式，教师上课时使用遥控器操作，实现节目互动点播。智能化的控制终端，具有快速数字定位及复读、变速等功能，操作直观简单，提高教学效率。</w:t>
      </w:r>
    </w:p>
    <w:p w:rsidR="00477196" w:rsidRDefault="00711295">
      <w:pPr>
        <w:spacing w:line="360" w:lineRule="auto"/>
        <w:ind w:firstLineChars="200" w:firstLine="480"/>
        <w:rPr>
          <w:rFonts w:asciiTheme="minorEastAsia" w:eastAsiaTheme="minorEastAsia" w:hAnsiTheme="minorEastAsia" w:cs="仿宋_GB2312"/>
          <w:sz w:val="24"/>
          <w:szCs w:val="24"/>
        </w:rPr>
      </w:pPr>
      <w:r>
        <w:rPr>
          <w:rFonts w:asciiTheme="minorEastAsia" w:eastAsiaTheme="minorEastAsia" w:hAnsiTheme="minorEastAsia" w:cs="仿宋_GB2312" w:hint="eastAsia"/>
          <w:sz w:val="24"/>
          <w:szCs w:val="24"/>
        </w:rPr>
        <w:t>IP网络广播在物理结构上与校园网完全融合，这还为共享互联网的教学资源提供了方便。IP网络广播能够播放数字课件，并可以数字方式实时转播网上电台。各级教育部</w:t>
      </w:r>
      <w:r>
        <w:rPr>
          <w:rFonts w:asciiTheme="minorEastAsia" w:eastAsiaTheme="minorEastAsia" w:hAnsiTheme="minorEastAsia" w:cs="仿宋_GB2312" w:hint="eastAsia"/>
          <w:sz w:val="24"/>
          <w:szCs w:val="24"/>
        </w:rPr>
        <w:lastRenderedPageBreak/>
        <w:t>门可以按地区集中优秀的教师资源制作电台或课件，然后通过网络广播实现真正意义上的远程教育。IP网络广播，还具有课件资源转换、多路实时采播、领导网上讲话、自动音乐打铃等功能。</w:t>
      </w:r>
    </w:p>
    <w:p w:rsidR="00477196" w:rsidRDefault="00711295">
      <w:pPr>
        <w:spacing w:line="360" w:lineRule="auto"/>
        <w:ind w:firstLineChars="200" w:firstLine="480"/>
        <w:rPr>
          <w:rFonts w:asciiTheme="minorEastAsia" w:eastAsiaTheme="minorEastAsia" w:hAnsiTheme="minorEastAsia" w:cs="仿宋_GB2312"/>
          <w:sz w:val="24"/>
          <w:szCs w:val="24"/>
        </w:rPr>
      </w:pPr>
      <w:r>
        <w:rPr>
          <w:rFonts w:asciiTheme="minorEastAsia" w:eastAsiaTheme="minorEastAsia" w:hAnsiTheme="minorEastAsia" w:cs="仿宋_GB2312" w:hint="eastAsia"/>
          <w:sz w:val="24"/>
          <w:szCs w:val="24"/>
        </w:rPr>
        <w:t>IP网络广播，符合网络化技术及远程教育的发展趋势，丰富了利用校园网进行教学的应用，为将广播系统引入语言教学提供了一个新的发展思路，是教育信息化在教学实际应用中的具体体现。</w:t>
      </w:r>
    </w:p>
    <w:p w:rsidR="00477196" w:rsidRDefault="00711295">
      <w:pPr>
        <w:pStyle w:val="a6"/>
        <w:spacing w:line="360" w:lineRule="auto"/>
        <w:ind w:firstLineChars="147" w:firstLine="354"/>
        <w:outlineLvl w:val="2"/>
        <w:rPr>
          <w:rFonts w:asciiTheme="minorEastAsia" w:eastAsiaTheme="minorEastAsia" w:hAnsiTheme="minorEastAsia" w:cs="仿宋_GB2312"/>
          <w:b/>
          <w:sz w:val="24"/>
        </w:rPr>
      </w:pPr>
      <w:bookmarkStart w:id="170" w:name="_Toc467834227"/>
      <w:bookmarkStart w:id="171" w:name="_Toc390683412"/>
      <w:r>
        <w:rPr>
          <w:rFonts w:asciiTheme="minorEastAsia" w:eastAsiaTheme="minorEastAsia" w:hAnsiTheme="minorEastAsia" w:cs="仿宋_GB2312" w:hint="eastAsia"/>
          <w:b/>
          <w:sz w:val="24"/>
        </w:rPr>
        <w:t>10.1 设计原则</w:t>
      </w:r>
      <w:bookmarkEnd w:id="170"/>
    </w:p>
    <w:p w:rsidR="00477196" w:rsidRDefault="00711295">
      <w:pPr>
        <w:spacing w:line="360" w:lineRule="auto"/>
        <w:ind w:firstLineChars="200" w:firstLine="480"/>
        <w:rPr>
          <w:rFonts w:asciiTheme="minorEastAsia" w:eastAsiaTheme="minorEastAsia" w:hAnsiTheme="minorEastAsia" w:cs="仿宋_GB2312"/>
          <w:sz w:val="24"/>
          <w:szCs w:val="24"/>
        </w:rPr>
      </w:pPr>
      <w:r>
        <w:rPr>
          <w:rFonts w:asciiTheme="minorEastAsia" w:eastAsiaTheme="minorEastAsia" w:hAnsiTheme="minorEastAsia" w:cs="仿宋_GB2312" w:hint="eastAsia"/>
          <w:sz w:val="24"/>
          <w:szCs w:val="24"/>
        </w:rPr>
        <w:t>从投资合理、外观美观、设计规范的思想出发，日常广播和紧急广播二个系统的设计，在功能上互相独立，在设备及器材上有机结合。根据规范要求，紧急广播的控制具有最高优先权，并采用智能的联动和自动火灾报警广播方案。设有音量调节器的扬声器，平时在接收日常广播时可以调节音量或关闭，紧急广播时扬声器不受音量调节器控制，都将处于紧急广播状态。</w:t>
      </w:r>
    </w:p>
    <w:p w:rsidR="00477196" w:rsidRDefault="00477196">
      <w:pPr>
        <w:rPr>
          <w:rFonts w:asciiTheme="minorEastAsia" w:eastAsiaTheme="minorEastAsia" w:hAnsiTheme="minorEastAsia"/>
        </w:rPr>
      </w:pPr>
    </w:p>
    <w:p w:rsidR="00477196" w:rsidRDefault="00711295">
      <w:pPr>
        <w:pStyle w:val="a6"/>
        <w:spacing w:line="360" w:lineRule="auto"/>
        <w:ind w:firstLineChars="147" w:firstLine="354"/>
        <w:outlineLvl w:val="2"/>
        <w:rPr>
          <w:rFonts w:asciiTheme="minorEastAsia" w:eastAsiaTheme="minorEastAsia" w:hAnsiTheme="minorEastAsia" w:cs="仿宋_GB2312"/>
          <w:b/>
          <w:sz w:val="24"/>
        </w:rPr>
      </w:pPr>
      <w:bookmarkStart w:id="172" w:name="_Toc467834228"/>
      <w:r>
        <w:rPr>
          <w:rFonts w:asciiTheme="minorEastAsia" w:eastAsiaTheme="minorEastAsia" w:hAnsiTheme="minorEastAsia" w:cs="仿宋_GB2312" w:hint="eastAsia"/>
          <w:b/>
          <w:sz w:val="24"/>
        </w:rPr>
        <w:t xml:space="preserve">10.2 </w:t>
      </w:r>
      <w:bookmarkEnd w:id="171"/>
      <w:r>
        <w:rPr>
          <w:rFonts w:asciiTheme="minorEastAsia" w:eastAsiaTheme="minorEastAsia" w:hAnsiTheme="minorEastAsia" w:cs="仿宋_GB2312" w:hint="eastAsia"/>
          <w:b/>
          <w:sz w:val="24"/>
        </w:rPr>
        <w:t>主要设备配置</w:t>
      </w:r>
      <w:bookmarkEnd w:id="172"/>
    </w:p>
    <w:tbl>
      <w:tblPr>
        <w:tblW w:w="12723"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firstRow="1" w:lastRow="0" w:firstColumn="1" w:lastColumn="0" w:noHBand="0" w:noVBand="1"/>
      </w:tblPr>
      <w:tblGrid>
        <w:gridCol w:w="845"/>
        <w:gridCol w:w="2020"/>
        <w:gridCol w:w="3650"/>
        <w:gridCol w:w="2100"/>
        <w:gridCol w:w="2029"/>
        <w:gridCol w:w="999"/>
        <w:gridCol w:w="1080"/>
      </w:tblGrid>
      <w:tr w:rsidR="00477196">
        <w:trPr>
          <w:trHeight w:val="360"/>
          <w:jc w:val="center"/>
        </w:trPr>
        <w:tc>
          <w:tcPr>
            <w:tcW w:w="845" w:type="dxa"/>
            <w:vAlign w:val="center"/>
          </w:tcPr>
          <w:p w:rsidR="00477196" w:rsidRDefault="00711295">
            <w:pPr>
              <w:widowControl/>
              <w:jc w:val="center"/>
              <w:rPr>
                <w:rFonts w:asciiTheme="minorEastAsia" w:eastAsiaTheme="minorEastAsia" w:hAnsiTheme="minorEastAsia" w:cs="宋体"/>
                <w:b/>
                <w:kern w:val="0"/>
                <w:sz w:val="24"/>
                <w:szCs w:val="24"/>
              </w:rPr>
            </w:pPr>
            <w:r>
              <w:rPr>
                <w:rFonts w:asciiTheme="minorEastAsia" w:eastAsiaTheme="minorEastAsia" w:hAnsiTheme="minorEastAsia" w:cs="宋体" w:hint="eastAsia"/>
                <w:b/>
                <w:kern w:val="0"/>
                <w:sz w:val="24"/>
                <w:szCs w:val="24"/>
              </w:rPr>
              <w:t>序号</w:t>
            </w:r>
          </w:p>
        </w:tc>
        <w:tc>
          <w:tcPr>
            <w:tcW w:w="2020" w:type="dxa"/>
            <w:vAlign w:val="center"/>
          </w:tcPr>
          <w:p w:rsidR="00477196" w:rsidRDefault="00711295">
            <w:pPr>
              <w:widowControl/>
              <w:jc w:val="center"/>
              <w:rPr>
                <w:rFonts w:asciiTheme="minorEastAsia" w:eastAsiaTheme="minorEastAsia" w:hAnsiTheme="minorEastAsia" w:cs="宋体"/>
                <w:b/>
                <w:kern w:val="0"/>
                <w:sz w:val="24"/>
                <w:szCs w:val="24"/>
              </w:rPr>
            </w:pPr>
            <w:r>
              <w:rPr>
                <w:rFonts w:asciiTheme="minorEastAsia" w:eastAsiaTheme="minorEastAsia" w:hAnsiTheme="minorEastAsia" w:cs="宋体" w:hint="eastAsia"/>
                <w:b/>
                <w:kern w:val="0"/>
                <w:sz w:val="24"/>
                <w:szCs w:val="24"/>
              </w:rPr>
              <w:t xml:space="preserve">　分部分项</w:t>
            </w:r>
          </w:p>
        </w:tc>
        <w:tc>
          <w:tcPr>
            <w:tcW w:w="3650" w:type="dxa"/>
            <w:vAlign w:val="center"/>
          </w:tcPr>
          <w:p w:rsidR="00477196" w:rsidRDefault="00711295">
            <w:pPr>
              <w:widowControl/>
              <w:jc w:val="center"/>
              <w:rPr>
                <w:rFonts w:asciiTheme="minorEastAsia" w:eastAsiaTheme="minorEastAsia" w:hAnsiTheme="minorEastAsia" w:cs="宋体"/>
                <w:b/>
                <w:kern w:val="0"/>
                <w:sz w:val="24"/>
                <w:szCs w:val="24"/>
              </w:rPr>
            </w:pPr>
            <w:r>
              <w:rPr>
                <w:rFonts w:asciiTheme="minorEastAsia" w:eastAsiaTheme="minorEastAsia" w:hAnsiTheme="minorEastAsia" w:cs="宋体" w:hint="eastAsia"/>
                <w:b/>
                <w:kern w:val="0"/>
                <w:sz w:val="24"/>
                <w:szCs w:val="24"/>
              </w:rPr>
              <w:t>设备名称</w:t>
            </w:r>
          </w:p>
        </w:tc>
        <w:tc>
          <w:tcPr>
            <w:tcW w:w="2100" w:type="dxa"/>
            <w:vAlign w:val="center"/>
          </w:tcPr>
          <w:p w:rsidR="00477196" w:rsidRDefault="00711295">
            <w:pPr>
              <w:widowControl/>
              <w:jc w:val="center"/>
              <w:rPr>
                <w:rFonts w:asciiTheme="minorEastAsia" w:eastAsiaTheme="minorEastAsia" w:hAnsiTheme="minorEastAsia" w:cs="宋体"/>
                <w:b/>
                <w:kern w:val="0"/>
                <w:sz w:val="24"/>
                <w:szCs w:val="24"/>
              </w:rPr>
            </w:pPr>
            <w:r>
              <w:rPr>
                <w:rFonts w:asciiTheme="minorEastAsia" w:eastAsiaTheme="minorEastAsia" w:hAnsiTheme="minorEastAsia" w:cs="宋体" w:hint="eastAsia"/>
                <w:b/>
                <w:kern w:val="0"/>
                <w:sz w:val="24"/>
                <w:szCs w:val="24"/>
              </w:rPr>
              <w:t>规格型号</w:t>
            </w:r>
          </w:p>
        </w:tc>
        <w:tc>
          <w:tcPr>
            <w:tcW w:w="2029" w:type="dxa"/>
            <w:vAlign w:val="center"/>
          </w:tcPr>
          <w:p w:rsidR="00477196" w:rsidRDefault="00711295">
            <w:pPr>
              <w:jc w:val="center"/>
              <w:rPr>
                <w:rFonts w:asciiTheme="minorEastAsia" w:eastAsiaTheme="minorEastAsia" w:hAnsiTheme="minorEastAsia" w:cs="宋体"/>
                <w:b/>
                <w:kern w:val="0"/>
                <w:sz w:val="24"/>
                <w:szCs w:val="24"/>
              </w:rPr>
            </w:pPr>
            <w:r>
              <w:rPr>
                <w:rFonts w:asciiTheme="minorEastAsia" w:eastAsiaTheme="minorEastAsia" w:hAnsiTheme="minorEastAsia" w:hint="eastAsia"/>
                <w:b/>
                <w:kern w:val="0"/>
                <w:sz w:val="24"/>
                <w:szCs w:val="24"/>
              </w:rPr>
              <w:t>品牌/产地</w:t>
            </w:r>
          </w:p>
        </w:tc>
        <w:tc>
          <w:tcPr>
            <w:tcW w:w="999" w:type="dxa"/>
            <w:vAlign w:val="center"/>
          </w:tcPr>
          <w:p w:rsidR="00477196" w:rsidRDefault="00711295">
            <w:pPr>
              <w:widowControl/>
              <w:jc w:val="center"/>
              <w:rPr>
                <w:rFonts w:asciiTheme="minorEastAsia" w:eastAsiaTheme="minorEastAsia" w:hAnsiTheme="minorEastAsia" w:cs="宋体"/>
                <w:b/>
                <w:kern w:val="0"/>
                <w:sz w:val="24"/>
                <w:szCs w:val="24"/>
              </w:rPr>
            </w:pPr>
            <w:r>
              <w:rPr>
                <w:rFonts w:asciiTheme="minorEastAsia" w:eastAsiaTheme="minorEastAsia" w:hAnsiTheme="minorEastAsia" w:cs="宋体" w:hint="eastAsia"/>
                <w:b/>
                <w:kern w:val="0"/>
                <w:sz w:val="24"/>
                <w:szCs w:val="24"/>
              </w:rPr>
              <w:t>单位</w:t>
            </w:r>
          </w:p>
        </w:tc>
        <w:tc>
          <w:tcPr>
            <w:tcW w:w="1080" w:type="dxa"/>
            <w:vAlign w:val="center"/>
          </w:tcPr>
          <w:p w:rsidR="00477196" w:rsidRDefault="00711295">
            <w:pPr>
              <w:widowControl/>
              <w:jc w:val="center"/>
              <w:rPr>
                <w:rFonts w:asciiTheme="minorEastAsia" w:eastAsiaTheme="minorEastAsia" w:hAnsiTheme="minorEastAsia" w:cs="宋体"/>
                <w:b/>
                <w:kern w:val="0"/>
                <w:sz w:val="24"/>
                <w:szCs w:val="24"/>
              </w:rPr>
            </w:pPr>
            <w:r>
              <w:rPr>
                <w:rFonts w:asciiTheme="minorEastAsia" w:eastAsiaTheme="minorEastAsia" w:hAnsiTheme="minorEastAsia" w:cs="宋体" w:hint="eastAsia"/>
                <w:b/>
                <w:kern w:val="0"/>
                <w:sz w:val="24"/>
                <w:szCs w:val="24"/>
              </w:rPr>
              <w:t>数量</w:t>
            </w:r>
          </w:p>
        </w:tc>
      </w:tr>
      <w:tr w:rsidR="00477196">
        <w:trPr>
          <w:trHeight w:val="402"/>
          <w:jc w:val="center"/>
        </w:trPr>
        <w:tc>
          <w:tcPr>
            <w:tcW w:w="845"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1</w:t>
            </w:r>
          </w:p>
        </w:tc>
        <w:tc>
          <w:tcPr>
            <w:tcW w:w="2020" w:type="dxa"/>
            <w:vMerge w:val="restart"/>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主控机房设备</w:t>
            </w:r>
          </w:p>
        </w:tc>
        <w:tc>
          <w:tcPr>
            <w:tcW w:w="3650" w:type="dxa"/>
            <w:vAlign w:val="center"/>
          </w:tcPr>
          <w:p w:rsidR="00477196" w:rsidRDefault="00711295">
            <w:pPr>
              <w:widowControl/>
              <w:jc w:val="left"/>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IP网络广播服务器</w:t>
            </w:r>
          </w:p>
        </w:tc>
        <w:tc>
          <w:tcPr>
            <w:tcW w:w="2100"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BSK-4020</w:t>
            </w:r>
          </w:p>
        </w:tc>
        <w:tc>
          <w:tcPr>
            <w:tcW w:w="2029" w:type="dxa"/>
            <w:vAlign w:val="center"/>
          </w:tcPr>
          <w:p w:rsidR="00477196" w:rsidRDefault="00711295">
            <w:pPr>
              <w:jc w:val="center"/>
              <w:rPr>
                <w:rFonts w:asciiTheme="minorEastAsia" w:eastAsiaTheme="minorEastAsia" w:hAnsiTheme="minorEastAsia" w:cs="宋体"/>
                <w:kern w:val="0"/>
                <w:sz w:val="24"/>
                <w:szCs w:val="24"/>
              </w:rPr>
            </w:pPr>
            <w:r>
              <w:rPr>
                <w:rFonts w:asciiTheme="minorEastAsia" w:eastAsiaTheme="minorEastAsia" w:hAnsiTheme="minorEastAsia" w:hint="eastAsia"/>
                <w:kern w:val="0"/>
                <w:sz w:val="24"/>
                <w:szCs w:val="24"/>
              </w:rPr>
              <w:t>GDBSK</w:t>
            </w:r>
          </w:p>
        </w:tc>
        <w:tc>
          <w:tcPr>
            <w:tcW w:w="999"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台</w:t>
            </w:r>
          </w:p>
        </w:tc>
        <w:tc>
          <w:tcPr>
            <w:tcW w:w="1080"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1</w:t>
            </w:r>
          </w:p>
        </w:tc>
      </w:tr>
      <w:tr w:rsidR="00477196">
        <w:trPr>
          <w:trHeight w:val="402"/>
          <w:jc w:val="center"/>
        </w:trPr>
        <w:tc>
          <w:tcPr>
            <w:tcW w:w="845"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2</w:t>
            </w:r>
          </w:p>
        </w:tc>
        <w:tc>
          <w:tcPr>
            <w:tcW w:w="2020" w:type="dxa"/>
            <w:vMerge/>
            <w:vAlign w:val="center"/>
          </w:tcPr>
          <w:p w:rsidR="00477196" w:rsidRDefault="00477196">
            <w:pPr>
              <w:widowControl/>
              <w:jc w:val="left"/>
              <w:rPr>
                <w:rFonts w:asciiTheme="minorEastAsia" w:eastAsiaTheme="minorEastAsia" w:hAnsiTheme="minorEastAsia" w:cs="宋体"/>
                <w:kern w:val="0"/>
                <w:sz w:val="24"/>
                <w:szCs w:val="24"/>
              </w:rPr>
            </w:pPr>
          </w:p>
        </w:tc>
        <w:tc>
          <w:tcPr>
            <w:tcW w:w="3650" w:type="dxa"/>
            <w:vAlign w:val="center"/>
          </w:tcPr>
          <w:p w:rsidR="00477196" w:rsidRDefault="00711295">
            <w:pPr>
              <w:widowControl/>
              <w:jc w:val="left"/>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IP网络广播服务器软件</w:t>
            </w:r>
          </w:p>
        </w:tc>
        <w:tc>
          <w:tcPr>
            <w:tcW w:w="2100"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V-2.3</w:t>
            </w:r>
          </w:p>
        </w:tc>
        <w:tc>
          <w:tcPr>
            <w:tcW w:w="2029" w:type="dxa"/>
            <w:vAlign w:val="center"/>
          </w:tcPr>
          <w:p w:rsidR="00477196" w:rsidRDefault="00711295">
            <w:pPr>
              <w:jc w:val="center"/>
              <w:rPr>
                <w:rFonts w:asciiTheme="minorEastAsia" w:eastAsiaTheme="minorEastAsia" w:hAnsiTheme="minorEastAsia" w:cs="宋体"/>
                <w:kern w:val="0"/>
                <w:sz w:val="24"/>
                <w:szCs w:val="24"/>
              </w:rPr>
            </w:pPr>
            <w:r>
              <w:rPr>
                <w:rFonts w:asciiTheme="minorEastAsia" w:eastAsiaTheme="minorEastAsia" w:hAnsiTheme="minorEastAsia" w:hint="eastAsia"/>
                <w:kern w:val="0"/>
                <w:sz w:val="24"/>
                <w:szCs w:val="24"/>
              </w:rPr>
              <w:t>GDBSK</w:t>
            </w:r>
          </w:p>
        </w:tc>
        <w:tc>
          <w:tcPr>
            <w:tcW w:w="999"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台</w:t>
            </w:r>
          </w:p>
        </w:tc>
        <w:tc>
          <w:tcPr>
            <w:tcW w:w="1080"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1</w:t>
            </w:r>
          </w:p>
        </w:tc>
      </w:tr>
      <w:tr w:rsidR="00477196">
        <w:trPr>
          <w:trHeight w:val="402"/>
          <w:jc w:val="center"/>
        </w:trPr>
        <w:tc>
          <w:tcPr>
            <w:tcW w:w="845"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3</w:t>
            </w:r>
          </w:p>
        </w:tc>
        <w:tc>
          <w:tcPr>
            <w:tcW w:w="2020" w:type="dxa"/>
            <w:vMerge/>
            <w:vAlign w:val="center"/>
          </w:tcPr>
          <w:p w:rsidR="00477196" w:rsidRDefault="00477196">
            <w:pPr>
              <w:widowControl/>
              <w:jc w:val="left"/>
              <w:rPr>
                <w:rFonts w:asciiTheme="minorEastAsia" w:eastAsiaTheme="minorEastAsia" w:hAnsiTheme="minorEastAsia" w:cs="宋体"/>
                <w:kern w:val="0"/>
                <w:sz w:val="24"/>
                <w:szCs w:val="24"/>
              </w:rPr>
            </w:pPr>
          </w:p>
        </w:tc>
        <w:tc>
          <w:tcPr>
            <w:tcW w:w="3650" w:type="dxa"/>
            <w:vAlign w:val="center"/>
          </w:tcPr>
          <w:p w:rsidR="00477196" w:rsidRDefault="00711295">
            <w:pPr>
              <w:widowControl/>
              <w:jc w:val="left"/>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CD/DVD播放器</w:t>
            </w:r>
          </w:p>
        </w:tc>
        <w:tc>
          <w:tcPr>
            <w:tcW w:w="2100"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BSK-1012</w:t>
            </w:r>
          </w:p>
        </w:tc>
        <w:tc>
          <w:tcPr>
            <w:tcW w:w="2029" w:type="dxa"/>
            <w:vAlign w:val="center"/>
          </w:tcPr>
          <w:p w:rsidR="00477196" w:rsidRDefault="00711295">
            <w:pPr>
              <w:jc w:val="center"/>
              <w:rPr>
                <w:rFonts w:asciiTheme="minorEastAsia" w:eastAsiaTheme="minorEastAsia" w:hAnsiTheme="minorEastAsia" w:cs="宋体"/>
                <w:kern w:val="0"/>
                <w:sz w:val="24"/>
                <w:szCs w:val="24"/>
              </w:rPr>
            </w:pPr>
            <w:r>
              <w:rPr>
                <w:rFonts w:asciiTheme="minorEastAsia" w:eastAsiaTheme="minorEastAsia" w:hAnsiTheme="minorEastAsia" w:hint="eastAsia"/>
                <w:kern w:val="0"/>
                <w:sz w:val="24"/>
                <w:szCs w:val="24"/>
              </w:rPr>
              <w:t>GDBSK</w:t>
            </w:r>
          </w:p>
        </w:tc>
        <w:tc>
          <w:tcPr>
            <w:tcW w:w="999"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台</w:t>
            </w:r>
          </w:p>
        </w:tc>
        <w:tc>
          <w:tcPr>
            <w:tcW w:w="1080"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1</w:t>
            </w:r>
          </w:p>
        </w:tc>
      </w:tr>
      <w:tr w:rsidR="00477196">
        <w:trPr>
          <w:trHeight w:val="402"/>
          <w:jc w:val="center"/>
        </w:trPr>
        <w:tc>
          <w:tcPr>
            <w:tcW w:w="845"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4</w:t>
            </w:r>
          </w:p>
        </w:tc>
        <w:tc>
          <w:tcPr>
            <w:tcW w:w="2020" w:type="dxa"/>
            <w:vMerge/>
            <w:vAlign w:val="center"/>
          </w:tcPr>
          <w:p w:rsidR="00477196" w:rsidRDefault="00477196">
            <w:pPr>
              <w:widowControl/>
              <w:jc w:val="left"/>
              <w:rPr>
                <w:rFonts w:asciiTheme="minorEastAsia" w:eastAsiaTheme="minorEastAsia" w:hAnsiTheme="minorEastAsia" w:cs="宋体"/>
                <w:kern w:val="0"/>
                <w:sz w:val="24"/>
                <w:szCs w:val="24"/>
              </w:rPr>
            </w:pPr>
          </w:p>
        </w:tc>
        <w:tc>
          <w:tcPr>
            <w:tcW w:w="3650" w:type="dxa"/>
            <w:vAlign w:val="center"/>
          </w:tcPr>
          <w:p w:rsidR="00477196" w:rsidRDefault="00711295">
            <w:pPr>
              <w:widowControl/>
              <w:jc w:val="left"/>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数字调谐器</w:t>
            </w:r>
          </w:p>
        </w:tc>
        <w:tc>
          <w:tcPr>
            <w:tcW w:w="2100"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BSK-1013</w:t>
            </w:r>
          </w:p>
        </w:tc>
        <w:tc>
          <w:tcPr>
            <w:tcW w:w="2029" w:type="dxa"/>
            <w:vAlign w:val="center"/>
          </w:tcPr>
          <w:p w:rsidR="00477196" w:rsidRDefault="00711295">
            <w:pPr>
              <w:jc w:val="center"/>
              <w:rPr>
                <w:rFonts w:asciiTheme="minorEastAsia" w:eastAsiaTheme="minorEastAsia" w:hAnsiTheme="minorEastAsia" w:cs="宋体"/>
                <w:kern w:val="0"/>
                <w:sz w:val="24"/>
                <w:szCs w:val="24"/>
              </w:rPr>
            </w:pPr>
            <w:r>
              <w:rPr>
                <w:rFonts w:asciiTheme="minorEastAsia" w:eastAsiaTheme="minorEastAsia" w:hAnsiTheme="minorEastAsia" w:hint="eastAsia"/>
                <w:kern w:val="0"/>
                <w:sz w:val="24"/>
                <w:szCs w:val="24"/>
              </w:rPr>
              <w:t>GDBSK</w:t>
            </w:r>
          </w:p>
        </w:tc>
        <w:tc>
          <w:tcPr>
            <w:tcW w:w="999"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台</w:t>
            </w:r>
          </w:p>
        </w:tc>
        <w:tc>
          <w:tcPr>
            <w:tcW w:w="1080"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1</w:t>
            </w:r>
          </w:p>
        </w:tc>
      </w:tr>
      <w:tr w:rsidR="00477196">
        <w:trPr>
          <w:trHeight w:val="402"/>
          <w:jc w:val="center"/>
        </w:trPr>
        <w:tc>
          <w:tcPr>
            <w:tcW w:w="845"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5</w:t>
            </w:r>
          </w:p>
        </w:tc>
        <w:tc>
          <w:tcPr>
            <w:tcW w:w="2020" w:type="dxa"/>
            <w:vMerge/>
            <w:vAlign w:val="center"/>
          </w:tcPr>
          <w:p w:rsidR="00477196" w:rsidRDefault="00477196">
            <w:pPr>
              <w:widowControl/>
              <w:jc w:val="left"/>
              <w:rPr>
                <w:rFonts w:asciiTheme="minorEastAsia" w:eastAsiaTheme="minorEastAsia" w:hAnsiTheme="minorEastAsia" w:cs="宋体"/>
                <w:kern w:val="0"/>
                <w:sz w:val="24"/>
                <w:szCs w:val="24"/>
              </w:rPr>
            </w:pPr>
          </w:p>
        </w:tc>
        <w:tc>
          <w:tcPr>
            <w:tcW w:w="3650" w:type="dxa"/>
            <w:vAlign w:val="center"/>
          </w:tcPr>
          <w:p w:rsidR="00477196" w:rsidRDefault="00711295">
            <w:pPr>
              <w:widowControl/>
              <w:jc w:val="left"/>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立体双卡座</w:t>
            </w:r>
          </w:p>
        </w:tc>
        <w:tc>
          <w:tcPr>
            <w:tcW w:w="2100"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BSK-1014</w:t>
            </w:r>
          </w:p>
        </w:tc>
        <w:tc>
          <w:tcPr>
            <w:tcW w:w="2029" w:type="dxa"/>
            <w:vAlign w:val="center"/>
          </w:tcPr>
          <w:p w:rsidR="00477196" w:rsidRDefault="00711295">
            <w:pPr>
              <w:jc w:val="center"/>
              <w:rPr>
                <w:rFonts w:asciiTheme="minorEastAsia" w:eastAsiaTheme="minorEastAsia" w:hAnsiTheme="minorEastAsia" w:cs="宋体"/>
                <w:kern w:val="0"/>
                <w:sz w:val="24"/>
                <w:szCs w:val="24"/>
              </w:rPr>
            </w:pPr>
            <w:r>
              <w:rPr>
                <w:rFonts w:asciiTheme="minorEastAsia" w:eastAsiaTheme="minorEastAsia" w:hAnsiTheme="minorEastAsia" w:hint="eastAsia"/>
                <w:kern w:val="0"/>
                <w:sz w:val="24"/>
                <w:szCs w:val="24"/>
              </w:rPr>
              <w:t>GDBSK</w:t>
            </w:r>
          </w:p>
        </w:tc>
        <w:tc>
          <w:tcPr>
            <w:tcW w:w="999"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台</w:t>
            </w:r>
          </w:p>
        </w:tc>
        <w:tc>
          <w:tcPr>
            <w:tcW w:w="1080"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1</w:t>
            </w:r>
          </w:p>
        </w:tc>
      </w:tr>
      <w:tr w:rsidR="00477196">
        <w:trPr>
          <w:trHeight w:val="402"/>
          <w:jc w:val="center"/>
        </w:trPr>
        <w:tc>
          <w:tcPr>
            <w:tcW w:w="845"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6</w:t>
            </w:r>
          </w:p>
        </w:tc>
        <w:tc>
          <w:tcPr>
            <w:tcW w:w="2020" w:type="dxa"/>
            <w:vMerge/>
            <w:vAlign w:val="center"/>
          </w:tcPr>
          <w:p w:rsidR="00477196" w:rsidRDefault="00477196">
            <w:pPr>
              <w:widowControl/>
              <w:jc w:val="left"/>
              <w:rPr>
                <w:rFonts w:asciiTheme="minorEastAsia" w:eastAsiaTheme="minorEastAsia" w:hAnsiTheme="minorEastAsia" w:cs="宋体"/>
                <w:kern w:val="0"/>
                <w:sz w:val="24"/>
                <w:szCs w:val="24"/>
              </w:rPr>
            </w:pPr>
          </w:p>
        </w:tc>
        <w:tc>
          <w:tcPr>
            <w:tcW w:w="3650" w:type="dxa"/>
            <w:vAlign w:val="center"/>
          </w:tcPr>
          <w:p w:rsidR="00477196" w:rsidRDefault="00711295">
            <w:pPr>
              <w:widowControl/>
              <w:jc w:val="left"/>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10路电源时序器</w:t>
            </w:r>
          </w:p>
        </w:tc>
        <w:tc>
          <w:tcPr>
            <w:tcW w:w="2100"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BSK-1011</w:t>
            </w:r>
          </w:p>
        </w:tc>
        <w:tc>
          <w:tcPr>
            <w:tcW w:w="2029" w:type="dxa"/>
            <w:vAlign w:val="center"/>
          </w:tcPr>
          <w:p w:rsidR="00477196" w:rsidRDefault="00711295">
            <w:pPr>
              <w:jc w:val="center"/>
              <w:rPr>
                <w:rFonts w:asciiTheme="minorEastAsia" w:eastAsiaTheme="minorEastAsia" w:hAnsiTheme="minorEastAsia" w:cs="宋体"/>
                <w:kern w:val="0"/>
                <w:sz w:val="24"/>
                <w:szCs w:val="24"/>
              </w:rPr>
            </w:pPr>
            <w:r>
              <w:rPr>
                <w:rFonts w:asciiTheme="minorEastAsia" w:eastAsiaTheme="minorEastAsia" w:hAnsiTheme="minorEastAsia" w:hint="eastAsia"/>
                <w:kern w:val="0"/>
                <w:sz w:val="24"/>
                <w:szCs w:val="24"/>
              </w:rPr>
              <w:t>GDBSK</w:t>
            </w:r>
          </w:p>
        </w:tc>
        <w:tc>
          <w:tcPr>
            <w:tcW w:w="999"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台</w:t>
            </w:r>
          </w:p>
        </w:tc>
        <w:tc>
          <w:tcPr>
            <w:tcW w:w="1080"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1</w:t>
            </w:r>
          </w:p>
        </w:tc>
      </w:tr>
      <w:tr w:rsidR="00477196">
        <w:trPr>
          <w:trHeight w:val="402"/>
          <w:jc w:val="center"/>
        </w:trPr>
        <w:tc>
          <w:tcPr>
            <w:tcW w:w="845"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7</w:t>
            </w:r>
          </w:p>
        </w:tc>
        <w:tc>
          <w:tcPr>
            <w:tcW w:w="2020" w:type="dxa"/>
            <w:vMerge/>
            <w:vAlign w:val="center"/>
          </w:tcPr>
          <w:p w:rsidR="00477196" w:rsidRDefault="00477196">
            <w:pPr>
              <w:widowControl/>
              <w:jc w:val="left"/>
              <w:rPr>
                <w:rFonts w:asciiTheme="minorEastAsia" w:eastAsiaTheme="minorEastAsia" w:hAnsiTheme="minorEastAsia" w:cs="宋体"/>
                <w:kern w:val="0"/>
                <w:sz w:val="24"/>
                <w:szCs w:val="24"/>
              </w:rPr>
            </w:pPr>
          </w:p>
        </w:tc>
        <w:tc>
          <w:tcPr>
            <w:tcW w:w="3650" w:type="dxa"/>
            <w:vAlign w:val="center"/>
          </w:tcPr>
          <w:p w:rsidR="00477196" w:rsidRDefault="00711295">
            <w:pPr>
              <w:widowControl/>
              <w:jc w:val="left"/>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IP网络广播编码终端</w:t>
            </w:r>
          </w:p>
        </w:tc>
        <w:tc>
          <w:tcPr>
            <w:tcW w:w="2100"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BSK-4019</w:t>
            </w:r>
          </w:p>
        </w:tc>
        <w:tc>
          <w:tcPr>
            <w:tcW w:w="2029" w:type="dxa"/>
            <w:vAlign w:val="center"/>
          </w:tcPr>
          <w:p w:rsidR="00477196" w:rsidRDefault="00711295">
            <w:pPr>
              <w:jc w:val="center"/>
              <w:rPr>
                <w:rFonts w:asciiTheme="minorEastAsia" w:eastAsiaTheme="minorEastAsia" w:hAnsiTheme="minorEastAsia" w:cs="宋体"/>
                <w:kern w:val="0"/>
                <w:sz w:val="24"/>
                <w:szCs w:val="24"/>
              </w:rPr>
            </w:pPr>
            <w:r>
              <w:rPr>
                <w:rFonts w:asciiTheme="minorEastAsia" w:eastAsiaTheme="minorEastAsia" w:hAnsiTheme="minorEastAsia" w:hint="eastAsia"/>
                <w:kern w:val="0"/>
                <w:sz w:val="24"/>
                <w:szCs w:val="24"/>
              </w:rPr>
              <w:t>GDBSK</w:t>
            </w:r>
          </w:p>
        </w:tc>
        <w:tc>
          <w:tcPr>
            <w:tcW w:w="999"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台</w:t>
            </w:r>
          </w:p>
        </w:tc>
        <w:tc>
          <w:tcPr>
            <w:tcW w:w="1080"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1</w:t>
            </w:r>
          </w:p>
        </w:tc>
      </w:tr>
      <w:tr w:rsidR="00477196">
        <w:trPr>
          <w:trHeight w:val="402"/>
          <w:jc w:val="center"/>
        </w:trPr>
        <w:tc>
          <w:tcPr>
            <w:tcW w:w="845"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8</w:t>
            </w:r>
          </w:p>
        </w:tc>
        <w:tc>
          <w:tcPr>
            <w:tcW w:w="2020" w:type="dxa"/>
            <w:vMerge/>
            <w:vAlign w:val="center"/>
          </w:tcPr>
          <w:p w:rsidR="00477196" w:rsidRDefault="00477196">
            <w:pPr>
              <w:widowControl/>
              <w:jc w:val="left"/>
              <w:rPr>
                <w:rFonts w:asciiTheme="minorEastAsia" w:eastAsiaTheme="minorEastAsia" w:hAnsiTheme="minorEastAsia" w:cs="宋体"/>
                <w:kern w:val="0"/>
                <w:sz w:val="24"/>
                <w:szCs w:val="24"/>
              </w:rPr>
            </w:pPr>
          </w:p>
        </w:tc>
        <w:tc>
          <w:tcPr>
            <w:tcW w:w="3650" w:type="dxa"/>
            <w:vAlign w:val="center"/>
          </w:tcPr>
          <w:p w:rsidR="00477196" w:rsidRDefault="00711295">
            <w:pPr>
              <w:widowControl/>
              <w:jc w:val="left"/>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IP网络消防报警主机</w:t>
            </w:r>
          </w:p>
        </w:tc>
        <w:tc>
          <w:tcPr>
            <w:tcW w:w="2100"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BSK-4020</w:t>
            </w:r>
          </w:p>
        </w:tc>
        <w:tc>
          <w:tcPr>
            <w:tcW w:w="2029" w:type="dxa"/>
            <w:vAlign w:val="center"/>
          </w:tcPr>
          <w:p w:rsidR="00477196" w:rsidRDefault="00711295">
            <w:pPr>
              <w:jc w:val="center"/>
              <w:rPr>
                <w:rFonts w:asciiTheme="minorEastAsia" w:eastAsiaTheme="minorEastAsia" w:hAnsiTheme="minorEastAsia" w:cs="宋体"/>
                <w:kern w:val="0"/>
                <w:sz w:val="24"/>
                <w:szCs w:val="24"/>
              </w:rPr>
            </w:pPr>
            <w:r>
              <w:rPr>
                <w:rFonts w:asciiTheme="minorEastAsia" w:eastAsiaTheme="minorEastAsia" w:hAnsiTheme="minorEastAsia" w:hint="eastAsia"/>
                <w:kern w:val="0"/>
                <w:sz w:val="24"/>
                <w:szCs w:val="24"/>
              </w:rPr>
              <w:t>GDBSK</w:t>
            </w:r>
          </w:p>
        </w:tc>
        <w:tc>
          <w:tcPr>
            <w:tcW w:w="999"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台</w:t>
            </w:r>
          </w:p>
        </w:tc>
        <w:tc>
          <w:tcPr>
            <w:tcW w:w="1080"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1</w:t>
            </w:r>
          </w:p>
        </w:tc>
      </w:tr>
      <w:tr w:rsidR="00477196">
        <w:trPr>
          <w:trHeight w:val="402"/>
          <w:jc w:val="center"/>
        </w:trPr>
        <w:tc>
          <w:tcPr>
            <w:tcW w:w="845"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9</w:t>
            </w:r>
          </w:p>
        </w:tc>
        <w:tc>
          <w:tcPr>
            <w:tcW w:w="2020" w:type="dxa"/>
            <w:vMerge/>
            <w:vAlign w:val="center"/>
          </w:tcPr>
          <w:p w:rsidR="00477196" w:rsidRDefault="00477196">
            <w:pPr>
              <w:widowControl/>
              <w:jc w:val="left"/>
              <w:rPr>
                <w:rFonts w:asciiTheme="minorEastAsia" w:eastAsiaTheme="minorEastAsia" w:hAnsiTheme="minorEastAsia" w:cs="宋体"/>
                <w:kern w:val="0"/>
                <w:sz w:val="24"/>
                <w:szCs w:val="24"/>
              </w:rPr>
            </w:pPr>
          </w:p>
        </w:tc>
        <w:tc>
          <w:tcPr>
            <w:tcW w:w="3650" w:type="dxa"/>
            <w:vAlign w:val="center"/>
          </w:tcPr>
          <w:p w:rsidR="00477196" w:rsidRDefault="00711295">
            <w:pPr>
              <w:widowControl/>
              <w:jc w:val="left"/>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广播话筒</w:t>
            </w:r>
          </w:p>
        </w:tc>
        <w:tc>
          <w:tcPr>
            <w:tcW w:w="2100"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BSK-4021</w:t>
            </w:r>
          </w:p>
        </w:tc>
        <w:tc>
          <w:tcPr>
            <w:tcW w:w="2029" w:type="dxa"/>
            <w:vAlign w:val="center"/>
          </w:tcPr>
          <w:p w:rsidR="00477196" w:rsidRDefault="00711295">
            <w:pPr>
              <w:jc w:val="center"/>
              <w:rPr>
                <w:rFonts w:asciiTheme="minorEastAsia" w:eastAsiaTheme="minorEastAsia" w:hAnsiTheme="minorEastAsia" w:cs="宋体"/>
                <w:kern w:val="0"/>
                <w:sz w:val="24"/>
                <w:szCs w:val="24"/>
              </w:rPr>
            </w:pPr>
            <w:r>
              <w:rPr>
                <w:rFonts w:asciiTheme="minorEastAsia" w:eastAsiaTheme="minorEastAsia" w:hAnsiTheme="minorEastAsia" w:hint="eastAsia"/>
                <w:kern w:val="0"/>
                <w:sz w:val="24"/>
                <w:szCs w:val="24"/>
              </w:rPr>
              <w:t>GDBSK</w:t>
            </w:r>
          </w:p>
        </w:tc>
        <w:tc>
          <w:tcPr>
            <w:tcW w:w="999"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只</w:t>
            </w:r>
          </w:p>
        </w:tc>
        <w:tc>
          <w:tcPr>
            <w:tcW w:w="1080"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1</w:t>
            </w:r>
          </w:p>
        </w:tc>
      </w:tr>
      <w:tr w:rsidR="00477196">
        <w:trPr>
          <w:trHeight w:val="402"/>
          <w:jc w:val="center"/>
        </w:trPr>
        <w:tc>
          <w:tcPr>
            <w:tcW w:w="845"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10</w:t>
            </w:r>
          </w:p>
        </w:tc>
        <w:tc>
          <w:tcPr>
            <w:tcW w:w="2020" w:type="dxa"/>
            <w:vMerge/>
            <w:vAlign w:val="center"/>
          </w:tcPr>
          <w:p w:rsidR="00477196" w:rsidRDefault="00477196">
            <w:pPr>
              <w:widowControl/>
              <w:jc w:val="left"/>
              <w:rPr>
                <w:rFonts w:asciiTheme="minorEastAsia" w:eastAsiaTheme="minorEastAsia" w:hAnsiTheme="minorEastAsia" w:cs="宋体"/>
                <w:kern w:val="0"/>
                <w:sz w:val="24"/>
                <w:szCs w:val="24"/>
              </w:rPr>
            </w:pPr>
          </w:p>
        </w:tc>
        <w:tc>
          <w:tcPr>
            <w:tcW w:w="3650" w:type="dxa"/>
            <w:vAlign w:val="center"/>
          </w:tcPr>
          <w:p w:rsidR="00477196" w:rsidRDefault="00711295">
            <w:pPr>
              <w:widowControl/>
              <w:jc w:val="left"/>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调音台</w:t>
            </w:r>
          </w:p>
        </w:tc>
        <w:tc>
          <w:tcPr>
            <w:tcW w:w="2100"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BD-650</w:t>
            </w:r>
          </w:p>
        </w:tc>
        <w:tc>
          <w:tcPr>
            <w:tcW w:w="2029" w:type="dxa"/>
            <w:vAlign w:val="center"/>
          </w:tcPr>
          <w:p w:rsidR="00477196" w:rsidRDefault="00711295">
            <w:pPr>
              <w:jc w:val="center"/>
              <w:rPr>
                <w:rFonts w:asciiTheme="minorEastAsia" w:eastAsiaTheme="minorEastAsia" w:hAnsiTheme="minorEastAsia" w:cs="宋体"/>
                <w:kern w:val="0"/>
                <w:sz w:val="24"/>
                <w:szCs w:val="24"/>
              </w:rPr>
            </w:pPr>
            <w:r>
              <w:rPr>
                <w:rFonts w:asciiTheme="minorEastAsia" w:eastAsiaTheme="minorEastAsia" w:hAnsiTheme="minorEastAsia" w:hint="eastAsia"/>
                <w:kern w:val="0"/>
                <w:sz w:val="24"/>
                <w:szCs w:val="24"/>
              </w:rPr>
              <w:t>GDBSK</w:t>
            </w:r>
          </w:p>
        </w:tc>
        <w:tc>
          <w:tcPr>
            <w:tcW w:w="999"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台</w:t>
            </w:r>
          </w:p>
        </w:tc>
        <w:tc>
          <w:tcPr>
            <w:tcW w:w="1080"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1</w:t>
            </w:r>
          </w:p>
        </w:tc>
      </w:tr>
      <w:tr w:rsidR="00477196">
        <w:trPr>
          <w:trHeight w:val="402"/>
          <w:jc w:val="center"/>
        </w:trPr>
        <w:tc>
          <w:tcPr>
            <w:tcW w:w="845"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11</w:t>
            </w:r>
          </w:p>
        </w:tc>
        <w:tc>
          <w:tcPr>
            <w:tcW w:w="2020" w:type="dxa"/>
            <w:vMerge/>
            <w:vAlign w:val="center"/>
          </w:tcPr>
          <w:p w:rsidR="00477196" w:rsidRDefault="00477196">
            <w:pPr>
              <w:widowControl/>
              <w:jc w:val="left"/>
              <w:rPr>
                <w:rFonts w:asciiTheme="minorEastAsia" w:eastAsiaTheme="minorEastAsia" w:hAnsiTheme="minorEastAsia" w:cs="宋体"/>
                <w:kern w:val="0"/>
                <w:sz w:val="24"/>
                <w:szCs w:val="24"/>
              </w:rPr>
            </w:pPr>
          </w:p>
        </w:tc>
        <w:tc>
          <w:tcPr>
            <w:tcW w:w="3650" w:type="dxa"/>
            <w:vAlign w:val="center"/>
          </w:tcPr>
          <w:p w:rsidR="00477196" w:rsidRDefault="00711295">
            <w:pPr>
              <w:widowControl/>
              <w:jc w:val="left"/>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定压功放备用</w:t>
            </w:r>
          </w:p>
        </w:tc>
        <w:tc>
          <w:tcPr>
            <w:tcW w:w="2100"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BD-1200</w:t>
            </w:r>
          </w:p>
        </w:tc>
        <w:tc>
          <w:tcPr>
            <w:tcW w:w="2029" w:type="dxa"/>
            <w:vAlign w:val="center"/>
          </w:tcPr>
          <w:p w:rsidR="00477196" w:rsidRDefault="00711295">
            <w:pPr>
              <w:jc w:val="center"/>
              <w:rPr>
                <w:rFonts w:asciiTheme="minorEastAsia" w:eastAsiaTheme="minorEastAsia" w:hAnsiTheme="minorEastAsia" w:cs="宋体"/>
                <w:kern w:val="0"/>
                <w:sz w:val="24"/>
                <w:szCs w:val="24"/>
              </w:rPr>
            </w:pPr>
            <w:r>
              <w:rPr>
                <w:rFonts w:asciiTheme="minorEastAsia" w:eastAsiaTheme="minorEastAsia" w:hAnsiTheme="minorEastAsia" w:hint="eastAsia"/>
                <w:kern w:val="0"/>
                <w:sz w:val="24"/>
                <w:szCs w:val="24"/>
              </w:rPr>
              <w:t>GDBSK</w:t>
            </w:r>
          </w:p>
        </w:tc>
        <w:tc>
          <w:tcPr>
            <w:tcW w:w="999"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台</w:t>
            </w:r>
          </w:p>
        </w:tc>
        <w:tc>
          <w:tcPr>
            <w:tcW w:w="1080"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2</w:t>
            </w:r>
          </w:p>
        </w:tc>
      </w:tr>
      <w:tr w:rsidR="00477196">
        <w:trPr>
          <w:trHeight w:val="402"/>
          <w:jc w:val="center"/>
        </w:trPr>
        <w:tc>
          <w:tcPr>
            <w:tcW w:w="845"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12</w:t>
            </w:r>
          </w:p>
        </w:tc>
        <w:tc>
          <w:tcPr>
            <w:tcW w:w="2020" w:type="dxa"/>
            <w:vMerge/>
            <w:vAlign w:val="center"/>
          </w:tcPr>
          <w:p w:rsidR="00477196" w:rsidRDefault="00477196">
            <w:pPr>
              <w:widowControl/>
              <w:jc w:val="left"/>
              <w:rPr>
                <w:rFonts w:asciiTheme="minorEastAsia" w:eastAsiaTheme="minorEastAsia" w:hAnsiTheme="minorEastAsia" w:cs="宋体"/>
                <w:kern w:val="0"/>
                <w:sz w:val="24"/>
                <w:szCs w:val="24"/>
              </w:rPr>
            </w:pPr>
          </w:p>
        </w:tc>
        <w:tc>
          <w:tcPr>
            <w:tcW w:w="3650" w:type="dxa"/>
            <w:vAlign w:val="center"/>
          </w:tcPr>
          <w:p w:rsidR="00477196" w:rsidRDefault="00711295">
            <w:pPr>
              <w:widowControl/>
              <w:jc w:val="left"/>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IP网络监听有源音箱</w:t>
            </w:r>
          </w:p>
        </w:tc>
        <w:tc>
          <w:tcPr>
            <w:tcW w:w="2100"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BD-1001</w:t>
            </w:r>
          </w:p>
        </w:tc>
        <w:tc>
          <w:tcPr>
            <w:tcW w:w="2029" w:type="dxa"/>
            <w:vAlign w:val="center"/>
          </w:tcPr>
          <w:p w:rsidR="00477196" w:rsidRDefault="00711295">
            <w:pPr>
              <w:jc w:val="center"/>
              <w:rPr>
                <w:rFonts w:asciiTheme="minorEastAsia" w:eastAsiaTheme="minorEastAsia" w:hAnsiTheme="minorEastAsia" w:cs="宋体"/>
                <w:kern w:val="0"/>
                <w:sz w:val="24"/>
                <w:szCs w:val="24"/>
              </w:rPr>
            </w:pPr>
            <w:r>
              <w:rPr>
                <w:rFonts w:asciiTheme="minorEastAsia" w:eastAsiaTheme="minorEastAsia" w:hAnsiTheme="minorEastAsia" w:hint="eastAsia"/>
                <w:kern w:val="0"/>
                <w:sz w:val="24"/>
                <w:szCs w:val="24"/>
              </w:rPr>
              <w:t>GDBSK</w:t>
            </w:r>
          </w:p>
        </w:tc>
        <w:tc>
          <w:tcPr>
            <w:tcW w:w="999"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只</w:t>
            </w:r>
          </w:p>
        </w:tc>
        <w:tc>
          <w:tcPr>
            <w:tcW w:w="1080"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1</w:t>
            </w:r>
          </w:p>
        </w:tc>
      </w:tr>
      <w:tr w:rsidR="00477196">
        <w:trPr>
          <w:trHeight w:val="402"/>
          <w:jc w:val="center"/>
        </w:trPr>
        <w:tc>
          <w:tcPr>
            <w:tcW w:w="845"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13</w:t>
            </w:r>
          </w:p>
        </w:tc>
        <w:tc>
          <w:tcPr>
            <w:tcW w:w="2020" w:type="dxa"/>
            <w:vMerge/>
            <w:vAlign w:val="center"/>
          </w:tcPr>
          <w:p w:rsidR="00477196" w:rsidRDefault="00477196">
            <w:pPr>
              <w:widowControl/>
              <w:jc w:val="left"/>
              <w:rPr>
                <w:rFonts w:asciiTheme="minorEastAsia" w:eastAsiaTheme="minorEastAsia" w:hAnsiTheme="minorEastAsia" w:cs="宋体"/>
                <w:kern w:val="0"/>
                <w:sz w:val="24"/>
                <w:szCs w:val="24"/>
              </w:rPr>
            </w:pPr>
          </w:p>
        </w:tc>
        <w:tc>
          <w:tcPr>
            <w:tcW w:w="3650" w:type="dxa"/>
            <w:vAlign w:val="center"/>
          </w:tcPr>
          <w:p w:rsidR="00477196" w:rsidRDefault="00711295">
            <w:pPr>
              <w:widowControl/>
              <w:jc w:val="left"/>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IP网络寻呼话筒</w:t>
            </w:r>
          </w:p>
        </w:tc>
        <w:tc>
          <w:tcPr>
            <w:tcW w:w="2100"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BD-1002</w:t>
            </w:r>
          </w:p>
        </w:tc>
        <w:tc>
          <w:tcPr>
            <w:tcW w:w="2029" w:type="dxa"/>
            <w:vAlign w:val="center"/>
          </w:tcPr>
          <w:p w:rsidR="00477196" w:rsidRDefault="00711295">
            <w:pPr>
              <w:jc w:val="center"/>
              <w:rPr>
                <w:rFonts w:asciiTheme="minorEastAsia" w:eastAsiaTheme="minorEastAsia" w:hAnsiTheme="minorEastAsia" w:cs="宋体"/>
                <w:kern w:val="0"/>
                <w:sz w:val="24"/>
                <w:szCs w:val="24"/>
              </w:rPr>
            </w:pPr>
            <w:r>
              <w:rPr>
                <w:rFonts w:asciiTheme="minorEastAsia" w:eastAsiaTheme="minorEastAsia" w:hAnsiTheme="minorEastAsia" w:hint="eastAsia"/>
                <w:kern w:val="0"/>
                <w:sz w:val="24"/>
                <w:szCs w:val="24"/>
              </w:rPr>
              <w:t>GDBSK</w:t>
            </w:r>
          </w:p>
        </w:tc>
        <w:tc>
          <w:tcPr>
            <w:tcW w:w="999"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套</w:t>
            </w:r>
          </w:p>
        </w:tc>
        <w:tc>
          <w:tcPr>
            <w:tcW w:w="1080"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1</w:t>
            </w:r>
          </w:p>
        </w:tc>
      </w:tr>
      <w:tr w:rsidR="00477196">
        <w:trPr>
          <w:trHeight w:val="402"/>
          <w:jc w:val="center"/>
        </w:trPr>
        <w:tc>
          <w:tcPr>
            <w:tcW w:w="845"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1</w:t>
            </w:r>
          </w:p>
        </w:tc>
        <w:tc>
          <w:tcPr>
            <w:tcW w:w="2020" w:type="dxa"/>
            <w:vMerge w:val="restart"/>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教学楼教室设备</w:t>
            </w:r>
          </w:p>
        </w:tc>
        <w:tc>
          <w:tcPr>
            <w:tcW w:w="3650" w:type="dxa"/>
            <w:vAlign w:val="center"/>
          </w:tcPr>
          <w:p w:rsidR="00477196" w:rsidRDefault="00711295">
            <w:pPr>
              <w:widowControl/>
              <w:jc w:val="left"/>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IP网络终端</w:t>
            </w:r>
          </w:p>
        </w:tc>
        <w:tc>
          <w:tcPr>
            <w:tcW w:w="2100"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BSK-4016</w:t>
            </w:r>
          </w:p>
        </w:tc>
        <w:tc>
          <w:tcPr>
            <w:tcW w:w="2029" w:type="dxa"/>
            <w:vAlign w:val="center"/>
          </w:tcPr>
          <w:p w:rsidR="00477196" w:rsidRDefault="00711295">
            <w:pPr>
              <w:jc w:val="center"/>
              <w:rPr>
                <w:rFonts w:asciiTheme="minorEastAsia" w:eastAsiaTheme="minorEastAsia" w:hAnsiTheme="minorEastAsia" w:cs="宋体"/>
                <w:kern w:val="0"/>
                <w:sz w:val="24"/>
                <w:szCs w:val="24"/>
              </w:rPr>
            </w:pPr>
            <w:r>
              <w:rPr>
                <w:rFonts w:asciiTheme="minorEastAsia" w:eastAsiaTheme="minorEastAsia" w:hAnsiTheme="minorEastAsia" w:hint="eastAsia"/>
                <w:kern w:val="0"/>
                <w:sz w:val="24"/>
                <w:szCs w:val="24"/>
              </w:rPr>
              <w:t>GDBSK</w:t>
            </w:r>
          </w:p>
        </w:tc>
        <w:tc>
          <w:tcPr>
            <w:tcW w:w="999"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台</w:t>
            </w:r>
          </w:p>
        </w:tc>
        <w:tc>
          <w:tcPr>
            <w:tcW w:w="1080"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61</w:t>
            </w:r>
          </w:p>
        </w:tc>
      </w:tr>
      <w:tr w:rsidR="00477196">
        <w:trPr>
          <w:trHeight w:val="402"/>
          <w:jc w:val="center"/>
        </w:trPr>
        <w:tc>
          <w:tcPr>
            <w:tcW w:w="845"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2</w:t>
            </w:r>
          </w:p>
        </w:tc>
        <w:tc>
          <w:tcPr>
            <w:tcW w:w="2020" w:type="dxa"/>
            <w:vMerge/>
            <w:vAlign w:val="center"/>
          </w:tcPr>
          <w:p w:rsidR="00477196" w:rsidRDefault="00477196">
            <w:pPr>
              <w:widowControl/>
              <w:jc w:val="left"/>
              <w:rPr>
                <w:rFonts w:asciiTheme="minorEastAsia" w:eastAsiaTheme="minorEastAsia" w:hAnsiTheme="minorEastAsia" w:cs="宋体"/>
                <w:kern w:val="0"/>
                <w:sz w:val="24"/>
                <w:szCs w:val="24"/>
              </w:rPr>
            </w:pPr>
          </w:p>
        </w:tc>
        <w:tc>
          <w:tcPr>
            <w:tcW w:w="3650" w:type="dxa"/>
            <w:vAlign w:val="center"/>
          </w:tcPr>
          <w:p w:rsidR="00477196" w:rsidRDefault="00711295">
            <w:pPr>
              <w:widowControl/>
              <w:jc w:val="left"/>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室内壁挂音箱</w:t>
            </w:r>
          </w:p>
        </w:tc>
        <w:tc>
          <w:tcPr>
            <w:tcW w:w="2100"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BDK-201B</w:t>
            </w:r>
          </w:p>
        </w:tc>
        <w:tc>
          <w:tcPr>
            <w:tcW w:w="2029" w:type="dxa"/>
            <w:vAlign w:val="center"/>
          </w:tcPr>
          <w:p w:rsidR="00477196" w:rsidRDefault="00711295">
            <w:pPr>
              <w:jc w:val="center"/>
              <w:rPr>
                <w:rFonts w:asciiTheme="minorEastAsia" w:eastAsiaTheme="minorEastAsia" w:hAnsiTheme="minorEastAsia" w:cs="宋体"/>
                <w:kern w:val="0"/>
                <w:sz w:val="24"/>
                <w:szCs w:val="24"/>
              </w:rPr>
            </w:pPr>
            <w:r>
              <w:rPr>
                <w:rFonts w:asciiTheme="minorEastAsia" w:eastAsiaTheme="minorEastAsia" w:hAnsiTheme="minorEastAsia" w:hint="eastAsia"/>
                <w:kern w:val="0"/>
                <w:sz w:val="24"/>
                <w:szCs w:val="24"/>
              </w:rPr>
              <w:t>GDBSK</w:t>
            </w:r>
          </w:p>
        </w:tc>
        <w:tc>
          <w:tcPr>
            <w:tcW w:w="999"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台</w:t>
            </w:r>
          </w:p>
        </w:tc>
        <w:tc>
          <w:tcPr>
            <w:tcW w:w="1080"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61</w:t>
            </w:r>
          </w:p>
        </w:tc>
      </w:tr>
      <w:tr w:rsidR="00477196">
        <w:trPr>
          <w:trHeight w:val="402"/>
          <w:jc w:val="center"/>
        </w:trPr>
        <w:tc>
          <w:tcPr>
            <w:tcW w:w="845"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1</w:t>
            </w:r>
          </w:p>
        </w:tc>
        <w:tc>
          <w:tcPr>
            <w:tcW w:w="2020" w:type="dxa"/>
            <w:vMerge w:val="restart"/>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综合楼教室设备</w:t>
            </w:r>
          </w:p>
        </w:tc>
        <w:tc>
          <w:tcPr>
            <w:tcW w:w="3650" w:type="dxa"/>
            <w:vAlign w:val="center"/>
          </w:tcPr>
          <w:p w:rsidR="00477196" w:rsidRDefault="00711295">
            <w:pPr>
              <w:widowControl/>
              <w:jc w:val="left"/>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IP网络终端</w:t>
            </w:r>
          </w:p>
        </w:tc>
        <w:tc>
          <w:tcPr>
            <w:tcW w:w="2100"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BSK-4016</w:t>
            </w:r>
          </w:p>
        </w:tc>
        <w:tc>
          <w:tcPr>
            <w:tcW w:w="2029" w:type="dxa"/>
            <w:vAlign w:val="center"/>
          </w:tcPr>
          <w:p w:rsidR="00477196" w:rsidRDefault="00711295">
            <w:pPr>
              <w:jc w:val="center"/>
              <w:rPr>
                <w:rFonts w:asciiTheme="minorEastAsia" w:eastAsiaTheme="minorEastAsia" w:hAnsiTheme="minorEastAsia" w:cs="宋体"/>
                <w:kern w:val="0"/>
                <w:sz w:val="24"/>
                <w:szCs w:val="24"/>
              </w:rPr>
            </w:pPr>
            <w:r>
              <w:rPr>
                <w:rFonts w:asciiTheme="minorEastAsia" w:eastAsiaTheme="minorEastAsia" w:hAnsiTheme="minorEastAsia" w:hint="eastAsia"/>
                <w:kern w:val="0"/>
                <w:sz w:val="24"/>
                <w:szCs w:val="24"/>
              </w:rPr>
              <w:t>GDBSK</w:t>
            </w:r>
          </w:p>
        </w:tc>
        <w:tc>
          <w:tcPr>
            <w:tcW w:w="999"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台</w:t>
            </w:r>
          </w:p>
        </w:tc>
        <w:tc>
          <w:tcPr>
            <w:tcW w:w="1080"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1</w:t>
            </w:r>
          </w:p>
        </w:tc>
      </w:tr>
      <w:tr w:rsidR="00477196">
        <w:trPr>
          <w:trHeight w:val="402"/>
          <w:jc w:val="center"/>
        </w:trPr>
        <w:tc>
          <w:tcPr>
            <w:tcW w:w="845"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2</w:t>
            </w:r>
          </w:p>
        </w:tc>
        <w:tc>
          <w:tcPr>
            <w:tcW w:w="2020" w:type="dxa"/>
            <w:vMerge/>
            <w:vAlign w:val="center"/>
          </w:tcPr>
          <w:p w:rsidR="00477196" w:rsidRDefault="00477196">
            <w:pPr>
              <w:widowControl/>
              <w:jc w:val="left"/>
              <w:rPr>
                <w:rFonts w:asciiTheme="minorEastAsia" w:eastAsiaTheme="minorEastAsia" w:hAnsiTheme="minorEastAsia" w:cs="宋体"/>
                <w:kern w:val="0"/>
                <w:sz w:val="24"/>
                <w:szCs w:val="24"/>
              </w:rPr>
            </w:pPr>
          </w:p>
        </w:tc>
        <w:tc>
          <w:tcPr>
            <w:tcW w:w="3650" w:type="dxa"/>
            <w:vAlign w:val="center"/>
          </w:tcPr>
          <w:p w:rsidR="00477196" w:rsidRDefault="00711295">
            <w:pPr>
              <w:widowControl/>
              <w:jc w:val="left"/>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室内壁挂音箱</w:t>
            </w:r>
          </w:p>
        </w:tc>
        <w:tc>
          <w:tcPr>
            <w:tcW w:w="2100"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BDK-201B</w:t>
            </w:r>
          </w:p>
        </w:tc>
        <w:tc>
          <w:tcPr>
            <w:tcW w:w="2029" w:type="dxa"/>
            <w:vAlign w:val="center"/>
          </w:tcPr>
          <w:p w:rsidR="00477196" w:rsidRDefault="00711295">
            <w:pPr>
              <w:jc w:val="center"/>
              <w:rPr>
                <w:rFonts w:asciiTheme="minorEastAsia" w:eastAsiaTheme="minorEastAsia" w:hAnsiTheme="minorEastAsia" w:cs="宋体"/>
                <w:kern w:val="0"/>
                <w:sz w:val="24"/>
                <w:szCs w:val="24"/>
              </w:rPr>
            </w:pPr>
            <w:r>
              <w:rPr>
                <w:rFonts w:asciiTheme="minorEastAsia" w:eastAsiaTheme="minorEastAsia" w:hAnsiTheme="minorEastAsia" w:hint="eastAsia"/>
                <w:kern w:val="0"/>
                <w:sz w:val="24"/>
                <w:szCs w:val="24"/>
              </w:rPr>
              <w:t>GDBSK</w:t>
            </w:r>
          </w:p>
        </w:tc>
        <w:tc>
          <w:tcPr>
            <w:tcW w:w="999"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台</w:t>
            </w:r>
          </w:p>
        </w:tc>
        <w:tc>
          <w:tcPr>
            <w:tcW w:w="1080"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50</w:t>
            </w:r>
          </w:p>
        </w:tc>
      </w:tr>
      <w:tr w:rsidR="00477196">
        <w:trPr>
          <w:trHeight w:val="402"/>
          <w:jc w:val="center"/>
        </w:trPr>
        <w:tc>
          <w:tcPr>
            <w:tcW w:w="845"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1</w:t>
            </w:r>
          </w:p>
        </w:tc>
        <w:tc>
          <w:tcPr>
            <w:tcW w:w="2020" w:type="dxa"/>
            <w:vMerge w:val="restart"/>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运动操场设备</w:t>
            </w:r>
          </w:p>
        </w:tc>
        <w:tc>
          <w:tcPr>
            <w:tcW w:w="3650" w:type="dxa"/>
            <w:vAlign w:val="center"/>
          </w:tcPr>
          <w:p w:rsidR="00477196" w:rsidRDefault="00711295">
            <w:pPr>
              <w:widowControl/>
              <w:jc w:val="left"/>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IP网络终端</w:t>
            </w:r>
          </w:p>
        </w:tc>
        <w:tc>
          <w:tcPr>
            <w:tcW w:w="2100" w:type="dxa"/>
            <w:vAlign w:val="center"/>
          </w:tcPr>
          <w:p w:rsidR="00477196" w:rsidRDefault="00711295">
            <w:pPr>
              <w:widowControl/>
              <w:jc w:val="left"/>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BSK-4012A</w:t>
            </w:r>
          </w:p>
        </w:tc>
        <w:tc>
          <w:tcPr>
            <w:tcW w:w="2029" w:type="dxa"/>
            <w:vAlign w:val="center"/>
          </w:tcPr>
          <w:p w:rsidR="00477196" w:rsidRDefault="00711295">
            <w:pPr>
              <w:jc w:val="center"/>
              <w:rPr>
                <w:rFonts w:asciiTheme="minorEastAsia" w:eastAsiaTheme="minorEastAsia" w:hAnsiTheme="minorEastAsia" w:cs="宋体"/>
                <w:kern w:val="0"/>
                <w:sz w:val="24"/>
                <w:szCs w:val="24"/>
              </w:rPr>
            </w:pPr>
            <w:r>
              <w:rPr>
                <w:rFonts w:asciiTheme="minorEastAsia" w:eastAsiaTheme="minorEastAsia" w:hAnsiTheme="minorEastAsia" w:hint="eastAsia"/>
                <w:kern w:val="0"/>
                <w:sz w:val="24"/>
                <w:szCs w:val="24"/>
              </w:rPr>
              <w:t>GDBSK</w:t>
            </w:r>
          </w:p>
        </w:tc>
        <w:tc>
          <w:tcPr>
            <w:tcW w:w="999"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台</w:t>
            </w:r>
          </w:p>
        </w:tc>
        <w:tc>
          <w:tcPr>
            <w:tcW w:w="1080"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1</w:t>
            </w:r>
          </w:p>
        </w:tc>
      </w:tr>
      <w:tr w:rsidR="00477196">
        <w:trPr>
          <w:trHeight w:val="402"/>
          <w:jc w:val="center"/>
        </w:trPr>
        <w:tc>
          <w:tcPr>
            <w:tcW w:w="845"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lastRenderedPageBreak/>
              <w:t>2</w:t>
            </w:r>
          </w:p>
        </w:tc>
        <w:tc>
          <w:tcPr>
            <w:tcW w:w="2020" w:type="dxa"/>
            <w:vMerge/>
            <w:vAlign w:val="center"/>
          </w:tcPr>
          <w:p w:rsidR="00477196" w:rsidRDefault="00477196">
            <w:pPr>
              <w:widowControl/>
              <w:jc w:val="left"/>
              <w:rPr>
                <w:rFonts w:asciiTheme="minorEastAsia" w:eastAsiaTheme="minorEastAsia" w:hAnsiTheme="minorEastAsia" w:cs="宋体"/>
                <w:kern w:val="0"/>
                <w:sz w:val="24"/>
                <w:szCs w:val="24"/>
              </w:rPr>
            </w:pPr>
          </w:p>
        </w:tc>
        <w:tc>
          <w:tcPr>
            <w:tcW w:w="3650" w:type="dxa"/>
            <w:vAlign w:val="center"/>
          </w:tcPr>
          <w:p w:rsidR="00477196" w:rsidRDefault="00711295">
            <w:pPr>
              <w:widowControl/>
              <w:jc w:val="left"/>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前置放大器</w:t>
            </w:r>
          </w:p>
        </w:tc>
        <w:tc>
          <w:tcPr>
            <w:tcW w:w="2100" w:type="dxa"/>
            <w:vAlign w:val="center"/>
          </w:tcPr>
          <w:p w:rsidR="00477196" w:rsidRDefault="00711295">
            <w:pPr>
              <w:widowControl/>
              <w:jc w:val="left"/>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BSK-1017</w:t>
            </w:r>
          </w:p>
        </w:tc>
        <w:tc>
          <w:tcPr>
            <w:tcW w:w="2029" w:type="dxa"/>
            <w:vAlign w:val="center"/>
          </w:tcPr>
          <w:p w:rsidR="00477196" w:rsidRDefault="00711295">
            <w:pPr>
              <w:jc w:val="center"/>
              <w:rPr>
                <w:rFonts w:asciiTheme="minorEastAsia" w:eastAsiaTheme="minorEastAsia" w:hAnsiTheme="minorEastAsia" w:cs="宋体"/>
                <w:kern w:val="0"/>
                <w:sz w:val="24"/>
                <w:szCs w:val="24"/>
              </w:rPr>
            </w:pPr>
            <w:r>
              <w:rPr>
                <w:rFonts w:asciiTheme="minorEastAsia" w:eastAsiaTheme="minorEastAsia" w:hAnsiTheme="minorEastAsia" w:hint="eastAsia"/>
                <w:kern w:val="0"/>
                <w:sz w:val="24"/>
                <w:szCs w:val="24"/>
              </w:rPr>
              <w:t>GDBSK</w:t>
            </w:r>
          </w:p>
        </w:tc>
        <w:tc>
          <w:tcPr>
            <w:tcW w:w="999"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台</w:t>
            </w:r>
          </w:p>
        </w:tc>
        <w:tc>
          <w:tcPr>
            <w:tcW w:w="1080"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1</w:t>
            </w:r>
          </w:p>
        </w:tc>
      </w:tr>
      <w:tr w:rsidR="00477196">
        <w:trPr>
          <w:trHeight w:val="402"/>
          <w:jc w:val="center"/>
        </w:trPr>
        <w:tc>
          <w:tcPr>
            <w:tcW w:w="845"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3</w:t>
            </w:r>
          </w:p>
        </w:tc>
        <w:tc>
          <w:tcPr>
            <w:tcW w:w="2020" w:type="dxa"/>
            <w:vMerge/>
            <w:vAlign w:val="center"/>
          </w:tcPr>
          <w:p w:rsidR="00477196" w:rsidRDefault="00477196">
            <w:pPr>
              <w:widowControl/>
              <w:jc w:val="left"/>
              <w:rPr>
                <w:rFonts w:asciiTheme="minorEastAsia" w:eastAsiaTheme="minorEastAsia" w:hAnsiTheme="minorEastAsia" w:cs="宋体"/>
                <w:kern w:val="0"/>
                <w:sz w:val="24"/>
                <w:szCs w:val="24"/>
              </w:rPr>
            </w:pPr>
          </w:p>
        </w:tc>
        <w:tc>
          <w:tcPr>
            <w:tcW w:w="3650" w:type="dxa"/>
            <w:vAlign w:val="center"/>
          </w:tcPr>
          <w:p w:rsidR="00477196" w:rsidRDefault="00711295">
            <w:pPr>
              <w:widowControl/>
              <w:jc w:val="left"/>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纯后级功放</w:t>
            </w:r>
          </w:p>
        </w:tc>
        <w:tc>
          <w:tcPr>
            <w:tcW w:w="2100" w:type="dxa"/>
            <w:vAlign w:val="center"/>
          </w:tcPr>
          <w:p w:rsidR="00477196" w:rsidRDefault="00711295">
            <w:pPr>
              <w:widowControl/>
              <w:jc w:val="left"/>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BD-1200</w:t>
            </w:r>
          </w:p>
        </w:tc>
        <w:tc>
          <w:tcPr>
            <w:tcW w:w="2029" w:type="dxa"/>
            <w:vAlign w:val="center"/>
          </w:tcPr>
          <w:p w:rsidR="00477196" w:rsidRDefault="00711295">
            <w:pPr>
              <w:jc w:val="center"/>
              <w:rPr>
                <w:rFonts w:asciiTheme="minorEastAsia" w:eastAsiaTheme="minorEastAsia" w:hAnsiTheme="minorEastAsia" w:cs="宋体"/>
                <w:kern w:val="0"/>
                <w:sz w:val="24"/>
                <w:szCs w:val="24"/>
              </w:rPr>
            </w:pPr>
            <w:r>
              <w:rPr>
                <w:rFonts w:asciiTheme="minorEastAsia" w:eastAsiaTheme="minorEastAsia" w:hAnsiTheme="minorEastAsia" w:hint="eastAsia"/>
                <w:kern w:val="0"/>
                <w:sz w:val="24"/>
                <w:szCs w:val="24"/>
              </w:rPr>
              <w:t>GDBSK</w:t>
            </w:r>
          </w:p>
        </w:tc>
        <w:tc>
          <w:tcPr>
            <w:tcW w:w="999"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台</w:t>
            </w:r>
          </w:p>
        </w:tc>
        <w:tc>
          <w:tcPr>
            <w:tcW w:w="1080"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1</w:t>
            </w:r>
          </w:p>
        </w:tc>
      </w:tr>
      <w:tr w:rsidR="00477196">
        <w:trPr>
          <w:trHeight w:val="402"/>
          <w:jc w:val="center"/>
        </w:trPr>
        <w:tc>
          <w:tcPr>
            <w:tcW w:w="845"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4</w:t>
            </w:r>
          </w:p>
        </w:tc>
        <w:tc>
          <w:tcPr>
            <w:tcW w:w="2020" w:type="dxa"/>
            <w:vMerge/>
            <w:vAlign w:val="center"/>
          </w:tcPr>
          <w:p w:rsidR="00477196" w:rsidRDefault="00477196">
            <w:pPr>
              <w:widowControl/>
              <w:jc w:val="left"/>
              <w:rPr>
                <w:rFonts w:asciiTheme="minorEastAsia" w:eastAsiaTheme="minorEastAsia" w:hAnsiTheme="minorEastAsia" w:cs="宋体"/>
                <w:kern w:val="0"/>
                <w:sz w:val="24"/>
                <w:szCs w:val="24"/>
              </w:rPr>
            </w:pPr>
          </w:p>
        </w:tc>
        <w:tc>
          <w:tcPr>
            <w:tcW w:w="3650" w:type="dxa"/>
            <w:vAlign w:val="center"/>
          </w:tcPr>
          <w:p w:rsidR="00477196" w:rsidRDefault="00711295">
            <w:pPr>
              <w:widowControl/>
              <w:jc w:val="left"/>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无线话筒</w:t>
            </w:r>
          </w:p>
        </w:tc>
        <w:tc>
          <w:tcPr>
            <w:tcW w:w="2100" w:type="dxa"/>
            <w:vAlign w:val="center"/>
          </w:tcPr>
          <w:p w:rsidR="00477196" w:rsidRDefault="00711295">
            <w:pPr>
              <w:widowControl/>
              <w:jc w:val="left"/>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C-1000</w:t>
            </w:r>
          </w:p>
        </w:tc>
        <w:tc>
          <w:tcPr>
            <w:tcW w:w="2029" w:type="dxa"/>
            <w:vAlign w:val="center"/>
          </w:tcPr>
          <w:p w:rsidR="00477196" w:rsidRDefault="00711295">
            <w:pPr>
              <w:jc w:val="center"/>
              <w:rPr>
                <w:rFonts w:asciiTheme="minorEastAsia" w:eastAsiaTheme="minorEastAsia" w:hAnsiTheme="minorEastAsia" w:cs="宋体"/>
                <w:kern w:val="0"/>
                <w:sz w:val="24"/>
                <w:szCs w:val="24"/>
              </w:rPr>
            </w:pPr>
            <w:r>
              <w:rPr>
                <w:rFonts w:asciiTheme="minorEastAsia" w:eastAsiaTheme="minorEastAsia" w:hAnsiTheme="minorEastAsia" w:hint="eastAsia"/>
                <w:kern w:val="0"/>
                <w:sz w:val="24"/>
                <w:szCs w:val="24"/>
              </w:rPr>
              <w:t>GDBSK</w:t>
            </w:r>
          </w:p>
        </w:tc>
        <w:tc>
          <w:tcPr>
            <w:tcW w:w="999"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只</w:t>
            </w:r>
          </w:p>
        </w:tc>
        <w:tc>
          <w:tcPr>
            <w:tcW w:w="1080"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1</w:t>
            </w:r>
          </w:p>
        </w:tc>
      </w:tr>
      <w:tr w:rsidR="00477196">
        <w:trPr>
          <w:trHeight w:val="402"/>
          <w:jc w:val="center"/>
        </w:trPr>
        <w:tc>
          <w:tcPr>
            <w:tcW w:w="845"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5</w:t>
            </w:r>
          </w:p>
        </w:tc>
        <w:tc>
          <w:tcPr>
            <w:tcW w:w="2020" w:type="dxa"/>
            <w:vMerge/>
            <w:vAlign w:val="center"/>
          </w:tcPr>
          <w:p w:rsidR="00477196" w:rsidRDefault="00477196">
            <w:pPr>
              <w:widowControl/>
              <w:jc w:val="left"/>
              <w:rPr>
                <w:rFonts w:asciiTheme="minorEastAsia" w:eastAsiaTheme="minorEastAsia" w:hAnsiTheme="minorEastAsia" w:cs="宋体"/>
                <w:kern w:val="0"/>
                <w:sz w:val="24"/>
                <w:szCs w:val="24"/>
              </w:rPr>
            </w:pPr>
          </w:p>
        </w:tc>
        <w:tc>
          <w:tcPr>
            <w:tcW w:w="3650" w:type="dxa"/>
            <w:vAlign w:val="center"/>
          </w:tcPr>
          <w:p w:rsidR="00477196" w:rsidRDefault="00711295">
            <w:pPr>
              <w:widowControl/>
              <w:jc w:val="left"/>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大型室外音柱</w:t>
            </w:r>
          </w:p>
        </w:tc>
        <w:tc>
          <w:tcPr>
            <w:tcW w:w="2100" w:type="dxa"/>
            <w:vAlign w:val="center"/>
          </w:tcPr>
          <w:p w:rsidR="00477196" w:rsidRDefault="00711295">
            <w:pPr>
              <w:widowControl/>
              <w:jc w:val="left"/>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BSK-503</w:t>
            </w:r>
          </w:p>
        </w:tc>
        <w:tc>
          <w:tcPr>
            <w:tcW w:w="2029" w:type="dxa"/>
            <w:vAlign w:val="center"/>
          </w:tcPr>
          <w:p w:rsidR="00477196" w:rsidRDefault="00711295">
            <w:pPr>
              <w:jc w:val="center"/>
              <w:rPr>
                <w:rFonts w:asciiTheme="minorEastAsia" w:eastAsiaTheme="minorEastAsia" w:hAnsiTheme="minorEastAsia" w:cs="宋体"/>
                <w:kern w:val="0"/>
                <w:sz w:val="24"/>
                <w:szCs w:val="24"/>
              </w:rPr>
            </w:pPr>
            <w:r>
              <w:rPr>
                <w:rFonts w:asciiTheme="minorEastAsia" w:eastAsiaTheme="minorEastAsia" w:hAnsiTheme="minorEastAsia" w:hint="eastAsia"/>
                <w:kern w:val="0"/>
                <w:sz w:val="24"/>
                <w:szCs w:val="24"/>
              </w:rPr>
              <w:t>GDBSK</w:t>
            </w:r>
          </w:p>
        </w:tc>
        <w:tc>
          <w:tcPr>
            <w:tcW w:w="999"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只</w:t>
            </w:r>
          </w:p>
        </w:tc>
        <w:tc>
          <w:tcPr>
            <w:tcW w:w="1080"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6</w:t>
            </w:r>
          </w:p>
        </w:tc>
      </w:tr>
      <w:tr w:rsidR="00477196">
        <w:trPr>
          <w:trHeight w:val="402"/>
          <w:jc w:val="center"/>
        </w:trPr>
        <w:tc>
          <w:tcPr>
            <w:tcW w:w="845"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1</w:t>
            </w:r>
          </w:p>
        </w:tc>
        <w:tc>
          <w:tcPr>
            <w:tcW w:w="2020" w:type="dxa"/>
            <w:vMerge w:val="restart"/>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室外公共道路区设备</w:t>
            </w:r>
          </w:p>
        </w:tc>
        <w:tc>
          <w:tcPr>
            <w:tcW w:w="3650" w:type="dxa"/>
            <w:vAlign w:val="center"/>
          </w:tcPr>
          <w:p w:rsidR="00477196" w:rsidRDefault="00711295">
            <w:pPr>
              <w:widowControl/>
              <w:jc w:val="left"/>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IP网络终端</w:t>
            </w:r>
          </w:p>
        </w:tc>
        <w:tc>
          <w:tcPr>
            <w:tcW w:w="2100" w:type="dxa"/>
            <w:vAlign w:val="center"/>
          </w:tcPr>
          <w:p w:rsidR="00477196" w:rsidRDefault="00711295">
            <w:pPr>
              <w:widowControl/>
              <w:jc w:val="left"/>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BSK-4012A</w:t>
            </w:r>
          </w:p>
        </w:tc>
        <w:tc>
          <w:tcPr>
            <w:tcW w:w="2029" w:type="dxa"/>
            <w:vAlign w:val="center"/>
          </w:tcPr>
          <w:p w:rsidR="00477196" w:rsidRDefault="00711295">
            <w:pPr>
              <w:jc w:val="center"/>
              <w:rPr>
                <w:rFonts w:asciiTheme="minorEastAsia" w:eastAsiaTheme="minorEastAsia" w:hAnsiTheme="minorEastAsia" w:cs="宋体"/>
                <w:kern w:val="0"/>
                <w:sz w:val="24"/>
                <w:szCs w:val="24"/>
              </w:rPr>
            </w:pPr>
            <w:r>
              <w:rPr>
                <w:rFonts w:asciiTheme="minorEastAsia" w:eastAsiaTheme="minorEastAsia" w:hAnsiTheme="minorEastAsia" w:hint="eastAsia"/>
                <w:kern w:val="0"/>
                <w:sz w:val="24"/>
                <w:szCs w:val="24"/>
              </w:rPr>
              <w:t>GDBSK</w:t>
            </w:r>
          </w:p>
        </w:tc>
        <w:tc>
          <w:tcPr>
            <w:tcW w:w="999"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台</w:t>
            </w:r>
          </w:p>
        </w:tc>
        <w:tc>
          <w:tcPr>
            <w:tcW w:w="1080"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1</w:t>
            </w:r>
          </w:p>
        </w:tc>
      </w:tr>
      <w:tr w:rsidR="00477196">
        <w:trPr>
          <w:trHeight w:val="402"/>
          <w:jc w:val="center"/>
        </w:trPr>
        <w:tc>
          <w:tcPr>
            <w:tcW w:w="845"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2</w:t>
            </w:r>
          </w:p>
        </w:tc>
        <w:tc>
          <w:tcPr>
            <w:tcW w:w="2020" w:type="dxa"/>
            <w:vMerge/>
            <w:vAlign w:val="center"/>
          </w:tcPr>
          <w:p w:rsidR="00477196" w:rsidRDefault="00477196">
            <w:pPr>
              <w:widowControl/>
              <w:jc w:val="left"/>
              <w:rPr>
                <w:rFonts w:asciiTheme="minorEastAsia" w:eastAsiaTheme="minorEastAsia" w:hAnsiTheme="minorEastAsia" w:cs="宋体"/>
                <w:kern w:val="0"/>
                <w:sz w:val="24"/>
                <w:szCs w:val="24"/>
              </w:rPr>
            </w:pPr>
          </w:p>
        </w:tc>
        <w:tc>
          <w:tcPr>
            <w:tcW w:w="3650" w:type="dxa"/>
            <w:vAlign w:val="center"/>
          </w:tcPr>
          <w:p w:rsidR="00477196" w:rsidRDefault="00711295">
            <w:pPr>
              <w:widowControl/>
              <w:jc w:val="left"/>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前置放大器</w:t>
            </w:r>
          </w:p>
        </w:tc>
        <w:tc>
          <w:tcPr>
            <w:tcW w:w="2100" w:type="dxa"/>
            <w:vAlign w:val="center"/>
          </w:tcPr>
          <w:p w:rsidR="00477196" w:rsidRDefault="00711295">
            <w:pPr>
              <w:widowControl/>
              <w:jc w:val="left"/>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BSK-1017</w:t>
            </w:r>
          </w:p>
        </w:tc>
        <w:tc>
          <w:tcPr>
            <w:tcW w:w="2029" w:type="dxa"/>
            <w:vAlign w:val="center"/>
          </w:tcPr>
          <w:p w:rsidR="00477196" w:rsidRDefault="00711295">
            <w:pPr>
              <w:jc w:val="center"/>
              <w:rPr>
                <w:rFonts w:asciiTheme="minorEastAsia" w:eastAsiaTheme="minorEastAsia" w:hAnsiTheme="minorEastAsia" w:cs="宋体"/>
                <w:kern w:val="0"/>
                <w:sz w:val="24"/>
                <w:szCs w:val="24"/>
              </w:rPr>
            </w:pPr>
            <w:r>
              <w:rPr>
                <w:rFonts w:asciiTheme="minorEastAsia" w:eastAsiaTheme="minorEastAsia" w:hAnsiTheme="minorEastAsia" w:hint="eastAsia"/>
                <w:kern w:val="0"/>
                <w:sz w:val="24"/>
                <w:szCs w:val="24"/>
              </w:rPr>
              <w:t>GDBSK</w:t>
            </w:r>
          </w:p>
        </w:tc>
        <w:tc>
          <w:tcPr>
            <w:tcW w:w="999"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台</w:t>
            </w:r>
          </w:p>
        </w:tc>
        <w:tc>
          <w:tcPr>
            <w:tcW w:w="1080"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1</w:t>
            </w:r>
          </w:p>
        </w:tc>
      </w:tr>
      <w:tr w:rsidR="00477196">
        <w:trPr>
          <w:trHeight w:val="402"/>
          <w:jc w:val="center"/>
        </w:trPr>
        <w:tc>
          <w:tcPr>
            <w:tcW w:w="845"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3</w:t>
            </w:r>
          </w:p>
        </w:tc>
        <w:tc>
          <w:tcPr>
            <w:tcW w:w="2020" w:type="dxa"/>
            <w:vMerge/>
            <w:vAlign w:val="center"/>
          </w:tcPr>
          <w:p w:rsidR="00477196" w:rsidRDefault="00477196">
            <w:pPr>
              <w:widowControl/>
              <w:jc w:val="left"/>
              <w:rPr>
                <w:rFonts w:asciiTheme="minorEastAsia" w:eastAsiaTheme="minorEastAsia" w:hAnsiTheme="minorEastAsia" w:cs="宋体"/>
                <w:kern w:val="0"/>
                <w:sz w:val="24"/>
                <w:szCs w:val="24"/>
              </w:rPr>
            </w:pPr>
          </w:p>
        </w:tc>
        <w:tc>
          <w:tcPr>
            <w:tcW w:w="3650" w:type="dxa"/>
            <w:vAlign w:val="center"/>
          </w:tcPr>
          <w:p w:rsidR="00477196" w:rsidRDefault="00711295">
            <w:pPr>
              <w:widowControl/>
              <w:jc w:val="left"/>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纯后级功放</w:t>
            </w:r>
          </w:p>
        </w:tc>
        <w:tc>
          <w:tcPr>
            <w:tcW w:w="2100" w:type="dxa"/>
            <w:vAlign w:val="center"/>
          </w:tcPr>
          <w:p w:rsidR="00477196" w:rsidRDefault="00711295">
            <w:pPr>
              <w:widowControl/>
              <w:jc w:val="left"/>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BD-1200</w:t>
            </w:r>
          </w:p>
        </w:tc>
        <w:tc>
          <w:tcPr>
            <w:tcW w:w="2029" w:type="dxa"/>
            <w:vAlign w:val="center"/>
          </w:tcPr>
          <w:p w:rsidR="00477196" w:rsidRDefault="00711295">
            <w:pPr>
              <w:jc w:val="center"/>
              <w:rPr>
                <w:rFonts w:asciiTheme="minorEastAsia" w:eastAsiaTheme="minorEastAsia" w:hAnsiTheme="minorEastAsia" w:cs="宋体"/>
                <w:kern w:val="0"/>
                <w:sz w:val="24"/>
                <w:szCs w:val="24"/>
              </w:rPr>
            </w:pPr>
            <w:r>
              <w:rPr>
                <w:rFonts w:asciiTheme="minorEastAsia" w:eastAsiaTheme="minorEastAsia" w:hAnsiTheme="minorEastAsia" w:hint="eastAsia"/>
                <w:kern w:val="0"/>
                <w:sz w:val="24"/>
                <w:szCs w:val="24"/>
              </w:rPr>
              <w:t>GDBSK</w:t>
            </w:r>
          </w:p>
        </w:tc>
        <w:tc>
          <w:tcPr>
            <w:tcW w:w="999"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台</w:t>
            </w:r>
          </w:p>
        </w:tc>
        <w:tc>
          <w:tcPr>
            <w:tcW w:w="1080"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1</w:t>
            </w:r>
          </w:p>
        </w:tc>
      </w:tr>
      <w:tr w:rsidR="00477196">
        <w:trPr>
          <w:trHeight w:val="402"/>
          <w:jc w:val="center"/>
        </w:trPr>
        <w:tc>
          <w:tcPr>
            <w:tcW w:w="845"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4</w:t>
            </w:r>
          </w:p>
        </w:tc>
        <w:tc>
          <w:tcPr>
            <w:tcW w:w="2020" w:type="dxa"/>
            <w:vMerge/>
            <w:vAlign w:val="center"/>
          </w:tcPr>
          <w:p w:rsidR="00477196" w:rsidRDefault="00477196">
            <w:pPr>
              <w:widowControl/>
              <w:jc w:val="left"/>
              <w:rPr>
                <w:rFonts w:asciiTheme="minorEastAsia" w:eastAsiaTheme="minorEastAsia" w:hAnsiTheme="minorEastAsia" w:cs="宋体"/>
                <w:kern w:val="0"/>
                <w:sz w:val="24"/>
                <w:szCs w:val="24"/>
              </w:rPr>
            </w:pPr>
          </w:p>
        </w:tc>
        <w:tc>
          <w:tcPr>
            <w:tcW w:w="3650" w:type="dxa"/>
            <w:vAlign w:val="center"/>
          </w:tcPr>
          <w:p w:rsidR="00477196" w:rsidRDefault="00711295">
            <w:pPr>
              <w:widowControl/>
              <w:jc w:val="left"/>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室外音柱</w:t>
            </w:r>
          </w:p>
        </w:tc>
        <w:tc>
          <w:tcPr>
            <w:tcW w:w="2100" w:type="dxa"/>
            <w:vAlign w:val="center"/>
          </w:tcPr>
          <w:p w:rsidR="00477196" w:rsidRDefault="00711295">
            <w:pPr>
              <w:widowControl/>
              <w:jc w:val="left"/>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BSK-404</w:t>
            </w:r>
          </w:p>
        </w:tc>
        <w:tc>
          <w:tcPr>
            <w:tcW w:w="2029" w:type="dxa"/>
            <w:vAlign w:val="center"/>
          </w:tcPr>
          <w:p w:rsidR="00477196" w:rsidRDefault="00711295">
            <w:pPr>
              <w:jc w:val="center"/>
              <w:rPr>
                <w:rFonts w:asciiTheme="minorEastAsia" w:eastAsiaTheme="minorEastAsia" w:hAnsiTheme="minorEastAsia" w:cs="宋体"/>
                <w:kern w:val="0"/>
                <w:sz w:val="24"/>
                <w:szCs w:val="24"/>
              </w:rPr>
            </w:pPr>
            <w:r>
              <w:rPr>
                <w:rFonts w:asciiTheme="minorEastAsia" w:eastAsiaTheme="minorEastAsia" w:hAnsiTheme="minorEastAsia" w:hint="eastAsia"/>
                <w:kern w:val="0"/>
                <w:sz w:val="24"/>
                <w:szCs w:val="24"/>
              </w:rPr>
              <w:t>GDBSK</w:t>
            </w:r>
          </w:p>
        </w:tc>
        <w:tc>
          <w:tcPr>
            <w:tcW w:w="999"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只</w:t>
            </w:r>
          </w:p>
        </w:tc>
        <w:tc>
          <w:tcPr>
            <w:tcW w:w="1080"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12</w:t>
            </w:r>
          </w:p>
        </w:tc>
      </w:tr>
      <w:tr w:rsidR="00477196">
        <w:trPr>
          <w:trHeight w:val="360"/>
          <w:jc w:val="center"/>
        </w:trPr>
        <w:tc>
          <w:tcPr>
            <w:tcW w:w="845"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1</w:t>
            </w:r>
          </w:p>
        </w:tc>
        <w:tc>
          <w:tcPr>
            <w:tcW w:w="2020" w:type="dxa"/>
            <w:vMerge w:val="restart"/>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教学楼走廊设备</w:t>
            </w:r>
          </w:p>
        </w:tc>
        <w:tc>
          <w:tcPr>
            <w:tcW w:w="3650" w:type="dxa"/>
            <w:vAlign w:val="center"/>
          </w:tcPr>
          <w:p w:rsidR="00477196" w:rsidRDefault="00711295">
            <w:pPr>
              <w:widowControl/>
              <w:jc w:val="left"/>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IP网络终端</w:t>
            </w:r>
          </w:p>
        </w:tc>
        <w:tc>
          <w:tcPr>
            <w:tcW w:w="2100" w:type="dxa"/>
            <w:vAlign w:val="center"/>
          </w:tcPr>
          <w:p w:rsidR="00477196" w:rsidRDefault="00711295">
            <w:pPr>
              <w:widowControl/>
              <w:jc w:val="left"/>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BSK-4012A</w:t>
            </w:r>
          </w:p>
        </w:tc>
        <w:tc>
          <w:tcPr>
            <w:tcW w:w="2029" w:type="dxa"/>
            <w:vAlign w:val="center"/>
          </w:tcPr>
          <w:p w:rsidR="00477196" w:rsidRDefault="00711295">
            <w:pPr>
              <w:jc w:val="center"/>
              <w:rPr>
                <w:rFonts w:asciiTheme="minorEastAsia" w:eastAsiaTheme="minorEastAsia" w:hAnsiTheme="minorEastAsia" w:cs="宋体"/>
                <w:kern w:val="0"/>
                <w:sz w:val="24"/>
                <w:szCs w:val="24"/>
              </w:rPr>
            </w:pPr>
            <w:r>
              <w:rPr>
                <w:rFonts w:asciiTheme="minorEastAsia" w:eastAsiaTheme="minorEastAsia" w:hAnsiTheme="minorEastAsia" w:hint="eastAsia"/>
                <w:kern w:val="0"/>
                <w:sz w:val="24"/>
                <w:szCs w:val="24"/>
              </w:rPr>
              <w:t>GDBSK</w:t>
            </w:r>
          </w:p>
        </w:tc>
        <w:tc>
          <w:tcPr>
            <w:tcW w:w="999"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台</w:t>
            </w:r>
          </w:p>
        </w:tc>
        <w:tc>
          <w:tcPr>
            <w:tcW w:w="1080"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1</w:t>
            </w:r>
          </w:p>
        </w:tc>
      </w:tr>
      <w:tr w:rsidR="00477196">
        <w:trPr>
          <w:trHeight w:val="360"/>
          <w:jc w:val="center"/>
        </w:trPr>
        <w:tc>
          <w:tcPr>
            <w:tcW w:w="845"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2</w:t>
            </w:r>
          </w:p>
        </w:tc>
        <w:tc>
          <w:tcPr>
            <w:tcW w:w="2020" w:type="dxa"/>
            <w:vMerge/>
            <w:vAlign w:val="center"/>
          </w:tcPr>
          <w:p w:rsidR="00477196" w:rsidRDefault="00477196">
            <w:pPr>
              <w:widowControl/>
              <w:jc w:val="left"/>
              <w:rPr>
                <w:rFonts w:asciiTheme="minorEastAsia" w:eastAsiaTheme="minorEastAsia" w:hAnsiTheme="minorEastAsia" w:cs="宋体"/>
                <w:kern w:val="0"/>
                <w:sz w:val="24"/>
                <w:szCs w:val="24"/>
              </w:rPr>
            </w:pPr>
          </w:p>
        </w:tc>
        <w:tc>
          <w:tcPr>
            <w:tcW w:w="3650" w:type="dxa"/>
            <w:vAlign w:val="center"/>
          </w:tcPr>
          <w:p w:rsidR="00477196" w:rsidRDefault="00711295">
            <w:pPr>
              <w:widowControl/>
              <w:jc w:val="left"/>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前置放大器</w:t>
            </w:r>
          </w:p>
        </w:tc>
        <w:tc>
          <w:tcPr>
            <w:tcW w:w="2100" w:type="dxa"/>
            <w:vAlign w:val="center"/>
          </w:tcPr>
          <w:p w:rsidR="00477196" w:rsidRDefault="00711295">
            <w:pPr>
              <w:widowControl/>
              <w:jc w:val="left"/>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BSK-1017</w:t>
            </w:r>
          </w:p>
        </w:tc>
        <w:tc>
          <w:tcPr>
            <w:tcW w:w="2029" w:type="dxa"/>
            <w:vAlign w:val="center"/>
          </w:tcPr>
          <w:p w:rsidR="00477196" w:rsidRDefault="00711295">
            <w:pPr>
              <w:jc w:val="center"/>
              <w:rPr>
                <w:rFonts w:asciiTheme="minorEastAsia" w:eastAsiaTheme="minorEastAsia" w:hAnsiTheme="minorEastAsia" w:cs="宋体"/>
                <w:kern w:val="0"/>
                <w:sz w:val="24"/>
                <w:szCs w:val="24"/>
              </w:rPr>
            </w:pPr>
            <w:r>
              <w:rPr>
                <w:rFonts w:asciiTheme="minorEastAsia" w:eastAsiaTheme="minorEastAsia" w:hAnsiTheme="minorEastAsia" w:hint="eastAsia"/>
                <w:kern w:val="0"/>
                <w:sz w:val="24"/>
                <w:szCs w:val="24"/>
              </w:rPr>
              <w:t>GDBSK</w:t>
            </w:r>
          </w:p>
        </w:tc>
        <w:tc>
          <w:tcPr>
            <w:tcW w:w="999"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台</w:t>
            </w:r>
          </w:p>
        </w:tc>
        <w:tc>
          <w:tcPr>
            <w:tcW w:w="1080"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1</w:t>
            </w:r>
          </w:p>
        </w:tc>
      </w:tr>
      <w:tr w:rsidR="00477196">
        <w:trPr>
          <w:trHeight w:val="360"/>
          <w:jc w:val="center"/>
        </w:trPr>
        <w:tc>
          <w:tcPr>
            <w:tcW w:w="845"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3</w:t>
            </w:r>
          </w:p>
        </w:tc>
        <w:tc>
          <w:tcPr>
            <w:tcW w:w="2020" w:type="dxa"/>
            <w:vMerge/>
            <w:vAlign w:val="center"/>
          </w:tcPr>
          <w:p w:rsidR="00477196" w:rsidRDefault="00477196">
            <w:pPr>
              <w:widowControl/>
              <w:jc w:val="left"/>
              <w:rPr>
                <w:rFonts w:asciiTheme="minorEastAsia" w:eastAsiaTheme="minorEastAsia" w:hAnsiTheme="minorEastAsia" w:cs="宋体"/>
                <w:kern w:val="0"/>
                <w:sz w:val="24"/>
                <w:szCs w:val="24"/>
              </w:rPr>
            </w:pPr>
          </w:p>
        </w:tc>
        <w:tc>
          <w:tcPr>
            <w:tcW w:w="3650" w:type="dxa"/>
            <w:vAlign w:val="center"/>
          </w:tcPr>
          <w:p w:rsidR="00477196" w:rsidRDefault="00711295">
            <w:pPr>
              <w:widowControl/>
              <w:jc w:val="left"/>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纯后级功放</w:t>
            </w:r>
          </w:p>
        </w:tc>
        <w:tc>
          <w:tcPr>
            <w:tcW w:w="2100" w:type="dxa"/>
            <w:vAlign w:val="center"/>
          </w:tcPr>
          <w:p w:rsidR="00477196" w:rsidRDefault="00711295">
            <w:pPr>
              <w:widowControl/>
              <w:jc w:val="left"/>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BD-680</w:t>
            </w:r>
          </w:p>
        </w:tc>
        <w:tc>
          <w:tcPr>
            <w:tcW w:w="2029" w:type="dxa"/>
            <w:vAlign w:val="center"/>
          </w:tcPr>
          <w:p w:rsidR="00477196" w:rsidRDefault="00711295">
            <w:pPr>
              <w:jc w:val="center"/>
              <w:rPr>
                <w:rFonts w:asciiTheme="minorEastAsia" w:eastAsiaTheme="minorEastAsia" w:hAnsiTheme="minorEastAsia" w:cs="宋体"/>
                <w:kern w:val="0"/>
                <w:sz w:val="24"/>
                <w:szCs w:val="24"/>
              </w:rPr>
            </w:pPr>
            <w:r>
              <w:rPr>
                <w:rFonts w:asciiTheme="minorEastAsia" w:eastAsiaTheme="minorEastAsia" w:hAnsiTheme="minorEastAsia" w:hint="eastAsia"/>
                <w:kern w:val="0"/>
                <w:sz w:val="24"/>
                <w:szCs w:val="24"/>
              </w:rPr>
              <w:t>GDBSK</w:t>
            </w:r>
          </w:p>
        </w:tc>
        <w:tc>
          <w:tcPr>
            <w:tcW w:w="999"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台</w:t>
            </w:r>
          </w:p>
        </w:tc>
        <w:tc>
          <w:tcPr>
            <w:tcW w:w="1080"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1</w:t>
            </w:r>
          </w:p>
        </w:tc>
      </w:tr>
      <w:tr w:rsidR="00477196">
        <w:trPr>
          <w:trHeight w:val="360"/>
          <w:jc w:val="center"/>
        </w:trPr>
        <w:tc>
          <w:tcPr>
            <w:tcW w:w="845"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4</w:t>
            </w:r>
          </w:p>
        </w:tc>
        <w:tc>
          <w:tcPr>
            <w:tcW w:w="2020" w:type="dxa"/>
            <w:vMerge/>
            <w:vAlign w:val="center"/>
          </w:tcPr>
          <w:p w:rsidR="00477196" w:rsidRDefault="00477196">
            <w:pPr>
              <w:widowControl/>
              <w:jc w:val="left"/>
              <w:rPr>
                <w:rFonts w:asciiTheme="minorEastAsia" w:eastAsiaTheme="minorEastAsia" w:hAnsiTheme="minorEastAsia" w:cs="宋体"/>
                <w:kern w:val="0"/>
                <w:sz w:val="24"/>
                <w:szCs w:val="24"/>
              </w:rPr>
            </w:pPr>
          </w:p>
        </w:tc>
        <w:tc>
          <w:tcPr>
            <w:tcW w:w="3650" w:type="dxa"/>
            <w:vAlign w:val="center"/>
          </w:tcPr>
          <w:p w:rsidR="00477196" w:rsidRDefault="00711295">
            <w:pPr>
              <w:widowControl/>
              <w:jc w:val="left"/>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室内壁挂音箱</w:t>
            </w:r>
          </w:p>
        </w:tc>
        <w:tc>
          <w:tcPr>
            <w:tcW w:w="2100" w:type="dxa"/>
            <w:vAlign w:val="center"/>
          </w:tcPr>
          <w:p w:rsidR="00477196" w:rsidRDefault="00711295">
            <w:pPr>
              <w:widowControl/>
              <w:jc w:val="left"/>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BDK-201B</w:t>
            </w:r>
          </w:p>
        </w:tc>
        <w:tc>
          <w:tcPr>
            <w:tcW w:w="2029" w:type="dxa"/>
            <w:vAlign w:val="center"/>
          </w:tcPr>
          <w:p w:rsidR="00477196" w:rsidRDefault="00711295">
            <w:pPr>
              <w:jc w:val="center"/>
              <w:rPr>
                <w:rFonts w:asciiTheme="minorEastAsia" w:eastAsiaTheme="minorEastAsia" w:hAnsiTheme="minorEastAsia" w:cs="宋体"/>
                <w:kern w:val="0"/>
                <w:sz w:val="24"/>
                <w:szCs w:val="24"/>
              </w:rPr>
            </w:pPr>
            <w:r>
              <w:rPr>
                <w:rFonts w:asciiTheme="minorEastAsia" w:eastAsiaTheme="minorEastAsia" w:hAnsiTheme="minorEastAsia" w:hint="eastAsia"/>
                <w:kern w:val="0"/>
                <w:sz w:val="24"/>
                <w:szCs w:val="24"/>
              </w:rPr>
              <w:t>GDBSK</w:t>
            </w:r>
          </w:p>
        </w:tc>
        <w:tc>
          <w:tcPr>
            <w:tcW w:w="999"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只</w:t>
            </w:r>
          </w:p>
        </w:tc>
        <w:tc>
          <w:tcPr>
            <w:tcW w:w="1080"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32</w:t>
            </w:r>
          </w:p>
        </w:tc>
      </w:tr>
      <w:tr w:rsidR="00477196">
        <w:trPr>
          <w:trHeight w:val="360"/>
          <w:jc w:val="center"/>
        </w:trPr>
        <w:tc>
          <w:tcPr>
            <w:tcW w:w="845"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1</w:t>
            </w:r>
          </w:p>
        </w:tc>
        <w:tc>
          <w:tcPr>
            <w:tcW w:w="2020" w:type="dxa"/>
            <w:vMerge w:val="restart"/>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宿舍楼设备</w:t>
            </w:r>
          </w:p>
        </w:tc>
        <w:tc>
          <w:tcPr>
            <w:tcW w:w="3650" w:type="dxa"/>
            <w:vAlign w:val="center"/>
          </w:tcPr>
          <w:p w:rsidR="00477196" w:rsidRDefault="00711295">
            <w:pPr>
              <w:widowControl/>
              <w:jc w:val="left"/>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IP网络终端</w:t>
            </w:r>
          </w:p>
        </w:tc>
        <w:tc>
          <w:tcPr>
            <w:tcW w:w="2100" w:type="dxa"/>
            <w:vAlign w:val="center"/>
          </w:tcPr>
          <w:p w:rsidR="00477196" w:rsidRDefault="00711295">
            <w:pPr>
              <w:widowControl/>
              <w:jc w:val="left"/>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BSK-4012A</w:t>
            </w:r>
          </w:p>
        </w:tc>
        <w:tc>
          <w:tcPr>
            <w:tcW w:w="2029" w:type="dxa"/>
            <w:vAlign w:val="center"/>
          </w:tcPr>
          <w:p w:rsidR="00477196" w:rsidRDefault="00711295">
            <w:pPr>
              <w:jc w:val="center"/>
              <w:rPr>
                <w:rFonts w:asciiTheme="minorEastAsia" w:eastAsiaTheme="minorEastAsia" w:hAnsiTheme="minorEastAsia" w:cs="宋体"/>
                <w:kern w:val="0"/>
                <w:sz w:val="24"/>
                <w:szCs w:val="24"/>
              </w:rPr>
            </w:pPr>
            <w:r>
              <w:rPr>
                <w:rFonts w:asciiTheme="minorEastAsia" w:eastAsiaTheme="minorEastAsia" w:hAnsiTheme="minorEastAsia" w:hint="eastAsia"/>
                <w:kern w:val="0"/>
                <w:sz w:val="24"/>
                <w:szCs w:val="24"/>
              </w:rPr>
              <w:t>GDBSK</w:t>
            </w:r>
          </w:p>
        </w:tc>
        <w:tc>
          <w:tcPr>
            <w:tcW w:w="999"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台</w:t>
            </w:r>
          </w:p>
        </w:tc>
        <w:tc>
          <w:tcPr>
            <w:tcW w:w="1080"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1</w:t>
            </w:r>
          </w:p>
        </w:tc>
      </w:tr>
      <w:tr w:rsidR="00477196">
        <w:trPr>
          <w:trHeight w:val="360"/>
          <w:jc w:val="center"/>
        </w:trPr>
        <w:tc>
          <w:tcPr>
            <w:tcW w:w="845"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2</w:t>
            </w:r>
          </w:p>
        </w:tc>
        <w:tc>
          <w:tcPr>
            <w:tcW w:w="2020" w:type="dxa"/>
            <w:vMerge/>
            <w:vAlign w:val="center"/>
          </w:tcPr>
          <w:p w:rsidR="00477196" w:rsidRDefault="00477196">
            <w:pPr>
              <w:widowControl/>
              <w:jc w:val="left"/>
              <w:rPr>
                <w:rFonts w:asciiTheme="minorEastAsia" w:eastAsiaTheme="minorEastAsia" w:hAnsiTheme="minorEastAsia" w:cs="宋体"/>
                <w:kern w:val="0"/>
                <w:sz w:val="24"/>
                <w:szCs w:val="24"/>
              </w:rPr>
            </w:pPr>
          </w:p>
        </w:tc>
        <w:tc>
          <w:tcPr>
            <w:tcW w:w="3650" w:type="dxa"/>
            <w:vAlign w:val="center"/>
          </w:tcPr>
          <w:p w:rsidR="00477196" w:rsidRDefault="00711295">
            <w:pPr>
              <w:widowControl/>
              <w:jc w:val="left"/>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前置广播功放</w:t>
            </w:r>
          </w:p>
        </w:tc>
        <w:tc>
          <w:tcPr>
            <w:tcW w:w="2100" w:type="dxa"/>
            <w:vAlign w:val="center"/>
          </w:tcPr>
          <w:p w:rsidR="00477196" w:rsidRDefault="00711295">
            <w:pPr>
              <w:widowControl/>
              <w:jc w:val="left"/>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BK-480</w:t>
            </w:r>
          </w:p>
        </w:tc>
        <w:tc>
          <w:tcPr>
            <w:tcW w:w="2029" w:type="dxa"/>
            <w:vAlign w:val="center"/>
          </w:tcPr>
          <w:p w:rsidR="00477196" w:rsidRDefault="00711295">
            <w:pPr>
              <w:jc w:val="center"/>
              <w:rPr>
                <w:rFonts w:asciiTheme="minorEastAsia" w:eastAsiaTheme="minorEastAsia" w:hAnsiTheme="minorEastAsia" w:cs="宋体"/>
                <w:kern w:val="0"/>
                <w:sz w:val="24"/>
                <w:szCs w:val="24"/>
              </w:rPr>
            </w:pPr>
            <w:r>
              <w:rPr>
                <w:rFonts w:asciiTheme="minorEastAsia" w:eastAsiaTheme="minorEastAsia" w:hAnsiTheme="minorEastAsia" w:hint="eastAsia"/>
                <w:kern w:val="0"/>
                <w:sz w:val="24"/>
                <w:szCs w:val="24"/>
              </w:rPr>
              <w:t>GDBSK</w:t>
            </w:r>
          </w:p>
        </w:tc>
        <w:tc>
          <w:tcPr>
            <w:tcW w:w="999"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台</w:t>
            </w:r>
          </w:p>
        </w:tc>
        <w:tc>
          <w:tcPr>
            <w:tcW w:w="1080"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1</w:t>
            </w:r>
          </w:p>
        </w:tc>
      </w:tr>
      <w:tr w:rsidR="00477196">
        <w:trPr>
          <w:trHeight w:val="360"/>
          <w:jc w:val="center"/>
        </w:trPr>
        <w:tc>
          <w:tcPr>
            <w:tcW w:w="845"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3</w:t>
            </w:r>
          </w:p>
        </w:tc>
        <w:tc>
          <w:tcPr>
            <w:tcW w:w="2020" w:type="dxa"/>
            <w:vMerge/>
            <w:vAlign w:val="center"/>
          </w:tcPr>
          <w:p w:rsidR="00477196" w:rsidRDefault="00477196">
            <w:pPr>
              <w:widowControl/>
              <w:jc w:val="left"/>
              <w:rPr>
                <w:rFonts w:asciiTheme="minorEastAsia" w:eastAsiaTheme="minorEastAsia" w:hAnsiTheme="minorEastAsia" w:cs="宋体"/>
                <w:kern w:val="0"/>
                <w:sz w:val="24"/>
                <w:szCs w:val="24"/>
              </w:rPr>
            </w:pPr>
          </w:p>
        </w:tc>
        <w:tc>
          <w:tcPr>
            <w:tcW w:w="3650" w:type="dxa"/>
            <w:vAlign w:val="center"/>
          </w:tcPr>
          <w:p w:rsidR="00477196" w:rsidRDefault="00711295">
            <w:pPr>
              <w:widowControl/>
              <w:jc w:val="left"/>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室内壁挂音箱</w:t>
            </w:r>
          </w:p>
        </w:tc>
        <w:tc>
          <w:tcPr>
            <w:tcW w:w="2100" w:type="dxa"/>
            <w:vAlign w:val="center"/>
          </w:tcPr>
          <w:p w:rsidR="00477196" w:rsidRDefault="00711295">
            <w:pPr>
              <w:widowControl/>
              <w:jc w:val="left"/>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BDK-201</w:t>
            </w:r>
          </w:p>
        </w:tc>
        <w:tc>
          <w:tcPr>
            <w:tcW w:w="2029" w:type="dxa"/>
            <w:vAlign w:val="center"/>
          </w:tcPr>
          <w:p w:rsidR="00477196" w:rsidRDefault="00711295">
            <w:pPr>
              <w:jc w:val="center"/>
              <w:rPr>
                <w:rFonts w:asciiTheme="minorEastAsia" w:eastAsiaTheme="minorEastAsia" w:hAnsiTheme="minorEastAsia" w:cs="宋体"/>
                <w:kern w:val="0"/>
                <w:sz w:val="24"/>
                <w:szCs w:val="24"/>
              </w:rPr>
            </w:pPr>
            <w:r>
              <w:rPr>
                <w:rFonts w:asciiTheme="minorEastAsia" w:eastAsiaTheme="minorEastAsia" w:hAnsiTheme="minorEastAsia" w:hint="eastAsia"/>
                <w:kern w:val="0"/>
                <w:sz w:val="24"/>
                <w:szCs w:val="24"/>
              </w:rPr>
              <w:t>GDBSK</w:t>
            </w:r>
          </w:p>
        </w:tc>
        <w:tc>
          <w:tcPr>
            <w:tcW w:w="999"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台</w:t>
            </w:r>
          </w:p>
        </w:tc>
        <w:tc>
          <w:tcPr>
            <w:tcW w:w="1080"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25</w:t>
            </w:r>
          </w:p>
        </w:tc>
      </w:tr>
      <w:tr w:rsidR="00477196">
        <w:trPr>
          <w:trHeight w:val="360"/>
          <w:jc w:val="center"/>
        </w:trPr>
        <w:tc>
          <w:tcPr>
            <w:tcW w:w="845"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1</w:t>
            </w:r>
          </w:p>
        </w:tc>
        <w:tc>
          <w:tcPr>
            <w:tcW w:w="2020" w:type="dxa"/>
            <w:vMerge w:val="restart"/>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辅材</w:t>
            </w:r>
          </w:p>
        </w:tc>
        <w:tc>
          <w:tcPr>
            <w:tcW w:w="3650" w:type="dxa"/>
            <w:vAlign w:val="center"/>
          </w:tcPr>
          <w:p w:rsidR="00477196" w:rsidRDefault="00711295">
            <w:pPr>
              <w:widowControl/>
              <w:jc w:val="left"/>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广播音箱线</w:t>
            </w:r>
          </w:p>
        </w:tc>
        <w:tc>
          <w:tcPr>
            <w:tcW w:w="2100"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 xml:space="preserve">　</w:t>
            </w:r>
          </w:p>
        </w:tc>
        <w:tc>
          <w:tcPr>
            <w:tcW w:w="2029" w:type="dxa"/>
            <w:vAlign w:val="center"/>
          </w:tcPr>
          <w:p w:rsidR="00477196" w:rsidRDefault="00711295">
            <w:pPr>
              <w:jc w:val="center"/>
              <w:rPr>
                <w:rFonts w:asciiTheme="minorEastAsia" w:eastAsiaTheme="minorEastAsia" w:hAnsiTheme="minorEastAsia" w:cs="宋体"/>
                <w:kern w:val="0"/>
                <w:sz w:val="24"/>
                <w:szCs w:val="24"/>
              </w:rPr>
            </w:pPr>
            <w:r>
              <w:rPr>
                <w:rFonts w:asciiTheme="minorEastAsia" w:eastAsiaTheme="minorEastAsia" w:hAnsiTheme="minorEastAsia" w:hint="eastAsia"/>
                <w:kern w:val="0"/>
                <w:sz w:val="24"/>
                <w:szCs w:val="24"/>
              </w:rPr>
              <w:t xml:space="preserve">　</w:t>
            </w:r>
          </w:p>
        </w:tc>
        <w:tc>
          <w:tcPr>
            <w:tcW w:w="999"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批</w:t>
            </w:r>
          </w:p>
        </w:tc>
        <w:tc>
          <w:tcPr>
            <w:tcW w:w="1080"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1</w:t>
            </w:r>
          </w:p>
        </w:tc>
      </w:tr>
      <w:tr w:rsidR="00477196">
        <w:trPr>
          <w:trHeight w:val="270"/>
          <w:jc w:val="center"/>
        </w:trPr>
        <w:tc>
          <w:tcPr>
            <w:tcW w:w="845"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2</w:t>
            </w:r>
          </w:p>
        </w:tc>
        <w:tc>
          <w:tcPr>
            <w:tcW w:w="2020" w:type="dxa"/>
            <w:vMerge/>
            <w:vAlign w:val="center"/>
          </w:tcPr>
          <w:p w:rsidR="00477196" w:rsidRDefault="00477196">
            <w:pPr>
              <w:widowControl/>
              <w:jc w:val="left"/>
              <w:rPr>
                <w:rFonts w:asciiTheme="minorEastAsia" w:eastAsiaTheme="minorEastAsia" w:hAnsiTheme="minorEastAsia" w:cs="宋体"/>
                <w:kern w:val="0"/>
                <w:sz w:val="24"/>
                <w:szCs w:val="24"/>
              </w:rPr>
            </w:pPr>
          </w:p>
        </w:tc>
        <w:tc>
          <w:tcPr>
            <w:tcW w:w="3650" w:type="dxa"/>
            <w:vAlign w:val="center"/>
          </w:tcPr>
          <w:p w:rsidR="00477196" w:rsidRDefault="00711295">
            <w:pPr>
              <w:widowControl/>
              <w:jc w:val="left"/>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辅材</w:t>
            </w:r>
          </w:p>
        </w:tc>
        <w:tc>
          <w:tcPr>
            <w:tcW w:w="2100"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 xml:space="preserve">　</w:t>
            </w:r>
          </w:p>
        </w:tc>
        <w:tc>
          <w:tcPr>
            <w:tcW w:w="2029" w:type="dxa"/>
            <w:vAlign w:val="center"/>
          </w:tcPr>
          <w:p w:rsidR="00477196" w:rsidRDefault="00711295">
            <w:pPr>
              <w:jc w:val="center"/>
              <w:rPr>
                <w:rFonts w:asciiTheme="minorEastAsia" w:eastAsiaTheme="minorEastAsia" w:hAnsiTheme="minorEastAsia" w:cs="宋体"/>
                <w:kern w:val="0"/>
                <w:sz w:val="24"/>
                <w:szCs w:val="24"/>
              </w:rPr>
            </w:pPr>
            <w:r>
              <w:rPr>
                <w:rFonts w:asciiTheme="minorEastAsia" w:eastAsiaTheme="minorEastAsia" w:hAnsiTheme="minorEastAsia" w:hint="eastAsia"/>
                <w:kern w:val="0"/>
                <w:sz w:val="24"/>
                <w:szCs w:val="24"/>
              </w:rPr>
              <w:t xml:space="preserve">　</w:t>
            </w:r>
          </w:p>
        </w:tc>
        <w:tc>
          <w:tcPr>
            <w:tcW w:w="999"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批</w:t>
            </w:r>
          </w:p>
        </w:tc>
        <w:tc>
          <w:tcPr>
            <w:tcW w:w="1080"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1</w:t>
            </w:r>
          </w:p>
        </w:tc>
      </w:tr>
    </w:tbl>
    <w:p w:rsidR="00477196" w:rsidRDefault="00477196">
      <w:pPr>
        <w:rPr>
          <w:rFonts w:asciiTheme="minorEastAsia" w:eastAsiaTheme="minorEastAsia" w:hAnsiTheme="minorEastAsia"/>
        </w:rPr>
      </w:pPr>
    </w:p>
    <w:p w:rsidR="00477196" w:rsidRDefault="00711295">
      <w:pPr>
        <w:pStyle w:val="a6"/>
        <w:spacing w:line="360" w:lineRule="auto"/>
        <w:ind w:firstLineChars="147" w:firstLine="354"/>
        <w:outlineLvl w:val="2"/>
        <w:rPr>
          <w:rFonts w:asciiTheme="minorEastAsia" w:eastAsiaTheme="minorEastAsia" w:hAnsiTheme="minorEastAsia" w:cs="仿宋_GB2312"/>
          <w:b/>
          <w:sz w:val="24"/>
        </w:rPr>
      </w:pPr>
      <w:bookmarkStart w:id="173" w:name="_Toc390683413"/>
      <w:bookmarkStart w:id="174" w:name="_Toc467834229"/>
      <w:r>
        <w:rPr>
          <w:rFonts w:asciiTheme="minorEastAsia" w:eastAsiaTheme="minorEastAsia" w:hAnsiTheme="minorEastAsia" w:cs="仿宋_GB2312" w:hint="eastAsia"/>
          <w:b/>
          <w:sz w:val="24"/>
        </w:rPr>
        <w:t>10.3  系统功能</w:t>
      </w:r>
      <w:bookmarkEnd w:id="173"/>
      <w:bookmarkEnd w:id="174"/>
    </w:p>
    <w:p w:rsidR="00477196" w:rsidRDefault="00711295">
      <w:pPr>
        <w:numPr>
          <w:ilvl w:val="1"/>
          <w:numId w:val="22"/>
        </w:numPr>
        <w:spacing w:line="360" w:lineRule="auto"/>
        <w:rPr>
          <w:rFonts w:asciiTheme="minorEastAsia" w:eastAsiaTheme="minorEastAsia" w:hAnsiTheme="minorEastAsia" w:cs="仿宋_GB2312"/>
          <w:color w:val="000000"/>
          <w:sz w:val="24"/>
          <w:szCs w:val="24"/>
        </w:rPr>
      </w:pPr>
      <w:r>
        <w:rPr>
          <w:rFonts w:asciiTheme="minorEastAsia" w:eastAsiaTheme="minorEastAsia" w:hAnsiTheme="minorEastAsia" w:cs="仿宋_GB2312" w:hint="eastAsia"/>
          <w:b/>
          <w:color w:val="000000"/>
          <w:sz w:val="24"/>
          <w:szCs w:val="24"/>
        </w:rPr>
        <w:t>广播控制中心与区工作站的全双工对讲：</w:t>
      </w:r>
      <w:r>
        <w:rPr>
          <w:rFonts w:asciiTheme="minorEastAsia" w:eastAsiaTheme="minorEastAsia" w:hAnsiTheme="minorEastAsia" w:cs="仿宋_GB2312" w:hint="eastAsia"/>
          <w:color w:val="000000"/>
          <w:sz w:val="24"/>
          <w:szCs w:val="24"/>
        </w:rPr>
        <w:t>广播控制中心通过数字网络寻呼话筒</w:t>
      </w:r>
      <w:r>
        <w:rPr>
          <w:rFonts w:asciiTheme="minorEastAsia" w:eastAsiaTheme="minorEastAsia" w:hAnsiTheme="minorEastAsia" w:cs="仿宋_GB2312" w:hint="eastAsia"/>
          <w:sz w:val="24"/>
          <w:szCs w:val="24"/>
        </w:rPr>
        <w:t>CT-NB36M</w:t>
      </w:r>
      <w:r>
        <w:rPr>
          <w:rFonts w:asciiTheme="minorEastAsia" w:eastAsiaTheme="minorEastAsia" w:hAnsiTheme="minorEastAsia" w:cs="仿宋_GB2312" w:hint="eastAsia"/>
          <w:color w:val="000000"/>
          <w:sz w:val="24"/>
          <w:szCs w:val="24"/>
        </w:rPr>
        <w:t>的选择键选择对应的区域工作站进行对讲时，寻呼话筒的监听喇叭会有等待音并且LCD显示对应的呼叫工作站号，当对方接通时，话筒杆上的通话指示灯会显示红色。这样双方可以进行全双工的通话。其它广播工作站不受影响。</w:t>
      </w:r>
    </w:p>
    <w:p w:rsidR="00477196" w:rsidRDefault="00711295">
      <w:pPr>
        <w:numPr>
          <w:ilvl w:val="1"/>
          <w:numId w:val="22"/>
        </w:numPr>
        <w:spacing w:line="360" w:lineRule="auto"/>
        <w:rPr>
          <w:rFonts w:asciiTheme="minorEastAsia" w:eastAsiaTheme="minorEastAsia" w:hAnsiTheme="minorEastAsia" w:cs="仿宋_GB2312"/>
          <w:b/>
          <w:color w:val="000000"/>
          <w:sz w:val="24"/>
          <w:szCs w:val="24"/>
        </w:rPr>
      </w:pPr>
      <w:r>
        <w:rPr>
          <w:rFonts w:asciiTheme="minorEastAsia" w:eastAsiaTheme="minorEastAsia" w:hAnsiTheme="minorEastAsia" w:cs="仿宋_GB2312" w:hint="eastAsia"/>
          <w:b/>
          <w:color w:val="000000"/>
          <w:sz w:val="24"/>
          <w:szCs w:val="24"/>
        </w:rPr>
        <w:t>广播控制中心与多个区工作站的多方全双工对讲：</w:t>
      </w:r>
      <w:r>
        <w:rPr>
          <w:rFonts w:asciiTheme="minorEastAsia" w:eastAsiaTheme="minorEastAsia" w:hAnsiTheme="minorEastAsia" w:cs="仿宋_GB2312" w:hint="eastAsia"/>
          <w:color w:val="000000"/>
          <w:sz w:val="24"/>
          <w:szCs w:val="24"/>
        </w:rPr>
        <w:t>广播控制中心当有相同的工作上的问题需要同时与多个教室或办公室工作站进行通话时，可以通过选择键进行对应的工作站的选择，选择后统一呼叫对方，当对方应答后，可以一起进行实时的全双工的通话。用于小型的远程会议，组讨论等。</w:t>
      </w:r>
    </w:p>
    <w:p w:rsidR="00477196" w:rsidRDefault="00711295">
      <w:pPr>
        <w:numPr>
          <w:ilvl w:val="1"/>
          <w:numId w:val="22"/>
        </w:numPr>
        <w:spacing w:line="360" w:lineRule="auto"/>
        <w:rPr>
          <w:rFonts w:asciiTheme="minorEastAsia" w:eastAsiaTheme="minorEastAsia" w:hAnsiTheme="minorEastAsia" w:cs="仿宋_GB2312"/>
          <w:color w:val="000000"/>
          <w:sz w:val="24"/>
          <w:szCs w:val="24"/>
        </w:rPr>
      </w:pPr>
      <w:r>
        <w:rPr>
          <w:rFonts w:asciiTheme="minorEastAsia" w:eastAsiaTheme="minorEastAsia" w:hAnsiTheme="minorEastAsia" w:cs="仿宋_GB2312" w:hint="eastAsia"/>
          <w:b/>
          <w:color w:val="000000"/>
          <w:sz w:val="24"/>
          <w:szCs w:val="24"/>
        </w:rPr>
        <w:t>各个区工作站的相互寻呼：</w:t>
      </w:r>
      <w:r>
        <w:rPr>
          <w:rFonts w:asciiTheme="minorEastAsia" w:eastAsiaTheme="minorEastAsia" w:hAnsiTheme="minorEastAsia" w:cs="仿宋_GB2312" w:hint="eastAsia"/>
          <w:color w:val="000000"/>
          <w:sz w:val="24"/>
          <w:szCs w:val="24"/>
        </w:rPr>
        <w:t>各个播音点的广播终端工作站可进行相互呼叫，相互通话。当有广播控制中心呼叫时，广播控制中心优先，相互对讲将中断。</w:t>
      </w:r>
    </w:p>
    <w:p w:rsidR="00477196" w:rsidRDefault="00711295">
      <w:pPr>
        <w:numPr>
          <w:ilvl w:val="1"/>
          <w:numId w:val="22"/>
        </w:numPr>
        <w:spacing w:line="360" w:lineRule="auto"/>
        <w:rPr>
          <w:rFonts w:asciiTheme="minorEastAsia" w:eastAsiaTheme="minorEastAsia" w:hAnsiTheme="minorEastAsia" w:cs="仿宋_GB2312"/>
          <w:color w:val="000000"/>
          <w:sz w:val="24"/>
          <w:szCs w:val="24"/>
        </w:rPr>
      </w:pPr>
      <w:r>
        <w:rPr>
          <w:rFonts w:asciiTheme="minorEastAsia" w:eastAsiaTheme="minorEastAsia" w:hAnsiTheme="minorEastAsia" w:cs="仿宋_GB2312" w:hint="eastAsia"/>
          <w:b/>
          <w:color w:val="000000"/>
          <w:sz w:val="24"/>
          <w:szCs w:val="24"/>
        </w:rPr>
        <w:t>广播调度指挥中心呼叫工作站时强制接听：</w:t>
      </w:r>
      <w:r>
        <w:rPr>
          <w:rFonts w:asciiTheme="minorEastAsia" w:eastAsiaTheme="minorEastAsia" w:hAnsiTheme="minorEastAsia" w:cs="仿宋_GB2312" w:hint="eastAsia"/>
          <w:color w:val="000000"/>
          <w:sz w:val="24"/>
          <w:szCs w:val="24"/>
        </w:rPr>
        <w:t>通过设置，可使当广播调度指挥中心呼叫工作站时，由原来的等待工作站应答接听，变为强制被动接听。有利于紧急情况时，语音直接呼叫。</w:t>
      </w:r>
    </w:p>
    <w:p w:rsidR="00477196" w:rsidRDefault="00711295">
      <w:pPr>
        <w:numPr>
          <w:ilvl w:val="1"/>
          <w:numId w:val="22"/>
        </w:numPr>
        <w:spacing w:line="360" w:lineRule="auto"/>
        <w:rPr>
          <w:rFonts w:asciiTheme="minorEastAsia" w:eastAsiaTheme="minorEastAsia" w:hAnsiTheme="minorEastAsia" w:cs="仿宋_GB2312"/>
          <w:color w:val="000000"/>
          <w:sz w:val="24"/>
          <w:szCs w:val="24"/>
        </w:rPr>
      </w:pPr>
      <w:r>
        <w:rPr>
          <w:rFonts w:asciiTheme="minorEastAsia" w:eastAsiaTheme="minorEastAsia" w:hAnsiTheme="minorEastAsia" w:cs="仿宋_GB2312" w:hint="eastAsia"/>
          <w:b/>
          <w:color w:val="000000"/>
          <w:sz w:val="24"/>
          <w:szCs w:val="24"/>
        </w:rPr>
        <w:t>支持单点播放</w:t>
      </w:r>
      <w:r>
        <w:rPr>
          <w:rFonts w:asciiTheme="minorEastAsia" w:eastAsiaTheme="minorEastAsia" w:hAnsiTheme="minorEastAsia" w:cs="仿宋_GB2312" w:hint="eastAsia"/>
          <w:color w:val="000000"/>
          <w:sz w:val="24"/>
          <w:szCs w:val="24"/>
        </w:rPr>
        <w:t>：可以对任意单点、组群、分区或全部广播。系统可以在同一时间设定任意多个组播放制定的音频节目，或对任意指定的区域进行广播讲话。</w:t>
      </w:r>
    </w:p>
    <w:p w:rsidR="00477196" w:rsidRDefault="00711295">
      <w:pPr>
        <w:numPr>
          <w:ilvl w:val="1"/>
          <w:numId w:val="22"/>
        </w:numPr>
        <w:spacing w:line="360" w:lineRule="auto"/>
        <w:rPr>
          <w:rFonts w:asciiTheme="minorEastAsia" w:eastAsiaTheme="minorEastAsia" w:hAnsiTheme="minorEastAsia" w:cs="仿宋_GB2312"/>
          <w:color w:val="000000"/>
          <w:sz w:val="24"/>
          <w:szCs w:val="24"/>
        </w:rPr>
      </w:pPr>
      <w:r>
        <w:rPr>
          <w:rFonts w:asciiTheme="minorEastAsia" w:eastAsiaTheme="minorEastAsia" w:hAnsiTheme="minorEastAsia" w:cs="仿宋_GB2312" w:hint="eastAsia"/>
          <w:b/>
          <w:color w:val="000000"/>
          <w:sz w:val="24"/>
          <w:szCs w:val="24"/>
        </w:rPr>
        <w:lastRenderedPageBreak/>
        <w:t>自动音乐打铃</w:t>
      </w:r>
      <w:r>
        <w:rPr>
          <w:rFonts w:asciiTheme="minorEastAsia" w:eastAsiaTheme="minorEastAsia" w:hAnsiTheme="minorEastAsia" w:cs="仿宋_GB2312" w:hint="eastAsia"/>
          <w:color w:val="000000"/>
          <w:sz w:val="24"/>
          <w:szCs w:val="24"/>
        </w:rPr>
        <w:t>：能够设置个性化的音乐铃音，自动按照编排好的作息时间表播放铃声。作息时间表可以按照春秋季调整。</w:t>
      </w:r>
      <w:r>
        <w:rPr>
          <w:rFonts w:asciiTheme="minorEastAsia" w:eastAsiaTheme="minorEastAsia" w:hAnsiTheme="minorEastAsia" w:cs="仿宋_GB2312" w:hint="eastAsia"/>
          <w:kern w:val="0"/>
          <w:sz w:val="24"/>
          <w:szCs w:val="24"/>
        </w:rPr>
        <w:t>播放音频的前两秒钟自动打开电源，播放结束后自动关闭。</w:t>
      </w:r>
    </w:p>
    <w:p w:rsidR="00477196" w:rsidRDefault="00711295">
      <w:pPr>
        <w:numPr>
          <w:ilvl w:val="1"/>
          <w:numId w:val="22"/>
        </w:numPr>
        <w:spacing w:line="360" w:lineRule="auto"/>
        <w:rPr>
          <w:rFonts w:asciiTheme="minorEastAsia" w:eastAsiaTheme="minorEastAsia" w:hAnsiTheme="minorEastAsia" w:cs="仿宋_GB2312"/>
          <w:color w:val="000000"/>
          <w:sz w:val="24"/>
          <w:szCs w:val="24"/>
        </w:rPr>
      </w:pPr>
      <w:r>
        <w:rPr>
          <w:rFonts w:asciiTheme="minorEastAsia" w:eastAsiaTheme="minorEastAsia" w:hAnsiTheme="minorEastAsia" w:cs="仿宋_GB2312" w:hint="eastAsia"/>
          <w:b/>
          <w:color w:val="000000"/>
          <w:sz w:val="24"/>
          <w:szCs w:val="24"/>
        </w:rPr>
        <w:t>远程分控讲话</w:t>
      </w:r>
      <w:r>
        <w:rPr>
          <w:rFonts w:asciiTheme="minorEastAsia" w:eastAsiaTheme="minorEastAsia" w:hAnsiTheme="minorEastAsia" w:cs="仿宋_GB2312" w:hint="eastAsia"/>
          <w:color w:val="000000"/>
          <w:sz w:val="24"/>
          <w:szCs w:val="24"/>
        </w:rPr>
        <w:t>：无需到广播中心，通过与服务器连接的任意一台电脑，便可以实现广播的远程控制。从而实现领导或教师通过电脑远程对全区、分区、分组讲话。</w:t>
      </w:r>
    </w:p>
    <w:p w:rsidR="00477196" w:rsidRDefault="00711295">
      <w:pPr>
        <w:numPr>
          <w:ilvl w:val="1"/>
          <w:numId w:val="22"/>
        </w:numPr>
        <w:spacing w:line="360" w:lineRule="auto"/>
        <w:rPr>
          <w:rFonts w:asciiTheme="minorEastAsia" w:eastAsiaTheme="minorEastAsia" w:hAnsiTheme="minorEastAsia" w:cs="仿宋_GB2312"/>
          <w:color w:val="000000"/>
          <w:sz w:val="24"/>
          <w:szCs w:val="24"/>
        </w:rPr>
      </w:pPr>
      <w:r>
        <w:rPr>
          <w:rFonts w:asciiTheme="minorEastAsia" w:eastAsiaTheme="minorEastAsia" w:hAnsiTheme="minorEastAsia" w:cs="仿宋_GB2312" w:hint="eastAsia"/>
          <w:b/>
          <w:color w:val="000000"/>
          <w:sz w:val="24"/>
          <w:szCs w:val="24"/>
        </w:rPr>
        <w:t>音频实时采播</w:t>
      </w:r>
      <w:r>
        <w:rPr>
          <w:rFonts w:asciiTheme="minorEastAsia" w:eastAsiaTheme="minorEastAsia" w:hAnsiTheme="minorEastAsia" w:cs="仿宋_GB2312" w:hint="eastAsia"/>
          <w:color w:val="000000"/>
          <w:sz w:val="24"/>
          <w:szCs w:val="24"/>
        </w:rPr>
        <w:t>：能够将自用电台、录音机卡座、CD播放器、MP3播放器、麦克风等节目实时采集实时压缩成高音质数据流存储到服务器，并可按要求同时转播到指定的广播终端，用于播放外接设备广播及广播通知等。此功能应用学校的临时安排音频信号播放，如考试、运动会等特殊时期，学校的作息时间会进行调整，则可通过MP3播放器预先录制好音频信号进行播放。</w:t>
      </w:r>
    </w:p>
    <w:p w:rsidR="00477196" w:rsidRDefault="00711295">
      <w:pPr>
        <w:numPr>
          <w:ilvl w:val="1"/>
          <w:numId w:val="22"/>
        </w:numPr>
        <w:spacing w:line="360" w:lineRule="auto"/>
        <w:rPr>
          <w:rFonts w:asciiTheme="minorEastAsia" w:eastAsiaTheme="minorEastAsia" w:hAnsiTheme="minorEastAsia" w:cs="仿宋_GB2312"/>
          <w:color w:val="000000"/>
          <w:sz w:val="24"/>
          <w:szCs w:val="24"/>
        </w:rPr>
      </w:pPr>
      <w:r>
        <w:rPr>
          <w:rFonts w:asciiTheme="minorEastAsia" w:eastAsiaTheme="minorEastAsia" w:hAnsiTheme="minorEastAsia" w:cs="仿宋_GB2312" w:hint="eastAsia"/>
          <w:b/>
          <w:color w:val="000000"/>
          <w:sz w:val="24"/>
          <w:szCs w:val="24"/>
        </w:rPr>
        <w:t>课堂自由点播</w:t>
      </w:r>
      <w:r>
        <w:rPr>
          <w:rFonts w:asciiTheme="minorEastAsia" w:eastAsiaTheme="minorEastAsia" w:hAnsiTheme="minorEastAsia" w:cs="仿宋_GB2312" w:hint="eastAsia"/>
          <w:color w:val="000000"/>
          <w:sz w:val="24"/>
          <w:szCs w:val="24"/>
        </w:rPr>
        <w:t>：教师可通过遥控器或按键控制分布在每个教室的广播终端完成服务器中资料库的任意点播，可快进、快倒、暂停和AB两点间复读。终端液晶屏显示资料库目录及当前播放位置。</w:t>
      </w:r>
    </w:p>
    <w:p w:rsidR="00477196" w:rsidRDefault="00711295">
      <w:pPr>
        <w:numPr>
          <w:ilvl w:val="1"/>
          <w:numId w:val="22"/>
        </w:numPr>
        <w:spacing w:line="360" w:lineRule="auto"/>
        <w:rPr>
          <w:rFonts w:asciiTheme="minorEastAsia" w:eastAsiaTheme="minorEastAsia" w:hAnsiTheme="minorEastAsia" w:cs="仿宋_GB2312"/>
          <w:color w:val="000000"/>
          <w:sz w:val="24"/>
          <w:szCs w:val="24"/>
        </w:rPr>
      </w:pPr>
      <w:r>
        <w:rPr>
          <w:rFonts w:asciiTheme="minorEastAsia" w:eastAsiaTheme="minorEastAsia" w:hAnsiTheme="minorEastAsia" w:cs="仿宋_GB2312" w:hint="eastAsia"/>
          <w:b/>
          <w:color w:val="000000"/>
          <w:sz w:val="24"/>
          <w:szCs w:val="24"/>
        </w:rPr>
        <w:t>定时节目播放</w:t>
      </w:r>
      <w:r>
        <w:rPr>
          <w:rFonts w:asciiTheme="minorEastAsia" w:eastAsiaTheme="minorEastAsia" w:hAnsiTheme="minorEastAsia" w:cs="仿宋_GB2312" w:hint="eastAsia"/>
          <w:color w:val="000000"/>
          <w:sz w:val="24"/>
          <w:szCs w:val="24"/>
        </w:rPr>
        <w:t>：每个广播终端可以单独接收服务器的个性化定时播放节目用以语音训练等，教师可以通过电脑在网上远程设置或者在终端直接按键操作。</w:t>
      </w:r>
    </w:p>
    <w:p w:rsidR="00477196" w:rsidRDefault="00711295">
      <w:pPr>
        <w:numPr>
          <w:ilvl w:val="1"/>
          <w:numId w:val="22"/>
        </w:numPr>
        <w:spacing w:line="360" w:lineRule="auto"/>
        <w:rPr>
          <w:rFonts w:asciiTheme="minorEastAsia" w:eastAsiaTheme="minorEastAsia" w:hAnsiTheme="minorEastAsia" w:cs="仿宋_GB2312"/>
          <w:color w:val="000000"/>
          <w:sz w:val="24"/>
          <w:szCs w:val="24"/>
        </w:rPr>
      </w:pPr>
      <w:r>
        <w:rPr>
          <w:rFonts w:asciiTheme="minorEastAsia" w:eastAsiaTheme="minorEastAsia" w:hAnsiTheme="minorEastAsia" w:cs="仿宋_GB2312" w:hint="eastAsia"/>
          <w:b/>
          <w:color w:val="000000"/>
          <w:sz w:val="24"/>
          <w:szCs w:val="24"/>
        </w:rPr>
        <w:t>网上电台转播</w:t>
      </w:r>
      <w:r>
        <w:rPr>
          <w:rFonts w:asciiTheme="minorEastAsia" w:eastAsiaTheme="minorEastAsia" w:hAnsiTheme="minorEastAsia" w:cs="仿宋_GB2312" w:hint="eastAsia"/>
          <w:color w:val="000000"/>
          <w:sz w:val="24"/>
          <w:szCs w:val="24"/>
        </w:rPr>
        <w:t>：可以将通过网络收音机软件接收到的Internet网络电台节目转换成IP网络广播数据格式，对广播终端实时播放，如一些专门的语言电台等。</w:t>
      </w:r>
    </w:p>
    <w:p w:rsidR="00477196" w:rsidRDefault="00711295">
      <w:pPr>
        <w:numPr>
          <w:ilvl w:val="1"/>
          <w:numId w:val="22"/>
        </w:numPr>
        <w:spacing w:line="360" w:lineRule="auto"/>
        <w:rPr>
          <w:rFonts w:asciiTheme="minorEastAsia" w:eastAsiaTheme="minorEastAsia" w:hAnsiTheme="minorEastAsia" w:cs="仿宋_GB2312"/>
          <w:color w:val="000000"/>
          <w:sz w:val="24"/>
          <w:szCs w:val="24"/>
        </w:rPr>
      </w:pPr>
      <w:r>
        <w:rPr>
          <w:rFonts w:asciiTheme="minorEastAsia" w:eastAsiaTheme="minorEastAsia" w:hAnsiTheme="minorEastAsia" w:cs="仿宋_GB2312" w:hint="eastAsia"/>
          <w:b/>
          <w:color w:val="000000"/>
          <w:sz w:val="24"/>
          <w:szCs w:val="24"/>
        </w:rPr>
        <w:t>寻呼对讲功能</w:t>
      </w:r>
      <w:r>
        <w:rPr>
          <w:rFonts w:asciiTheme="minorEastAsia" w:eastAsiaTheme="minorEastAsia" w:hAnsiTheme="minorEastAsia" w:cs="仿宋_GB2312" w:hint="eastAsia"/>
          <w:color w:val="000000"/>
          <w:sz w:val="24"/>
          <w:szCs w:val="24"/>
        </w:rPr>
        <w:t>：终端可以对其他单个或多个终端实现呼叫，终端与终端之间还可以双向对讲。从而实现办公室对校内任意区域的广播讲话，办公室之间、教室之间、办公室与教室之间的呼叫对讲。</w:t>
      </w:r>
      <w:r>
        <w:rPr>
          <w:rFonts w:asciiTheme="minorEastAsia" w:eastAsiaTheme="minorEastAsia" w:hAnsiTheme="minorEastAsia" w:cs="仿宋_GB2312" w:hint="eastAsia"/>
          <w:sz w:val="24"/>
          <w:szCs w:val="24"/>
        </w:rPr>
        <w:t>(注:部分型号终端支持对讲,客户可根据需要自由选择)</w:t>
      </w:r>
    </w:p>
    <w:p w:rsidR="00477196" w:rsidRDefault="00711295">
      <w:pPr>
        <w:spacing w:line="360" w:lineRule="auto"/>
        <w:ind w:leftChars="56" w:left="826" w:hangingChars="294" w:hanging="708"/>
        <w:rPr>
          <w:rFonts w:asciiTheme="minorEastAsia" w:eastAsiaTheme="minorEastAsia" w:hAnsiTheme="minorEastAsia" w:cs="仿宋_GB2312"/>
          <w:b/>
          <w:color w:val="000000"/>
          <w:sz w:val="24"/>
          <w:szCs w:val="24"/>
        </w:rPr>
      </w:pPr>
      <w:r>
        <w:rPr>
          <w:rFonts w:asciiTheme="minorEastAsia" w:eastAsiaTheme="minorEastAsia" w:hAnsiTheme="minorEastAsia" w:cs="仿宋_GB2312" w:hint="eastAsia"/>
          <w:b/>
          <w:color w:val="000000"/>
          <w:sz w:val="24"/>
          <w:szCs w:val="24"/>
        </w:rPr>
        <w:t>(13) 广播监听：</w:t>
      </w:r>
      <w:r>
        <w:rPr>
          <w:rFonts w:asciiTheme="minorEastAsia" w:eastAsiaTheme="minorEastAsia" w:hAnsiTheme="minorEastAsia" w:cs="仿宋_GB2312" w:hint="eastAsia"/>
          <w:color w:val="000000"/>
          <w:sz w:val="24"/>
          <w:szCs w:val="24"/>
        </w:rPr>
        <w:t>系统可设任意网络终端作为系统监听使用，实现单点选择监听功能，实现机房对各个点实时的监控。</w:t>
      </w:r>
    </w:p>
    <w:p w:rsidR="00477196" w:rsidRDefault="00711295">
      <w:pPr>
        <w:numPr>
          <w:ilvl w:val="1"/>
          <w:numId w:val="22"/>
        </w:numPr>
        <w:spacing w:line="360" w:lineRule="auto"/>
        <w:rPr>
          <w:rFonts w:asciiTheme="minorEastAsia" w:eastAsiaTheme="minorEastAsia" w:hAnsiTheme="minorEastAsia" w:cs="仿宋_GB2312"/>
          <w:color w:val="000000"/>
          <w:sz w:val="24"/>
          <w:szCs w:val="24"/>
        </w:rPr>
      </w:pPr>
      <w:r>
        <w:rPr>
          <w:rFonts w:asciiTheme="minorEastAsia" w:eastAsiaTheme="minorEastAsia" w:hAnsiTheme="minorEastAsia" w:cs="仿宋_GB2312" w:hint="eastAsia"/>
          <w:b/>
          <w:color w:val="000000"/>
          <w:sz w:val="24"/>
          <w:szCs w:val="24"/>
        </w:rPr>
        <w:t>教室本地扩音及备份广播音箱共用</w:t>
      </w:r>
      <w:r>
        <w:rPr>
          <w:rFonts w:asciiTheme="minorEastAsia" w:eastAsiaTheme="minorEastAsia" w:hAnsiTheme="minorEastAsia" w:cs="仿宋_GB2312" w:hint="eastAsia"/>
          <w:color w:val="000000"/>
          <w:sz w:val="24"/>
          <w:szCs w:val="24"/>
        </w:rPr>
        <w:t>：教室内IP广播、本地扩音、备份定压广播三合一共用音箱，实现教室内声音的智能切换。</w:t>
      </w:r>
    </w:p>
    <w:p w:rsidR="00477196" w:rsidRDefault="00711295">
      <w:pPr>
        <w:numPr>
          <w:ilvl w:val="1"/>
          <w:numId w:val="22"/>
        </w:numPr>
        <w:spacing w:line="360" w:lineRule="auto"/>
        <w:rPr>
          <w:rFonts w:asciiTheme="minorEastAsia" w:eastAsiaTheme="minorEastAsia" w:hAnsiTheme="minorEastAsia" w:cs="仿宋_GB2312"/>
          <w:color w:val="000000"/>
          <w:sz w:val="24"/>
          <w:szCs w:val="24"/>
        </w:rPr>
      </w:pPr>
      <w:r>
        <w:rPr>
          <w:rFonts w:asciiTheme="minorEastAsia" w:eastAsiaTheme="minorEastAsia" w:hAnsiTheme="minorEastAsia" w:cs="仿宋_GB2312" w:hint="eastAsia"/>
          <w:b/>
          <w:color w:val="000000"/>
          <w:sz w:val="24"/>
          <w:szCs w:val="24"/>
        </w:rPr>
        <w:t>报警联动</w:t>
      </w:r>
      <w:r>
        <w:rPr>
          <w:rFonts w:asciiTheme="minorEastAsia" w:eastAsiaTheme="minorEastAsia" w:hAnsiTheme="minorEastAsia" w:cs="仿宋_GB2312" w:hint="eastAsia"/>
          <w:color w:val="000000"/>
          <w:sz w:val="24"/>
          <w:szCs w:val="24"/>
        </w:rPr>
        <w:t>：结合网络报警主机接收报警信号，在服务器软件上预先设置报警模式，即可进行报警联动功能。</w:t>
      </w:r>
    </w:p>
    <w:p w:rsidR="00477196" w:rsidRDefault="00711295">
      <w:pPr>
        <w:numPr>
          <w:ilvl w:val="1"/>
          <w:numId w:val="22"/>
        </w:numPr>
        <w:spacing w:line="360" w:lineRule="auto"/>
        <w:rPr>
          <w:rFonts w:asciiTheme="minorEastAsia" w:eastAsiaTheme="minorEastAsia" w:hAnsiTheme="minorEastAsia" w:cs="仿宋_GB2312"/>
          <w:color w:val="000000"/>
          <w:sz w:val="24"/>
          <w:szCs w:val="24"/>
        </w:rPr>
      </w:pPr>
      <w:r>
        <w:rPr>
          <w:rFonts w:asciiTheme="minorEastAsia" w:eastAsiaTheme="minorEastAsia" w:hAnsiTheme="minorEastAsia" w:cs="仿宋_GB2312" w:hint="eastAsia"/>
          <w:b/>
          <w:color w:val="000000"/>
          <w:sz w:val="24"/>
          <w:szCs w:val="24"/>
        </w:rPr>
        <w:t>操场无线远程控制</w:t>
      </w:r>
      <w:r>
        <w:rPr>
          <w:rFonts w:asciiTheme="minorEastAsia" w:eastAsiaTheme="minorEastAsia" w:hAnsiTheme="minorEastAsia" w:cs="仿宋_GB2312" w:hint="eastAsia"/>
          <w:color w:val="000000"/>
          <w:sz w:val="24"/>
          <w:szCs w:val="24"/>
        </w:rPr>
        <w:t>：可通过远程无线遥控器在操场主席台控制升旗等活动需要节目的播放。</w:t>
      </w:r>
    </w:p>
    <w:p w:rsidR="00477196" w:rsidRDefault="00711295">
      <w:pPr>
        <w:numPr>
          <w:ilvl w:val="1"/>
          <w:numId w:val="22"/>
        </w:numPr>
        <w:spacing w:line="360" w:lineRule="auto"/>
        <w:rPr>
          <w:rFonts w:asciiTheme="minorEastAsia" w:eastAsiaTheme="minorEastAsia" w:hAnsiTheme="minorEastAsia" w:cs="仿宋_GB2312"/>
          <w:color w:val="000000"/>
          <w:sz w:val="24"/>
          <w:szCs w:val="24"/>
        </w:rPr>
      </w:pPr>
      <w:r>
        <w:rPr>
          <w:rFonts w:asciiTheme="minorEastAsia" w:eastAsiaTheme="minorEastAsia" w:hAnsiTheme="minorEastAsia" w:cs="仿宋_GB2312" w:hint="eastAsia"/>
          <w:b/>
          <w:color w:val="000000"/>
          <w:sz w:val="24"/>
          <w:szCs w:val="24"/>
        </w:rPr>
        <w:t>电话接入控制</w:t>
      </w:r>
      <w:r>
        <w:rPr>
          <w:rFonts w:asciiTheme="minorEastAsia" w:eastAsiaTheme="minorEastAsia" w:hAnsiTheme="minorEastAsia" w:cs="仿宋_GB2312" w:hint="eastAsia"/>
          <w:color w:val="000000"/>
          <w:sz w:val="24"/>
          <w:szCs w:val="24"/>
        </w:rPr>
        <w:t>：可以通过打入电话来控制广播讲话，便于领导即使不在校园也可以随时发布紧急广播通知。</w:t>
      </w:r>
    </w:p>
    <w:p w:rsidR="00477196" w:rsidRDefault="00711295">
      <w:pPr>
        <w:numPr>
          <w:ilvl w:val="1"/>
          <w:numId w:val="22"/>
        </w:numPr>
        <w:spacing w:line="360" w:lineRule="auto"/>
        <w:rPr>
          <w:rFonts w:asciiTheme="minorEastAsia" w:eastAsiaTheme="minorEastAsia" w:hAnsiTheme="minorEastAsia" w:cs="仿宋_GB2312"/>
          <w:color w:val="000000"/>
          <w:sz w:val="24"/>
          <w:szCs w:val="24"/>
        </w:rPr>
      </w:pPr>
      <w:r>
        <w:rPr>
          <w:rFonts w:asciiTheme="minorEastAsia" w:eastAsiaTheme="minorEastAsia" w:hAnsiTheme="minorEastAsia" w:cs="仿宋_GB2312" w:hint="eastAsia"/>
          <w:b/>
          <w:color w:val="000000"/>
          <w:sz w:val="24"/>
          <w:szCs w:val="24"/>
        </w:rPr>
        <w:lastRenderedPageBreak/>
        <w:t>紧急备份广播</w:t>
      </w:r>
      <w:r>
        <w:rPr>
          <w:rFonts w:asciiTheme="minorEastAsia" w:eastAsiaTheme="minorEastAsia" w:hAnsiTheme="minorEastAsia" w:cs="仿宋_GB2312" w:hint="eastAsia"/>
          <w:color w:val="000000"/>
          <w:sz w:val="24"/>
          <w:szCs w:val="24"/>
        </w:rPr>
        <w:t>：在网络不通或其他故障情况下，要求能够采用备份定压广播直接对广播点进行广播。备份广播与IP广播的切换是自动完成的。</w:t>
      </w:r>
    </w:p>
    <w:p w:rsidR="00477196" w:rsidRDefault="00711295">
      <w:pPr>
        <w:spacing w:line="360" w:lineRule="auto"/>
        <w:ind w:leftChars="56" w:left="708" w:hangingChars="245" w:hanging="590"/>
        <w:rPr>
          <w:rFonts w:asciiTheme="minorEastAsia" w:eastAsiaTheme="minorEastAsia" w:hAnsiTheme="minorEastAsia" w:cs="仿宋_GB2312"/>
          <w:color w:val="000000"/>
          <w:sz w:val="24"/>
          <w:szCs w:val="24"/>
        </w:rPr>
      </w:pPr>
      <w:r>
        <w:rPr>
          <w:rFonts w:asciiTheme="minorEastAsia" w:eastAsiaTheme="minorEastAsia" w:hAnsiTheme="minorEastAsia" w:cs="仿宋_GB2312" w:hint="eastAsia"/>
          <w:b/>
          <w:color w:val="000000"/>
          <w:sz w:val="24"/>
          <w:szCs w:val="24"/>
        </w:rPr>
        <w:t>(18) 音频触发启动设备:</w:t>
      </w:r>
      <w:r>
        <w:rPr>
          <w:rFonts w:asciiTheme="minorEastAsia" w:eastAsiaTheme="minorEastAsia" w:hAnsiTheme="minorEastAsia" w:cs="仿宋_GB2312" w:hint="eastAsia"/>
          <w:color w:val="000000"/>
          <w:sz w:val="24"/>
          <w:szCs w:val="24"/>
        </w:rPr>
        <w:t>IP网络广播的网络终端，提供音频触发接口或自带触发电源。广播讲话的声音及音乐接入网络终端时，可以根据语音信号的有无，自动切换功放或有源音箱的电源，或联动其它设备正常广播，此功能应用主要是提高设备使用寿命，避免网络终端和功放长时间通电，电子元器件老化，减少寿命。</w:t>
      </w:r>
    </w:p>
    <w:p w:rsidR="00477196" w:rsidRDefault="00711295">
      <w:pPr>
        <w:spacing w:line="360" w:lineRule="auto"/>
        <w:ind w:leftChars="57" w:left="705" w:hangingChars="243" w:hanging="585"/>
        <w:rPr>
          <w:rFonts w:asciiTheme="minorEastAsia" w:eastAsiaTheme="minorEastAsia" w:hAnsiTheme="minorEastAsia" w:cs="仿宋_GB2312"/>
          <w:color w:val="000000"/>
          <w:sz w:val="24"/>
          <w:szCs w:val="24"/>
        </w:rPr>
      </w:pPr>
      <w:r>
        <w:rPr>
          <w:rFonts w:asciiTheme="minorEastAsia" w:eastAsiaTheme="minorEastAsia" w:hAnsiTheme="minorEastAsia" w:cs="仿宋_GB2312" w:hint="eastAsia"/>
          <w:b/>
          <w:color w:val="000000"/>
          <w:sz w:val="24"/>
          <w:szCs w:val="24"/>
        </w:rPr>
        <w:t>(19) 涵盖传统广播系统所有功能:</w:t>
      </w:r>
      <w:r>
        <w:rPr>
          <w:rFonts w:asciiTheme="minorEastAsia" w:eastAsiaTheme="minorEastAsia" w:hAnsiTheme="minorEastAsia" w:cs="仿宋_GB2312" w:hint="eastAsia"/>
          <w:color w:val="000000"/>
          <w:sz w:val="24"/>
          <w:szCs w:val="24"/>
        </w:rPr>
        <w:t>包括自动打铃、课间音乐播放、校领导讲话、播送通知和转播电台节目等</w:t>
      </w:r>
    </w:p>
    <w:p w:rsidR="00477196" w:rsidRDefault="00711295">
      <w:pPr>
        <w:spacing w:line="360" w:lineRule="auto"/>
        <w:ind w:leftChars="57" w:left="705" w:hangingChars="243" w:hanging="585"/>
        <w:rPr>
          <w:rFonts w:asciiTheme="minorEastAsia" w:eastAsiaTheme="minorEastAsia" w:hAnsiTheme="minorEastAsia" w:cs="仿宋_GB2312"/>
          <w:color w:val="000000"/>
          <w:sz w:val="24"/>
          <w:szCs w:val="24"/>
        </w:rPr>
      </w:pPr>
      <w:r>
        <w:rPr>
          <w:rFonts w:asciiTheme="minorEastAsia" w:eastAsiaTheme="minorEastAsia" w:hAnsiTheme="minorEastAsia" w:cs="仿宋_GB2312" w:hint="eastAsia"/>
          <w:b/>
          <w:color w:val="000000"/>
          <w:sz w:val="24"/>
          <w:szCs w:val="24"/>
        </w:rPr>
        <w:t>(20) 系统基于IP网络，遵循TCP/IP协议:</w:t>
      </w:r>
      <w:r>
        <w:rPr>
          <w:rFonts w:asciiTheme="minorEastAsia" w:eastAsiaTheme="minorEastAsia" w:hAnsiTheme="minorEastAsia" w:cs="仿宋_GB2312" w:hint="eastAsia"/>
          <w:color w:val="000000"/>
          <w:sz w:val="24"/>
          <w:szCs w:val="24"/>
        </w:rPr>
        <w:t>一线多用，充分利用校园网络资源，避免重复架设线路，有以太网接口的地方就可以接数字广播终端，真正</w:t>
      </w:r>
      <w:r>
        <w:rPr>
          <w:rFonts w:asciiTheme="minorEastAsia" w:eastAsiaTheme="minorEastAsia" w:hAnsiTheme="minorEastAsia" w:cs="仿宋_GB2312" w:hint="eastAsia"/>
          <w:color w:val="000000"/>
          <w:sz w:val="24"/>
          <w:szCs w:val="24"/>
          <w:cs/>
        </w:rPr>
        <w:t>实现广</w:t>
      </w:r>
      <w:r>
        <w:rPr>
          <w:rFonts w:asciiTheme="minorEastAsia" w:eastAsiaTheme="minorEastAsia" w:hAnsiTheme="minorEastAsia" w:cs="仿宋_GB2312" w:hint="eastAsia"/>
          <w:color w:val="000000"/>
          <w:sz w:val="24"/>
          <w:szCs w:val="24"/>
        </w:rPr>
        <w:t>播、</w:t>
      </w:r>
      <w:r>
        <w:rPr>
          <w:rFonts w:asciiTheme="minorEastAsia" w:eastAsiaTheme="minorEastAsia" w:hAnsiTheme="minorEastAsia" w:cs="仿宋_GB2312" w:hint="eastAsia"/>
          <w:color w:val="000000"/>
          <w:sz w:val="24"/>
          <w:szCs w:val="24"/>
          <w:cs/>
        </w:rPr>
        <w:t>计</w:t>
      </w:r>
      <w:r>
        <w:rPr>
          <w:rFonts w:asciiTheme="minorEastAsia" w:eastAsiaTheme="minorEastAsia" w:hAnsiTheme="minorEastAsia" w:cs="仿宋_GB2312" w:hint="eastAsia"/>
          <w:color w:val="000000"/>
          <w:sz w:val="24"/>
          <w:szCs w:val="24"/>
        </w:rPr>
        <w:t>算机网</w:t>
      </w:r>
      <w:r>
        <w:rPr>
          <w:rFonts w:asciiTheme="minorEastAsia" w:eastAsiaTheme="minorEastAsia" w:hAnsiTheme="minorEastAsia" w:cs="仿宋_GB2312" w:hint="eastAsia"/>
          <w:color w:val="000000"/>
          <w:sz w:val="24"/>
          <w:szCs w:val="24"/>
          <w:cs/>
        </w:rPr>
        <w:t>络</w:t>
      </w:r>
      <w:r>
        <w:rPr>
          <w:rFonts w:asciiTheme="minorEastAsia" w:eastAsiaTheme="minorEastAsia" w:hAnsiTheme="minorEastAsia" w:cs="仿宋_GB2312" w:hint="eastAsia"/>
          <w:color w:val="000000"/>
          <w:sz w:val="24"/>
          <w:szCs w:val="24"/>
        </w:rPr>
        <w:t>的多网合一。</w:t>
      </w:r>
    </w:p>
    <w:p w:rsidR="00477196" w:rsidRDefault="00711295">
      <w:pPr>
        <w:spacing w:line="360" w:lineRule="auto"/>
        <w:ind w:left="708" w:hangingChars="294" w:hanging="708"/>
        <w:rPr>
          <w:rFonts w:asciiTheme="minorEastAsia" w:eastAsiaTheme="minorEastAsia" w:hAnsiTheme="minorEastAsia" w:cs="仿宋_GB2312"/>
          <w:color w:val="000000"/>
          <w:sz w:val="24"/>
          <w:szCs w:val="24"/>
        </w:rPr>
      </w:pPr>
      <w:r>
        <w:rPr>
          <w:rFonts w:asciiTheme="minorEastAsia" w:eastAsiaTheme="minorEastAsia" w:hAnsiTheme="minorEastAsia" w:cs="仿宋_GB2312" w:hint="eastAsia"/>
          <w:b/>
          <w:color w:val="000000"/>
          <w:sz w:val="24"/>
          <w:szCs w:val="24"/>
        </w:rPr>
        <w:t>(21) 多路分区播音:</w:t>
      </w:r>
      <w:r>
        <w:rPr>
          <w:rFonts w:asciiTheme="minorEastAsia" w:eastAsiaTheme="minorEastAsia" w:hAnsiTheme="minorEastAsia" w:cs="仿宋_GB2312" w:hint="eastAsia"/>
          <w:color w:val="000000"/>
          <w:sz w:val="24"/>
          <w:szCs w:val="24"/>
        </w:rPr>
        <w:t>系统可设定任意多个组播放制定的音频节目，或对任意指定的区域进行广播讲话；服务软件可远程控制每台终端的播放内容（划定区域播放）和音量等。</w:t>
      </w:r>
    </w:p>
    <w:p w:rsidR="00477196" w:rsidRDefault="00711295">
      <w:pPr>
        <w:spacing w:line="360" w:lineRule="auto"/>
        <w:ind w:left="708" w:hangingChars="294" w:hanging="708"/>
        <w:rPr>
          <w:rFonts w:asciiTheme="minorEastAsia" w:eastAsiaTheme="minorEastAsia" w:hAnsiTheme="minorEastAsia" w:cs="仿宋_GB2312"/>
          <w:color w:val="000000"/>
          <w:sz w:val="24"/>
          <w:szCs w:val="24"/>
        </w:rPr>
      </w:pPr>
      <w:r>
        <w:rPr>
          <w:rFonts w:asciiTheme="minorEastAsia" w:eastAsiaTheme="minorEastAsia" w:hAnsiTheme="minorEastAsia" w:cs="仿宋_GB2312" w:hint="eastAsia"/>
          <w:b/>
          <w:color w:val="000000"/>
          <w:sz w:val="24"/>
          <w:szCs w:val="24"/>
        </w:rPr>
        <w:t>(22) 教室音频扩音:</w:t>
      </w:r>
      <w:r>
        <w:rPr>
          <w:rFonts w:asciiTheme="minorEastAsia" w:eastAsiaTheme="minorEastAsia" w:hAnsiTheme="minorEastAsia" w:cs="仿宋_GB2312" w:hint="eastAsia"/>
          <w:color w:val="000000"/>
          <w:sz w:val="24"/>
          <w:szCs w:val="24"/>
        </w:rPr>
        <w:t>数字广播终端提供音频输入功能。在没有广播信号的时候，教学计 算机的音频输出可接入语音终端，经扩音播出。终端可以根据语音信号的有无，自动切换功放音箱的电源。</w:t>
      </w:r>
    </w:p>
    <w:p w:rsidR="00477196" w:rsidRDefault="00711295">
      <w:pPr>
        <w:spacing w:line="360" w:lineRule="auto"/>
        <w:ind w:left="706" w:hangingChars="293" w:hanging="706"/>
        <w:rPr>
          <w:rFonts w:asciiTheme="minorEastAsia" w:eastAsiaTheme="minorEastAsia" w:hAnsiTheme="minorEastAsia" w:cs="仿宋_GB2312"/>
          <w:color w:val="000000"/>
          <w:sz w:val="24"/>
          <w:szCs w:val="24"/>
        </w:rPr>
      </w:pPr>
      <w:r>
        <w:rPr>
          <w:rFonts w:asciiTheme="minorEastAsia" w:eastAsiaTheme="minorEastAsia" w:hAnsiTheme="minorEastAsia" w:cs="仿宋_GB2312" w:hint="eastAsia"/>
          <w:b/>
          <w:color w:val="000000"/>
          <w:sz w:val="24"/>
          <w:szCs w:val="24"/>
        </w:rPr>
        <w:t>(23) 音频素材制作:</w:t>
      </w:r>
      <w:r>
        <w:rPr>
          <w:rFonts w:asciiTheme="minorEastAsia" w:eastAsiaTheme="minorEastAsia" w:hAnsiTheme="minorEastAsia" w:cs="仿宋_GB2312" w:hint="eastAsia"/>
          <w:color w:val="000000"/>
          <w:sz w:val="24"/>
          <w:szCs w:val="24"/>
        </w:rPr>
        <w:t>实现数字素材的录制、转换和剪辑。系统资源服务器可存储数千小时以上的音乐节目或语音节目。用户可以根据实际情况扩充存储空间或更换服务器，或提升系统性能。</w:t>
      </w:r>
    </w:p>
    <w:p w:rsidR="00477196" w:rsidRDefault="00477196">
      <w:pPr>
        <w:spacing w:line="360" w:lineRule="auto"/>
        <w:ind w:left="703" w:hangingChars="293" w:hanging="703"/>
        <w:rPr>
          <w:rFonts w:asciiTheme="minorEastAsia" w:eastAsiaTheme="minorEastAsia" w:hAnsiTheme="minorEastAsia" w:cs="仿宋_GB2312"/>
          <w:color w:val="000000"/>
          <w:sz w:val="24"/>
          <w:szCs w:val="24"/>
        </w:rPr>
      </w:pPr>
    </w:p>
    <w:p w:rsidR="00477196" w:rsidRDefault="00711295">
      <w:pPr>
        <w:spacing w:line="360" w:lineRule="auto"/>
        <w:jc w:val="left"/>
        <w:outlineLvl w:val="2"/>
        <w:rPr>
          <w:rFonts w:asciiTheme="minorEastAsia" w:eastAsiaTheme="minorEastAsia" w:hAnsiTheme="minorEastAsia" w:cs="仿宋_GB2312"/>
          <w:b/>
          <w:bCs/>
          <w:sz w:val="24"/>
          <w:szCs w:val="24"/>
        </w:rPr>
      </w:pPr>
      <w:bookmarkStart w:id="175" w:name="_Toc390683418"/>
      <w:bookmarkStart w:id="176" w:name="_Toc467834230"/>
      <w:r>
        <w:rPr>
          <w:rFonts w:asciiTheme="minorEastAsia" w:eastAsiaTheme="minorEastAsia" w:hAnsiTheme="minorEastAsia" w:cs="仿宋_GB2312" w:hint="eastAsia"/>
          <w:b/>
          <w:bCs/>
          <w:sz w:val="24"/>
          <w:szCs w:val="24"/>
        </w:rPr>
        <w:t>11、弱电</w:t>
      </w:r>
      <w:bookmarkEnd w:id="175"/>
      <w:r>
        <w:rPr>
          <w:rFonts w:asciiTheme="minorEastAsia" w:eastAsiaTheme="minorEastAsia" w:hAnsiTheme="minorEastAsia" w:cs="仿宋_GB2312" w:hint="eastAsia"/>
          <w:b/>
          <w:bCs/>
          <w:sz w:val="24"/>
          <w:szCs w:val="24"/>
        </w:rPr>
        <w:t>管道网络工程</w:t>
      </w:r>
      <w:bookmarkEnd w:id="176"/>
    </w:p>
    <w:p w:rsidR="00477196" w:rsidRDefault="00711295">
      <w:pPr>
        <w:spacing w:line="360" w:lineRule="auto"/>
        <w:jc w:val="left"/>
        <w:outlineLvl w:val="2"/>
        <w:rPr>
          <w:rFonts w:asciiTheme="minorEastAsia" w:eastAsiaTheme="minorEastAsia" w:hAnsiTheme="minorEastAsia" w:cs="仿宋_GB2312"/>
          <w:b/>
          <w:bCs/>
          <w:sz w:val="24"/>
          <w:szCs w:val="24"/>
        </w:rPr>
      </w:pPr>
      <w:bookmarkStart w:id="177" w:name="_Toc467834231"/>
      <w:r>
        <w:rPr>
          <w:rFonts w:asciiTheme="minorEastAsia" w:eastAsiaTheme="minorEastAsia" w:hAnsiTheme="minorEastAsia" w:cs="仿宋_GB2312" w:hint="eastAsia"/>
          <w:b/>
          <w:bCs/>
          <w:sz w:val="24"/>
          <w:szCs w:val="24"/>
        </w:rPr>
        <w:t>11.1 设计原则</w:t>
      </w:r>
      <w:bookmarkEnd w:id="177"/>
    </w:p>
    <w:p w:rsidR="00477196" w:rsidRDefault="00711295">
      <w:pPr>
        <w:pStyle w:val="p0"/>
        <w:spacing w:line="360" w:lineRule="auto"/>
        <w:ind w:firstLineChars="150" w:firstLine="360"/>
        <w:rPr>
          <w:rFonts w:asciiTheme="minorEastAsia" w:eastAsiaTheme="minorEastAsia" w:hAnsiTheme="minorEastAsia"/>
          <w:sz w:val="24"/>
          <w:szCs w:val="24"/>
        </w:rPr>
      </w:pPr>
      <w:r>
        <w:rPr>
          <w:rFonts w:asciiTheme="minorEastAsia" w:eastAsiaTheme="minorEastAsia" w:hAnsiTheme="minorEastAsia" w:hint="eastAsia"/>
          <w:sz w:val="24"/>
          <w:szCs w:val="24"/>
        </w:rPr>
        <w:t>1）管道建设参照</w:t>
      </w:r>
      <w:hyperlink r:id="rId96" w:history="1">
        <w:r>
          <w:rPr>
            <w:rFonts w:asciiTheme="minorEastAsia" w:eastAsiaTheme="minorEastAsia" w:hAnsiTheme="minorEastAsia" w:hint="eastAsia"/>
            <w:sz w:val="24"/>
            <w:szCs w:val="24"/>
          </w:rPr>
          <w:t>YD 5103-2003《通信管道工程施工及验收技术规范</w:t>
        </w:r>
      </w:hyperlink>
      <w:r>
        <w:rPr>
          <w:rFonts w:asciiTheme="minorEastAsia" w:eastAsiaTheme="minorEastAsia" w:hAnsiTheme="minorEastAsia" w:hint="eastAsia"/>
          <w:sz w:val="24"/>
          <w:szCs w:val="24"/>
        </w:rPr>
        <w:t>》。</w:t>
      </w:r>
    </w:p>
    <w:p w:rsidR="00477196" w:rsidRDefault="00711295">
      <w:pPr>
        <w:pStyle w:val="p0"/>
        <w:spacing w:line="360" w:lineRule="auto"/>
        <w:rPr>
          <w:rFonts w:asciiTheme="minorEastAsia" w:eastAsiaTheme="minorEastAsia" w:hAnsiTheme="minorEastAsia"/>
          <w:sz w:val="24"/>
          <w:szCs w:val="24"/>
        </w:rPr>
      </w:pPr>
      <w:r>
        <w:rPr>
          <w:rFonts w:asciiTheme="minorEastAsia" w:eastAsiaTheme="minorEastAsia" w:hAnsiTheme="minorEastAsia" w:hint="eastAsia"/>
          <w:sz w:val="24"/>
          <w:szCs w:val="24"/>
        </w:rPr>
        <w:t xml:space="preserve">    2）在校区沿内部道路敷设Φ110PVC管道3孔，在连接每栋楼敷设2孔Φ110PVC管道，按照每50至60米设置80*120双页手孔，各监控分支管道和安全防范分支以及背景音乐、电子显示屏分支设置40*40和60*60的转页手井。</w:t>
      </w:r>
    </w:p>
    <w:p w:rsidR="00477196" w:rsidRDefault="00711295">
      <w:pPr>
        <w:pStyle w:val="p0"/>
        <w:spacing w:line="360" w:lineRule="auto"/>
        <w:rPr>
          <w:rFonts w:asciiTheme="minorEastAsia" w:eastAsiaTheme="minorEastAsia" w:hAnsiTheme="minorEastAsia"/>
          <w:sz w:val="24"/>
          <w:szCs w:val="24"/>
        </w:rPr>
      </w:pPr>
      <w:r>
        <w:rPr>
          <w:rFonts w:asciiTheme="minorEastAsia" w:eastAsiaTheme="minorEastAsia" w:hAnsiTheme="minorEastAsia" w:hint="eastAsia"/>
          <w:sz w:val="24"/>
          <w:szCs w:val="24"/>
        </w:rPr>
        <w:t xml:space="preserve">    3）把校区内部管网与市区道路公共管网连接，对以后连接公共平台提供路由。</w:t>
      </w:r>
    </w:p>
    <w:p w:rsidR="00477196" w:rsidRDefault="00711295">
      <w:pPr>
        <w:pStyle w:val="p0"/>
        <w:spacing w:line="360" w:lineRule="auto"/>
        <w:ind w:firstLineChars="232" w:firstLine="557"/>
        <w:rPr>
          <w:rFonts w:asciiTheme="minorEastAsia" w:eastAsiaTheme="minorEastAsia" w:hAnsiTheme="minorEastAsia"/>
          <w:sz w:val="24"/>
          <w:szCs w:val="24"/>
        </w:rPr>
      </w:pPr>
      <w:r>
        <w:rPr>
          <w:rFonts w:asciiTheme="minorEastAsia" w:eastAsiaTheme="minorEastAsia" w:hAnsiTheme="minorEastAsia" w:hint="eastAsia"/>
          <w:sz w:val="24"/>
          <w:szCs w:val="24"/>
        </w:rPr>
        <w:t>4）手孔（井）口圈及上覆板：为了方便施工和节省施工时间，手孔上覆均采用现场浇注方式；人手孔（井）口圈盖采用重型混凝砂+铁构件。</w:t>
      </w:r>
    </w:p>
    <w:p w:rsidR="00477196" w:rsidRDefault="00711295">
      <w:pPr>
        <w:pStyle w:val="p0"/>
        <w:spacing w:line="360" w:lineRule="auto"/>
        <w:ind w:firstLineChars="183" w:firstLine="439"/>
        <w:rPr>
          <w:rFonts w:asciiTheme="minorEastAsia" w:eastAsiaTheme="minorEastAsia" w:hAnsiTheme="minorEastAsia"/>
          <w:sz w:val="24"/>
          <w:szCs w:val="24"/>
        </w:rPr>
      </w:pPr>
      <w:r>
        <w:rPr>
          <w:rFonts w:asciiTheme="minorEastAsia" w:eastAsiaTheme="minorEastAsia" w:hAnsiTheme="minorEastAsia" w:hint="eastAsia"/>
          <w:sz w:val="24"/>
          <w:szCs w:val="24"/>
        </w:rPr>
        <w:lastRenderedPageBreak/>
        <w:t>5）管道沟和手孔（井）开挖回填：弱电管道开挖深度须保证包封顶部至路面标高为100cm高（夯填砂或碎石）为安全深度；为了防止管道段在施工中引起二侧蹋方，管道沟及人手孔（井）开挖放坡系数为i=0.2；管道沟回填分二步：包封以外部分全部夯填粗砂或碎石。</w:t>
      </w:r>
    </w:p>
    <w:p w:rsidR="00477196" w:rsidRDefault="00711295">
      <w:pPr>
        <w:pStyle w:val="p0"/>
        <w:spacing w:line="360" w:lineRule="auto"/>
        <w:ind w:firstLineChars="183" w:firstLine="439"/>
        <w:rPr>
          <w:rFonts w:asciiTheme="minorEastAsia" w:eastAsiaTheme="minorEastAsia" w:hAnsiTheme="minorEastAsia"/>
          <w:sz w:val="24"/>
          <w:szCs w:val="24"/>
        </w:rPr>
      </w:pPr>
      <w:r>
        <w:rPr>
          <w:rFonts w:asciiTheme="minorEastAsia" w:eastAsiaTheme="minorEastAsia" w:hAnsiTheme="minorEastAsia" w:hint="eastAsia"/>
          <w:sz w:val="24"/>
          <w:szCs w:val="24"/>
        </w:rPr>
        <w:t>6）塑料管道包封基础、手孔（井）基础：因昭山示范区和平小学所在区域回填较多，为了保证管道的施工质量，塑料管道基础包封和手孔（井）基础将采用C25标号混泥砂并加碎石底基；管道采用全包封、全混泥砂基础方式，对部分易沉降的路段管道基础和手孔（井）基础将采用基础加钢筋（具体长度和数量已现场签证为准）；另塑料管道三面包封厚为80毫米、塑料管道基础厚为100mm、人手孔基础厚为150mm，人手孔（井）墙体采用机制红砖二四墙体砌筑，内壁进行防水砂浆抹面。</w:t>
      </w:r>
    </w:p>
    <w:p w:rsidR="00477196" w:rsidRDefault="00711295">
      <w:pPr>
        <w:pStyle w:val="p0"/>
        <w:spacing w:line="360" w:lineRule="auto"/>
        <w:ind w:firstLine="480"/>
        <w:rPr>
          <w:rFonts w:asciiTheme="minorEastAsia" w:eastAsiaTheme="minorEastAsia" w:hAnsiTheme="minorEastAsia"/>
          <w:sz w:val="24"/>
          <w:szCs w:val="24"/>
        </w:rPr>
      </w:pPr>
      <w:r>
        <w:rPr>
          <w:rFonts w:asciiTheme="minorEastAsia" w:eastAsiaTheme="minorEastAsia" w:hAnsiTheme="minorEastAsia" w:hint="eastAsia"/>
          <w:sz w:val="24"/>
          <w:szCs w:val="24"/>
        </w:rPr>
        <w:t>7）塑料管敷设：弱电管道塑料管外径均为Φ110PVC，长度为6000mm，厚度为3.2mm管材；主管网塑管敷设：新建主管网按1行3列并排敷设；支管网按1行2列并排敷设；塑料管与塑料管之间采用Φ110的管卡，每个管卡间距为2000mm，管材与管材中间用细砂回填。</w:t>
      </w:r>
    </w:p>
    <w:p w:rsidR="00477196" w:rsidRDefault="00711295">
      <w:pPr>
        <w:pStyle w:val="p0"/>
        <w:spacing w:line="360" w:lineRule="auto"/>
        <w:ind w:firstLine="480"/>
        <w:rPr>
          <w:rFonts w:asciiTheme="minorEastAsia" w:eastAsiaTheme="minorEastAsia" w:hAnsiTheme="minorEastAsia"/>
          <w:sz w:val="24"/>
          <w:szCs w:val="24"/>
        </w:rPr>
      </w:pPr>
      <w:r>
        <w:rPr>
          <w:rFonts w:asciiTheme="minorEastAsia" w:eastAsiaTheme="minorEastAsia" w:hAnsiTheme="minorEastAsia" w:hint="eastAsia"/>
          <w:sz w:val="24"/>
          <w:szCs w:val="24"/>
        </w:rPr>
        <w:t>8）管道沟回填砂应符合下列要求 :</w:t>
      </w:r>
    </w:p>
    <w:p w:rsidR="00477196" w:rsidRDefault="00711295">
      <w:pPr>
        <w:pStyle w:val="p0"/>
        <w:numPr>
          <w:ilvl w:val="2"/>
          <w:numId w:val="23"/>
        </w:numPr>
        <w:spacing w:line="360" w:lineRule="auto"/>
        <w:rPr>
          <w:rFonts w:asciiTheme="minorEastAsia" w:eastAsiaTheme="minorEastAsia" w:hAnsiTheme="minorEastAsia"/>
          <w:sz w:val="24"/>
          <w:szCs w:val="24"/>
        </w:rPr>
      </w:pPr>
      <w:r>
        <w:rPr>
          <w:rFonts w:asciiTheme="minorEastAsia" w:eastAsiaTheme="minorEastAsia" w:hAnsiTheme="minorEastAsia" w:hint="eastAsia"/>
          <w:sz w:val="24"/>
          <w:szCs w:val="24"/>
        </w:rPr>
        <w:t>管道顶部30cm以内及靠近管道两侧的回填砂石内，不应含有直径大于5cm的砾石、碎砖等坚硬物；</w:t>
      </w:r>
    </w:p>
    <w:p w:rsidR="00477196" w:rsidRDefault="00711295">
      <w:pPr>
        <w:pStyle w:val="p0"/>
        <w:numPr>
          <w:ilvl w:val="2"/>
          <w:numId w:val="23"/>
        </w:numPr>
        <w:spacing w:line="360" w:lineRule="auto"/>
        <w:rPr>
          <w:rFonts w:asciiTheme="minorEastAsia" w:eastAsiaTheme="minorEastAsia" w:hAnsiTheme="minorEastAsia"/>
          <w:sz w:val="24"/>
          <w:szCs w:val="24"/>
        </w:rPr>
      </w:pPr>
      <w:r>
        <w:rPr>
          <w:rFonts w:asciiTheme="minorEastAsia" w:eastAsiaTheme="minorEastAsia" w:hAnsiTheme="minorEastAsia" w:hint="eastAsia"/>
          <w:sz w:val="24"/>
          <w:szCs w:val="24"/>
        </w:rPr>
        <w:t>管道两侧应同时进行回填砂石,每回填15cm厚,就用木夯排夯两遍。</w:t>
      </w:r>
    </w:p>
    <w:p w:rsidR="00477196" w:rsidRDefault="00711295">
      <w:pPr>
        <w:pStyle w:val="p0"/>
        <w:numPr>
          <w:ilvl w:val="2"/>
          <w:numId w:val="23"/>
        </w:numPr>
        <w:spacing w:line="360" w:lineRule="auto"/>
        <w:rPr>
          <w:rFonts w:asciiTheme="minorEastAsia" w:eastAsiaTheme="minorEastAsia" w:hAnsiTheme="minorEastAsia"/>
          <w:sz w:val="24"/>
          <w:szCs w:val="24"/>
        </w:rPr>
      </w:pPr>
      <w:r>
        <w:rPr>
          <w:rFonts w:asciiTheme="minorEastAsia" w:eastAsiaTheme="minorEastAsia" w:hAnsiTheme="minorEastAsia" w:hint="eastAsia"/>
          <w:sz w:val="24"/>
          <w:szCs w:val="24"/>
        </w:rPr>
        <w:t>管道顶部30cm以上,每回填30cm应用木夯排夯三遍或用蛤蟆夯排夯两遍,直至回填、夯实与原地表平齐。</w:t>
      </w:r>
    </w:p>
    <w:p w:rsidR="00477196" w:rsidRDefault="00711295">
      <w:pPr>
        <w:pStyle w:val="p0"/>
        <w:spacing w:line="360" w:lineRule="auto"/>
        <w:ind w:firstLine="480"/>
        <w:rPr>
          <w:rFonts w:asciiTheme="minorEastAsia" w:eastAsiaTheme="minorEastAsia" w:hAnsiTheme="minorEastAsia"/>
          <w:sz w:val="24"/>
          <w:szCs w:val="24"/>
        </w:rPr>
      </w:pPr>
      <w:r>
        <w:rPr>
          <w:rFonts w:asciiTheme="minorEastAsia" w:eastAsiaTheme="minorEastAsia" w:hAnsiTheme="minorEastAsia" w:hint="eastAsia"/>
          <w:sz w:val="24"/>
          <w:szCs w:val="24"/>
        </w:rPr>
        <w:t>9）手孔回填砂应符合下列要求 :</w:t>
      </w:r>
    </w:p>
    <w:p w:rsidR="00477196" w:rsidRDefault="00711295">
      <w:pPr>
        <w:pStyle w:val="p0"/>
        <w:numPr>
          <w:ilvl w:val="0"/>
          <w:numId w:val="24"/>
        </w:numPr>
        <w:spacing w:line="360" w:lineRule="auto"/>
        <w:rPr>
          <w:rFonts w:asciiTheme="minorEastAsia" w:eastAsiaTheme="minorEastAsia" w:hAnsiTheme="minorEastAsia"/>
          <w:sz w:val="24"/>
          <w:szCs w:val="24"/>
        </w:rPr>
      </w:pPr>
      <w:r>
        <w:rPr>
          <w:rFonts w:asciiTheme="minorEastAsia" w:eastAsiaTheme="minorEastAsia" w:hAnsiTheme="minorEastAsia" w:hint="eastAsia"/>
          <w:sz w:val="24"/>
          <w:szCs w:val="24"/>
        </w:rPr>
        <w:t>靠近手孔壁四周的回填砂内，不应有直径大于10cm的砾石、碎砖等坚硬物;</w:t>
      </w:r>
    </w:p>
    <w:p w:rsidR="00477196" w:rsidRDefault="00711295">
      <w:pPr>
        <w:pStyle w:val="p0"/>
        <w:numPr>
          <w:ilvl w:val="0"/>
          <w:numId w:val="24"/>
        </w:numPr>
        <w:spacing w:line="360" w:lineRule="auto"/>
        <w:rPr>
          <w:rFonts w:asciiTheme="minorEastAsia" w:eastAsiaTheme="minorEastAsia" w:hAnsiTheme="minorEastAsia"/>
          <w:sz w:val="24"/>
          <w:szCs w:val="24"/>
        </w:rPr>
      </w:pPr>
      <w:r>
        <w:rPr>
          <w:rFonts w:asciiTheme="minorEastAsia" w:eastAsiaTheme="minorEastAsia" w:hAnsiTheme="minorEastAsia" w:hint="eastAsia"/>
          <w:sz w:val="24"/>
          <w:szCs w:val="24"/>
        </w:rPr>
        <w:t>手孔坑每回砂30cm，应用蛤蟆夯排夯两遍或木夯排夯三遍；</w:t>
      </w:r>
    </w:p>
    <w:p w:rsidR="00477196" w:rsidRDefault="00711295">
      <w:pPr>
        <w:pStyle w:val="p0"/>
        <w:numPr>
          <w:ilvl w:val="0"/>
          <w:numId w:val="24"/>
        </w:numPr>
        <w:spacing w:line="360" w:lineRule="auto"/>
        <w:rPr>
          <w:rFonts w:asciiTheme="minorEastAsia" w:eastAsiaTheme="minorEastAsia" w:hAnsiTheme="minorEastAsia"/>
          <w:sz w:val="24"/>
          <w:szCs w:val="24"/>
        </w:rPr>
      </w:pPr>
      <w:r>
        <w:rPr>
          <w:rFonts w:asciiTheme="minorEastAsia" w:eastAsiaTheme="minorEastAsia" w:hAnsiTheme="minorEastAsia" w:hint="eastAsia"/>
          <w:sz w:val="24"/>
          <w:szCs w:val="24"/>
        </w:rPr>
        <w:t>手孔坑的回填砂，严禁高出手孔口圈的高程。</w:t>
      </w:r>
    </w:p>
    <w:p w:rsidR="00477196" w:rsidRDefault="00711295">
      <w:pPr>
        <w:rPr>
          <w:rFonts w:asciiTheme="minorEastAsia" w:eastAsiaTheme="minorEastAsia" w:hAnsiTheme="minorEastAsia"/>
        </w:rPr>
      </w:pPr>
      <w:r>
        <w:rPr>
          <w:rFonts w:asciiTheme="minorEastAsia" w:eastAsiaTheme="minorEastAsia" w:hAnsiTheme="minorEastAsia" w:hint="eastAsia"/>
        </w:rPr>
        <w:t>以上管网敷设有利于校区以后建设，不存在二次开挖造成校区的道路损坏和环境破坏。</w:t>
      </w:r>
    </w:p>
    <w:p w:rsidR="00477196" w:rsidRDefault="00711295">
      <w:pPr>
        <w:spacing w:line="360" w:lineRule="auto"/>
        <w:jc w:val="left"/>
        <w:outlineLvl w:val="2"/>
        <w:rPr>
          <w:rFonts w:asciiTheme="minorEastAsia" w:eastAsiaTheme="minorEastAsia" w:hAnsiTheme="minorEastAsia" w:cs="仿宋_GB2312"/>
          <w:b/>
          <w:bCs/>
          <w:sz w:val="24"/>
          <w:szCs w:val="24"/>
        </w:rPr>
      </w:pPr>
      <w:bookmarkStart w:id="178" w:name="_Toc467834232"/>
      <w:r>
        <w:rPr>
          <w:rFonts w:asciiTheme="minorEastAsia" w:eastAsiaTheme="minorEastAsia" w:hAnsiTheme="minorEastAsia" w:cs="仿宋_GB2312" w:hint="eastAsia"/>
          <w:b/>
          <w:bCs/>
          <w:sz w:val="24"/>
          <w:szCs w:val="24"/>
        </w:rPr>
        <w:t>11.2 主要设备配置</w:t>
      </w:r>
      <w:bookmarkEnd w:id="178"/>
    </w:p>
    <w:tbl>
      <w:tblPr>
        <w:tblW w:w="9120" w:type="dxa"/>
        <w:tblInd w:w="103"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firstRow="1" w:lastRow="0" w:firstColumn="1" w:lastColumn="0" w:noHBand="0" w:noVBand="1"/>
      </w:tblPr>
      <w:tblGrid>
        <w:gridCol w:w="1520"/>
        <w:gridCol w:w="1520"/>
        <w:gridCol w:w="1596"/>
        <w:gridCol w:w="1444"/>
        <w:gridCol w:w="1520"/>
        <w:gridCol w:w="1520"/>
      </w:tblGrid>
      <w:tr w:rsidR="00477196">
        <w:trPr>
          <w:trHeight w:val="499"/>
        </w:trPr>
        <w:tc>
          <w:tcPr>
            <w:tcW w:w="1520"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序号</w:t>
            </w:r>
          </w:p>
        </w:tc>
        <w:tc>
          <w:tcPr>
            <w:tcW w:w="1520"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设备名称</w:t>
            </w:r>
          </w:p>
        </w:tc>
        <w:tc>
          <w:tcPr>
            <w:tcW w:w="1596"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规格型号</w:t>
            </w:r>
          </w:p>
        </w:tc>
        <w:tc>
          <w:tcPr>
            <w:tcW w:w="1444" w:type="dxa"/>
            <w:vAlign w:val="center"/>
          </w:tcPr>
          <w:p w:rsidR="00477196" w:rsidRDefault="00711295">
            <w:pPr>
              <w:jc w:val="center"/>
              <w:rPr>
                <w:rFonts w:asciiTheme="minorEastAsia" w:eastAsiaTheme="minorEastAsia" w:hAnsiTheme="minorEastAsia" w:cs="宋体"/>
                <w:kern w:val="0"/>
                <w:sz w:val="24"/>
                <w:szCs w:val="24"/>
              </w:rPr>
            </w:pPr>
            <w:r>
              <w:rPr>
                <w:rFonts w:asciiTheme="minorEastAsia" w:eastAsiaTheme="minorEastAsia" w:hAnsiTheme="minorEastAsia" w:hint="eastAsia"/>
                <w:kern w:val="0"/>
                <w:sz w:val="24"/>
                <w:szCs w:val="24"/>
              </w:rPr>
              <w:t>品牌/产地</w:t>
            </w:r>
          </w:p>
        </w:tc>
        <w:tc>
          <w:tcPr>
            <w:tcW w:w="1520"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单位</w:t>
            </w:r>
          </w:p>
        </w:tc>
        <w:tc>
          <w:tcPr>
            <w:tcW w:w="1520"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数量</w:t>
            </w:r>
          </w:p>
        </w:tc>
      </w:tr>
      <w:tr w:rsidR="00477196">
        <w:trPr>
          <w:trHeight w:val="499"/>
        </w:trPr>
        <w:tc>
          <w:tcPr>
            <w:tcW w:w="1520"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1</w:t>
            </w:r>
          </w:p>
        </w:tc>
        <w:tc>
          <w:tcPr>
            <w:tcW w:w="1520"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通信塑料管</w:t>
            </w:r>
          </w:p>
        </w:tc>
        <w:tc>
          <w:tcPr>
            <w:tcW w:w="1596"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Φ110*6000*3.2</w:t>
            </w:r>
          </w:p>
        </w:tc>
        <w:tc>
          <w:tcPr>
            <w:tcW w:w="1444" w:type="dxa"/>
            <w:vAlign w:val="center"/>
          </w:tcPr>
          <w:p w:rsidR="00477196" w:rsidRDefault="00711295">
            <w:pPr>
              <w:jc w:val="center"/>
              <w:rPr>
                <w:rFonts w:asciiTheme="minorEastAsia" w:eastAsiaTheme="minorEastAsia" w:hAnsiTheme="minorEastAsia" w:cs="宋体"/>
                <w:kern w:val="0"/>
                <w:sz w:val="24"/>
                <w:szCs w:val="24"/>
              </w:rPr>
            </w:pPr>
            <w:r>
              <w:rPr>
                <w:rFonts w:asciiTheme="minorEastAsia" w:eastAsiaTheme="minorEastAsia" w:hAnsiTheme="minorEastAsia" w:hint="eastAsia"/>
                <w:kern w:val="0"/>
                <w:sz w:val="24"/>
                <w:szCs w:val="24"/>
              </w:rPr>
              <w:t>路路通</w:t>
            </w:r>
          </w:p>
        </w:tc>
        <w:tc>
          <w:tcPr>
            <w:tcW w:w="1520"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米</w:t>
            </w:r>
          </w:p>
        </w:tc>
        <w:tc>
          <w:tcPr>
            <w:tcW w:w="1520"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6000</w:t>
            </w:r>
          </w:p>
        </w:tc>
      </w:tr>
      <w:tr w:rsidR="00477196">
        <w:trPr>
          <w:trHeight w:val="499"/>
        </w:trPr>
        <w:tc>
          <w:tcPr>
            <w:tcW w:w="1520"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2</w:t>
            </w:r>
          </w:p>
        </w:tc>
        <w:tc>
          <w:tcPr>
            <w:tcW w:w="1520"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通信井盖</w:t>
            </w:r>
          </w:p>
        </w:tc>
        <w:tc>
          <w:tcPr>
            <w:tcW w:w="1596"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1200*900</w:t>
            </w:r>
          </w:p>
        </w:tc>
        <w:tc>
          <w:tcPr>
            <w:tcW w:w="1444" w:type="dxa"/>
            <w:vAlign w:val="center"/>
          </w:tcPr>
          <w:p w:rsidR="00477196" w:rsidRDefault="00711295">
            <w:pPr>
              <w:jc w:val="center"/>
              <w:rPr>
                <w:rFonts w:asciiTheme="minorEastAsia" w:eastAsiaTheme="minorEastAsia" w:hAnsiTheme="minorEastAsia" w:cs="宋体"/>
                <w:kern w:val="0"/>
                <w:sz w:val="24"/>
                <w:szCs w:val="24"/>
              </w:rPr>
            </w:pPr>
            <w:r>
              <w:rPr>
                <w:rFonts w:asciiTheme="minorEastAsia" w:eastAsiaTheme="minorEastAsia" w:hAnsiTheme="minorEastAsia" w:hint="eastAsia"/>
                <w:kern w:val="0"/>
                <w:sz w:val="24"/>
                <w:szCs w:val="24"/>
              </w:rPr>
              <w:t>国产</w:t>
            </w:r>
          </w:p>
        </w:tc>
        <w:tc>
          <w:tcPr>
            <w:tcW w:w="1520"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套</w:t>
            </w:r>
          </w:p>
        </w:tc>
        <w:tc>
          <w:tcPr>
            <w:tcW w:w="1520"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30</w:t>
            </w:r>
          </w:p>
        </w:tc>
      </w:tr>
      <w:tr w:rsidR="00477196">
        <w:trPr>
          <w:trHeight w:val="499"/>
        </w:trPr>
        <w:tc>
          <w:tcPr>
            <w:tcW w:w="1520"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3</w:t>
            </w:r>
          </w:p>
        </w:tc>
        <w:tc>
          <w:tcPr>
            <w:tcW w:w="1520"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通信井盖</w:t>
            </w:r>
          </w:p>
        </w:tc>
        <w:tc>
          <w:tcPr>
            <w:tcW w:w="1596"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400*400</w:t>
            </w:r>
          </w:p>
        </w:tc>
        <w:tc>
          <w:tcPr>
            <w:tcW w:w="1444" w:type="dxa"/>
            <w:vAlign w:val="center"/>
          </w:tcPr>
          <w:p w:rsidR="00477196" w:rsidRDefault="00711295">
            <w:pPr>
              <w:jc w:val="center"/>
              <w:rPr>
                <w:rFonts w:asciiTheme="minorEastAsia" w:eastAsiaTheme="minorEastAsia" w:hAnsiTheme="minorEastAsia" w:cs="宋体"/>
                <w:kern w:val="0"/>
                <w:sz w:val="24"/>
                <w:szCs w:val="24"/>
              </w:rPr>
            </w:pPr>
            <w:r>
              <w:rPr>
                <w:rFonts w:asciiTheme="minorEastAsia" w:eastAsiaTheme="minorEastAsia" w:hAnsiTheme="minorEastAsia" w:hint="eastAsia"/>
                <w:kern w:val="0"/>
                <w:sz w:val="24"/>
                <w:szCs w:val="24"/>
              </w:rPr>
              <w:t>国产</w:t>
            </w:r>
          </w:p>
        </w:tc>
        <w:tc>
          <w:tcPr>
            <w:tcW w:w="1520"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套</w:t>
            </w:r>
          </w:p>
        </w:tc>
        <w:tc>
          <w:tcPr>
            <w:tcW w:w="1520"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8</w:t>
            </w:r>
          </w:p>
        </w:tc>
      </w:tr>
      <w:tr w:rsidR="00477196">
        <w:trPr>
          <w:trHeight w:val="499"/>
        </w:trPr>
        <w:tc>
          <w:tcPr>
            <w:tcW w:w="1520"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lastRenderedPageBreak/>
              <w:t>4</w:t>
            </w:r>
          </w:p>
        </w:tc>
        <w:tc>
          <w:tcPr>
            <w:tcW w:w="1520"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通信井盖</w:t>
            </w:r>
          </w:p>
        </w:tc>
        <w:tc>
          <w:tcPr>
            <w:tcW w:w="1596"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600*600</w:t>
            </w:r>
          </w:p>
        </w:tc>
        <w:tc>
          <w:tcPr>
            <w:tcW w:w="1444" w:type="dxa"/>
            <w:vAlign w:val="center"/>
          </w:tcPr>
          <w:p w:rsidR="00477196" w:rsidRDefault="00711295">
            <w:pPr>
              <w:jc w:val="center"/>
              <w:rPr>
                <w:rFonts w:asciiTheme="minorEastAsia" w:eastAsiaTheme="minorEastAsia" w:hAnsiTheme="minorEastAsia" w:cs="宋体"/>
                <w:kern w:val="0"/>
                <w:sz w:val="24"/>
                <w:szCs w:val="24"/>
              </w:rPr>
            </w:pPr>
            <w:r>
              <w:rPr>
                <w:rFonts w:asciiTheme="minorEastAsia" w:eastAsiaTheme="minorEastAsia" w:hAnsiTheme="minorEastAsia" w:hint="eastAsia"/>
                <w:kern w:val="0"/>
                <w:sz w:val="24"/>
                <w:szCs w:val="24"/>
              </w:rPr>
              <w:t>国产</w:t>
            </w:r>
          </w:p>
        </w:tc>
        <w:tc>
          <w:tcPr>
            <w:tcW w:w="1520"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套</w:t>
            </w:r>
          </w:p>
        </w:tc>
        <w:tc>
          <w:tcPr>
            <w:tcW w:w="1520"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8</w:t>
            </w:r>
          </w:p>
        </w:tc>
      </w:tr>
      <w:tr w:rsidR="00477196">
        <w:trPr>
          <w:trHeight w:val="499"/>
        </w:trPr>
        <w:tc>
          <w:tcPr>
            <w:tcW w:w="1520"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5</w:t>
            </w:r>
          </w:p>
        </w:tc>
        <w:tc>
          <w:tcPr>
            <w:tcW w:w="1520"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通信井</w:t>
            </w:r>
          </w:p>
        </w:tc>
        <w:tc>
          <w:tcPr>
            <w:tcW w:w="1596"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1200*900</w:t>
            </w:r>
          </w:p>
        </w:tc>
        <w:tc>
          <w:tcPr>
            <w:tcW w:w="1444" w:type="dxa"/>
            <w:vAlign w:val="center"/>
          </w:tcPr>
          <w:p w:rsidR="00477196" w:rsidRDefault="00711295">
            <w:pPr>
              <w:jc w:val="center"/>
              <w:rPr>
                <w:rFonts w:asciiTheme="minorEastAsia" w:eastAsiaTheme="minorEastAsia" w:hAnsiTheme="minorEastAsia" w:cs="宋体"/>
                <w:kern w:val="0"/>
                <w:sz w:val="24"/>
                <w:szCs w:val="24"/>
              </w:rPr>
            </w:pPr>
            <w:r>
              <w:rPr>
                <w:rFonts w:asciiTheme="minorEastAsia" w:eastAsiaTheme="minorEastAsia" w:hAnsiTheme="minorEastAsia" w:hint="eastAsia"/>
                <w:kern w:val="0"/>
                <w:sz w:val="24"/>
                <w:szCs w:val="24"/>
              </w:rPr>
              <w:t>国产</w:t>
            </w:r>
          </w:p>
        </w:tc>
        <w:tc>
          <w:tcPr>
            <w:tcW w:w="1520"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套</w:t>
            </w:r>
          </w:p>
        </w:tc>
        <w:tc>
          <w:tcPr>
            <w:tcW w:w="1520"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30</w:t>
            </w:r>
          </w:p>
        </w:tc>
      </w:tr>
      <w:tr w:rsidR="00477196">
        <w:trPr>
          <w:trHeight w:val="499"/>
        </w:trPr>
        <w:tc>
          <w:tcPr>
            <w:tcW w:w="1520"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6</w:t>
            </w:r>
          </w:p>
        </w:tc>
        <w:tc>
          <w:tcPr>
            <w:tcW w:w="1520"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通信井</w:t>
            </w:r>
          </w:p>
        </w:tc>
        <w:tc>
          <w:tcPr>
            <w:tcW w:w="1596"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400*400</w:t>
            </w:r>
          </w:p>
        </w:tc>
        <w:tc>
          <w:tcPr>
            <w:tcW w:w="1444" w:type="dxa"/>
            <w:vAlign w:val="center"/>
          </w:tcPr>
          <w:p w:rsidR="00477196" w:rsidRDefault="00711295">
            <w:pPr>
              <w:jc w:val="center"/>
              <w:rPr>
                <w:rFonts w:asciiTheme="minorEastAsia" w:eastAsiaTheme="minorEastAsia" w:hAnsiTheme="minorEastAsia" w:cs="宋体"/>
                <w:kern w:val="0"/>
                <w:sz w:val="24"/>
                <w:szCs w:val="24"/>
              </w:rPr>
            </w:pPr>
            <w:r>
              <w:rPr>
                <w:rFonts w:asciiTheme="minorEastAsia" w:eastAsiaTheme="minorEastAsia" w:hAnsiTheme="minorEastAsia" w:hint="eastAsia"/>
                <w:kern w:val="0"/>
                <w:sz w:val="24"/>
                <w:szCs w:val="24"/>
              </w:rPr>
              <w:t>国产</w:t>
            </w:r>
          </w:p>
        </w:tc>
        <w:tc>
          <w:tcPr>
            <w:tcW w:w="1520"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套</w:t>
            </w:r>
          </w:p>
        </w:tc>
        <w:tc>
          <w:tcPr>
            <w:tcW w:w="1520"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8</w:t>
            </w:r>
          </w:p>
        </w:tc>
      </w:tr>
      <w:tr w:rsidR="00477196">
        <w:trPr>
          <w:trHeight w:val="499"/>
        </w:trPr>
        <w:tc>
          <w:tcPr>
            <w:tcW w:w="1520"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7</w:t>
            </w:r>
          </w:p>
        </w:tc>
        <w:tc>
          <w:tcPr>
            <w:tcW w:w="1520"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通信井</w:t>
            </w:r>
          </w:p>
        </w:tc>
        <w:tc>
          <w:tcPr>
            <w:tcW w:w="1596"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600*600</w:t>
            </w:r>
          </w:p>
        </w:tc>
        <w:tc>
          <w:tcPr>
            <w:tcW w:w="1444" w:type="dxa"/>
            <w:vAlign w:val="center"/>
          </w:tcPr>
          <w:p w:rsidR="00477196" w:rsidRDefault="00711295">
            <w:pPr>
              <w:jc w:val="center"/>
              <w:rPr>
                <w:rFonts w:asciiTheme="minorEastAsia" w:eastAsiaTheme="minorEastAsia" w:hAnsiTheme="minorEastAsia" w:cs="宋体"/>
                <w:kern w:val="0"/>
                <w:sz w:val="24"/>
                <w:szCs w:val="24"/>
              </w:rPr>
            </w:pPr>
            <w:r>
              <w:rPr>
                <w:rFonts w:asciiTheme="minorEastAsia" w:eastAsiaTheme="minorEastAsia" w:hAnsiTheme="minorEastAsia" w:hint="eastAsia"/>
                <w:kern w:val="0"/>
                <w:sz w:val="24"/>
                <w:szCs w:val="24"/>
              </w:rPr>
              <w:t>国产</w:t>
            </w:r>
          </w:p>
        </w:tc>
        <w:tc>
          <w:tcPr>
            <w:tcW w:w="1520"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套</w:t>
            </w:r>
          </w:p>
        </w:tc>
        <w:tc>
          <w:tcPr>
            <w:tcW w:w="1520"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8</w:t>
            </w:r>
          </w:p>
        </w:tc>
      </w:tr>
      <w:tr w:rsidR="00477196">
        <w:trPr>
          <w:trHeight w:val="499"/>
        </w:trPr>
        <w:tc>
          <w:tcPr>
            <w:tcW w:w="1520"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8</w:t>
            </w:r>
          </w:p>
        </w:tc>
        <w:tc>
          <w:tcPr>
            <w:tcW w:w="1520"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积水罐</w:t>
            </w:r>
          </w:p>
        </w:tc>
        <w:tc>
          <w:tcPr>
            <w:tcW w:w="1596"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 xml:space="preserve">　</w:t>
            </w:r>
          </w:p>
        </w:tc>
        <w:tc>
          <w:tcPr>
            <w:tcW w:w="1444" w:type="dxa"/>
            <w:vAlign w:val="center"/>
          </w:tcPr>
          <w:p w:rsidR="00477196" w:rsidRDefault="00711295">
            <w:pPr>
              <w:jc w:val="center"/>
              <w:rPr>
                <w:rFonts w:asciiTheme="minorEastAsia" w:eastAsiaTheme="minorEastAsia" w:hAnsiTheme="minorEastAsia" w:cs="宋体"/>
                <w:kern w:val="0"/>
                <w:sz w:val="24"/>
                <w:szCs w:val="24"/>
              </w:rPr>
            </w:pPr>
            <w:r>
              <w:rPr>
                <w:rFonts w:asciiTheme="minorEastAsia" w:eastAsiaTheme="minorEastAsia" w:hAnsiTheme="minorEastAsia" w:hint="eastAsia"/>
                <w:kern w:val="0"/>
                <w:sz w:val="24"/>
                <w:szCs w:val="24"/>
              </w:rPr>
              <w:t>国产</w:t>
            </w:r>
          </w:p>
        </w:tc>
        <w:tc>
          <w:tcPr>
            <w:tcW w:w="1520"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套</w:t>
            </w:r>
          </w:p>
        </w:tc>
        <w:tc>
          <w:tcPr>
            <w:tcW w:w="1520"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30</w:t>
            </w:r>
          </w:p>
        </w:tc>
      </w:tr>
      <w:tr w:rsidR="00477196">
        <w:trPr>
          <w:trHeight w:val="499"/>
        </w:trPr>
        <w:tc>
          <w:tcPr>
            <w:tcW w:w="1520"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9</w:t>
            </w:r>
          </w:p>
        </w:tc>
        <w:tc>
          <w:tcPr>
            <w:tcW w:w="1520"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Φ110管卡</w:t>
            </w:r>
          </w:p>
        </w:tc>
        <w:tc>
          <w:tcPr>
            <w:tcW w:w="1596"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 xml:space="preserve">　</w:t>
            </w:r>
          </w:p>
        </w:tc>
        <w:tc>
          <w:tcPr>
            <w:tcW w:w="1444" w:type="dxa"/>
            <w:vAlign w:val="center"/>
          </w:tcPr>
          <w:p w:rsidR="00477196" w:rsidRDefault="00711295">
            <w:pPr>
              <w:jc w:val="center"/>
              <w:rPr>
                <w:rFonts w:asciiTheme="minorEastAsia" w:eastAsiaTheme="minorEastAsia" w:hAnsiTheme="minorEastAsia" w:cs="宋体"/>
                <w:kern w:val="0"/>
                <w:sz w:val="24"/>
                <w:szCs w:val="24"/>
              </w:rPr>
            </w:pPr>
            <w:r>
              <w:rPr>
                <w:rFonts w:asciiTheme="minorEastAsia" w:eastAsiaTheme="minorEastAsia" w:hAnsiTheme="minorEastAsia" w:hint="eastAsia"/>
                <w:kern w:val="0"/>
                <w:sz w:val="24"/>
                <w:szCs w:val="24"/>
              </w:rPr>
              <w:t xml:space="preserve">　</w:t>
            </w:r>
          </w:p>
        </w:tc>
        <w:tc>
          <w:tcPr>
            <w:tcW w:w="1520"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套</w:t>
            </w:r>
          </w:p>
        </w:tc>
        <w:tc>
          <w:tcPr>
            <w:tcW w:w="1520"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3200</w:t>
            </w:r>
          </w:p>
        </w:tc>
      </w:tr>
      <w:tr w:rsidR="00477196">
        <w:trPr>
          <w:trHeight w:val="499"/>
        </w:trPr>
        <w:tc>
          <w:tcPr>
            <w:tcW w:w="1520"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10</w:t>
            </w:r>
          </w:p>
        </w:tc>
        <w:tc>
          <w:tcPr>
            <w:tcW w:w="1520"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安装材料</w:t>
            </w:r>
          </w:p>
        </w:tc>
        <w:tc>
          <w:tcPr>
            <w:tcW w:w="1596"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 xml:space="preserve">　</w:t>
            </w:r>
          </w:p>
        </w:tc>
        <w:tc>
          <w:tcPr>
            <w:tcW w:w="1444" w:type="dxa"/>
            <w:vAlign w:val="center"/>
          </w:tcPr>
          <w:p w:rsidR="00477196" w:rsidRDefault="00711295">
            <w:pPr>
              <w:jc w:val="center"/>
              <w:rPr>
                <w:rFonts w:asciiTheme="minorEastAsia" w:eastAsiaTheme="minorEastAsia" w:hAnsiTheme="minorEastAsia" w:cs="宋体"/>
                <w:kern w:val="0"/>
                <w:sz w:val="24"/>
                <w:szCs w:val="24"/>
              </w:rPr>
            </w:pPr>
            <w:r>
              <w:rPr>
                <w:rFonts w:asciiTheme="minorEastAsia" w:eastAsiaTheme="minorEastAsia" w:hAnsiTheme="minorEastAsia" w:hint="eastAsia"/>
                <w:kern w:val="0"/>
                <w:sz w:val="24"/>
                <w:szCs w:val="24"/>
              </w:rPr>
              <w:t xml:space="preserve">　</w:t>
            </w:r>
          </w:p>
        </w:tc>
        <w:tc>
          <w:tcPr>
            <w:tcW w:w="1520"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批</w:t>
            </w:r>
          </w:p>
        </w:tc>
        <w:tc>
          <w:tcPr>
            <w:tcW w:w="1520" w:type="dxa"/>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1</w:t>
            </w:r>
          </w:p>
        </w:tc>
      </w:tr>
    </w:tbl>
    <w:p w:rsidR="00477196" w:rsidRDefault="00477196">
      <w:pPr>
        <w:rPr>
          <w:rFonts w:asciiTheme="minorEastAsia" w:eastAsiaTheme="minorEastAsia" w:hAnsiTheme="minorEastAsia"/>
        </w:rPr>
      </w:pPr>
    </w:p>
    <w:p w:rsidR="00477196" w:rsidRDefault="00711295">
      <w:pPr>
        <w:spacing w:line="360" w:lineRule="auto"/>
        <w:jc w:val="left"/>
        <w:outlineLvl w:val="2"/>
        <w:rPr>
          <w:rFonts w:asciiTheme="minorEastAsia" w:eastAsiaTheme="minorEastAsia" w:hAnsiTheme="minorEastAsia" w:cs="仿宋_GB2312"/>
          <w:b/>
          <w:bCs/>
          <w:sz w:val="24"/>
          <w:szCs w:val="24"/>
        </w:rPr>
      </w:pPr>
      <w:r>
        <w:rPr>
          <w:rFonts w:asciiTheme="minorEastAsia" w:eastAsiaTheme="minorEastAsia" w:hAnsiTheme="minorEastAsia" w:cs="仿宋_GB2312"/>
          <w:b/>
          <w:bCs/>
          <w:sz w:val="24"/>
          <w:szCs w:val="24"/>
        </w:rPr>
        <w:br w:type="page"/>
      </w:r>
      <w:bookmarkStart w:id="179" w:name="_Toc467834233"/>
      <w:r>
        <w:rPr>
          <w:rFonts w:asciiTheme="minorEastAsia" w:eastAsiaTheme="minorEastAsia" w:hAnsiTheme="minorEastAsia" w:cs="仿宋_GB2312" w:hint="eastAsia"/>
          <w:b/>
          <w:bCs/>
          <w:sz w:val="24"/>
          <w:szCs w:val="24"/>
        </w:rPr>
        <w:lastRenderedPageBreak/>
        <w:t>11.3 主要功能实现</w:t>
      </w:r>
      <w:bookmarkEnd w:id="179"/>
    </w:p>
    <w:p w:rsidR="00477196" w:rsidRDefault="00711295">
      <w:pPr>
        <w:rPr>
          <w:rFonts w:asciiTheme="minorEastAsia" w:eastAsiaTheme="minorEastAsia" w:hAnsiTheme="minorEastAsia"/>
          <w:b/>
          <w:bCs/>
        </w:rPr>
      </w:pPr>
      <w:r>
        <w:rPr>
          <w:rFonts w:asciiTheme="minorEastAsia" w:eastAsiaTheme="minorEastAsia" w:hAnsiTheme="minorEastAsia" w:hint="eastAsia"/>
        </w:rPr>
        <w:t>弱电网络校区管道系统图</w:t>
      </w:r>
    </w:p>
    <w:p w:rsidR="00477196" w:rsidRDefault="00477196">
      <w:pPr>
        <w:rPr>
          <w:rFonts w:asciiTheme="minorEastAsia" w:eastAsiaTheme="minorEastAsia" w:hAnsiTheme="minorEastAsia"/>
        </w:rPr>
      </w:pPr>
    </w:p>
    <w:p w:rsidR="00477196" w:rsidRDefault="00711295">
      <w:pPr>
        <w:spacing w:line="360" w:lineRule="auto"/>
        <w:ind w:firstLineChars="200" w:firstLine="480"/>
        <w:jc w:val="left"/>
        <w:rPr>
          <w:rFonts w:asciiTheme="minorEastAsia" w:eastAsiaTheme="minorEastAsia" w:hAnsiTheme="minorEastAsia" w:cs="仿宋_GB2312"/>
          <w:b/>
          <w:bCs/>
          <w:sz w:val="24"/>
          <w:szCs w:val="24"/>
        </w:rPr>
      </w:pPr>
      <w:r>
        <w:rPr>
          <w:rFonts w:asciiTheme="minorEastAsia" w:eastAsiaTheme="minorEastAsia" w:hAnsiTheme="minorEastAsia" w:cs="仿宋_GB2312" w:hint="eastAsia"/>
          <w:sz w:val="24"/>
          <w:szCs w:val="24"/>
        </w:rPr>
        <w:t>弱电网络校区管道系统，为校园内建筑体设施有关的安全防范系统、有线电视系统、结构化综合布线系统、安保监控系统等，提供从管理、控制机房、弱电管道到各个信息点或控制点都有相关的路由。这些路由按一定的规律，合理有序的通过弱电管网系统的布置在校园内，具备弱电管网系统的公共通道功能。</w:t>
      </w:r>
    </w:p>
    <w:p w:rsidR="00477196" w:rsidRDefault="00711295">
      <w:pPr>
        <w:pStyle w:val="p0"/>
        <w:spacing w:line="360" w:lineRule="auto"/>
        <w:rPr>
          <w:rFonts w:asciiTheme="minorEastAsia" w:eastAsiaTheme="minorEastAsia" w:hAnsiTheme="minorEastAsia"/>
          <w:kern w:val="36"/>
        </w:rPr>
      </w:pPr>
      <w:r>
        <w:rPr>
          <w:rFonts w:asciiTheme="minorEastAsia" w:eastAsiaTheme="minorEastAsia" w:hAnsiTheme="minorEastAsia" w:hint="eastAsia"/>
          <w:b/>
          <w:bCs/>
        </w:rPr>
        <w:t xml:space="preserve"> </w:t>
      </w:r>
      <w:r>
        <w:rPr>
          <w:rFonts w:asciiTheme="minorEastAsia" w:eastAsiaTheme="minorEastAsia" w:hAnsiTheme="minorEastAsia" w:hint="eastAsia"/>
        </w:rPr>
        <w:t xml:space="preserve"> </w:t>
      </w:r>
    </w:p>
    <w:p w:rsidR="00477196" w:rsidRDefault="00711295">
      <w:pPr>
        <w:spacing w:line="360" w:lineRule="auto"/>
        <w:jc w:val="left"/>
        <w:outlineLvl w:val="2"/>
        <w:rPr>
          <w:rFonts w:asciiTheme="minorEastAsia" w:eastAsiaTheme="minorEastAsia" w:hAnsiTheme="minorEastAsia" w:cs="仿宋_GB2312"/>
          <w:b/>
          <w:bCs/>
          <w:sz w:val="24"/>
          <w:szCs w:val="24"/>
        </w:rPr>
      </w:pPr>
      <w:bookmarkStart w:id="180" w:name="_Toc467834234"/>
      <w:bookmarkStart w:id="181" w:name="_Toc390683419"/>
      <w:r>
        <w:rPr>
          <w:rFonts w:asciiTheme="minorEastAsia" w:eastAsiaTheme="minorEastAsia" w:hAnsiTheme="minorEastAsia" w:cs="仿宋_GB2312" w:hint="eastAsia"/>
          <w:b/>
          <w:bCs/>
          <w:sz w:val="24"/>
          <w:szCs w:val="24"/>
        </w:rPr>
        <w:t>12、机房工程系统</w:t>
      </w:r>
      <w:bookmarkEnd w:id="180"/>
      <w:bookmarkEnd w:id="181"/>
    </w:p>
    <w:p w:rsidR="00477196" w:rsidRDefault="00711295">
      <w:pPr>
        <w:spacing w:line="360" w:lineRule="auto"/>
        <w:ind w:firstLineChars="200" w:firstLine="480"/>
        <w:rPr>
          <w:rFonts w:asciiTheme="minorEastAsia" w:eastAsiaTheme="minorEastAsia" w:hAnsiTheme="minorEastAsia" w:cs="仿宋_GB2312"/>
          <w:sz w:val="24"/>
          <w:szCs w:val="24"/>
        </w:rPr>
      </w:pPr>
      <w:r>
        <w:rPr>
          <w:rFonts w:asciiTheme="minorEastAsia" w:eastAsiaTheme="minorEastAsia" w:hAnsiTheme="minorEastAsia" w:cs="仿宋_GB2312" w:hint="eastAsia"/>
          <w:sz w:val="24"/>
          <w:szCs w:val="24"/>
        </w:rPr>
        <w:t>机房工程系统是昭山示范区和平小学智能化校园的一个重要的基础系统，为重要机房设备提供良好的运行环境。系统实施重要内容包括：</w:t>
      </w:r>
    </w:p>
    <w:p w:rsidR="00477196" w:rsidRDefault="00711295">
      <w:pPr>
        <w:numPr>
          <w:ilvl w:val="0"/>
          <w:numId w:val="25"/>
        </w:numPr>
        <w:spacing w:line="360" w:lineRule="auto"/>
        <w:rPr>
          <w:rFonts w:asciiTheme="minorEastAsia" w:eastAsiaTheme="minorEastAsia" w:hAnsiTheme="minorEastAsia" w:cs="仿宋_GB2312"/>
          <w:sz w:val="24"/>
          <w:szCs w:val="24"/>
        </w:rPr>
      </w:pPr>
      <w:r>
        <w:rPr>
          <w:rFonts w:asciiTheme="minorEastAsia" w:eastAsiaTheme="minorEastAsia" w:hAnsiTheme="minorEastAsia" w:cs="仿宋_GB2312" w:hint="eastAsia"/>
          <w:sz w:val="24"/>
          <w:szCs w:val="24"/>
        </w:rPr>
        <w:t>机房装饰工程</w:t>
      </w:r>
    </w:p>
    <w:p w:rsidR="00477196" w:rsidRDefault="00711295">
      <w:pPr>
        <w:numPr>
          <w:ilvl w:val="0"/>
          <w:numId w:val="25"/>
        </w:numPr>
        <w:spacing w:line="360" w:lineRule="auto"/>
        <w:rPr>
          <w:rFonts w:asciiTheme="minorEastAsia" w:eastAsiaTheme="minorEastAsia" w:hAnsiTheme="minorEastAsia" w:cs="仿宋_GB2312"/>
          <w:sz w:val="24"/>
          <w:szCs w:val="24"/>
        </w:rPr>
      </w:pPr>
      <w:r>
        <w:rPr>
          <w:rFonts w:asciiTheme="minorEastAsia" w:eastAsiaTheme="minorEastAsia" w:hAnsiTheme="minorEastAsia" w:cs="仿宋_GB2312" w:hint="eastAsia"/>
          <w:sz w:val="24"/>
          <w:szCs w:val="24"/>
        </w:rPr>
        <w:t>机房供配电系统</w:t>
      </w:r>
    </w:p>
    <w:p w:rsidR="00477196" w:rsidRDefault="00711295">
      <w:pPr>
        <w:numPr>
          <w:ilvl w:val="0"/>
          <w:numId w:val="25"/>
        </w:numPr>
        <w:spacing w:line="360" w:lineRule="auto"/>
        <w:rPr>
          <w:rFonts w:asciiTheme="minorEastAsia" w:eastAsiaTheme="minorEastAsia" w:hAnsiTheme="minorEastAsia" w:cs="仿宋_GB2312"/>
          <w:sz w:val="24"/>
          <w:szCs w:val="24"/>
        </w:rPr>
      </w:pPr>
      <w:r>
        <w:rPr>
          <w:rFonts w:asciiTheme="minorEastAsia" w:eastAsiaTheme="minorEastAsia" w:hAnsiTheme="minorEastAsia" w:cs="仿宋_GB2312" w:hint="eastAsia"/>
          <w:sz w:val="24"/>
          <w:szCs w:val="24"/>
        </w:rPr>
        <w:t>防雷、静电防护及接地系统</w:t>
      </w:r>
    </w:p>
    <w:p w:rsidR="00477196" w:rsidRDefault="00711295">
      <w:pPr>
        <w:numPr>
          <w:ilvl w:val="0"/>
          <w:numId w:val="25"/>
        </w:numPr>
        <w:spacing w:line="360" w:lineRule="auto"/>
        <w:rPr>
          <w:rFonts w:asciiTheme="minorEastAsia" w:eastAsiaTheme="minorEastAsia" w:hAnsiTheme="minorEastAsia" w:cs="仿宋_GB2312"/>
          <w:sz w:val="24"/>
          <w:szCs w:val="24"/>
        </w:rPr>
      </w:pPr>
      <w:r>
        <w:rPr>
          <w:rFonts w:asciiTheme="minorEastAsia" w:eastAsiaTheme="minorEastAsia" w:hAnsiTheme="minorEastAsia" w:cs="仿宋_GB2312" w:hint="eastAsia"/>
          <w:sz w:val="24"/>
          <w:szCs w:val="24"/>
        </w:rPr>
        <w:t>空调系统</w:t>
      </w:r>
    </w:p>
    <w:p w:rsidR="00477196" w:rsidRDefault="00711295">
      <w:pPr>
        <w:numPr>
          <w:ilvl w:val="0"/>
          <w:numId w:val="25"/>
        </w:numPr>
        <w:spacing w:line="360" w:lineRule="auto"/>
        <w:rPr>
          <w:rFonts w:asciiTheme="minorEastAsia" w:eastAsiaTheme="minorEastAsia" w:hAnsiTheme="minorEastAsia" w:cs="仿宋_GB2312"/>
          <w:sz w:val="24"/>
          <w:szCs w:val="24"/>
        </w:rPr>
      </w:pPr>
      <w:r>
        <w:rPr>
          <w:rFonts w:asciiTheme="minorEastAsia" w:eastAsiaTheme="minorEastAsia" w:hAnsiTheme="minorEastAsia" w:cs="仿宋_GB2312" w:hint="eastAsia"/>
          <w:sz w:val="24"/>
          <w:szCs w:val="24"/>
        </w:rPr>
        <w:t>机房气体消防</w:t>
      </w:r>
    </w:p>
    <w:p w:rsidR="00477196" w:rsidRDefault="00711295">
      <w:pPr>
        <w:numPr>
          <w:ilvl w:val="0"/>
          <w:numId w:val="25"/>
        </w:numPr>
        <w:spacing w:line="360" w:lineRule="auto"/>
        <w:rPr>
          <w:rFonts w:asciiTheme="minorEastAsia" w:eastAsiaTheme="minorEastAsia" w:hAnsiTheme="minorEastAsia" w:cs="仿宋_GB2312"/>
          <w:sz w:val="24"/>
          <w:szCs w:val="24"/>
        </w:rPr>
      </w:pPr>
      <w:r>
        <w:rPr>
          <w:rFonts w:asciiTheme="minorEastAsia" w:eastAsiaTheme="minorEastAsia" w:hAnsiTheme="minorEastAsia" w:cs="仿宋_GB2312" w:hint="eastAsia"/>
          <w:sz w:val="24"/>
          <w:szCs w:val="24"/>
        </w:rPr>
        <w:t>机房监控</w:t>
      </w:r>
    </w:p>
    <w:p w:rsidR="00477196" w:rsidRDefault="00711295">
      <w:pPr>
        <w:spacing w:line="360" w:lineRule="auto"/>
        <w:ind w:firstLineChars="200" w:firstLine="480"/>
        <w:rPr>
          <w:rFonts w:asciiTheme="minorEastAsia" w:eastAsiaTheme="minorEastAsia" w:hAnsiTheme="minorEastAsia" w:cs="仿宋_GB2312"/>
          <w:sz w:val="24"/>
          <w:szCs w:val="24"/>
        </w:rPr>
      </w:pPr>
      <w:r>
        <w:rPr>
          <w:rFonts w:asciiTheme="minorEastAsia" w:eastAsiaTheme="minorEastAsia" w:hAnsiTheme="minorEastAsia" w:cs="仿宋_GB2312" w:hint="eastAsia"/>
          <w:sz w:val="24"/>
          <w:szCs w:val="24"/>
        </w:rPr>
        <w:t>在本工程中，机房建设包括：网络中心机房、计算机数据中心机房、安防及消防控制机房、广播机房等。</w:t>
      </w:r>
    </w:p>
    <w:p w:rsidR="00477196" w:rsidRDefault="00711295">
      <w:pPr>
        <w:pStyle w:val="3"/>
        <w:tabs>
          <w:tab w:val="left" w:pos="567"/>
        </w:tabs>
        <w:spacing w:line="360" w:lineRule="auto"/>
        <w:ind w:left="851" w:hanging="851"/>
        <w:rPr>
          <w:rFonts w:asciiTheme="minorEastAsia" w:eastAsiaTheme="minorEastAsia" w:hAnsiTheme="minorEastAsia" w:cs="仿宋_GB2312"/>
          <w:sz w:val="24"/>
        </w:rPr>
      </w:pPr>
      <w:bookmarkStart w:id="182" w:name="_Toc99986631"/>
      <w:bookmarkStart w:id="183" w:name="_Toc167964439"/>
      <w:bookmarkStart w:id="184" w:name="_Toc99853617"/>
      <w:bookmarkStart w:id="185" w:name="_Toc114222804"/>
      <w:bookmarkStart w:id="186" w:name="_Toc390683421"/>
      <w:bookmarkStart w:id="187" w:name="_Toc390343787"/>
      <w:bookmarkStart w:id="188" w:name="_Toc467834235"/>
      <w:r>
        <w:rPr>
          <w:rFonts w:asciiTheme="minorEastAsia" w:eastAsiaTheme="minorEastAsia" w:hAnsiTheme="minorEastAsia" w:cs="仿宋_GB2312" w:hint="eastAsia"/>
          <w:sz w:val="24"/>
        </w:rPr>
        <w:t xml:space="preserve">12.1  </w:t>
      </w:r>
      <w:bookmarkEnd w:id="182"/>
      <w:bookmarkEnd w:id="183"/>
      <w:bookmarkEnd w:id="184"/>
      <w:bookmarkEnd w:id="185"/>
      <w:bookmarkEnd w:id="186"/>
      <w:bookmarkEnd w:id="187"/>
      <w:r>
        <w:rPr>
          <w:rFonts w:asciiTheme="minorEastAsia" w:eastAsiaTheme="minorEastAsia" w:hAnsiTheme="minorEastAsia" w:cs="仿宋_GB2312" w:hint="eastAsia"/>
          <w:sz w:val="24"/>
        </w:rPr>
        <w:t>设计原则</w:t>
      </w:r>
      <w:bookmarkEnd w:id="188"/>
    </w:p>
    <w:p w:rsidR="00477196" w:rsidRDefault="00711295">
      <w:pPr>
        <w:spacing w:line="360" w:lineRule="auto"/>
        <w:outlineLvl w:val="3"/>
        <w:rPr>
          <w:rFonts w:asciiTheme="minorEastAsia" w:eastAsiaTheme="minorEastAsia" w:hAnsiTheme="minorEastAsia"/>
          <w:b/>
          <w:sz w:val="24"/>
          <w:szCs w:val="24"/>
        </w:rPr>
      </w:pPr>
      <w:bookmarkStart w:id="189" w:name="_Toc390343791"/>
      <w:bookmarkStart w:id="190" w:name="_Toc99853621"/>
      <w:bookmarkStart w:id="191" w:name="_Toc68851300"/>
      <w:bookmarkStart w:id="192" w:name="_Toc114222808"/>
      <w:bookmarkStart w:id="193" w:name="_Toc167964443"/>
      <w:bookmarkStart w:id="194" w:name="_Toc99986635"/>
      <w:r>
        <w:rPr>
          <w:rFonts w:asciiTheme="minorEastAsia" w:eastAsiaTheme="minorEastAsia" w:hAnsiTheme="minorEastAsia" w:hint="eastAsia"/>
          <w:b/>
          <w:sz w:val="24"/>
          <w:szCs w:val="24"/>
        </w:rPr>
        <w:t>12.1.1  机房装饰</w:t>
      </w:r>
      <w:bookmarkEnd w:id="189"/>
      <w:bookmarkEnd w:id="190"/>
      <w:bookmarkEnd w:id="191"/>
      <w:bookmarkEnd w:id="192"/>
      <w:bookmarkEnd w:id="193"/>
      <w:bookmarkEnd w:id="194"/>
      <w:r>
        <w:rPr>
          <w:rFonts w:asciiTheme="minorEastAsia" w:eastAsiaTheme="minorEastAsia" w:hAnsiTheme="minorEastAsia" w:hint="eastAsia"/>
          <w:b/>
          <w:sz w:val="24"/>
          <w:szCs w:val="24"/>
        </w:rPr>
        <w:t>设计原则</w:t>
      </w:r>
    </w:p>
    <w:p w:rsidR="00477196" w:rsidRDefault="00711295">
      <w:pPr>
        <w:numPr>
          <w:ilvl w:val="0"/>
          <w:numId w:val="26"/>
        </w:numPr>
        <w:tabs>
          <w:tab w:val="left" w:pos="720"/>
        </w:tabs>
        <w:spacing w:afterLines="50" w:after="120" w:line="360" w:lineRule="auto"/>
        <w:ind w:left="720"/>
        <w:rPr>
          <w:rFonts w:asciiTheme="minorEastAsia" w:eastAsiaTheme="minorEastAsia" w:hAnsiTheme="minorEastAsia" w:cs="仿宋_GB2312"/>
          <w:sz w:val="24"/>
          <w:szCs w:val="24"/>
        </w:rPr>
      </w:pPr>
      <w:r>
        <w:rPr>
          <w:rFonts w:asciiTheme="minorEastAsia" w:eastAsiaTheme="minorEastAsia" w:hAnsiTheme="minorEastAsia" w:cs="仿宋_GB2312" w:hint="eastAsia"/>
          <w:sz w:val="24"/>
          <w:szCs w:val="24"/>
        </w:rPr>
        <w:t xml:space="preserve">主机房室内装饰应选用气密性好、不起尘、易清洁，在温、湿度变化作用下不易变形的材料，并应符合下列要求： </w:t>
      </w:r>
    </w:p>
    <w:p w:rsidR="00477196" w:rsidRDefault="00711295">
      <w:pPr>
        <w:numPr>
          <w:ilvl w:val="0"/>
          <w:numId w:val="27"/>
        </w:numPr>
        <w:tabs>
          <w:tab w:val="left" w:pos="900"/>
        </w:tabs>
        <w:spacing w:afterLines="50" w:after="120" w:line="360" w:lineRule="auto"/>
        <w:ind w:left="900"/>
        <w:rPr>
          <w:rFonts w:asciiTheme="minorEastAsia" w:eastAsiaTheme="minorEastAsia" w:hAnsiTheme="minorEastAsia" w:cs="仿宋_GB2312"/>
          <w:sz w:val="24"/>
          <w:szCs w:val="24"/>
        </w:rPr>
      </w:pPr>
      <w:r>
        <w:rPr>
          <w:rFonts w:asciiTheme="minorEastAsia" w:eastAsiaTheme="minorEastAsia" w:hAnsiTheme="minorEastAsia" w:cs="仿宋_GB2312" w:hint="eastAsia"/>
          <w:sz w:val="24"/>
          <w:szCs w:val="24"/>
        </w:rPr>
        <w:t xml:space="preserve"> 墙壁和顶棚表面应平整，减少积灰面，并应避免眩光。如为抹灰时应符合高级抹灰的要求。</w:t>
      </w:r>
    </w:p>
    <w:p w:rsidR="00477196" w:rsidRDefault="00711295">
      <w:pPr>
        <w:numPr>
          <w:ilvl w:val="0"/>
          <w:numId w:val="27"/>
        </w:numPr>
        <w:tabs>
          <w:tab w:val="left" w:pos="900"/>
        </w:tabs>
        <w:spacing w:afterLines="50" w:after="120" w:line="360" w:lineRule="auto"/>
        <w:ind w:left="900"/>
        <w:rPr>
          <w:rFonts w:asciiTheme="minorEastAsia" w:eastAsiaTheme="minorEastAsia" w:hAnsiTheme="minorEastAsia" w:cs="仿宋_GB2312"/>
          <w:sz w:val="24"/>
          <w:szCs w:val="24"/>
        </w:rPr>
      </w:pPr>
      <w:r>
        <w:rPr>
          <w:rFonts w:asciiTheme="minorEastAsia" w:eastAsiaTheme="minorEastAsia" w:hAnsiTheme="minorEastAsia" w:cs="仿宋_GB2312" w:hint="eastAsia"/>
          <w:sz w:val="24"/>
          <w:szCs w:val="24"/>
        </w:rPr>
        <w:t xml:space="preserve"> 应铺设活动地板。活动地板应符合现行国家标准《计算机机房用活动地板技术条件》的要求。</w:t>
      </w:r>
    </w:p>
    <w:p w:rsidR="00477196" w:rsidRDefault="00711295">
      <w:pPr>
        <w:numPr>
          <w:ilvl w:val="0"/>
          <w:numId w:val="27"/>
        </w:numPr>
        <w:tabs>
          <w:tab w:val="left" w:pos="900"/>
        </w:tabs>
        <w:spacing w:afterLines="50" w:after="120" w:line="360" w:lineRule="auto"/>
        <w:ind w:left="900"/>
        <w:rPr>
          <w:rFonts w:asciiTheme="minorEastAsia" w:eastAsiaTheme="minorEastAsia" w:hAnsiTheme="minorEastAsia" w:cs="仿宋_GB2312"/>
          <w:sz w:val="24"/>
          <w:szCs w:val="24"/>
        </w:rPr>
      </w:pPr>
      <w:r>
        <w:rPr>
          <w:rFonts w:asciiTheme="minorEastAsia" w:eastAsiaTheme="minorEastAsia" w:hAnsiTheme="minorEastAsia" w:cs="仿宋_GB2312" w:hint="eastAsia"/>
          <w:sz w:val="24"/>
          <w:szCs w:val="24"/>
        </w:rPr>
        <w:t xml:space="preserve"> 活动地板下的地面和四壁装饰，采用水泥砂浆抹灰。地面材料平整、耐磨。当活动地板下的空间为静压箱时，四壁及地面均应选用不起尘、不易积灰、易于清洁的饰面材料。</w:t>
      </w:r>
    </w:p>
    <w:p w:rsidR="00477196" w:rsidRDefault="00711295">
      <w:pPr>
        <w:numPr>
          <w:ilvl w:val="0"/>
          <w:numId w:val="27"/>
        </w:numPr>
        <w:tabs>
          <w:tab w:val="left" w:pos="900"/>
        </w:tabs>
        <w:spacing w:afterLines="50" w:after="120" w:line="360" w:lineRule="auto"/>
        <w:ind w:leftChars="257" w:left="540" w:firstLine="0"/>
        <w:rPr>
          <w:rFonts w:asciiTheme="minorEastAsia" w:eastAsiaTheme="minorEastAsia" w:hAnsiTheme="minorEastAsia" w:cs="仿宋_GB2312"/>
          <w:sz w:val="24"/>
          <w:szCs w:val="24"/>
        </w:rPr>
      </w:pPr>
      <w:r>
        <w:rPr>
          <w:rFonts w:asciiTheme="minorEastAsia" w:eastAsiaTheme="minorEastAsia" w:hAnsiTheme="minorEastAsia" w:cs="仿宋_GB2312" w:hint="eastAsia"/>
          <w:sz w:val="24"/>
          <w:szCs w:val="24"/>
        </w:rPr>
        <w:t xml:space="preserve"> 吊顶宜选用不起尘的吸声材料，如吊顶以上及作为敷设管线用时，其四壁应抹</w:t>
      </w:r>
      <w:r>
        <w:rPr>
          <w:rFonts w:asciiTheme="minorEastAsia" w:eastAsiaTheme="minorEastAsia" w:hAnsiTheme="minorEastAsia" w:cs="仿宋_GB2312" w:hint="eastAsia"/>
          <w:sz w:val="24"/>
          <w:szCs w:val="24"/>
        </w:rPr>
        <w:lastRenderedPageBreak/>
        <w:t>灰，楼板底面应清理干净；当吊顶以上空间为静压箱时，则顶部和四壁均应抹灰，并进行防尘处理，其它管道的饰面，亦应选用不起尘的材料。</w:t>
      </w:r>
    </w:p>
    <w:p w:rsidR="00477196" w:rsidRDefault="00711295">
      <w:pPr>
        <w:numPr>
          <w:ilvl w:val="0"/>
          <w:numId w:val="26"/>
        </w:numPr>
        <w:tabs>
          <w:tab w:val="left" w:pos="720"/>
        </w:tabs>
        <w:spacing w:afterLines="50" w:after="120" w:line="360" w:lineRule="auto"/>
        <w:ind w:left="720"/>
        <w:rPr>
          <w:rFonts w:asciiTheme="minorEastAsia" w:eastAsiaTheme="minorEastAsia" w:hAnsiTheme="minorEastAsia" w:cs="仿宋_GB2312"/>
          <w:sz w:val="24"/>
          <w:szCs w:val="24"/>
        </w:rPr>
      </w:pPr>
      <w:r>
        <w:rPr>
          <w:rFonts w:asciiTheme="minorEastAsia" w:eastAsiaTheme="minorEastAsia" w:hAnsiTheme="minorEastAsia" w:cs="仿宋_GB2312" w:hint="eastAsia"/>
          <w:sz w:val="24"/>
          <w:szCs w:val="24"/>
        </w:rPr>
        <w:t>工作间、第一类辅助房间的室内装饰应选用不起尘、易清洁的材料。墙壁和顶棚表面应平整，减少积灰面。装饰材料可根据需要采取防静电措施。地面材料应平整、耐磨、易除尘。</w:t>
      </w:r>
    </w:p>
    <w:p w:rsidR="00477196" w:rsidRDefault="00711295">
      <w:pPr>
        <w:numPr>
          <w:ilvl w:val="0"/>
          <w:numId w:val="26"/>
        </w:numPr>
        <w:tabs>
          <w:tab w:val="left" w:pos="720"/>
        </w:tabs>
        <w:spacing w:afterLines="50" w:after="120" w:line="360" w:lineRule="auto"/>
        <w:ind w:left="720"/>
        <w:rPr>
          <w:rFonts w:asciiTheme="minorEastAsia" w:eastAsiaTheme="minorEastAsia" w:hAnsiTheme="minorEastAsia" w:cs="仿宋_GB2312"/>
          <w:sz w:val="24"/>
          <w:szCs w:val="24"/>
        </w:rPr>
      </w:pPr>
      <w:r>
        <w:rPr>
          <w:rFonts w:asciiTheme="minorEastAsia" w:eastAsiaTheme="minorEastAsia" w:hAnsiTheme="minorEastAsia" w:cs="仿宋_GB2312" w:hint="eastAsia"/>
          <w:sz w:val="24"/>
          <w:szCs w:val="24"/>
        </w:rPr>
        <w:t>主机房和工作间的内门、观察窗、管线穿墙等的接缝处，均应采取密封措施。</w:t>
      </w:r>
    </w:p>
    <w:p w:rsidR="00477196" w:rsidRDefault="00711295">
      <w:pPr>
        <w:numPr>
          <w:ilvl w:val="0"/>
          <w:numId w:val="26"/>
        </w:numPr>
        <w:tabs>
          <w:tab w:val="left" w:pos="720"/>
        </w:tabs>
        <w:spacing w:afterLines="50" w:after="120" w:line="360" w:lineRule="auto"/>
        <w:ind w:left="720"/>
        <w:rPr>
          <w:rFonts w:asciiTheme="minorEastAsia" w:eastAsiaTheme="minorEastAsia" w:hAnsiTheme="minorEastAsia" w:cs="仿宋_GB2312"/>
          <w:sz w:val="24"/>
          <w:szCs w:val="24"/>
        </w:rPr>
      </w:pPr>
      <w:r>
        <w:rPr>
          <w:rFonts w:asciiTheme="minorEastAsia" w:eastAsiaTheme="minorEastAsia" w:hAnsiTheme="minorEastAsia" w:cs="仿宋_GB2312" w:hint="eastAsia"/>
          <w:sz w:val="24"/>
          <w:szCs w:val="24"/>
        </w:rPr>
        <w:t>电子计算机机房室内色调应淡雅柔和。</w:t>
      </w:r>
    </w:p>
    <w:p w:rsidR="00477196" w:rsidRDefault="00711295">
      <w:pPr>
        <w:numPr>
          <w:ilvl w:val="0"/>
          <w:numId w:val="26"/>
        </w:numPr>
        <w:tabs>
          <w:tab w:val="left" w:pos="720"/>
        </w:tabs>
        <w:spacing w:afterLines="50" w:after="120" w:line="360" w:lineRule="auto"/>
        <w:ind w:left="720"/>
        <w:rPr>
          <w:rFonts w:asciiTheme="minorEastAsia" w:eastAsiaTheme="minorEastAsia" w:hAnsiTheme="minorEastAsia" w:cs="仿宋_GB2312"/>
          <w:sz w:val="24"/>
          <w:szCs w:val="24"/>
        </w:rPr>
      </w:pPr>
      <w:r>
        <w:rPr>
          <w:rFonts w:asciiTheme="minorEastAsia" w:eastAsiaTheme="minorEastAsia" w:hAnsiTheme="minorEastAsia" w:cs="仿宋_GB2312" w:hint="eastAsia"/>
          <w:sz w:val="24"/>
          <w:szCs w:val="24"/>
        </w:rPr>
        <w:t>当主机房和工作间设有外窗时，宜采用双层金属密闭窗，并避免阳光的直射。当采用铝合金窗时，可采用单层密闭窗，但玻璃应为中空玻璃。</w:t>
      </w:r>
    </w:p>
    <w:p w:rsidR="00477196" w:rsidRDefault="00711295">
      <w:pPr>
        <w:spacing w:line="360" w:lineRule="auto"/>
        <w:outlineLvl w:val="3"/>
        <w:rPr>
          <w:rFonts w:asciiTheme="minorEastAsia" w:eastAsiaTheme="minorEastAsia" w:hAnsiTheme="minorEastAsia"/>
          <w:b/>
          <w:sz w:val="24"/>
          <w:szCs w:val="24"/>
        </w:rPr>
      </w:pPr>
      <w:r>
        <w:rPr>
          <w:rFonts w:asciiTheme="minorEastAsia" w:eastAsiaTheme="minorEastAsia" w:hAnsiTheme="minorEastAsia" w:hint="eastAsia"/>
          <w:b/>
          <w:sz w:val="24"/>
          <w:szCs w:val="24"/>
        </w:rPr>
        <w:t>12.1.2  机房供配电设计原则</w:t>
      </w:r>
    </w:p>
    <w:p w:rsidR="00477196" w:rsidRDefault="00711295">
      <w:pPr>
        <w:numPr>
          <w:ilvl w:val="0"/>
          <w:numId w:val="28"/>
        </w:numPr>
        <w:spacing w:line="360" w:lineRule="auto"/>
        <w:rPr>
          <w:rFonts w:asciiTheme="minorEastAsia" w:eastAsiaTheme="minorEastAsia" w:hAnsiTheme="minorEastAsia"/>
          <w:sz w:val="24"/>
          <w:szCs w:val="24"/>
        </w:rPr>
      </w:pPr>
      <w:r>
        <w:rPr>
          <w:rFonts w:asciiTheme="minorEastAsia" w:eastAsiaTheme="minorEastAsia" w:hAnsiTheme="minorEastAsia" w:hint="eastAsia"/>
          <w:sz w:val="24"/>
          <w:szCs w:val="24"/>
        </w:rPr>
        <w:t xml:space="preserve">做到保障人身安全，供电可靠，技术先进和经济合理；                 </w:t>
      </w:r>
    </w:p>
    <w:p w:rsidR="00477196" w:rsidRDefault="00711295">
      <w:pPr>
        <w:numPr>
          <w:ilvl w:val="0"/>
          <w:numId w:val="28"/>
        </w:numPr>
        <w:spacing w:line="360" w:lineRule="auto"/>
        <w:rPr>
          <w:rFonts w:asciiTheme="minorEastAsia" w:eastAsiaTheme="minorEastAsia" w:hAnsiTheme="minorEastAsia"/>
          <w:sz w:val="24"/>
          <w:szCs w:val="24"/>
        </w:rPr>
      </w:pPr>
      <w:r>
        <w:rPr>
          <w:rFonts w:asciiTheme="minorEastAsia" w:eastAsiaTheme="minorEastAsia" w:hAnsiTheme="minorEastAsia" w:hint="eastAsia"/>
          <w:sz w:val="24"/>
          <w:szCs w:val="24"/>
        </w:rPr>
        <w:t xml:space="preserve">供配电系统设计必须从全局出发，统筹兼顾，按照负荷 性质、用电容量、工程特点和地区供电条件，合理确定设计方案；          </w:t>
      </w:r>
    </w:p>
    <w:p w:rsidR="00477196" w:rsidRDefault="00711295">
      <w:pPr>
        <w:numPr>
          <w:ilvl w:val="0"/>
          <w:numId w:val="28"/>
        </w:numPr>
        <w:spacing w:line="360" w:lineRule="auto"/>
        <w:rPr>
          <w:rFonts w:asciiTheme="minorEastAsia" w:eastAsiaTheme="minorEastAsia" w:hAnsiTheme="minorEastAsia"/>
          <w:sz w:val="24"/>
          <w:szCs w:val="24"/>
        </w:rPr>
      </w:pPr>
      <w:r>
        <w:rPr>
          <w:rFonts w:asciiTheme="minorEastAsia" w:eastAsiaTheme="minorEastAsia" w:hAnsiTheme="minorEastAsia" w:hint="eastAsia"/>
          <w:sz w:val="24"/>
          <w:szCs w:val="24"/>
        </w:rPr>
        <w:t xml:space="preserve">供配电系统设计应根据工程特点、规模和发展规划，做到远近期结合，以近期为主；         </w:t>
      </w:r>
    </w:p>
    <w:p w:rsidR="00477196" w:rsidRDefault="00711295">
      <w:pPr>
        <w:numPr>
          <w:ilvl w:val="0"/>
          <w:numId w:val="28"/>
        </w:numPr>
        <w:spacing w:line="360" w:lineRule="auto"/>
        <w:rPr>
          <w:rFonts w:asciiTheme="minorEastAsia" w:eastAsiaTheme="minorEastAsia" w:hAnsiTheme="minorEastAsia"/>
          <w:sz w:val="24"/>
          <w:szCs w:val="24"/>
        </w:rPr>
      </w:pPr>
      <w:r>
        <w:rPr>
          <w:rFonts w:asciiTheme="minorEastAsia" w:eastAsiaTheme="minorEastAsia" w:hAnsiTheme="minorEastAsia" w:hint="eastAsia"/>
          <w:sz w:val="24"/>
          <w:szCs w:val="24"/>
        </w:rPr>
        <w:t xml:space="preserve">供配电系统设计应采用符合国家现行有关标准的效率高、能耗低、性能先进的电气产品；          </w:t>
      </w:r>
    </w:p>
    <w:p w:rsidR="00477196" w:rsidRDefault="00711295">
      <w:pPr>
        <w:numPr>
          <w:ilvl w:val="0"/>
          <w:numId w:val="28"/>
        </w:numPr>
        <w:spacing w:line="360" w:lineRule="auto"/>
        <w:rPr>
          <w:rFonts w:asciiTheme="minorEastAsia" w:eastAsiaTheme="minorEastAsia" w:hAnsiTheme="minorEastAsia"/>
          <w:sz w:val="24"/>
          <w:szCs w:val="24"/>
        </w:rPr>
      </w:pPr>
      <w:r>
        <w:rPr>
          <w:rFonts w:asciiTheme="minorEastAsia" w:eastAsiaTheme="minorEastAsia" w:hAnsiTheme="minorEastAsia" w:hint="eastAsia"/>
          <w:sz w:val="24"/>
          <w:szCs w:val="24"/>
        </w:rPr>
        <w:t>供配电系统设计符合国家现行的有关标准和规范的规定。</w:t>
      </w:r>
    </w:p>
    <w:p w:rsidR="00477196" w:rsidRDefault="00711295">
      <w:pPr>
        <w:numPr>
          <w:ilvl w:val="0"/>
          <w:numId w:val="28"/>
        </w:numPr>
        <w:spacing w:line="360" w:lineRule="auto"/>
        <w:rPr>
          <w:rFonts w:asciiTheme="minorEastAsia" w:eastAsiaTheme="minorEastAsia" w:hAnsiTheme="minorEastAsia" w:cs="仿宋_GB2312"/>
          <w:sz w:val="24"/>
          <w:szCs w:val="24"/>
        </w:rPr>
      </w:pPr>
      <w:r>
        <w:rPr>
          <w:rFonts w:asciiTheme="minorEastAsia" w:eastAsiaTheme="minorEastAsia" w:hAnsiTheme="minorEastAsia" w:cs="仿宋_GB2312" w:hint="eastAsia"/>
          <w:sz w:val="24"/>
          <w:szCs w:val="24"/>
        </w:rPr>
        <w:t>防雷、静电防护及接地系统</w:t>
      </w:r>
    </w:p>
    <w:p w:rsidR="00477196" w:rsidRDefault="00711295">
      <w:pPr>
        <w:numPr>
          <w:ilvl w:val="0"/>
          <w:numId w:val="28"/>
        </w:numPr>
        <w:spacing w:line="360" w:lineRule="auto"/>
        <w:rPr>
          <w:rFonts w:asciiTheme="minorEastAsia" w:eastAsiaTheme="minorEastAsia" w:hAnsiTheme="minorEastAsia" w:cs="仿宋_GB2312"/>
          <w:sz w:val="24"/>
          <w:szCs w:val="24"/>
        </w:rPr>
      </w:pPr>
      <w:r>
        <w:rPr>
          <w:rFonts w:asciiTheme="minorEastAsia" w:eastAsiaTheme="minorEastAsia" w:hAnsiTheme="minorEastAsia" w:cs="仿宋_GB2312" w:hint="eastAsia"/>
          <w:sz w:val="24"/>
          <w:szCs w:val="24"/>
        </w:rPr>
        <w:t>空调系统</w:t>
      </w:r>
    </w:p>
    <w:p w:rsidR="00477196" w:rsidRDefault="00711295">
      <w:pPr>
        <w:numPr>
          <w:ilvl w:val="0"/>
          <w:numId w:val="28"/>
        </w:numPr>
        <w:spacing w:line="360" w:lineRule="auto"/>
        <w:rPr>
          <w:rFonts w:asciiTheme="minorEastAsia" w:eastAsiaTheme="minorEastAsia" w:hAnsiTheme="minorEastAsia" w:cs="仿宋_GB2312"/>
          <w:sz w:val="24"/>
          <w:szCs w:val="24"/>
        </w:rPr>
      </w:pPr>
      <w:r>
        <w:rPr>
          <w:rFonts w:asciiTheme="minorEastAsia" w:eastAsiaTheme="minorEastAsia" w:hAnsiTheme="minorEastAsia" w:cs="仿宋_GB2312" w:hint="eastAsia"/>
          <w:sz w:val="24"/>
          <w:szCs w:val="24"/>
        </w:rPr>
        <w:t>机房气体消防</w:t>
      </w:r>
    </w:p>
    <w:p w:rsidR="00477196" w:rsidRDefault="00711295">
      <w:pPr>
        <w:numPr>
          <w:ilvl w:val="0"/>
          <w:numId w:val="28"/>
        </w:numPr>
        <w:spacing w:line="360" w:lineRule="auto"/>
        <w:rPr>
          <w:rFonts w:asciiTheme="minorEastAsia" w:eastAsiaTheme="minorEastAsia" w:hAnsiTheme="minorEastAsia" w:cs="仿宋_GB2312"/>
          <w:sz w:val="24"/>
          <w:szCs w:val="24"/>
        </w:rPr>
      </w:pPr>
      <w:r>
        <w:rPr>
          <w:rFonts w:asciiTheme="minorEastAsia" w:eastAsiaTheme="minorEastAsia" w:hAnsiTheme="minorEastAsia" w:cs="仿宋_GB2312" w:hint="eastAsia"/>
          <w:sz w:val="24"/>
          <w:szCs w:val="24"/>
        </w:rPr>
        <w:t>机房监控</w:t>
      </w:r>
    </w:p>
    <w:p w:rsidR="00477196" w:rsidRDefault="00477196">
      <w:pPr>
        <w:spacing w:line="360" w:lineRule="auto"/>
        <w:rPr>
          <w:rFonts w:asciiTheme="minorEastAsia" w:eastAsiaTheme="minorEastAsia" w:hAnsiTheme="minorEastAsia" w:cs="仿宋_GB2312"/>
          <w:sz w:val="24"/>
          <w:szCs w:val="24"/>
        </w:rPr>
      </w:pPr>
    </w:p>
    <w:p w:rsidR="00477196" w:rsidRDefault="00711295">
      <w:pPr>
        <w:spacing w:line="360" w:lineRule="auto"/>
        <w:outlineLvl w:val="3"/>
        <w:rPr>
          <w:rFonts w:asciiTheme="minorEastAsia" w:eastAsiaTheme="minorEastAsia" w:hAnsiTheme="minorEastAsia"/>
          <w:b/>
          <w:sz w:val="24"/>
          <w:szCs w:val="24"/>
        </w:rPr>
      </w:pPr>
      <w:r>
        <w:rPr>
          <w:rFonts w:asciiTheme="minorEastAsia" w:eastAsiaTheme="minorEastAsia" w:hAnsiTheme="minorEastAsia" w:hint="eastAsia"/>
          <w:b/>
          <w:sz w:val="24"/>
          <w:szCs w:val="24"/>
        </w:rPr>
        <w:t>12.1.3  防雷、静电防护及接地系统设计原则</w:t>
      </w:r>
    </w:p>
    <w:p w:rsidR="00477196" w:rsidRDefault="00711295">
      <w:pPr>
        <w:numPr>
          <w:ilvl w:val="0"/>
          <w:numId w:val="29"/>
        </w:numPr>
        <w:spacing w:line="360" w:lineRule="auto"/>
        <w:rPr>
          <w:rFonts w:asciiTheme="minorEastAsia" w:eastAsiaTheme="minorEastAsia" w:hAnsiTheme="minorEastAsia" w:cs="仿宋_GB2312"/>
          <w:sz w:val="24"/>
          <w:szCs w:val="24"/>
        </w:rPr>
      </w:pPr>
      <w:r>
        <w:rPr>
          <w:rFonts w:asciiTheme="minorEastAsia" w:eastAsiaTheme="minorEastAsia" w:hAnsiTheme="minorEastAsia" w:cs="仿宋_GB2312" w:hint="eastAsia"/>
          <w:sz w:val="24"/>
          <w:szCs w:val="24"/>
        </w:rPr>
        <w:t>满足人身的安全及电子计算机正常运行和系统设备的安全要求。</w:t>
      </w:r>
    </w:p>
    <w:p w:rsidR="00477196" w:rsidRDefault="00711295">
      <w:pPr>
        <w:numPr>
          <w:ilvl w:val="0"/>
          <w:numId w:val="29"/>
        </w:numPr>
        <w:spacing w:line="360" w:lineRule="auto"/>
        <w:rPr>
          <w:rFonts w:asciiTheme="minorEastAsia" w:eastAsiaTheme="minorEastAsia" w:hAnsiTheme="minorEastAsia" w:cs="仿宋_GB2312"/>
          <w:sz w:val="24"/>
          <w:szCs w:val="24"/>
        </w:rPr>
      </w:pPr>
      <w:r>
        <w:rPr>
          <w:rFonts w:asciiTheme="minorEastAsia" w:eastAsiaTheme="minorEastAsia" w:hAnsiTheme="minorEastAsia" w:cs="仿宋_GB2312" w:hint="eastAsia"/>
          <w:sz w:val="24"/>
          <w:szCs w:val="24"/>
        </w:rPr>
        <w:t>交流工作地、直流工作地、保护地、防雷单独设置接地装置，接地电阻值小于4Ω。</w:t>
      </w:r>
    </w:p>
    <w:p w:rsidR="00477196" w:rsidRDefault="00711295">
      <w:pPr>
        <w:numPr>
          <w:ilvl w:val="0"/>
          <w:numId w:val="29"/>
        </w:numPr>
        <w:spacing w:line="360" w:lineRule="auto"/>
        <w:rPr>
          <w:rFonts w:asciiTheme="minorEastAsia" w:eastAsiaTheme="minorEastAsia" w:hAnsiTheme="minorEastAsia" w:cs="仿宋_GB2312"/>
          <w:sz w:val="24"/>
          <w:szCs w:val="24"/>
        </w:rPr>
      </w:pPr>
      <w:r>
        <w:rPr>
          <w:rFonts w:asciiTheme="minorEastAsia" w:eastAsiaTheme="minorEastAsia" w:hAnsiTheme="minorEastAsia" w:cs="仿宋_GB2312" w:hint="eastAsia"/>
          <w:sz w:val="24"/>
          <w:szCs w:val="24"/>
        </w:rPr>
        <w:t>符合国家现行有关标准和规范的规定。</w:t>
      </w:r>
    </w:p>
    <w:p w:rsidR="00477196" w:rsidRDefault="00711295">
      <w:pPr>
        <w:spacing w:line="360" w:lineRule="auto"/>
        <w:rPr>
          <w:rFonts w:asciiTheme="minorEastAsia" w:eastAsiaTheme="minorEastAsia" w:hAnsiTheme="minorEastAsia"/>
          <w:b/>
          <w:sz w:val="24"/>
          <w:szCs w:val="24"/>
        </w:rPr>
      </w:pPr>
      <w:r>
        <w:rPr>
          <w:rFonts w:asciiTheme="minorEastAsia" w:eastAsiaTheme="minorEastAsia" w:hAnsiTheme="minorEastAsia" w:hint="eastAsia"/>
          <w:b/>
          <w:sz w:val="24"/>
          <w:szCs w:val="24"/>
        </w:rPr>
        <w:t>12.1.4 空调系统设计原则</w:t>
      </w:r>
    </w:p>
    <w:p w:rsidR="00477196" w:rsidRDefault="00711295">
      <w:pPr>
        <w:pStyle w:val="a5"/>
        <w:spacing w:afterLines="50" w:line="360" w:lineRule="auto"/>
        <w:ind w:leftChars="0" w:left="0" w:firstLineChars="200" w:firstLine="480"/>
        <w:rPr>
          <w:rFonts w:asciiTheme="minorEastAsia" w:eastAsiaTheme="minorEastAsia" w:hAnsiTheme="minorEastAsia" w:cs="仿宋_GB2312"/>
          <w:color w:val="000000"/>
          <w:kern w:val="0"/>
          <w:sz w:val="24"/>
          <w:szCs w:val="24"/>
        </w:rPr>
      </w:pPr>
      <w:r>
        <w:rPr>
          <w:rFonts w:asciiTheme="minorEastAsia" w:eastAsiaTheme="minorEastAsia" w:hAnsiTheme="minorEastAsia" w:cs="仿宋_GB2312" w:hint="eastAsia"/>
          <w:color w:val="000000"/>
          <w:kern w:val="0"/>
          <w:sz w:val="24"/>
          <w:szCs w:val="24"/>
        </w:rPr>
        <w:t>机房空调要根据计算机设备的性质来选择：应具有恒温、恒湿、风量大、空气流通快的特点，而且空调内部还应设有高效过滤网，能充分满足计算机设备对周围环境的温、</w:t>
      </w:r>
      <w:r>
        <w:rPr>
          <w:rFonts w:asciiTheme="minorEastAsia" w:eastAsiaTheme="minorEastAsia" w:hAnsiTheme="minorEastAsia" w:cs="仿宋_GB2312" w:hint="eastAsia"/>
          <w:color w:val="000000"/>
          <w:kern w:val="0"/>
          <w:sz w:val="24"/>
          <w:szCs w:val="24"/>
        </w:rPr>
        <w:lastRenderedPageBreak/>
        <w:t>湿度和洁净度要求，起到减少计算机设备故障率、延长其使用寿命的作用。空气调节的主要目的是为机房中的人员设备提供一个安全舒适的工作环境。随着社会信息化的高速发展、计算机功能范围的日趋扩大，机房作为电子系统信息管理、交换和处理的中枢，其重要性和特殊性不言而喻。因此，通过空气调节为机房设备创造一个可靠、稳定运行的工作环境便显得尢为重要；同时，适应人性化管理要求，为机房工作人员营造一个良好舒适的工作环境，对系统效率的充分发挥也是同等重要的。</w:t>
      </w:r>
    </w:p>
    <w:p w:rsidR="00477196" w:rsidRDefault="00711295">
      <w:pPr>
        <w:spacing w:line="360" w:lineRule="auto"/>
        <w:rPr>
          <w:rFonts w:asciiTheme="minorEastAsia" w:eastAsiaTheme="minorEastAsia" w:hAnsiTheme="minorEastAsia"/>
          <w:b/>
          <w:sz w:val="24"/>
          <w:szCs w:val="24"/>
        </w:rPr>
      </w:pPr>
      <w:r>
        <w:rPr>
          <w:rFonts w:asciiTheme="minorEastAsia" w:eastAsiaTheme="minorEastAsia" w:hAnsiTheme="minorEastAsia" w:hint="eastAsia"/>
          <w:b/>
          <w:sz w:val="24"/>
          <w:szCs w:val="24"/>
        </w:rPr>
        <w:t>12.1.5  机房气体消防设计原则</w:t>
      </w:r>
    </w:p>
    <w:p w:rsidR="00477196" w:rsidRDefault="00711295">
      <w:pPr>
        <w:widowControl/>
        <w:numPr>
          <w:ilvl w:val="0"/>
          <w:numId w:val="30"/>
        </w:numPr>
        <w:tabs>
          <w:tab w:val="left" w:pos="910"/>
        </w:tabs>
        <w:spacing w:afterLines="50" w:after="120" w:line="360" w:lineRule="auto"/>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国标《二氧化碳灭火系统设计规范》（GB50193-93）；</w:t>
      </w:r>
    </w:p>
    <w:p w:rsidR="00477196" w:rsidRDefault="00711295">
      <w:pPr>
        <w:widowControl/>
        <w:numPr>
          <w:ilvl w:val="0"/>
          <w:numId w:val="30"/>
        </w:numPr>
        <w:tabs>
          <w:tab w:val="left" w:pos="910"/>
        </w:tabs>
        <w:spacing w:afterLines="50" w:after="120" w:line="360" w:lineRule="auto"/>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防护区瓶组间的设置、系统的控制、安全要求等均应符合GB50193的规定；</w:t>
      </w:r>
    </w:p>
    <w:p w:rsidR="00477196" w:rsidRDefault="00711295">
      <w:pPr>
        <w:widowControl/>
        <w:numPr>
          <w:ilvl w:val="0"/>
          <w:numId w:val="30"/>
        </w:numPr>
        <w:tabs>
          <w:tab w:val="left" w:pos="910"/>
        </w:tabs>
        <w:spacing w:afterLines="50" w:after="120" w:line="360" w:lineRule="auto"/>
        <w:jc w:val="left"/>
        <w:rPr>
          <w:rFonts w:asciiTheme="minorEastAsia" w:eastAsiaTheme="minorEastAsia" w:hAnsiTheme="minorEastAsia" w:cs="仿宋_GB2312"/>
          <w:kern w:val="0"/>
          <w:sz w:val="24"/>
          <w:szCs w:val="24"/>
        </w:rPr>
      </w:pPr>
      <w:r>
        <w:rPr>
          <w:rFonts w:asciiTheme="minorEastAsia" w:eastAsiaTheme="minorEastAsia" w:hAnsiTheme="minorEastAsia" w:cs="仿宋_GB2312" w:hint="eastAsia"/>
          <w:kern w:val="0"/>
          <w:sz w:val="24"/>
          <w:szCs w:val="24"/>
        </w:rPr>
        <w:t>符合GB50263《气体灭火系统施工及验收规范》。</w:t>
      </w:r>
    </w:p>
    <w:p w:rsidR="00477196" w:rsidRDefault="00711295">
      <w:pPr>
        <w:spacing w:line="360" w:lineRule="auto"/>
        <w:rPr>
          <w:rFonts w:asciiTheme="minorEastAsia" w:eastAsiaTheme="minorEastAsia" w:hAnsiTheme="minorEastAsia" w:cs="仿宋_GB2312"/>
          <w:sz w:val="24"/>
          <w:szCs w:val="24"/>
        </w:rPr>
      </w:pPr>
      <w:r>
        <w:rPr>
          <w:rFonts w:asciiTheme="minorEastAsia" w:eastAsiaTheme="minorEastAsia" w:hAnsiTheme="minorEastAsia" w:hint="eastAsia"/>
          <w:b/>
          <w:sz w:val="24"/>
          <w:szCs w:val="24"/>
        </w:rPr>
        <w:t>12.1.6  机房监控设计原则</w:t>
      </w:r>
    </w:p>
    <w:p w:rsidR="00477196" w:rsidRDefault="00711295">
      <w:pPr>
        <w:rPr>
          <w:rFonts w:asciiTheme="minorEastAsia" w:eastAsiaTheme="minorEastAsia" w:hAnsiTheme="minorEastAsia"/>
          <w:sz w:val="24"/>
          <w:szCs w:val="24"/>
        </w:rPr>
      </w:pPr>
      <w:r>
        <w:rPr>
          <w:rFonts w:asciiTheme="minorEastAsia" w:eastAsiaTheme="minorEastAsia" w:hAnsiTheme="minorEastAsia" w:hint="eastAsia"/>
          <w:sz w:val="24"/>
          <w:szCs w:val="24"/>
        </w:rPr>
        <w:t>系统选型高起点：</w:t>
      </w:r>
    </w:p>
    <w:p w:rsidR="00477196" w:rsidRDefault="00711295">
      <w:pPr>
        <w:rPr>
          <w:rFonts w:asciiTheme="minorEastAsia" w:eastAsiaTheme="minorEastAsia" w:hAnsiTheme="minorEastAsia"/>
          <w:sz w:val="24"/>
          <w:szCs w:val="24"/>
        </w:rPr>
      </w:pPr>
      <w:r>
        <w:rPr>
          <w:rFonts w:asciiTheme="minorEastAsia" w:eastAsiaTheme="minorEastAsia" w:hAnsiTheme="minorEastAsia" w:hint="eastAsia"/>
          <w:sz w:val="24"/>
          <w:szCs w:val="24"/>
        </w:rPr>
        <w:t>技术先进性：选用国际最新的专业厂家产品；</w:t>
      </w:r>
    </w:p>
    <w:p w:rsidR="00477196" w:rsidRDefault="00711295">
      <w:pPr>
        <w:rPr>
          <w:rFonts w:asciiTheme="minorEastAsia" w:eastAsiaTheme="minorEastAsia" w:hAnsiTheme="minorEastAsia"/>
          <w:sz w:val="24"/>
          <w:szCs w:val="24"/>
        </w:rPr>
      </w:pPr>
      <w:r>
        <w:rPr>
          <w:rFonts w:asciiTheme="minorEastAsia" w:eastAsiaTheme="minorEastAsia" w:hAnsiTheme="minorEastAsia" w:hint="eastAsia"/>
          <w:sz w:val="24"/>
          <w:szCs w:val="24"/>
        </w:rPr>
        <w:t>系统高可靠性：系统的硬件和软件均采用技术成熟的产品；</w:t>
      </w:r>
    </w:p>
    <w:p w:rsidR="00477196" w:rsidRDefault="00711295">
      <w:pPr>
        <w:rPr>
          <w:rFonts w:asciiTheme="minorEastAsia" w:eastAsiaTheme="minorEastAsia" w:hAnsiTheme="minorEastAsia"/>
          <w:sz w:val="24"/>
          <w:szCs w:val="24"/>
        </w:rPr>
      </w:pPr>
      <w:r>
        <w:rPr>
          <w:rFonts w:asciiTheme="minorEastAsia" w:eastAsiaTheme="minorEastAsia" w:hAnsiTheme="minorEastAsia" w:hint="eastAsia"/>
          <w:sz w:val="24"/>
          <w:szCs w:val="24"/>
        </w:rPr>
        <w:t>系统运行管理方便：软件系统中文化，组态开发，操作方便；</w:t>
      </w:r>
    </w:p>
    <w:p w:rsidR="00477196" w:rsidRDefault="00711295">
      <w:pPr>
        <w:rPr>
          <w:rFonts w:asciiTheme="minorEastAsia" w:eastAsiaTheme="minorEastAsia" w:hAnsiTheme="minorEastAsia"/>
          <w:sz w:val="24"/>
          <w:szCs w:val="24"/>
        </w:rPr>
      </w:pPr>
      <w:r>
        <w:rPr>
          <w:rFonts w:asciiTheme="minorEastAsia" w:eastAsiaTheme="minorEastAsia" w:hAnsiTheme="minorEastAsia" w:hint="eastAsia"/>
          <w:sz w:val="24"/>
          <w:szCs w:val="24"/>
        </w:rPr>
        <w:t>技术支持能力强：系统软件为自主开发、自主知识产权，服务及时周到；</w:t>
      </w:r>
    </w:p>
    <w:p w:rsidR="00477196" w:rsidRDefault="00711295">
      <w:pPr>
        <w:rPr>
          <w:rFonts w:asciiTheme="minorEastAsia" w:eastAsiaTheme="minorEastAsia" w:hAnsiTheme="minorEastAsia"/>
          <w:sz w:val="24"/>
          <w:szCs w:val="24"/>
        </w:rPr>
      </w:pPr>
      <w:r>
        <w:rPr>
          <w:rFonts w:asciiTheme="minorEastAsia" w:eastAsiaTheme="minorEastAsia" w:hAnsiTheme="minorEastAsia" w:hint="eastAsia"/>
          <w:sz w:val="24"/>
          <w:szCs w:val="24"/>
        </w:rPr>
        <w:t>系统可扩展性能强：模块化结构有利于扩展与维护。</w:t>
      </w:r>
    </w:p>
    <w:p w:rsidR="00477196" w:rsidRDefault="00711295">
      <w:pPr>
        <w:rPr>
          <w:rFonts w:asciiTheme="minorEastAsia" w:eastAsiaTheme="minorEastAsia" w:hAnsiTheme="minorEastAsia"/>
          <w:sz w:val="24"/>
          <w:szCs w:val="24"/>
        </w:rPr>
      </w:pPr>
      <w:r>
        <w:rPr>
          <w:rFonts w:asciiTheme="minorEastAsia" w:eastAsiaTheme="minorEastAsia" w:hAnsiTheme="minorEastAsia" w:hint="eastAsia"/>
          <w:sz w:val="24"/>
          <w:szCs w:val="24"/>
        </w:rPr>
        <w:t>投资少：系统选型具有高性能价格比。</w:t>
      </w:r>
    </w:p>
    <w:p w:rsidR="00477196" w:rsidRDefault="00711295">
      <w:pPr>
        <w:rPr>
          <w:rFonts w:asciiTheme="minorEastAsia" w:eastAsiaTheme="minorEastAsia" w:hAnsiTheme="minorEastAsia"/>
          <w:sz w:val="24"/>
          <w:szCs w:val="24"/>
        </w:rPr>
      </w:pPr>
      <w:r>
        <w:rPr>
          <w:rFonts w:asciiTheme="minorEastAsia" w:eastAsiaTheme="minorEastAsia" w:hAnsiTheme="minorEastAsia" w:hint="eastAsia"/>
          <w:sz w:val="24"/>
          <w:szCs w:val="24"/>
        </w:rPr>
        <w:t>建设时间短：在较短的时间内完成系统的安装调试。</w:t>
      </w:r>
    </w:p>
    <w:p w:rsidR="00477196" w:rsidRDefault="00711295">
      <w:pPr>
        <w:pStyle w:val="3"/>
        <w:tabs>
          <w:tab w:val="left" w:pos="567"/>
        </w:tabs>
        <w:spacing w:line="360" w:lineRule="auto"/>
        <w:ind w:left="851" w:hanging="851"/>
        <w:rPr>
          <w:rFonts w:asciiTheme="minorEastAsia" w:eastAsiaTheme="minorEastAsia" w:hAnsiTheme="minorEastAsia" w:cs="仿宋_GB2312"/>
          <w:sz w:val="24"/>
        </w:rPr>
      </w:pPr>
      <w:bookmarkStart w:id="195" w:name="_Toc68791250"/>
      <w:bookmarkStart w:id="196" w:name="_Toc68851298"/>
      <w:bookmarkStart w:id="197" w:name="_Toc99853619"/>
      <w:bookmarkStart w:id="198" w:name="_Toc99986633"/>
      <w:bookmarkStart w:id="199" w:name="_Toc114222806"/>
      <w:bookmarkStart w:id="200" w:name="_Toc167964440"/>
      <w:bookmarkStart w:id="201" w:name="_Toc390683422"/>
      <w:bookmarkStart w:id="202" w:name="_Toc390343788"/>
      <w:bookmarkStart w:id="203" w:name="_Toc467834236"/>
      <w:r>
        <w:rPr>
          <w:rFonts w:asciiTheme="minorEastAsia" w:eastAsiaTheme="minorEastAsia" w:hAnsiTheme="minorEastAsia" w:cs="仿宋_GB2312" w:hint="eastAsia"/>
          <w:sz w:val="24"/>
        </w:rPr>
        <w:t xml:space="preserve">12.2  </w:t>
      </w:r>
      <w:bookmarkEnd w:id="195"/>
      <w:bookmarkEnd w:id="196"/>
      <w:bookmarkEnd w:id="197"/>
      <w:bookmarkEnd w:id="198"/>
      <w:bookmarkEnd w:id="199"/>
      <w:bookmarkEnd w:id="200"/>
      <w:bookmarkEnd w:id="201"/>
      <w:bookmarkEnd w:id="202"/>
      <w:r>
        <w:rPr>
          <w:rFonts w:asciiTheme="minorEastAsia" w:eastAsiaTheme="minorEastAsia" w:hAnsiTheme="minorEastAsia" w:cs="仿宋_GB2312" w:hint="eastAsia"/>
          <w:sz w:val="24"/>
        </w:rPr>
        <w:t>主要设备配置</w:t>
      </w:r>
      <w:bookmarkEnd w:id="203"/>
    </w:p>
    <w:tbl>
      <w:tblPr>
        <w:tblW w:w="9005" w:type="dxa"/>
        <w:tblInd w:w="103" w:type="dxa"/>
        <w:tblLayout w:type="fixed"/>
        <w:tblLook w:val="04A0" w:firstRow="1" w:lastRow="0" w:firstColumn="1" w:lastColumn="0" w:noHBand="0" w:noVBand="1"/>
      </w:tblPr>
      <w:tblGrid>
        <w:gridCol w:w="560"/>
        <w:gridCol w:w="2145"/>
        <w:gridCol w:w="2520"/>
        <w:gridCol w:w="1960"/>
        <w:gridCol w:w="680"/>
        <w:gridCol w:w="1140"/>
      </w:tblGrid>
      <w:tr w:rsidR="00477196">
        <w:trPr>
          <w:trHeight w:val="360"/>
        </w:trPr>
        <w:tc>
          <w:tcPr>
            <w:tcW w:w="560" w:type="dxa"/>
            <w:tcBorders>
              <w:top w:val="single" w:sz="4" w:space="0" w:color="auto"/>
              <w:left w:val="single" w:sz="4" w:space="0" w:color="auto"/>
              <w:bottom w:val="nil"/>
              <w:right w:val="single" w:sz="4" w:space="0" w:color="auto"/>
            </w:tcBorders>
            <w:vAlign w:val="center"/>
          </w:tcPr>
          <w:p w:rsidR="00477196" w:rsidRDefault="00711295">
            <w:pPr>
              <w:widowControl/>
              <w:jc w:val="center"/>
              <w:rPr>
                <w:rFonts w:asciiTheme="minorEastAsia" w:eastAsiaTheme="minorEastAsia" w:hAnsiTheme="minorEastAsia" w:cs="宋体"/>
                <w:b/>
                <w:bCs/>
                <w:color w:val="000000"/>
                <w:kern w:val="0"/>
                <w:sz w:val="20"/>
                <w:szCs w:val="20"/>
              </w:rPr>
            </w:pPr>
            <w:r>
              <w:rPr>
                <w:rFonts w:asciiTheme="minorEastAsia" w:eastAsiaTheme="minorEastAsia" w:hAnsiTheme="minorEastAsia" w:cs="宋体" w:hint="eastAsia"/>
                <w:b/>
                <w:bCs/>
                <w:color w:val="000000"/>
                <w:kern w:val="0"/>
                <w:sz w:val="20"/>
                <w:szCs w:val="20"/>
              </w:rPr>
              <w:t>序号</w:t>
            </w:r>
          </w:p>
        </w:tc>
        <w:tc>
          <w:tcPr>
            <w:tcW w:w="2145" w:type="dxa"/>
            <w:tcBorders>
              <w:top w:val="single" w:sz="4" w:space="0" w:color="auto"/>
              <w:left w:val="nil"/>
              <w:bottom w:val="nil"/>
              <w:right w:val="single" w:sz="4" w:space="0" w:color="auto"/>
            </w:tcBorders>
            <w:vAlign w:val="center"/>
          </w:tcPr>
          <w:p w:rsidR="00477196" w:rsidRDefault="00711295">
            <w:pPr>
              <w:widowControl/>
              <w:jc w:val="center"/>
              <w:rPr>
                <w:rFonts w:asciiTheme="minorEastAsia" w:eastAsiaTheme="minorEastAsia" w:hAnsiTheme="minorEastAsia" w:cs="宋体"/>
                <w:b/>
                <w:bCs/>
                <w:color w:val="000000"/>
                <w:kern w:val="0"/>
                <w:sz w:val="20"/>
                <w:szCs w:val="20"/>
              </w:rPr>
            </w:pPr>
            <w:r>
              <w:rPr>
                <w:rFonts w:asciiTheme="minorEastAsia" w:eastAsiaTheme="minorEastAsia" w:hAnsiTheme="minorEastAsia" w:cs="宋体" w:hint="eastAsia"/>
                <w:b/>
                <w:bCs/>
                <w:color w:val="000000"/>
                <w:kern w:val="0"/>
                <w:sz w:val="20"/>
                <w:szCs w:val="20"/>
              </w:rPr>
              <w:t>分部分项</w:t>
            </w:r>
          </w:p>
        </w:tc>
        <w:tc>
          <w:tcPr>
            <w:tcW w:w="2520" w:type="dxa"/>
            <w:tcBorders>
              <w:top w:val="single" w:sz="4" w:space="0" w:color="auto"/>
              <w:left w:val="nil"/>
              <w:bottom w:val="nil"/>
              <w:right w:val="single" w:sz="4" w:space="0" w:color="auto"/>
            </w:tcBorders>
            <w:vAlign w:val="center"/>
          </w:tcPr>
          <w:p w:rsidR="00477196" w:rsidRDefault="00711295">
            <w:pPr>
              <w:widowControl/>
              <w:jc w:val="center"/>
              <w:rPr>
                <w:rFonts w:asciiTheme="minorEastAsia" w:eastAsiaTheme="minorEastAsia" w:hAnsiTheme="minorEastAsia" w:cs="宋体"/>
                <w:b/>
                <w:bCs/>
                <w:color w:val="000000"/>
                <w:kern w:val="0"/>
                <w:sz w:val="20"/>
                <w:szCs w:val="20"/>
              </w:rPr>
            </w:pPr>
            <w:r>
              <w:rPr>
                <w:rFonts w:asciiTheme="minorEastAsia" w:eastAsiaTheme="minorEastAsia" w:hAnsiTheme="minorEastAsia" w:cs="宋体" w:hint="eastAsia"/>
                <w:b/>
                <w:bCs/>
                <w:color w:val="000000"/>
                <w:kern w:val="0"/>
                <w:sz w:val="20"/>
                <w:szCs w:val="20"/>
              </w:rPr>
              <w:t>设备名称</w:t>
            </w:r>
          </w:p>
        </w:tc>
        <w:tc>
          <w:tcPr>
            <w:tcW w:w="1960" w:type="dxa"/>
            <w:tcBorders>
              <w:top w:val="single" w:sz="4" w:space="0" w:color="auto"/>
              <w:left w:val="nil"/>
              <w:bottom w:val="nil"/>
              <w:right w:val="single" w:sz="4" w:space="0" w:color="auto"/>
            </w:tcBorders>
            <w:vAlign w:val="center"/>
          </w:tcPr>
          <w:p w:rsidR="00477196" w:rsidRDefault="00711295">
            <w:pPr>
              <w:widowControl/>
              <w:jc w:val="center"/>
              <w:rPr>
                <w:rFonts w:asciiTheme="minorEastAsia" w:eastAsiaTheme="minorEastAsia" w:hAnsiTheme="minorEastAsia" w:cs="宋体"/>
                <w:b/>
                <w:bCs/>
                <w:color w:val="000000"/>
                <w:kern w:val="0"/>
                <w:sz w:val="20"/>
                <w:szCs w:val="20"/>
              </w:rPr>
            </w:pPr>
            <w:r>
              <w:rPr>
                <w:rFonts w:asciiTheme="minorEastAsia" w:eastAsiaTheme="minorEastAsia" w:hAnsiTheme="minorEastAsia" w:cs="宋体" w:hint="eastAsia"/>
                <w:b/>
                <w:bCs/>
                <w:color w:val="000000"/>
                <w:kern w:val="0"/>
                <w:sz w:val="20"/>
                <w:szCs w:val="20"/>
              </w:rPr>
              <w:t>规格型号</w:t>
            </w:r>
          </w:p>
        </w:tc>
        <w:tc>
          <w:tcPr>
            <w:tcW w:w="680" w:type="dxa"/>
            <w:tcBorders>
              <w:top w:val="single" w:sz="4" w:space="0" w:color="auto"/>
              <w:left w:val="nil"/>
              <w:bottom w:val="nil"/>
              <w:right w:val="single" w:sz="4" w:space="0" w:color="auto"/>
            </w:tcBorders>
            <w:vAlign w:val="center"/>
          </w:tcPr>
          <w:p w:rsidR="00477196" w:rsidRDefault="00711295">
            <w:pPr>
              <w:widowControl/>
              <w:jc w:val="center"/>
              <w:rPr>
                <w:rFonts w:asciiTheme="minorEastAsia" w:eastAsiaTheme="minorEastAsia" w:hAnsiTheme="minorEastAsia" w:cs="宋体"/>
                <w:b/>
                <w:bCs/>
                <w:color w:val="000000"/>
                <w:kern w:val="0"/>
                <w:sz w:val="20"/>
                <w:szCs w:val="20"/>
              </w:rPr>
            </w:pPr>
            <w:r>
              <w:rPr>
                <w:rFonts w:asciiTheme="minorEastAsia" w:eastAsiaTheme="minorEastAsia" w:hAnsiTheme="minorEastAsia" w:cs="宋体" w:hint="eastAsia"/>
                <w:b/>
                <w:bCs/>
                <w:color w:val="000000"/>
                <w:kern w:val="0"/>
                <w:sz w:val="20"/>
                <w:szCs w:val="20"/>
              </w:rPr>
              <w:t>单位</w:t>
            </w:r>
          </w:p>
        </w:tc>
        <w:tc>
          <w:tcPr>
            <w:tcW w:w="1140" w:type="dxa"/>
            <w:tcBorders>
              <w:top w:val="single" w:sz="4" w:space="0" w:color="auto"/>
              <w:left w:val="nil"/>
              <w:bottom w:val="nil"/>
              <w:right w:val="single" w:sz="4" w:space="0" w:color="auto"/>
            </w:tcBorders>
            <w:vAlign w:val="center"/>
          </w:tcPr>
          <w:p w:rsidR="00477196" w:rsidRDefault="00711295">
            <w:pPr>
              <w:widowControl/>
              <w:jc w:val="center"/>
              <w:rPr>
                <w:rFonts w:asciiTheme="minorEastAsia" w:eastAsiaTheme="minorEastAsia" w:hAnsiTheme="minorEastAsia" w:cs="宋体"/>
                <w:b/>
                <w:bCs/>
                <w:color w:val="000000"/>
                <w:kern w:val="0"/>
                <w:sz w:val="20"/>
                <w:szCs w:val="20"/>
              </w:rPr>
            </w:pPr>
            <w:r>
              <w:rPr>
                <w:rFonts w:asciiTheme="minorEastAsia" w:eastAsiaTheme="minorEastAsia" w:hAnsiTheme="minorEastAsia" w:cs="宋体" w:hint="eastAsia"/>
                <w:b/>
                <w:bCs/>
                <w:color w:val="000000"/>
                <w:kern w:val="0"/>
                <w:sz w:val="20"/>
                <w:szCs w:val="20"/>
              </w:rPr>
              <w:t>数量</w:t>
            </w:r>
          </w:p>
        </w:tc>
      </w:tr>
      <w:tr w:rsidR="00477196">
        <w:trPr>
          <w:trHeight w:val="360"/>
        </w:trPr>
        <w:tc>
          <w:tcPr>
            <w:tcW w:w="560" w:type="dxa"/>
            <w:tcBorders>
              <w:top w:val="single" w:sz="4" w:space="0" w:color="auto"/>
              <w:left w:val="single" w:sz="4" w:space="0" w:color="auto"/>
              <w:bottom w:val="single" w:sz="4" w:space="0" w:color="auto"/>
              <w:right w:val="single" w:sz="4" w:space="0" w:color="auto"/>
            </w:tcBorders>
            <w:vAlign w:val="center"/>
          </w:tcPr>
          <w:p w:rsidR="00477196" w:rsidRDefault="00711295">
            <w:pPr>
              <w:widowControl/>
              <w:jc w:val="center"/>
              <w:rPr>
                <w:rFonts w:asciiTheme="minorEastAsia" w:eastAsiaTheme="minorEastAsia" w:hAnsiTheme="minorEastAsia" w:cs="宋体"/>
                <w:color w:val="000000"/>
                <w:kern w:val="0"/>
                <w:sz w:val="20"/>
                <w:szCs w:val="20"/>
              </w:rPr>
            </w:pPr>
            <w:r>
              <w:rPr>
                <w:rFonts w:asciiTheme="minorEastAsia" w:eastAsiaTheme="minorEastAsia" w:hAnsiTheme="minorEastAsia" w:cs="宋体" w:hint="eastAsia"/>
                <w:color w:val="000000"/>
                <w:kern w:val="0"/>
                <w:sz w:val="20"/>
                <w:szCs w:val="20"/>
              </w:rPr>
              <w:t>1</w:t>
            </w:r>
          </w:p>
        </w:tc>
        <w:tc>
          <w:tcPr>
            <w:tcW w:w="2145" w:type="dxa"/>
            <w:vMerge w:val="restart"/>
            <w:tcBorders>
              <w:top w:val="single" w:sz="4" w:space="0" w:color="auto"/>
              <w:left w:val="single" w:sz="4" w:space="0" w:color="auto"/>
              <w:bottom w:val="single" w:sz="4" w:space="0" w:color="000000"/>
              <w:right w:val="single" w:sz="4" w:space="0" w:color="auto"/>
            </w:tcBorders>
            <w:vAlign w:val="center"/>
          </w:tcPr>
          <w:p w:rsidR="00477196" w:rsidRDefault="00711295">
            <w:pPr>
              <w:widowControl/>
              <w:jc w:val="center"/>
              <w:rPr>
                <w:rFonts w:asciiTheme="minorEastAsia" w:eastAsiaTheme="minorEastAsia" w:hAnsiTheme="minorEastAsia" w:cs="宋体"/>
                <w:color w:val="000000"/>
                <w:kern w:val="0"/>
                <w:sz w:val="20"/>
                <w:szCs w:val="20"/>
              </w:rPr>
            </w:pPr>
            <w:r>
              <w:rPr>
                <w:rFonts w:asciiTheme="minorEastAsia" w:eastAsiaTheme="minorEastAsia" w:hAnsiTheme="minorEastAsia" w:cs="宋体" w:hint="eastAsia"/>
                <w:color w:val="000000"/>
                <w:kern w:val="0"/>
                <w:sz w:val="20"/>
                <w:szCs w:val="20"/>
              </w:rPr>
              <w:t>机房装饰工程</w:t>
            </w:r>
          </w:p>
        </w:tc>
        <w:tc>
          <w:tcPr>
            <w:tcW w:w="2520" w:type="dxa"/>
            <w:tcBorders>
              <w:top w:val="single" w:sz="4" w:space="0" w:color="auto"/>
              <w:left w:val="nil"/>
              <w:bottom w:val="single" w:sz="4" w:space="0" w:color="auto"/>
              <w:right w:val="single" w:sz="4" w:space="0" w:color="auto"/>
            </w:tcBorders>
            <w:vAlign w:val="center"/>
          </w:tcPr>
          <w:p w:rsidR="00477196" w:rsidRDefault="00711295">
            <w:pPr>
              <w:widowControl/>
              <w:jc w:val="left"/>
              <w:rPr>
                <w:rFonts w:asciiTheme="minorEastAsia" w:eastAsiaTheme="minorEastAsia" w:hAnsiTheme="minorEastAsia" w:cs="宋体"/>
                <w:kern w:val="0"/>
                <w:sz w:val="20"/>
                <w:szCs w:val="20"/>
              </w:rPr>
            </w:pPr>
            <w:r>
              <w:rPr>
                <w:rFonts w:asciiTheme="minorEastAsia" w:eastAsiaTheme="minorEastAsia" w:hAnsiTheme="minorEastAsia" w:cs="宋体" w:hint="eastAsia"/>
                <w:kern w:val="0"/>
                <w:sz w:val="20"/>
                <w:szCs w:val="20"/>
              </w:rPr>
              <w:t>铝合金微孔吸音天花</w:t>
            </w:r>
          </w:p>
        </w:tc>
        <w:tc>
          <w:tcPr>
            <w:tcW w:w="1960" w:type="dxa"/>
            <w:tcBorders>
              <w:top w:val="single" w:sz="4" w:space="0" w:color="auto"/>
              <w:left w:val="nil"/>
              <w:bottom w:val="single" w:sz="4" w:space="0" w:color="auto"/>
              <w:right w:val="single" w:sz="4" w:space="0" w:color="auto"/>
            </w:tcBorders>
            <w:vAlign w:val="center"/>
          </w:tcPr>
          <w:p w:rsidR="00477196" w:rsidRDefault="00711295">
            <w:pPr>
              <w:widowControl/>
              <w:jc w:val="left"/>
              <w:rPr>
                <w:rFonts w:asciiTheme="minorEastAsia" w:eastAsiaTheme="minorEastAsia" w:hAnsiTheme="minorEastAsia" w:cs="宋体"/>
                <w:kern w:val="0"/>
                <w:sz w:val="20"/>
                <w:szCs w:val="20"/>
              </w:rPr>
            </w:pPr>
            <w:r>
              <w:rPr>
                <w:rFonts w:asciiTheme="minorEastAsia" w:eastAsiaTheme="minorEastAsia" w:hAnsiTheme="minorEastAsia" w:cs="宋体" w:hint="eastAsia"/>
                <w:kern w:val="0"/>
                <w:sz w:val="20"/>
                <w:szCs w:val="20"/>
              </w:rPr>
              <w:t>600×600×0.8</w:t>
            </w:r>
          </w:p>
        </w:tc>
        <w:tc>
          <w:tcPr>
            <w:tcW w:w="680" w:type="dxa"/>
            <w:tcBorders>
              <w:top w:val="single" w:sz="4" w:space="0" w:color="auto"/>
              <w:left w:val="nil"/>
              <w:bottom w:val="single" w:sz="4" w:space="0" w:color="auto"/>
              <w:right w:val="single" w:sz="4" w:space="0" w:color="auto"/>
            </w:tcBorders>
            <w:vAlign w:val="center"/>
          </w:tcPr>
          <w:p w:rsidR="00477196" w:rsidRDefault="00711295">
            <w:pPr>
              <w:widowControl/>
              <w:jc w:val="center"/>
              <w:rPr>
                <w:rFonts w:asciiTheme="minorEastAsia" w:eastAsiaTheme="minorEastAsia" w:hAnsiTheme="minorEastAsia" w:cs="宋体"/>
                <w:kern w:val="0"/>
                <w:sz w:val="20"/>
                <w:szCs w:val="20"/>
              </w:rPr>
            </w:pPr>
            <w:r>
              <w:rPr>
                <w:rFonts w:asciiTheme="minorEastAsia" w:eastAsiaTheme="minorEastAsia" w:hAnsiTheme="minorEastAsia" w:cs="宋体" w:hint="eastAsia"/>
                <w:kern w:val="0"/>
                <w:sz w:val="20"/>
                <w:szCs w:val="20"/>
              </w:rPr>
              <w:t>m2</w:t>
            </w:r>
          </w:p>
        </w:tc>
        <w:tc>
          <w:tcPr>
            <w:tcW w:w="1140" w:type="dxa"/>
            <w:tcBorders>
              <w:top w:val="single" w:sz="4" w:space="0" w:color="auto"/>
              <w:left w:val="nil"/>
              <w:bottom w:val="single" w:sz="4" w:space="0" w:color="auto"/>
              <w:right w:val="single" w:sz="4" w:space="0" w:color="auto"/>
            </w:tcBorders>
            <w:vAlign w:val="center"/>
          </w:tcPr>
          <w:p w:rsidR="00477196" w:rsidRDefault="00711295">
            <w:pPr>
              <w:widowControl/>
              <w:jc w:val="center"/>
              <w:rPr>
                <w:rFonts w:asciiTheme="minorEastAsia" w:eastAsiaTheme="minorEastAsia" w:hAnsiTheme="minorEastAsia" w:cs="宋体"/>
                <w:kern w:val="0"/>
                <w:sz w:val="20"/>
                <w:szCs w:val="20"/>
              </w:rPr>
            </w:pPr>
            <w:r>
              <w:rPr>
                <w:rFonts w:asciiTheme="minorEastAsia" w:eastAsiaTheme="minorEastAsia" w:hAnsiTheme="minorEastAsia" w:cs="宋体" w:hint="eastAsia"/>
                <w:kern w:val="0"/>
                <w:sz w:val="20"/>
                <w:szCs w:val="20"/>
              </w:rPr>
              <w:t xml:space="preserve">140 </w:t>
            </w:r>
          </w:p>
        </w:tc>
      </w:tr>
      <w:tr w:rsidR="00477196">
        <w:trPr>
          <w:trHeight w:val="360"/>
        </w:trPr>
        <w:tc>
          <w:tcPr>
            <w:tcW w:w="560" w:type="dxa"/>
            <w:tcBorders>
              <w:top w:val="nil"/>
              <w:left w:val="single" w:sz="4" w:space="0" w:color="auto"/>
              <w:bottom w:val="single" w:sz="4" w:space="0" w:color="auto"/>
              <w:right w:val="single" w:sz="4" w:space="0" w:color="auto"/>
            </w:tcBorders>
            <w:vAlign w:val="center"/>
          </w:tcPr>
          <w:p w:rsidR="00477196" w:rsidRDefault="00711295">
            <w:pPr>
              <w:widowControl/>
              <w:jc w:val="center"/>
              <w:rPr>
                <w:rFonts w:asciiTheme="minorEastAsia" w:eastAsiaTheme="minorEastAsia" w:hAnsiTheme="minorEastAsia" w:cs="宋体"/>
                <w:color w:val="000000"/>
                <w:kern w:val="0"/>
                <w:sz w:val="20"/>
                <w:szCs w:val="20"/>
              </w:rPr>
            </w:pPr>
            <w:r>
              <w:rPr>
                <w:rFonts w:asciiTheme="minorEastAsia" w:eastAsiaTheme="minorEastAsia" w:hAnsiTheme="minorEastAsia" w:cs="宋体" w:hint="eastAsia"/>
                <w:color w:val="000000"/>
                <w:kern w:val="0"/>
                <w:sz w:val="20"/>
                <w:szCs w:val="20"/>
              </w:rPr>
              <w:t>2</w:t>
            </w:r>
          </w:p>
        </w:tc>
        <w:tc>
          <w:tcPr>
            <w:tcW w:w="2145" w:type="dxa"/>
            <w:vMerge/>
            <w:tcBorders>
              <w:top w:val="single" w:sz="4" w:space="0" w:color="auto"/>
              <w:left w:val="single" w:sz="4" w:space="0" w:color="auto"/>
              <w:bottom w:val="single" w:sz="4" w:space="0" w:color="000000"/>
              <w:right w:val="single" w:sz="4" w:space="0" w:color="auto"/>
            </w:tcBorders>
            <w:vAlign w:val="center"/>
          </w:tcPr>
          <w:p w:rsidR="00477196" w:rsidRDefault="00477196">
            <w:pPr>
              <w:widowControl/>
              <w:jc w:val="left"/>
              <w:rPr>
                <w:rFonts w:asciiTheme="minorEastAsia" w:eastAsiaTheme="minorEastAsia" w:hAnsiTheme="minorEastAsia" w:cs="宋体"/>
                <w:color w:val="000000"/>
                <w:kern w:val="0"/>
                <w:sz w:val="20"/>
                <w:szCs w:val="20"/>
              </w:rPr>
            </w:pPr>
          </w:p>
        </w:tc>
        <w:tc>
          <w:tcPr>
            <w:tcW w:w="2520" w:type="dxa"/>
            <w:tcBorders>
              <w:top w:val="nil"/>
              <w:left w:val="nil"/>
              <w:bottom w:val="single" w:sz="4" w:space="0" w:color="auto"/>
              <w:right w:val="single" w:sz="4" w:space="0" w:color="auto"/>
            </w:tcBorders>
            <w:vAlign w:val="center"/>
          </w:tcPr>
          <w:p w:rsidR="00477196" w:rsidRDefault="00711295">
            <w:pPr>
              <w:widowControl/>
              <w:jc w:val="left"/>
              <w:rPr>
                <w:rFonts w:asciiTheme="minorEastAsia" w:eastAsiaTheme="minorEastAsia" w:hAnsiTheme="minorEastAsia" w:cs="宋体"/>
                <w:kern w:val="0"/>
                <w:sz w:val="20"/>
                <w:szCs w:val="20"/>
              </w:rPr>
            </w:pPr>
            <w:r>
              <w:rPr>
                <w:rFonts w:asciiTheme="minorEastAsia" w:eastAsiaTheme="minorEastAsia" w:hAnsiTheme="minorEastAsia" w:cs="宋体" w:hint="eastAsia"/>
                <w:kern w:val="0"/>
                <w:sz w:val="20"/>
                <w:szCs w:val="20"/>
              </w:rPr>
              <w:t>天花龙骨、五金配件</w:t>
            </w:r>
          </w:p>
        </w:tc>
        <w:tc>
          <w:tcPr>
            <w:tcW w:w="1960" w:type="dxa"/>
            <w:tcBorders>
              <w:top w:val="nil"/>
              <w:left w:val="nil"/>
              <w:bottom w:val="single" w:sz="4" w:space="0" w:color="auto"/>
              <w:right w:val="single" w:sz="4" w:space="0" w:color="auto"/>
            </w:tcBorders>
            <w:vAlign w:val="center"/>
          </w:tcPr>
          <w:p w:rsidR="00477196" w:rsidRDefault="00711295">
            <w:pPr>
              <w:widowControl/>
              <w:jc w:val="left"/>
              <w:rPr>
                <w:rFonts w:asciiTheme="minorEastAsia" w:eastAsiaTheme="minorEastAsia" w:hAnsiTheme="minorEastAsia" w:cs="宋体"/>
                <w:kern w:val="0"/>
                <w:sz w:val="20"/>
                <w:szCs w:val="20"/>
              </w:rPr>
            </w:pPr>
            <w:r>
              <w:rPr>
                <w:rFonts w:asciiTheme="minorEastAsia" w:eastAsiaTheme="minorEastAsia" w:hAnsiTheme="minorEastAsia" w:cs="宋体" w:hint="eastAsia"/>
                <w:kern w:val="0"/>
                <w:sz w:val="20"/>
                <w:szCs w:val="20"/>
              </w:rPr>
              <w:t>定制</w:t>
            </w:r>
          </w:p>
        </w:tc>
        <w:tc>
          <w:tcPr>
            <w:tcW w:w="680" w:type="dxa"/>
            <w:tcBorders>
              <w:top w:val="nil"/>
              <w:left w:val="nil"/>
              <w:bottom w:val="single" w:sz="4" w:space="0" w:color="auto"/>
              <w:right w:val="single" w:sz="4" w:space="0" w:color="auto"/>
            </w:tcBorders>
            <w:vAlign w:val="center"/>
          </w:tcPr>
          <w:p w:rsidR="00477196" w:rsidRDefault="00711295">
            <w:pPr>
              <w:widowControl/>
              <w:jc w:val="center"/>
              <w:rPr>
                <w:rFonts w:asciiTheme="minorEastAsia" w:eastAsiaTheme="minorEastAsia" w:hAnsiTheme="minorEastAsia" w:cs="宋体"/>
                <w:kern w:val="0"/>
                <w:sz w:val="20"/>
                <w:szCs w:val="20"/>
              </w:rPr>
            </w:pPr>
            <w:r>
              <w:rPr>
                <w:rFonts w:asciiTheme="minorEastAsia" w:eastAsiaTheme="minorEastAsia" w:hAnsiTheme="minorEastAsia" w:cs="宋体" w:hint="eastAsia"/>
                <w:kern w:val="0"/>
                <w:sz w:val="20"/>
                <w:szCs w:val="20"/>
              </w:rPr>
              <w:t>m2</w:t>
            </w:r>
          </w:p>
        </w:tc>
        <w:tc>
          <w:tcPr>
            <w:tcW w:w="1140" w:type="dxa"/>
            <w:tcBorders>
              <w:top w:val="nil"/>
              <w:left w:val="nil"/>
              <w:bottom w:val="single" w:sz="4" w:space="0" w:color="auto"/>
              <w:right w:val="single" w:sz="4" w:space="0" w:color="auto"/>
            </w:tcBorders>
            <w:vAlign w:val="center"/>
          </w:tcPr>
          <w:p w:rsidR="00477196" w:rsidRDefault="00711295">
            <w:pPr>
              <w:widowControl/>
              <w:jc w:val="center"/>
              <w:rPr>
                <w:rFonts w:asciiTheme="minorEastAsia" w:eastAsiaTheme="minorEastAsia" w:hAnsiTheme="minorEastAsia" w:cs="宋体"/>
                <w:kern w:val="0"/>
                <w:sz w:val="20"/>
                <w:szCs w:val="20"/>
              </w:rPr>
            </w:pPr>
            <w:r>
              <w:rPr>
                <w:rFonts w:asciiTheme="minorEastAsia" w:eastAsiaTheme="minorEastAsia" w:hAnsiTheme="minorEastAsia" w:cs="宋体" w:hint="eastAsia"/>
                <w:kern w:val="0"/>
                <w:sz w:val="20"/>
                <w:szCs w:val="20"/>
              </w:rPr>
              <w:t xml:space="preserve">140 </w:t>
            </w:r>
          </w:p>
        </w:tc>
      </w:tr>
      <w:tr w:rsidR="00477196">
        <w:trPr>
          <w:trHeight w:val="360"/>
        </w:trPr>
        <w:tc>
          <w:tcPr>
            <w:tcW w:w="560" w:type="dxa"/>
            <w:tcBorders>
              <w:top w:val="nil"/>
              <w:left w:val="single" w:sz="4" w:space="0" w:color="auto"/>
              <w:bottom w:val="single" w:sz="4" w:space="0" w:color="auto"/>
              <w:right w:val="single" w:sz="4" w:space="0" w:color="auto"/>
            </w:tcBorders>
            <w:vAlign w:val="center"/>
          </w:tcPr>
          <w:p w:rsidR="00477196" w:rsidRDefault="00711295">
            <w:pPr>
              <w:widowControl/>
              <w:jc w:val="center"/>
              <w:rPr>
                <w:rFonts w:asciiTheme="minorEastAsia" w:eastAsiaTheme="minorEastAsia" w:hAnsiTheme="minorEastAsia" w:cs="宋体"/>
                <w:color w:val="000000"/>
                <w:kern w:val="0"/>
                <w:sz w:val="20"/>
                <w:szCs w:val="20"/>
              </w:rPr>
            </w:pPr>
            <w:r>
              <w:rPr>
                <w:rFonts w:asciiTheme="minorEastAsia" w:eastAsiaTheme="minorEastAsia" w:hAnsiTheme="minorEastAsia" w:cs="宋体" w:hint="eastAsia"/>
                <w:color w:val="000000"/>
                <w:kern w:val="0"/>
                <w:sz w:val="20"/>
                <w:szCs w:val="20"/>
              </w:rPr>
              <w:t>3</w:t>
            </w:r>
          </w:p>
        </w:tc>
        <w:tc>
          <w:tcPr>
            <w:tcW w:w="2145" w:type="dxa"/>
            <w:vMerge/>
            <w:tcBorders>
              <w:top w:val="single" w:sz="4" w:space="0" w:color="auto"/>
              <w:left w:val="single" w:sz="4" w:space="0" w:color="auto"/>
              <w:bottom w:val="single" w:sz="4" w:space="0" w:color="000000"/>
              <w:right w:val="single" w:sz="4" w:space="0" w:color="auto"/>
            </w:tcBorders>
            <w:vAlign w:val="center"/>
          </w:tcPr>
          <w:p w:rsidR="00477196" w:rsidRDefault="00477196">
            <w:pPr>
              <w:widowControl/>
              <w:jc w:val="left"/>
              <w:rPr>
                <w:rFonts w:asciiTheme="minorEastAsia" w:eastAsiaTheme="minorEastAsia" w:hAnsiTheme="minorEastAsia" w:cs="宋体"/>
                <w:color w:val="000000"/>
                <w:kern w:val="0"/>
                <w:sz w:val="20"/>
                <w:szCs w:val="20"/>
              </w:rPr>
            </w:pPr>
          </w:p>
        </w:tc>
        <w:tc>
          <w:tcPr>
            <w:tcW w:w="2520" w:type="dxa"/>
            <w:tcBorders>
              <w:top w:val="nil"/>
              <w:left w:val="nil"/>
              <w:bottom w:val="single" w:sz="4" w:space="0" w:color="auto"/>
              <w:right w:val="single" w:sz="4" w:space="0" w:color="auto"/>
            </w:tcBorders>
            <w:vAlign w:val="center"/>
          </w:tcPr>
          <w:p w:rsidR="00477196" w:rsidRDefault="00711295">
            <w:pPr>
              <w:widowControl/>
              <w:jc w:val="left"/>
              <w:rPr>
                <w:rFonts w:asciiTheme="minorEastAsia" w:eastAsiaTheme="minorEastAsia" w:hAnsiTheme="minorEastAsia" w:cs="宋体"/>
                <w:kern w:val="0"/>
                <w:sz w:val="20"/>
                <w:szCs w:val="20"/>
              </w:rPr>
            </w:pPr>
            <w:r>
              <w:rPr>
                <w:rFonts w:asciiTheme="minorEastAsia" w:eastAsiaTheme="minorEastAsia" w:hAnsiTheme="minorEastAsia" w:cs="宋体" w:hint="eastAsia"/>
                <w:kern w:val="0"/>
                <w:sz w:val="20"/>
                <w:szCs w:val="20"/>
              </w:rPr>
              <w:t>天花收边材料</w:t>
            </w:r>
          </w:p>
        </w:tc>
        <w:tc>
          <w:tcPr>
            <w:tcW w:w="1960" w:type="dxa"/>
            <w:tcBorders>
              <w:top w:val="nil"/>
              <w:left w:val="nil"/>
              <w:bottom w:val="single" w:sz="4" w:space="0" w:color="auto"/>
              <w:right w:val="single" w:sz="4" w:space="0" w:color="auto"/>
            </w:tcBorders>
            <w:vAlign w:val="center"/>
          </w:tcPr>
          <w:p w:rsidR="00477196" w:rsidRDefault="00711295">
            <w:pPr>
              <w:widowControl/>
              <w:jc w:val="left"/>
              <w:rPr>
                <w:rFonts w:asciiTheme="minorEastAsia" w:eastAsiaTheme="minorEastAsia" w:hAnsiTheme="minorEastAsia" w:cs="宋体"/>
                <w:kern w:val="0"/>
                <w:sz w:val="20"/>
                <w:szCs w:val="20"/>
              </w:rPr>
            </w:pPr>
            <w:r>
              <w:rPr>
                <w:rFonts w:asciiTheme="minorEastAsia" w:eastAsiaTheme="minorEastAsia" w:hAnsiTheme="minorEastAsia" w:cs="宋体" w:hint="eastAsia"/>
                <w:kern w:val="0"/>
                <w:sz w:val="20"/>
                <w:szCs w:val="20"/>
              </w:rPr>
              <w:t>欧陆</w:t>
            </w:r>
          </w:p>
        </w:tc>
        <w:tc>
          <w:tcPr>
            <w:tcW w:w="680" w:type="dxa"/>
            <w:tcBorders>
              <w:top w:val="nil"/>
              <w:left w:val="nil"/>
              <w:bottom w:val="single" w:sz="4" w:space="0" w:color="auto"/>
              <w:right w:val="single" w:sz="4" w:space="0" w:color="auto"/>
            </w:tcBorders>
            <w:vAlign w:val="center"/>
          </w:tcPr>
          <w:p w:rsidR="00477196" w:rsidRDefault="00711295">
            <w:pPr>
              <w:widowControl/>
              <w:jc w:val="center"/>
              <w:rPr>
                <w:rFonts w:asciiTheme="minorEastAsia" w:eastAsiaTheme="minorEastAsia" w:hAnsiTheme="minorEastAsia" w:cs="宋体"/>
                <w:kern w:val="0"/>
                <w:sz w:val="20"/>
                <w:szCs w:val="20"/>
              </w:rPr>
            </w:pPr>
            <w:r>
              <w:rPr>
                <w:rFonts w:asciiTheme="minorEastAsia" w:eastAsiaTheme="minorEastAsia" w:hAnsiTheme="minorEastAsia" w:cs="宋体" w:hint="eastAsia"/>
                <w:kern w:val="0"/>
                <w:sz w:val="20"/>
                <w:szCs w:val="20"/>
              </w:rPr>
              <w:t>m</w:t>
            </w:r>
          </w:p>
        </w:tc>
        <w:tc>
          <w:tcPr>
            <w:tcW w:w="1140" w:type="dxa"/>
            <w:tcBorders>
              <w:top w:val="nil"/>
              <w:left w:val="nil"/>
              <w:bottom w:val="single" w:sz="4" w:space="0" w:color="auto"/>
              <w:right w:val="single" w:sz="4" w:space="0" w:color="auto"/>
            </w:tcBorders>
            <w:vAlign w:val="center"/>
          </w:tcPr>
          <w:p w:rsidR="00477196" w:rsidRDefault="00711295">
            <w:pPr>
              <w:widowControl/>
              <w:jc w:val="center"/>
              <w:rPr>
                <w:rFonts w:asciiTheme="minorEastAsia" w:eastAsiaTheme="minorEastAsia" w:hAnsiTheme="minorEastAsia" w:cs="宋体"/>
                <w:kern w:val="0"/>
                <w:sz w:val="20"/>
                <w:szCs w:val="20"/>
              </w:rPr>
            </w:pPr>
            <w:r>
              <w:rPr>
                <w:rFonts w:asciiTheme="minorEastAsia" w:eastAsiaTheme="minorEastAsia" w:hAnsiTheme="minorEastAsia" w:cs="宋体" w:hint="eastAsia"/>
                <w:kern w:val="0"/>
                <w:sz w:val="20"/>
                <w:szCs w:val="20"/>
              </w:rPr>
              <w:t xml:space="preserve">140 </w:t>
            </w:r>
          </w:p>
        </w:tc>
      </w:tr>
      <w:tr w:rsidR="00477196">
        <w:trPr>
          <w:trHeight w:val="360"/>
        </w:trPr>
        <w:tc>
          <w:tcPr>
            <w:tcW w:w="560" w:type="dxa"/>
            <w:tcBorders>
              <w:top w:val="nil"/>
              <w:left w:val="single" w:sz="4" w:space="0" w:color="auto"/>
              <w:bottom w:val="single" w:sz="4" w:space="0" w:color="auto"/>
              <w:right w:val="single" w:sz="4" w:space="0" w:color="auto"/>
            </w:tcBorders>
            <w:vAlign w:val="center"/>
          </w:tcPr>
          <w:p w:rsidR="00477196" w:rsidRDefault="00711295">
            <w:pPr>
              <w:widowControl/>
              <w:jc w:val="center"/>
              <w:rPr>
                <w:rFonts w:asciiTheme="minorEastAsia" w:eastAsiaTheme="minorEastAsia" w:hAnsiTheme="minorEastAsia" w:cs="宋体"/>
                <w:color w:val="000000"/>
                <w:kern w:val="0"/>
                <w:sz w:val="20"/>
                <w:szCs w:val="20"/>
              </w:rPr>
            </w:pPr>
            <w:r>
              <w:rPr>
                <w:rFonts w:asciiTheme="minorEastAsia" w:eastAsiaTheme="minorEastAsia" w:hAnsiTheme="minorEastAsia" w:cs="宋体" w:hint="eastAsia"/>
                <w:color w:val="000000"/>
                <w:kern w:val="0"/>
                <w:sz w:val="20"/>
                <w:szCs w:val="20"/>
              </w:rPr>
              <w:t>4</w:t>
            </w:r>
          </w:p>
        </w:tc>
        <w:tc>
          <w:tcPr>
            <w:tcW w:w="2145" w:type="dxa"/>
            <w:vMerge/>
            <w:tcBorders>
              <w:top w:val="single" w:sz="4" w:space="0" w:color="auto"/>
              <w:left w:val="single" w:sz="4" w:space="0" w:color="auto"/>
              <w:bottom w:val="single" w:sz="4" w:space="0" w:color="000000"/>
              <w:right w:val="single" w:sz="4" w:space="0" w:color="auto"/>
            </w:tcBorders>
            <w:vAlign w:val="center"/>
          </w:tcPr>
          <w:p w:rsidR="00477196" w:rsidRDefault="00477196">
            <w:pPr>
              <w:widowControl/>
              <w:jc w:val="left"/>
              <w:rPr>
                <w:rFonts w:asciiTheme="minorEastAsia" w:eastAsiaTheme="minorEastAsia" w:hAnsiTheme="minorEastAsia" w:cs="宋体"/>
                <w:color w:val="000000"/>
                <w:kern w:val="0"/>
                <w:sz w:val="20"/>
                <w:szCs w:val="20"/>
              </w:rPr>
            </w:pPr>
          </w:p>
        </w:tc>
        <w:tc>
          <w:tcPr>
            <w:tcW w:w="2520" w:type="dxa"/>
            <w:tcBorders>
              <w:top w:val="nil"/>
              <w:left w:val="nil"/>
              <w:bottom w:val="single" w:sz="4" w:space="0" w:color="auto"/>
              <w:right w:val="single" w:sz="4" w:space="0" w:color="auto"/>
            </w:tcBorders>
            <w:vAlign w:val="center"/>
          </w:tcPr>
          <w:p w:rsidR="00477196" w:rsidRDefault="00711295">
            <w:pPr>
              <w:widowControl/>
              <w:jc w:val="left"/>
              <w:rPr>
                <w:rFonts w:asciiTheme="minorEastAsia" w:eastAsiaTheme="minorEastAsia" w:hAnsiTheme="minorEastAsia" w:cs="宋体"/>
                <w:kern w:val="0"/>
                <w:sz w:val="18"/>
                <w:szCs w:val="18"/>
              </w:rPr>
            </w:pPr>
            <w:r>
              <w:rPr>
                <w:rFonts w:asciiTheme="minorEastAsia" w:eastAsiaTheme="minorEastAsia" w:hAnsiTheme="minorEastAsia" w:cs="宋体" w:hint="eastAsia"/>
                <w:kern w:val="0"/>
                <w:sz w:val="18"/>
                <w:szCs w:val="18"/>
              </w:rPr>
              <w:t>益胶泥</w:t>
            </w:r>
          </w:p>
        </w:tc>
        <w:tc>
          <w:tcPr>
            <w:tcW w:w="1960" w:type="dxa"/>
            <w:tcBorders>
              <w:top w:val="nil"/>
              <w:left w:val="nil"/>
              <w:bottom w:val="single" w:sz="4" w:space="0" w:color="auto"/>
              <w:right w:val="single" w:sz="4" w:space="0" w:color="auto"/>
            </w:tcBorders>
            <w:vAlign w:val="center"/>
          </w:tcPr>
          <w:p w:rsidR="00477196" w:rsidRDefault="00711295">
            <w:pPr>
              <w:widowControl/>
              <w:jc w:val="left"/>
              <w:rPr>
                <w:rFonts w:asciiTheme="minorEastAsia" w:eastAsiaTheme="minorEastAsia" w:hAnsiTheme="minorEastAsia" w:cs="宋体"/>
                <w:kern w:val="0"/>
                <w:sz w:val="20"/>
                <w:szCs w:val="20"/>
              </w:rPr>
            </w:pPr>
            <w:r>
              <w:rPr>
                <w:rFonts w:asciiTheme="minorEastAsia" w:eastAsiaTheme="minorEastAsia" w:hAnsiTheme="minorEastAsia" w:cs="宋体" w:hint="eastAsia"/>
                <w:kern w:val="0"/>
                <w:sz w:val="20"/>
                <w:szCs w:val="20"/>
              </w:rPr>
              <w:t>25KG</w:t>
            </w:r>
          </w:p>
        </w:tc>
        <w:tc>
          <w:tcPr>
            <w:tcW w:w="680" w:type="dxa"/>
            <w:tcBorders>
              <w:top w:val="nil"/>
              <w:left w:val="nil"/>
              <w:bottom w:val="single" w:sz="4" w:space="0" w:color="auto"/>
              <w:right w:val="single" w:sz="4" w:space="0" w:color="auto"/>
            </w:tcBorders>
            <w:vAlign w:val="center"/>
          </w:tcPr>
          <w:p w:rsidR="00477196" w:rsidRDefault="00711295">
            <w:pPr>
              <w:widowControl/>
              <w:jc w:val="center"/>
              <w:rPr>
                <w:rFonts w:asciiTheme="minorEastAsia" w:eastAsiaTheme="minorEastAsia" w:hAnsiTheme="minorEastAsia" w:cs="宋体"/>
                <w:kern w:val="0"/>
                <w:sz w:val="18"/>
                <w:szCs w:val="18"/>
              </w:rPr>
            </w:pPr>
            <w:r>
              <w:rPr>
                <w:rFonts w:asciiTheme="minorEastAsia" w:eastAsiaTheme="minorEastAsia" w:hAnsiTheme="minorEastAsia" w:cs="宋体" w:hint="eastAsia"/>
                <w:kern w:val="0"/>
                <w:sz w:val="18"/>
                <w:szCs w:val="18"/>
              </w:rPr>
              <w:t>包</w:t>
            </w:r>
          </w:p>
        </w:tc>
        <w:tc>
          <w:tcPr>
            <w:tcW w:w="1140" w:type="dxa"/>
            <w:tcBorders>
              <w:top w:val="nil"/>
              <w:left w:val="nil"/>
              <w:bottom w:val="single" w:sz="4" w:space="0" w:color="auto"/>
              <w:right w:val="single" w:sz="4" w:space="0" w:color="auto"/>
            </w:tcBorders>
            <w:vAlign w:val="center"/>
          </w:tcPr>
          <w:p w:rsidR="00477196" w:rsidRDefault="00711295">
            <w:pPr>
              <w:widowControl/>
              <w:jc w:val="center"/>
              <w:rPr>
                <w:rFonts w:asciiTheme="minorEastAsia" w:eastAsiaTheme="minorEastAsia" w:hAnsiTheme="minorEastAsia" w:cs="宋体"/>
                <w:kern w:val="0"/>
                <w:sz w:val="20"/>
                <w:szCs w:val="20"/>
              </w:rPr>
            </w:pPr>
            <w:r>
              <w:rPr>
                <w:rFonts w:asciiTheme="minorEastAsia" w:eastAsiaTheme="minorEastAsia" w:hAnsiTheme="minorEastAsia" w:cs="宋体" w:hint="eastAsia"/>
                <w:kern w:val="0"/>
                <w:sz w:val="20"/>
                <w:szCs w:val="20"/>
              </w:rPr>
              <w:t xml:space="preserve">20 </w:t>
            </w:r>
          </w:p>
        </w:tc>
      </w:tr>
      <w:tr w:rsidR="00477196">
        <w:trPr>
          <w:trHeight w:val="360"/>
        </w:trPr>
        <w:tc>
          <w:tcPr>
            <w:tcW w:w="560" w:type="dxa"/>
            <w:tcBorders>
              <w:top w:val="nil"/>
              <w:left w:val="single" w:sz="4" w:space="0" w:color="auto"/>
              <w:bottom w:val="single" w:sz="4" w:space="0" w:color="auto"/>
              <w:right w:val="single" w:sz="4" w:space="0" w:color="auto"/>
            </w:tcBorders>
            <w:vAlign w:val="center"/>
          </w:tcPr>
          <w:p w:rsidR="00477196" w:rsidRDefault="00711295">
            <w:pPr>
              <w:widowControl/>
              <w:jc w:val="center"/>
              <w:rPr>
                <w:rFonts w:asciiTheme="minorEastAsia" w:eastAsiaTheme="minorEastAsia" w:hAnsiTheme="minorEastAsia" w:cs="宋体"/>
                <w:color w:val="000000"/>
                <w:kern w:val="0"/>
                <w:sz w:val="20"/>
                <w:szCs w:val="20"/>
              </w:rPr>
            </w:pPr>
            <w:r>
              <w:rPr>
                <w:rFonts w:asciiTheme="minorEastAsia" w:eastAsiaTheme="minorEastAsia" w:hAnsiTheme="minorEastAsia" w:cs="宋体" w:hint="eastAsia"/>
                <w:color w:val="000000"/>
                <w:kern w:val="0"/>
                <w:sz w:val="20"/>
                <w:szCs w:val="20"/>
              </w:rPr>
              <w:t>5</w:t>
            </w:r>
          </w:p>
        </w:tc>
        <w:tc>
          <w:tcPr>
            <w:tcW w:w="2145" w:type="dxa"/>
            <w:vMerge/>
            <w:tcBorders>
              <w:top w:val="single" w:sz="4" w:space="0" w:color="auto"/>
              <w:left w:val="single" w:sz="4" w:space="0" w:color="auto"/>
              <w:bottom w:val="single" w:sz="4" w:space="0" w:color="000000"/>
              <w:right w:val="single" w:sz="4" w:space="0" w:color="auto"/>
            </w:tcBorders>
            <w:vAlign w:val="center"/>
          </w:tcPr>
          <w:p w:rsidR="00477196" w:rsidRDefault="00477196">
            <w:pPr>
              <w:widowControl/>
              <w:jc w:val="left"/>
              <w:rPr>
                <w:rFonts w:asciiTheme="minorEastAsia" w:eastAsiaTheme="minorEastAsia" w:hAnsiTheme="minorEastAsia" w:cs="宋体"/>
                <w:color w:val="000000"/>
                <w:kern w:val="0"/>
                <w:sz w:val="20"/>
                <w:szCs w:val="20"/>
              </w:rPr>
            </w:pPr>
          </w:p>
        </w:tc>
        <w:tc>
          <w:tcPr>
            <w:tcW w:w="2520" w:type="dxa"/>
            <w:tcBorders>
              <w:top w:val="nil"/>
              <w:left w:val="nil"/>
              <w:bottom w:val="single" w:sz="4" w:space="0" w:color="auto"/>
              <w:right w:val="single" w:sz="4" w:space="0" w:color="auto"/>
            </w:tcBorders>
            <w:vAlign w:val="center"/>
          </w:tcPr>
          <w:p w:rsidR="00477196" w:rsidRDefault="00711295">
            <w:pPr>
              <w:widowControl/>
              <w:jc w:val="left"/>
              <w:rPr>
                <w:rFonts w:asciiTheme="minorEastAsia" w:eastAsiaTheme="minorEastAsia" w:hAnsiTheme="minorEastAsia" w:cs="宋体"/>
                <w:kern w:val="0"/>
                <w:sz w:val="18"/>
                <w:szCs w:val="18"/>
              </w:rPr>
            </w:pPr>
            <w:r>
              <w:rPr>
                <w:rFonts w:asciiTheme="minorEastAsia" w:eastAsiaTheme="minorEastAsia" w:hAnsiTheme="minorEastAsia" w:cs="宋体" w:hint="eastAsia"/>
                <w:kern w:val="0"/>
                <w:sz w:val="18"/>
                <w:szCs w:val="18"/>
              </w:rPr>
              <w:t>防水涂料</w:t>
            </w:r>
          </w:p>
        </w:tc>
        <w:tc>
          <w:tcPr>
            <w:tcW w:w="1960" w:type="dxa"/>
            <w:tcBorders>
              <w:top w:val="nil"/>
              <w:left w:val="nil"/>
              <w:bottom w:val="single" w:sz="4" w:space="0" w:color="auto"/>
              <w:right w:val="single" w:sz="4" w:space="0" w:color="auto"/>
            </w:tcBorders>
            <w:vAlign w:val="center"/>
          </w:tcPr>
          <w:p w:rsidR="00477196" w:rsidRDefault="00711295">
            <w:pPr>
              <w:widowControl/>
              <w:jc w:val="left"/>
              <w:rPr>
                <w:rFonts w:asciiTheme="minorEastAsia" w:eastAsiaTheme="minorEastAsia" w:hAnsiTheme="minorEastAsia" w:cs="宋体"/>
                <w:kern w:val="0"/>
                <w:sz w:val="20"/>
                <w:szCs w:val="20"/>
              </w:rPr>
            </w:pPr>
            <w:r>
              <w:rPr>
                <w:rFonts w:asciiTheme="minorEastAsia" w:eastAsiaTheme="minorEastAsia" w:hAnsiTheme="minorEastAsia" w:cs="宋体" w:hint="eastAsia"/>
                <w:kern w:val="0"/>
                <w:sz w:val="20"/>
                <w:szCs w:val="20"/>
              </w:rPr>
              <w:t>16.9KG</w:t>
            </w:r>
          </w:p>
        </w:tc>
        <w:tc>
          <w:tcPr>
            <w:tcW w:w="680" w:type="dxa"/>
            <w:tcBorders>
              <w:top w:val="nil"/>
              <w:left w:val="nil"/>
              <w:bottom w:val="single" w:sz="4" w:space="0" w:color="auto"/>
              <w:right w:val="single" w:sz="4" w:space="0" w:color="auto"/>
            </w:tcBorders>
            <w:vAlign w:val="center"/>
          </w:tcPr>
          <w:p w:rsidR="00477196" w:rsidRDefault="00711295">
            <w:pPr>
              <w:widowControl/>
              <w:jc w:val="center"/>
              <w:rPr>
                <w:rFonts w:asciiTheme="minorEastAsia" w:eastAsiaTheme="minorEastAsia" w:hAnsiTheme="minorEastAsia" w:cs="宋体"/>
                <w:kern w:val="0"/>
                <w:sz w:val="18"/>
                <w:szCs w:val="18"/>
              </w:rPr>
            </w:pPr>
            <w:r>
              <w:rPr>
                <w:rFonts w:asciiTheme="minorEastAsia" w:eastAsiaTheme="minorEastAsia" w:hAnsiTheme="minorEastAsia" w:cs="宋体" w:hint="eastAsia"/>
                <w:kern w:val="0"/>
                <w:sz w:val="18"/>
                <w:szCs w:val="18"/>
              </w:rPr>
              <w:t>桶</w:t>
            </w:r>
          </w:p>
        </w:tc>
        <w:tc>
          <w:tcPr>
            <w:tcW w:w="1140" w:type="dxa"/>
            <w:tcBorders>
              <w:top w:val="nil"/>
              <w:left w:val="nil"/>
              <w:bottom w:val="single" w:sz="4" w:space="0" w:color="auto"/>
              <w:right w:val="single" w:sz="4" w:space="0" w:color="auto"/>
            </w:tcBorders>
            <w:vAlign w:val="center"/>
          </w:tcPr>
          <w:p w:rsidR="00477196" w:rsidRDefault="00711295">
            <w:pPr>
              <w:widowControl/>
              <w:jc w:val="center"/>
              <w:rPr>
                <w:rFonts w:asciiTheme="minorEastAsia" w:eastAsiaTheme="minorEastAsia" w:hAnsiTheme="minorEastAsia" w:cs="宋体"/>
                <w:kern w:val="0"/>
                <w:sz w:val="20"/>
                <w:szCs w:val="20"/>
              </w:rPr>
            </w:pPr>
            <w:r>
              <w:rPr>
                <w:rFonts w:asciiTheme="minorEastAsia" w:eastAsiaTheme="minorEastAsia" w:hAnsiTheme="minorEastAsia" w:cs="宋体" w:hint="eastAsia"/>
                <w:kern w:val="0"/>
                <w:sz w:val="20"/>
                <w:szCs w:val="20"/>
              </w:rPr>
              <w:t xml:space="preserve">10 </w:t>
            </w:r>
          </w:p>
        </w:tc>
      </w:tr>
      <w:tr w:rsidR="00477196">
        <w:trPr>
          <w:trHeight w:val="360"/>
        </w:trPr>
        <w:tc>
          <w:tcPr>
            <w:tcW w:w="560" w:type="dxa"/>
            <w:tcBorders>
              <w:top w:val="nil"/>
              <w:left w:val="single" w:sz="4" w:space="0" w:color="auto"/>
              <w:bottom w:val="single" w:sz="4" w:space="0" w:color="auto"/>
              <w:right w:val="single" w:sz="4" w:space="0" w:color="auto"/>
            </w:tcBorders>
            <w:vAlign w:val="center"/>
          </w:tcPr>
          <w:p w:rsidR="00477196" w:rsidRDefault="00711295">
            <w:pPr>
              <w:widowControl/>
              <w:jc w:val="center"/>
              <w:rPr>
                <w:rFonts w:asciiTheme="minorEastAsia" w:eastAsiaTheme="minorEastAsia" w:hAnsiTheme="minorEastAsia" w:cs="宋体"/>
                <w:color w:val="000000"/>
                <w:kern w:val="0"/>
                <w:sz w:val="20"/>
                <w:szCs w:val="20"/>
              </w:rPr>
            </w:pPr>
            <w:r>
              <w:rPr>
                <w:rFonts w:asciiTheme="minorEastAsia" w:eastAsiaTheme="minorEastAsia" w:hAnsiTheme="minorEastAsia" w:cs="宋体" w:hint="eastAsia"/>
                <w:color w:val="000000"/>
                <w:kern w:val="0"/>
                <w:sz w:val="20"/>
                <w:szCs w:val="20"/>
              </w:rPr>
              <w:t>6</w:t>
            </w:r>
          </w:p>
        </w:tc>
        <w:tc>
          <w:tcPr>
            <w:tcW w:w="2145" w:type="dxa"/>
            <w:vMerge/>
            <w:tcBorders>
              <w:top w:val="single" w:sz="4" w:space="0" w:color="auto"/>
              <w:left w:val="single" w:sz="4" w:space="0" w:color="auto"/>
              <w:bottom w:val="single" w:sz="4" w:space="0" w:color="000000"/>
              <w:right w:val="single" w:sz="4" w:space="0" w:color="auto"/>
            </w:tcBorders>
            <w:vAlign w:val="center"/>
          </w:tcPr>
          <w:p w:rsidR="00477196" w:rsidRDefault="00477196">
            <w:pPr>
              <w:widowControl/>
              <w:jc w:val="left"/>
              <w:rPr>
                <w:rFonts w:asciiTheme="minorEastAsia" w:eastAsiaTheme="minorEastAsia" w:hAnsiTheme="minorEastAsia" w:cs="宋体"/>
                <w:color w:val="000000"/>
                <w:kern w:val="0"/>
                <w:sz w:val="20"/>
                <w:szCs w:val="20"/>
              </w:rPr>
            </w:pPr>
          </w:p>
        </w:tc>
        <w:tc>
          <w:tcPr>
            <w:tcW w:w="2520" w:type="dxa"/>
            <w:tcBorders>
              <w:top w:val="nil"/>
              <w:left w:val="nil"/>
              <w:bottom w:val="single" w:sz="4" w:space="0" w:color="auto"/>
              <w:right w:val="nil"/>
            </w:tcBorders>
            <w:vAlign w:val="center"/>
          </w:tcPr>
          <w:p w:rsidR="00477196" w:rsidRDefault="00711295">
            <w:pPr>
              <w:widowControl/>
              <w:jc w:val="left"/>
              <w:rPr>
                <w:rFonts w:asciiTheme="minorEastAsia" w:eastAsiaTheme="minorEastAsia" w:hAnsiTheme="minorEastAsia" w:cs="宋体"/>
                <w:kern w:val="0"/>
                <w:sz w:val="18"/>
                <w:szCs w:val="18"/>
              </w:rPr>
            </w:pPr>
            <w:r>
              <w:rPr>
                <w:rFonts w:asciiTheme="minorEastAsia" w:eastAsiaTheme="minorEastAsia" w:hAnsiTheme="minorEastAsia" w:cs="宋体" w:hint="eastAsia"/>
                <w:kern w:val="0"/>
                <w:sz w:val="18"/>
                <w:szCs w:val="18"/>
              </w:rPr>
              <w:t>防潮耐水腻子</w:t>
            </w:r>
          </w:p>
        </w:tc>
        <w:tc>
          <w:tcPr>
            <w:tcW w:w="1960" w:type="dxa"/>
            <w:tcBorders>
              <w:top w:val="nil"/>
              <w:left w:val="single" w:sz="4" w:space="0" w:color="auto"/>
              <w:bottom w:val="single" w:sz="4" w:space="0" w:color="auto"/>
              <w:right w:val="single" w:sz="4" w:space="0" w:color="auto"/>
            </w:tcBorders>
            <w:vAlign w:val="center"/>
          </w:tcPr>
          <w:p w:rsidR="00477196" w:rsidRDefault="00711295">
            <w:pPr>
              <w:widowControl/>
              <w:jc w:val="left"/>
              <w:rPr>
                <w:rFonts w:asciiTheme="minorEastAsia" w:eastAsiaTheme="minorEastAsia" w:hAnsiTheme="minorEastAsia" w:cs="宋体"/>
                <w:kern w:val="0"/>
                <w:sz w:val="20"/>
                <w:szCs w:val="20"/>
              </w:rPr>
            </w:pPr>
            <w:r>
              <w:rPr>
                <w:rFonts w:asciiTheme="minorEastAsia" w:eastAsiaTheme="minorEastAsia" w:hAnsiTheme="minorEastAsia" w:cs="宋体" w:hint="eastAsia"/>
                <w:kern w:val="0"/>
                <w:sz w:val="20"/>
                <w:szCs w:val="20"/>
              </w:rPr>
              <w:t>25KG</w:t>
            </w:r>
          </w:p>
        </w:tc>
        <w:tc>
          <w:tcPr>
            <w:tcW w:w="680" w:type="dxa"/>
            <w:tcBorders>
              <w:top w:val="nil"/>
              <w:left w:val="nil"/>
              <w:bottom w:val="single" w:sz="4" w:space="0" w:color="auto"/>
              <w:right w:val="single" w:sz="4" w:space="0" w:color="auto"/>
            </w:tcBorders>
            <w:vAlign w:val="center"/>
          </w:tcPr>
          <w:p w:rsidR="00477196" w:rsidRDefault="00711295">
            <w:pPr>
              <w:widowControl/>
              <w:jc w:val="center"/>
              <w:rPr>
                <w:rFonts w:asciiTheme="minorEastAsia" w:eastAsiaTheme="minorEastAsia" w:hAnsiTheme="minorEastAsia" w:cs="宋体"/>
                <w:kern w:val="0"/>
                <w:sz w:val="18"/>
                <w:szCs w:val="18"/>
              </w:rPr>
            </w:pPr>
            <w:r>
              <w:rPr>
                <w:rFonts w:asciiTheme="minorEastAsia" w:eastAsiaTheme="minorEastAsia" w:hAnsiTheme="minorEastAsia" w:cs="宋体" w:hint="eastAsia"/>
                <w:kern w:val="0"/>
                <w:sz w:val="18"/>
                <w:szCs w:val="18"/>
              </w:rPr>
              <w:t>包</w:t>
            </w:r>
          </w:p>
        </w:tc>
        <w:tc>
          <w:tcPr>
            <w:tcW w:w="1140" w:type="dxa"/>
            <w:tcBorders>
              <w:top w:val="nil"/>
              <w:left w:val="nil"/>
              <w:bottom w:val="single" w:sz="4" w:space="0" w:color="auto"/>
              <w:right w:val="single" w:sz="4" w:space="0" w:color="auto"/>
            </w:tcBorders>
            <w:vAlign w:val="center"/>
          </w:tcPr>
          <w:p w:rsidR="00477196" w:rsidRDefault="00711295">
            <w:pPr>
              <w:widowControl/>
              <w:jc w:val="center"/>
              <w:rPr>
                <w:rFonts w:asciiTheme="minorEastAsia" w:eastAsiaTheme="minorEastAsia" w:hAnsiTheme="minorEastAsia" w:cs="宋体"/>
                <w:kern w:val="0"/>
                <w:sz w:val="20"/>
                <w:szCs w:val="20"/>
              </w:rPr>
            </w:pPr>
            <w:r>
              <w:rPr>
                <w:rFonts w:asciiTheme="minorEastAsia" w:eastAsiaTheme="minorEastAsia" w:hAnsiTheme="minorEastAsia" w:cs="宋体" w:hint="eastAsia"/>
                <w:kern w:val="0"/>
                <w:sz w:val="20"/>
                <w:szCs w:val="20"/>
              </w:rPr>
              <w:t xml:space="preserve">20 </w:t>
            </w:r>
          </w:p>
        </w:tc>
      </w:tr>
      <w:tr w:rsidR="00477196">
        <w:trPr>
          <w:trHeight w:val="360"/>
        </w:trPr>
        <w:tc>
          <w:tcPr>
            <w:tcW w:w="560" w:type="dxa"/>
            <w:tcBorders>
              <w:top w:val="nil"/>
              <w:left w:val="single" w:sz="4" w:space="0" w:color="auto"/>
              <w:bottom w:val="single" w:sz="4" w:space="0" w:color="auto"/>
              <w:right w:val="single" w:sz="4" w:space="0" w:color="auto"/>
            </w:tcBorders>
            <w:vAlign w:val="center"/>
          </w:tcPr>
          <w:p w:rsidR="00477196" w:rsidRDefault="00711295">
            <w:pPr>
              <w:widowControl/>
              <w:jc w:val="center"/>
              <w:rPr>
                <w:rFonts w:asciiTheme="minorEastAsia" w:eastAsiaTheme="minorEastAsia" w:hAnsiTheme="minorEastAsia" w:cs="宋体"/>
                <w:color w:val="000000"/>
                <w:kern w:val="0"/>
                <w:sz w:val="20"/>
                <w:szCs w:val="20"/>
              </w:rPr>
            </w:pPr>
            <w:r>
              <w:rPr>
                <w:rFonts w:asciiTheme="minorEastAsia" w:eastAsiaTheme="minorEastAsia" w:hAnsiTheme="minorEastAsia" w:cs="宋体" w:hint="eastAsia"/>
                <w:color w:val="000000"/>
                <w:kern w:val="0"/>
                <w:sz w:val="20"/>
                <w:szCs w:val="20"/>
              </w:rPr>
              <w:t>7</w:t>
            </w:r>
          </w:p>
        </w:tc>
        <w:tc>
          <w:tcPr>
            <w:tcW w:w="2145" w:type="dxa"/>
            <w:vMerge/>
            <w:tcBorders>
              <w:top w:val="single" w:sz="4" w:space="0" w:color="auto"/>
              <w:left w:val="single" w:sz="4" w:space="0" w:color="auto"/>
              <w:bottom w:val="single" w:sz="4" w:space="0" w:color="000000"/>
              <w:right w:val="single" w:sz="4" w:space="0" w:color="auto"/>
            </w:tcBorders>
            <w:vAlign w:val="center"/>
          </w:tcPr>
          <w:p w:rsidR="00477196" w:rsidRDefault="00477196">
            <w:pPr>
              <w:widowControl/>
              <w:jc w:val="left"/>
              <w:rPr>
                <w:rFonts w:asciiTheme="minorEastAsia" w:eastAsiaTheme="minorEastAsia" w:hAnsiTheme="minorEastAsia" w:cs="宋体"/>
                <w:color w:val="000000"/>
                <w:kern w:val="0"/>
                <w:sz w:val="20"/>
                <w:szCs w:val="20"/>
              </w:rPr>
            </w:pPr>
          </w:p>
        </w:tc>
        <w:tc>
          <w:tcPr>
            <w:tcW w:w="2520" w:type="dxa"/>
            <w:tcBorders>
              <w:top w:val="nil"/>
              <w:left w:val="nil"/>
              <w:bottom w:val="single" w:sz="4" w:space="0" w:color="auto"/>
              <w:right w:val="single" w:sz="4" w:space="0" w:color="auto"/>
            </w:tcBorders>
            <w:vAlign w:val="center"/>
          </w:tcPr>
          <w:p w:rsidR="00477196" w:rsidRDefault="00711295">
            <w:pPr>
              <w:widowControl/>
              <w:jc w:val="left"/>
              <w:rPr>
                <w:rFonts w:asciiTheme="minorEastAsia" w:eastAsiaTheme="minorEastAsia" w:hAnsiTheme="minorEastAsia" w:cs="宋体"/>
                <w:kern w:val="0"/>
                <w:sz w:val="20"/>
                <w:szCs w:val="20"/>
              </w:rPr>
            </w:pPr>
            <w:r>
              <w:rPr>
                <w:rFonts w:asciiTheme="minorEastAsia" w:eastAsiaTheme="minorEastAsia" w:hAnsiTheme="minorEastAsia" w:cs="宋体" w:hint="eastAsia"/>
                <w:kern w:val="0"/>
                <w:sz w:val="20"/>
                <w:szCs w:val="20"/>
              </w:rPr>
              <w:t>多乐士防潮防裂墙面漆</w:t>
            </w:r>
          </w:p>
        </w:tc>
        <w:tc>
          <w:tcPr>
            <w:tcW w:w="1960" w:type="dxa"/>
            <w:tcBorders>
              <w:top w:val="nil"/>
              <w:left w:val="nil"/>
              <w:bottom w:val="single" w:sz="4" w:space="0" w:color="auto"/>
              <w:right w:val="single" w:sz="4" w:space="0" w:color="auto"/>
            </w:tcBorders>
            <w:vAlign w:val="center"/>
          </w:tcPr>
          <w:p w:rsidR="00477196" w:rsidRDefault="00711295">
            <w:pPr>
              <w:widowControl/>
              <w:jc w:val="left"/>
              <w:rPr>
                <w:rFonts w:asciiTheme="minorEastAsia" w:eastAsiaTheme="minorEastAsia" w:hAnsiTheme="minorEastAsia" w:cs="宋体"/>
                <w:kern w:val="0"/>
                <w:sz w:val="20"/>
                <w:szCs w:val="20"/>
              </w:rPr>
            </w:pPr>
            <w:r>
              <w:rPr>
                <w:rFonts w:asciiTheme="minorEastAsia" w:eastAsiaTheme="minorEastAsia" w:hAnsiTheme="minorEastAsia" w:cs="宋体" w:hint="eastAsia"/>
                <w:kern w:val="0"/>
                <w:sz w:val="20"/>
                <w:szCs w:val="20"/>
              </w:rPr>
              <w:t>5KG</w:t>
            </w:r>
          </w:p>
        </w:tc>
        <w:tc>
          <w:tcPr>
            <w:tcW w:w="680" w:type="dxa"/>
            <w:tcBorders>
              <w:top w:val="nil"/>
              <w:left w:val="nil"/>
              <w:bottom w:val="single" w:sz="4" w:space="0" w:color="auto"/>
              <w:right w:val="single" w:sz="4" w:space="0" w:color="auto"/>
            </w:tcBorders>
            <w:vAlign w:val="center"/>
          </w:tcPr>
          <w:p w:rsidR="00477196" w:rsidRDefault="00711295">
            <w:pPr>
              <w:widowControl/>
              <w:jc w:val="center"/>
              <w:rPr>
                <w:rFonts w:asciiTheme="minorEastAsia" w:eastAsiaTheme="minorEastAsia" w:hAnsiTheme="minorEastAsia" w:cs="宋体"/>
                <w:kern w:val="0"/>
                <w:sz w:val="18"/>
                <w:szCs w:val="18"/>
              </w:rPr>
            </w:pPr>
            <w:r>
              <w:rPr>
                <w:rFonts w:asciiTheme="minorEastAsia" w:eastAsiaTheme="minorEastAsia" w:hAnsiTheme="minorEastAsia" w:cs="宋体" w:hint="eastAsia"/>
                <w:kern w:val="0"/>
                <w:sz w:val="18"/>
                <w:szCs w:val="18"/>
              </w:rPr>
              <w:t>桶</w:t>
            </w:r>
          </w:p>
        </w:tc>
        <w:tc>
          <w:tcPr>
            <w:tcW w:w="1140" w:type="dxa"/>
            <w:tcBorders>
              <w:top w:val="nil"/>
              <w:left w:val="nil"/>
              <w:bottom w:val="single" w:sz="4" w:space="0" w:color="auto"/>
              <w:right w:val="single" w:sz="4" w:space="0" w:color="auto"/>
            </w:tcBorders>
            <w:vAlign w:val="center"/>
          </w:tcPr>
          <w:p w:rsidR="00477196" w:rsidRDefault="00711295">
            <w:pPr>
              <w:widowControl/>
              <w:jc w:val="center"/>
              <w:rPr>
                <w:rFonts w:asciiTheme="minorEastAsia" w:eastAsiaTheme="minorEastAsia" w:hAnsiTheme="minorEastAsia" w:cs="宋体"/>
                <w:kern w:val="0"/>
                <w:sz w:val="20"/>
                <w:szCs w:val="20"/>
              </w:rPr>
            </w:pPr>
            <w:r>
              <w:rPr>
                <w:rFonts w:asciiTheme="minorEastAsia" w:eastAsiaTheme="minorEastAsia" w:hAnsiTheme="minorEastAsia" w:cs="宋体" w:hint="eastAsia"/>
                <w:kern w:val="0"/>
                <w:sz w:val="20"/>
                <w:szCs w:val="20"/>
              </w:rPr>
              <w:t xml:space="preserve">10 </w:t>
            </w:r>
          </w:p>
        </w:tc>
      </w:tr>
      <w:tr w:rsidR="00477196">
        <w:trPr>
          <w:trHeight w:val="360"/>
        </w:trPr>
        <w:tc>
          <w:tcPr>
            <w:tcW w:w="560" w:type="dxa"/>
            <w:tcBorders>
              <w:top w:val="nil"/>
              <w:left w:val="single" w:sz="4" w:space="0" w:color="auto"/>
              <w:bottom w:val="single" w:sz="4" w:space="0" w:color="auto"/>
              <w:right w:val="single" w:sz="4" w:space="0" w:color="auto"/>
            </w:tcBorders>
            <w:vAlign w:val="center"/>
          </w:tcPr>
          <w:p w:rsidR="00477196" w:rsidRDefault="00711295">
            <w:pPr>
              <w:widowControl/>
              <w:jc w:val="center"/>
              <w:rPr>
                <w:rFonts w:asciiTheme="minorEastAsia" w:eastAsiaTheme="minorEastAsia" w:hAnsiTheme="minorEastAsia" w:cs="宋体"/>
                <w:color w:val="000000"/>
                <w:kern w:val="0"/>
                <w:sz w:val="20"/>
                <w:szCs w:val="20"/>
              </w:rPr>
            </w:pPr>
            <w:r>
              <w:rPr>
                <w:rFonts w:asciiTheme="minorEastAsia" w:eastAsiaTheme="minorEastAsia" w:hAnsiTheme="minorEastAsia" w:cs="宋体" w:hint="eastAsia"/>
                <w:color w:val="000000"/>
                <w:kern w:val="0"/>
                <w:sz w:val="20"/>
                <w:szCs w:val="20"/>
              </w:rPr>
              <w:t>8</w:t>
            </w:r>
          </w:p>
        </w:tc>
        <w:tc>
          <w:tcPr>
            <w:tcW w:w="2145" w:type="dxa"/>
            <w:vMerge/>
            <w:tcBorders>
              <w:top w:val="single" w:sz="4" w:space="0" w:color="auto"/>
              <w:left w:val="single" w:sz="4" w:space="0" w:color="auto"/>
              <w:bottom w:val="single" w:sz="4" w:space="0" w:color="000000"/>
              <w:right w:val="single" w:sz="4" w:space="0" w:color="auto"/>
            </w:tcBorders>
            <w:vAlign w:val="center"/>
          </w:tcPr>
          <w:p w:rsidR="00477196" w:rsidRDefault="00477196">
            <w:pPr>
              <w:widowControl/>
              <w:jc w:val="left"/>
              <w:rPr>
                <w:rFonts w:asciiTheme="minorEastAsia" w:eastAsiaTheme="minorEastAsia" w:hAnsiTheme="minorEastAsia" w:cs="宋体"/>
                <w:color w:val="000000"/>
                <w:kern w:val="0"/>
                <w:sz w:val="20"/>
                <w:szCs w:val="20"/>
              </w:rPr>
            </w:pPr>
          </w:p>
        </w:tc>
        <w:tc>
          <w:tcPr>
            <w:tcW w:w="2520" w:type="dxa"/>
            <w:tcBorders>
              <w:top w:val="nil"/>
              <w:left w:val="nil"/>
              <w:bottom w:val="single" w:sz="4" w:space="0" w:color="auto"/>
              <w:right w:val="single" w:sz="4" w:space="0" w:color="auto"/>
            </w:tcBorders>
            <w:vAlign w:val="center"/>
          </w:tcPr>
          <w:p w:rsidR="00477196" w:rsidRDefault="00711295">
            <w:pPr>
              <w:widowControl/>
              <w:jc w:val="left"/>
              <w:rPr>
                <w:rFonts w:asciiTheme="minorEastAsia" w:eastAsiaTheme="minorEastAsia" w:hAnsiTheme="minorEastAsia" w:cs="宋体"/>
                <w:kern w:val="0"/>
                <w:sz w:val="20"/>
                <w:szCs w:val="20"/>
              </w:rPr>
            </w:pPr>
            <w:r>
              <w:rPr>
                <w:rFonts w:asciiTheme="minorEastAsia" w:eastAsiaTheme="minorEastAsia" w:hAnsiTheme="minorEastAsia" w:cs="宋体" w:hint="eastAsia"/>
                <w:kern w:val="0"/>
                <w:sz w:val="20"/>
                <w:szCs w:val="20"/>
              </w:rPr>
              <w:t>双掩钢质防火防盗门</w:t>
            </w:r>
          </w:p>
        </w:tc>
        <w:tc>
          <w:tcPr>
            <w:tcW w:w="1960" w:type="dxa"/>
            <w:tcBorders>
              <w:top w:val="nil"/>
              <w:left w:val="nil"/>
              <w:bottom w:val="single" w:sz="4" w:space="0" w:color="auto"/>
              <w:right w:val="single" w:sz="4" w:space="0" w:color="auto"/>
            </w:tcBorders>
            <w:vAlign w:val="center"/>
          </w:tcPr>
          <w:p w:rsidR="00477196" w:rsidRDefault="00711295">
            <w:pPr>
              <w:widowControl/>
              <w:jc w:val="left"/>
              <w:rPr>
                <w:rFonts w:asciiTheme="minorEastAsia" w:eastAsiaTheme="minorEastAsia" w:hAnsiTheme="minorEastAsia" w:cs="宋体"/>
                <w:kern w:val="0"/>
                <w:sz w:val="20"/>
                <w:szCs w:val="20"/>
              </w:rPr>
            </w:pPr>
            <w:r>
              <w:rPr>
                <w:rFonts w:asciiTheme="minorEastAsia" w:eastAsiaTheme="minorEastAsia" w:hAnsiTheme="minorEastAsia" w:cs="宋体" w:hint="eastAsia"/>
                <w:kern w:val="0"/>
                <w:sz w:val="20"/>
                <w:szCs w:val="20"/>
              </w:rPr>
              <w:t>1600×2100</w:t>
            </w:r>
          </w:p>
        </w:tc>
        <w:tc>
          <w:tcPr>
            <w:tcW w:w="680" w:type="dxa"/>
            <w:tcBorders>
              <w:top w:val="nil"/>
              <w:left w:val="nil"/>
              <w:bottom w:val="single" w:sz="4" w:space="0" w:color="auto"/>
              <w:right w:val="single" w:sz="4" w:space="0" w:color="auto"/>
            </w:tcBorders>
            <w:vAlign w:val="center"/>
          </w:tcPr>
          <w:p w:rsidR="00477196" w:rsidRDefault="00711295">
            <w:pPr>
              <w:widowControl/>
              <w:jc w:val="center"/>
              <w:rPr>
                <w:rFonts w:asciiTheme="minorEastAsia" w:eastAsiaTheme="minorEastAsia" w:hAnsiTheme="minorEastAsia" w:cs="宋体"/>
                <w:kern w:val="0"/>
                <w:sz w:val="18"/>
                <w:szCs w:val="18"/>
              </w:rPr>
            </w:pPr>
            <w:r>
              <w:rPr>
                <w:rFonts w:asciiTheme="minorEastAsia" w:eastAsiaTheme="minorEastAsia" w:hAnsiTheme="minorEastAsia" w:cs="宋体" w:hint="eastAsia"/>
                <w:kern w:val="0"/>
                <w:sz w:val="18"/>
                <w:szCs w:val="18"/>
              </w:rPr>
              <w:t>套</w:t>
            </w:r>
          </w:p>
        </w:tc>
        <w:tc>
          <w:tcPr>
            <w:tcW w:w="1140" w:type="dxa"/>
            <w:tcBorders>
              <w:top w:val="nil"/>
              <w:left w:val="nil"/>
              <w:bottom w:val="single" w:sz="4" w:space="0" w:color="auto"/>
              <w:right w:val="single" w:sz="4" w:space="0" w:color="auto"/>
            </w:tcBorders>
            <w:vAlign w:val="center"/>
          </w:tcPr>
          <w:p w:rsidR="00477196" w:rsidRDefault="00711295">
            <w:pPr>
              <w:widowControl/>
              <w:jc w:val="center"/>
              <w:rPr>
                <w:rFonts w:asciiTheme="minorEastAsia" w:eastAsiaTheme="minorEastAsia" w:hAnsiTheme="minorEastAsia" w:cs="宋体"/>
                <w:kern w:val="0"/>
                <w:sz w:val="20"/>
                <w:szCs w:val="20"/>
              </w:rPr>
            </w:pPr>
            <w:r>
              <w:rPr>
                <w:rFonts w:asciiTheme="minorEastAsia" w:eastAsiaTheme="minorEastAsia" w:hAnsiTheme="minorEastAsia" w:cs="宋体" w:hint="eastAsia"/>
                <w:kern w:val="0"/>
                <w:sz w:val="20"/>
                <w:szCs w:val="20"/>
              </w:rPr>
              <w:t xml:space="preserve">3 </w:t>
            </w:r>
          </w:p>
        </w:tc>
      </w:tr>
      <w:tr w:rsidR="00477196">
        <w:trPr>
          <w:trHeight w:val="360"/>
        </w:trPr>
        <w:tc>
          <w:tcPr>
            <w:tcW w:w="560" w:type="dxa"/>
            <w:tcBorders>
              <w:top w:val="nil"/>
              <w:left w:val="single" w:sz="4" w:space="0" w:color="auto"/>
              <w:bottom w:val="single" w:sz="4" w:space="0" w:color="auto"/>
              <w:right w:val="single" w:sz="4" w:space="0" w:color="auto"/>
            </w:tcBorders>
            <w:vAlign w:val="center"/>
          </w:tcPr>
          <w:p w:rsidR="00477196" w:rsidRDefault="00711295">
            <w:pPr>
              <w:widowControl/>
              <w:jc w:val="center"/>
              <w:rPr>
                <w:rFonts w:asciiTheme="minorEastAsia" w:eastAsiaTheme="minorEastAsia" w:hAnsiTheme="minorEastAsia" w:cs="宋体"/>
                <w:color w:val="000000"/>
                <w:kern w:val="0"/>
                <w:sz w:val="20"/>
                <w:szCs w:val="20"/>
              </w:rPr>
            </w:pPr>
            <w:r>
              <w:rPr>
                <w:rFonts w:asciiTheme="minorEastAsia" w:eastAsiaTheme="minorEastAsia" w:hAnsiTheme="minorEastAsia" w:cs="宋体" w:hint="eastAsia"/>
                <w:color w:val="000000"/>
                <w:kern w:val="0"/>
                <w:sz w:val="20"/>
                <w:szCs w:val="20"/>
              </w:rPr>
              <w:t>9</w:t>
            </w:r>
          </w:p>
        </w:tc>
        <w:tc>
          <w:tcPr>
            <w:tcW w:w="2145" w:type="dxa"/>
            <w:vMerge/>
            <w:tcBorders>
              <w:top w:val="single" w:sz="4" w:space="0" w:color="auto"/>
              <w:left w:val="single" w:sz="4" w:space="0" w:color="auto"/>
              <w:bottom w:val="single" w:sz="4" w:space="0" w:color="000000"/>
              <w:right w:val="single" w:sz="4" w:space="0" w:color="auto"/>
            </w:tcBorders>
            <w:vAlign w:val="center"/>
          </w:tcPr>
          <w:p w:rsidR="00477196" w:rsidRDefault="00477196">
            <w:pPr>
              <w:widowControl/>
              <w:jc w:val="left"/>
              <w:rPr>
                <w:rFonts w:asciiTheme="minorEastAsia" w:eastAsiaTheme="minorEastAsia" w:hAnsiTheme="minorEastAsia" w:cs="宋体"/>
                <w:color w:val="000000"/>
                <w:kern w:val="0"/>
                <w:sz w:val="20"/>
                <w:szCs w:val="20"/>
              </w:rPr>
            </w:pPr>
          </w:p>
        </w:tc>
        <w:tc>
          <w:tcPr>
            <w:tcW w:w="2520" w:type="dxa"/>
            <w:tcBorders>
              <w:top w:val="nil"/>
              <w:left w:val="nil"/>
              <w:bottom w:val="single" w:sz="4" w:space="0" w:color="auto"/>
              <w:right w:val="single" w:sz="4" w:space="0" w:color="auto"/>
            </w:tcBorders>
            <w:vAlign w:val="center"/>
          </w:tcPr>
          <w:p w:rsidR="00477196" w:rsidRDefault="00711295">
            <w:pPr>
              <w:widowControl/>
              <w:jc w:val="left"/>
              <w:rPr>
                <w:rFonts w:asciiTheme="minorEastAsia" w:eastAsiaTheme="minorEastAsia" w:hAnsiTheme="minorEastAsia" w:cs="宋体"/>
                <w:kern w:val="0"/>
                <w:sz w:val="20"/>
                <w:szCs w:val="20"/>
              </w:rPr>
            </w:pPr>
            <w:r>
              <w:rPr>
                <w:rFonts w:asciiTheme="minorEastAsia" w:eastAsiaTheme="minorEastAsia" w:hAnsiTheme="minorEastAsia" w:cs="宋体" w:hint="eastAsia"/>
                <w:kern w:val="0"/>
                <w:sz w:val="20"/>
                <w:szCs w:val="20"/>
              </w:rPr>
              <w:t>单掩钢质防火防盗门</w:t>
            </w:r>
          </w:p>
        </w:tc>
        <w:tc>
          <w:tcPr>
            <w:tcW w:w="1960" w:type="dxa"/>
            <w:tcBorders>
              <w:top w:val="nil"/>
              <w:left w:val="nil"/>
              <w:bottom w:val="single" w:sz="4" w:space="0" w:color="auto"/>
              <w:right w:val="single" w:sz="4" w:space="0" w:color="auto"/>
            </w:tcBorders>
            <w:vAlign w:val="center"/>
          </w:tcPr>
          <w:p w:rsidR="00477196" w:rsidRDefault="00711295">
            <w:pPr>
              <w:widowControl/>
              <w:jc w:val="left"/>
              <w:rPr>
                <w:rFonts w:asciiTheme="minorEastAsia" w:eastAsiaTheme="minorEastAsia" w:hAnsiTheme="minorEastAsia" w:cs="宋体"/>
                <w:kern w:val="0"/>
                <w:sz w:val="20"/>
                <w:szCs w:val="20"/>
              </w:rPr>
            </w:pPr>
            <w:r>
              <w:rPr>
                <w:rFonts w:asciiTheme="minorEastAsia" w:eastAsiaTheme="minorEastAsia" w:hAnsiTheme="minorEastAsia" w:cs="宋体" w:hint="eastAsia"/>
                <w:kern w:val="0"/>
                <w:sz w:val="20"/>
                <w:szCs w:val="20"/>
              </w:rPr>
              <w:t>800×2100</w:t>
            </w:r>
          </w:p>
        </w:tc>
        <w:tc>
          <w:tcPr>
            <w:tcW w:w="680" w:type="dxa"/>
            <w:tcBorders>
              <w:top w:val="nil"/>
              <w:left w:val="nil"/>
              <w:bottom w:val="single" w:sz="4" w:space="0" w:color="auto"/>
              <w:right w:val="single" w:sz="4" w:space="0" w:color="auto"/>
            </w:tcBorders>
            <w:vAlign w:val="center"/>
          </w:tcPr>
          <w:p w:rsidR="00477196" w:rsidRDefault="00711295">
            <w:pPr>
              <w:widowControl/>
              <w:jc w:val="center"/>
              <w:rPr>
                <w:rFonts w:asciiTheme="minorEastAsia" w:eastAsiaTheme="minorEastAsia" w:hAnsiTheme="minorEastAsia" w:cs="宋体"/>
                <w:kern w:val="0"/>
                <w:sz w:val="18"/>
                <w:szCs w:val="18"/>
              </w:rPr>
            </w:pPr>
            <w:r>
              <w:rPr>
                <w:rFonts w:asciiTheme="minorEastAsia" w:eastAsiaTheme="minorEastAsia" w:hAnsiTheme="minorEastAsia" w:cs="宋体" w:hint="eastAsia"/>
                <w:kern w:val="0"/>
                <w:sz w:val="18"/>
                <w:szCs w:val="18"/>
              </w:rPr>
              <w:t>套</w:t>
            </w:r>
          </w:p>
        </w:tc>
        <w:tc>
          <w:tcPr>
            <w:tcW w:w="1140" w:type="dxa"/>
            <w:tcBorders>
              <w:top w:val="nil"/>
              <w:left w:val="nil"/>
              <w:bottom w:val="single" w:sz="4" w:space="0" w:color="auto"/>
              <w:right w:val="single" w:sz="4" w:space="0" w:color="auto"/>
            </w:tcBorders>
            <w:vAlign w:val="center"/>
          </w:tcPr>
          <w:p w:rsidR="00477196" w:rsidRDefault="00711295">
            <w:pPr>
              <w:widowControl/>
              <w:jc w:val="center"/>
              <w:rPr>
                <w:rFonts w:asciiTheme="minorEastAsia" w:eastAsiaTheme="minorEastAsia" w:hAnsiTheme="minorEastAsia" w:cs="宋体"/>
                <w:kern w:val="0"/>
                <w:sz w:val="20"/>
                <w:szCs w:val="20"/>
              </w:rPr>
            </w:pPr>
            <w:r>
              <w:rPr>
                <w:rFonts w:asciiTheme="minorEastAsia" w:eastAsiaTheme="minorEastAsia" w:hAnsiTheme="minorEastAsia" w:cs="宋体" w:hint="eastAsia"/>
                <w:kern w:val="0"/>
                <w:sz w:val="20"/>
                <w:szCs w:val="20"/>
              </w:rPr>
              <w:t xml:space="preserve">2 </w:t>
            </w:r>
          </w:p>
        </w:tc>
      </w:tr>
      <w:tr w:rsidR="00477196">
        <w:trPr>
          <w:trHeight w:val="360"/>
        </w:trPr>
        <w:tc>
          <w:tcPr>
            <w:tcW w:w="560" w:type="dxa"/>
            <w:tcBorders>
              <w:top w:val="nil"/>
              <w:left w:val="single" w:sz="4" w:space="0" w:color="auto"/>
              <w:bottom w:val="single" w:sz="4" w:space="0" w:color="auto"/>
              <w:right w:val="single" w:sz="4" w:space="0" w:color="auto"/>
            </w:tcBorders>
            <w:shd w:val="clear" w:color="auto" w:fill="auto"/>
            <w:vAlign w:val="center"/>
          </w:tcPr>
          <w:p w:rsidR="00477196" w:rsidRDefault="00711295">
            <w:pPr>
              <w:widowControl/>
              <w:jc w:val="center"/>
              <w:rPr>
                <w:rFonts w:asciiTheme="minorEastAsia" w:eastAsiaTheme="minorEastAsia" w:hAnsiTheme="minorEastAsia" w:cs="宋体"/>
                <w:color w:val="000000"/>
                <w:kern w:val="0"/>
                <w:sz w:val="20"/>
                <w:szCs w:val="20"/>
              </w:rPr>
            </w:pPr>
            <w:r>
              <w:rPr>
                <w:rFonts w:asciiTheme="minorEastAsia" w:eastAsiaTheme="minorEastAsia" w:hAnsiTheme="minorEastAsia" w:cs="宋体" w:hint="eastAsia"/>
                <w:color w:val="000000"/>
                <w:kern w:val="0"/>
                <w:sz w:val="20"/>
                <w:szCs w:val="20"/>
              </w:rPr>
              <w:t>10</w:t>
            </w:r>
          </w:p>
        </w:tc>
        <w:tc>
          <w:tcPr>
            <w:tcW w:w="2145" w:type="dxa"/>
            <w:vMerge/>
            <w:tcBorders>
              <w:top w:val="single" w:sz="4" w:space="0" w:color="auto"/>
              <w:left w:val="single" w:sz="4" w:space="0" w:color="auto"/>
              <w:bottom w:val="single" w:sz="4" w:space="0" w:color="000000"/>
              <w:right w:val="single" w:sz="4" w:space="0" w:color="auto"/>
            </w:tcBorders>
            <w:shd w:val="clear" w:color="auto" w:fill="auto"/>
            <w:vAlign w:val="center"/>
          </w:tcPr>
          <w:p w:rsidR="00477196" w:rsidRDefault="00477196">
            <w:pPr>
              <w:widowControl/>
              <w:jc w:val="left"/>
              <w:rPr>
                <w:rFonts w:asciiTheme="minorEastAsia" w:eastAsiaTheme="minorEastAsia" w:hAnsiTheme="minorEastAsia" w:cs="宋体"/>
                <w:color w:val="000000"/>
                <w:kern w:val="0"/>
                <w:sz w:val="20"/>
                <w:szCs w:val="20"/>
              </w:rPr>
            </w:pPr>
          </w:p>
        </w:tc>
        <w:tc>
          <w:tcPr>
            <w:tcW w:w="2520" w:type="dxa"/>
            <w:tcBorders>
              <w:top w:val="nil"/>
              <w:left w:val="nil"/>
              <w:bottom w:val="single" w:sz="4" w:space="0" w:color="auto"/>
              <w:right w:val="single" w:sz="4" w:space="0" w:color="auto"/>
            </w:tcBorders>
            <w:shd w:val="clear" w:color="auto" w:fill="auto"/>
            <w:vAlign w:val="center"/>
          </w:tcPr>
          <w:p w:rsidR="00477196" w:rsidRDefault="00711295">
            <w:pPr>
              <w:widowControl/>
              <w:jc w:val="left"/>
              <w:rPr>
                <w:rFonts w:asciiTheme="minorEastAsia" w:eastAsiaTheme="minorEastAsia" w:hAnsiTheme="minorEastAsia" w:cs="宋体"/>
                <w:kern w:val="0"/>
                <w:sz w:val="20"/>
                <w:szCs w:val="20"/>
              </w:rPr>
            </w:pPr>
            <w:r>
              <w:rPr>
                <w:rFonts w:asciiTheme="minorEastAsia" w:eastAsiaTheme="minorEastAsia" w:hAnsiTheme="minorEastAsia" w:cs="宋体" w:hint="eastAsia"/>
                <w:kern w:val="0"/>
                <w:sz w:val="20"/>
                <w:szCs w:val="20"/>
              </w:rPr>
              <w:t>全钢防静电地板面</w:t>
            </w:r>
          </w:p>
        </w:tc>
        <w:tc>
          <w:tcPr>
            <w:tcW w:w="1960" w:type="dxa"/>
            <w:tcBorders>
              <w:top w:val="nil"/>
              <w:left w:val="nil"/>
              <w:bottom w:val="single" w:sz="4" w:space="0" w:color="auto"/>
              <w:right w:val="single" w:sz="4" w:space="0" w:color="auto"/>
            </w:tcBorders>
            <w:shd w:val="clear" w:color="auto" w:fill="FFFFFF"/>
            <w:vAlign w:val="center"/>
          </w:tcPr>
          <w:p w:rsidR="00477196" w:rsidRDefault="00711295">
            <w:pPr>
              <w:widowControl/>
              <w:jc w:val="left"/>
              <w:rPr>
                <w:rFonts w:asciiTheme="minorEastAsia" w:eastAsiaTheme="minorEastAsia" w:hAnsiTheme="minorEastAsia" w:cs="宋体"/>
                <w:color w:val="333333"/>
                <w:kern w:val="0"/>
                <w:sz w:val="20"/>
                <w:szCs w:val="20"/>
              </w:rPr>
            </w:pPr>
            <w:r>
              <w:rPr>
                <w:rFonts w:asciiTheme="minorEastAsia" w:eastAsiaTheme="minorEastAsia" w:hAnsiTheme="minorEastAsia" w:cs="宋体" w:hint="eastAsia"/>
                <w:color w:val="333333"/>
                <w:kern w:val="0"/>
                <w:sz w:val="20"/>
                <w:szCs w:val="20"/>
              </w:rPr>
              <w:t>600×600×35</w:t>
            </w:r>
          </w:p>
        </w:tc>
        <w:tc>
          <w:tcPr>
            <w:tcW w:w="680" w:type="dxa"/>
            <w:tcBorders>
              <w:top w:val="nil"/>
              <w:left w:val="nil"/>
              <w:bottom w:val="single" w:sz="4" w:space="0" w:color="auto"/>
              <w:right w:val="single" w:sz="4" w:space="0" w:color="auto"/>
            </w:tcBorders>
            <w:vAlign w:val="center"/>
          </w:tcPr>
          <w:p w:rsidR="00477196" w:rsidRDefault="00711295">
            <w:pPr>
              <w:widowControl/>
              <w:jc w:val="center"/>
              <w:rPr>
                <w:rFonts w:asciiTheme="minorEastAsia" w:eastAsiaTheme="minorEastAsia" w:hAnsiTheme="minorEastAsia" w:cs="宋体"/>
                <w:kern w:val="0"/>
                <w:sz w:val="18"/>
                <w:szCs w:val="18"/>
              </w:rPr>
            </w:pPr>
            <w:r>
              <w:rPr>
                <w:rFonts w:asciiTheme="minorEastAsia" w:eastAsiaTheme="minorEastAsia" w:hAnsiTheme="minorEastAsia" w:cs="宋体" w:hint="eastAsia"/>
                <w:kern w:val="0"/>
                <w:sz w:val="18"/>
                <w:szCs w:val="18"/>
              </w:rPr>
              <w:t>平方</w:t>
            </w:r>
          </w:p>
        </w:tc>
        <w:tc>
          <w:tcPr>
            <w:tcW w:w="1140" w:type="dxa"/>
            <w:tcBorders>
              <w:top w:val="nil"/>
              <w:left w:val="nil"/>
              <w:bottom w:val="single" w:sz="4" w:space="0" w:color="auto"/>
              <w:right w:val="single" w:sz="4" w:space="0" w:color="auto"/>
            </w:tcBorders>
            <w:vAlign w:val="center"/>
          </w:tcPr>
          <w:p w:rsidR="00477196" w:rsidRDefault="00711295">
            <w:pPr>
              <w:widowControl/>
              <w:jc w:val="center"/>
              <w:rPr>
                <w:rFonts w:asciiTheme="minorEastAsia" w:eastAsiaTheme="minorEastAsia" w:hAnsiTheme="minorEastAsia" w:cs="宋体"/>
                <w:kern w:val="0"/>
                <w:sz w:val="20"/>
                <w:szCs w:val="20"/>
              </w:rPr>
            </w:pPr>
            <w:r>
              <w:rPr>
                <w:rFonts w:asciiTheme="minorEastAsia" w:eastAsiaTheme="minorEastAsia" w:hAnsiTheme="minorEastAsia" w:cs="宋体" w:hint="eastAsia"/>
                <w:kern w:val="0"/>
                <w:sz w:val="20"/>
                <w:szCs w:val="20"/>
              </w:rPr>
              <w:t xml:space="preserve">140 </w:t>
            </w:r>
          </w:p>
        </w:tc>
      </w:tr>
      <w:tr w:rsidR="00477196">
        <w:trPr>
          <w:trHeight w:val="360"/>
        </w:trPr>
        <w:tc>
          <w:tcPr>
            <w:tcW w:w="560" w:type="dxa"/>
            <w:tcBorders>
              <w:top w:val="nil"/>
              <w:left w:val="single" w:sz="4" w:space="0" w:color="auto"/>
              <w:bottom w:val="single" w:sz="4" w:space="0" w:color="auto"/>
              <w:right w:val="single" w:sz="4" w:space="0" w:color="auto"/>
            </w:tcBorders>
            <w:shd w:val="clear" w:color="auto" w:fill="auto"/>
            <w:vAlign w:val="center"/>
          </w:tcPr>
          <w:p w:rsidR="00477196" w:rsidRDefault="00711295">
            <w:pPr>
              <w:widowControl/>
              <w:jc w:val="center"/>
              <w:rPr>
                <w:rFonts w:asciiTheme="minorEastAsia" w:eastAsiaTheme="minorEastAsia" w:hAnsiTheme="minorEastAsia" w:cs="宋体"/>
                <w:color w:val="000000"/>
                <w:kern w:val="0"/>
                <w:sz w:val="20"/>
                <w:szCs w:val="20"/>
              </w:rPr>
            </w:pPr>
            <w:r>
              <w:rPr>
                <w:rFonts w:asciiTheme="minorEastAsia" w:eastAsiaTheme="minorEastAsia" w:hAnsiTheme="minorEastAsia" w:cs="宋体" w:hint="eastAsia"/>
                <w:color w:val="000000"/>
                <w:kern w:val="0"/>
                <w:sz w:val="20"/>
                <w:szCs w:val="20"/>
              </w:rPr>
              <w:t>11</w:t>
            </w:r>
          </w:p>
        </w:tc>
        <w:tc>
          <w:tcPr>
            <w:tcW w:w="2145" w:type="dxa"/>
            <w:vMerge/>
            <w:tcBorders>
              <w:top w:val="single" w:sz="4" w:space="0" w:color="auto"/>
              <w:left w:val="single" w:sz="4" w:space="0" w:color="auto"/>
              <w:bottom w:val="single" w:sz="4" w:space="0" w:color="000000"/>
              <w:right w:val="single" w:sz="4" w:space="0" w:color="auto"/>
            </w:tcBorders>
            <w:shd w:val="clear" w:color="auto" w:fill="auto"/>
            <w:vAlign w:val="center"/>
          </w:tcPr>
          <w:p w:rsidR="00477196" w:rsidRDefault="00477196">
            <w:pPr>
              <w:widowControl/>
              <w:jc w:val="left"/>
              <w:rPr>
                <w:rFonts w:asciiTheme="minorEastAsia" w:eastAsiaTheme="minorEastAsia" w:hAnsiTheme="minorEastAsia" w:cs="宋体"/>
                <w:color w:val="000000"/>
                <w:kern w:val="0"/>
                <w:sz w:val="20"/>
                <w:szCs w:val="20"/>
              </w:rPr>
            </w:pPr>
          </w:p>
        </w:tc>
        <w:tc>
          <w:tcPr>
            <w:tcW w:w="2520" w:type="dxa"/>
            <w:tcBorders>
              <w:top w:val="nil"/>
              <w:left w:val="nil"/>
              <w:bottom w:val="single" w:sz="4" w:space="0" w:color="auto"/>
              <w:right w:val="single" w:sz="4" w:space="0" w:color="auto"/>
            </w:tcBorders>
            <w:shd w:val="clear" w:color="auto" w:fill="auto"/>
            <w:vAlign w:val="center"/>
          </w:tcPr>
          <w:p w:rsidR="00477196" w:rsidRDefault="00711295">
            <w:pPr>
              <w:widowControl/>
              <w:jc w:val="left"/>
              <w:rPr>
                <w:rFonts w:asciiTheme="minorEastAsia" w:eastAsiaTheme="minorEastAsia" w:hAnsiTheme="minorEastAsia" w:cs="宋体"/>
                <w:kern w:val="0"/>
                <w:sz w:val="20"/>
                <w:szCs w:val="20"/>
              </w:rPr>
            </w:pPr>
            <w:r>
              <w:rPr>
                <w:rFonts w:asciiTheme="minorEastAsia" w:eastAsiaTheme="minorEastAsia" w:hAnsiTheme="minorEastAsia" w:cs="宋体" w:hint="eastAsia"/>
                <w:kern w:val="0"/>
                <w:sz w:val="20"/>
                <w:szCs w:val="20"/>
              </w:rPr>
              <w:t>全钢静电地板面支座</w:t>
            </w:r>
          </w:p>
        </w:tc>
        <w:tc>
          <w:tcPr>
            <w:tcW w:w="1960" w:type="dxa"/>
            <w:tcBorders>
              <w:top w:val="nil"/>
              <w:left w:val="nil"/>
              <w:bottom w:val="single" w:sz="4" w:space="0" w:color="auto"/>
              <w:right w:val="single" w:sz="4" w:space="0" w:color="auto"/>
            </w:tcBorders>
            <w:shd w:val="clear" w:color="auto" w:fill="FFFFFF"/>
            <w:vAlign w:val="center"/>
          </w:tcPr>
          <w:p w:rsidR="00477196" w:rsidRDefault="00711295">
            <w:pPr>
              <w:widowControl/>
              <w:jc w:val="left"/>
              <w:rPr>
                <w:rFonts w:asciiTheme="minorEastAsia" w:eastAsiaTheme="minorEastAsia" w:hAnsiTheme="minorEastAsia" w:cs="宋体"/>
                <w:color w:val="333333"/>
                <w:kern w:val="0"/>
                <w:sz w:val="20"/>
                <w:szCs w:val="20"/>
              </w:rPr>
            </w:pPr>
            <w:r>
              <w:rPr>
                <w:rFonts w:asciiTheme="minorEastAsia" w:eastAsiaTheme="minorEastAsia" w:hAnsiTheme="minorEastAsia" w:cs="宋体" w:hint="eastAsia"/>
                <w:color w:val="333333"/>
                <w:kern w:val="0"/>
                <w:sz w:val="20"/>
                <w:szCs w:val="20"/>
              </w:rPr>
              <w:t xml:space="preserve">　</w:t>
            </w:r>
          </w:p>
        </w:tc>
        <w:tc>
          <w:tcPr>
            <w:tcW w:w="680" w:type="dxa"/>
            <w:tcBorders>
              <w:top w:val="nil"/>
              <w:left w:val="nil"/>
              <w:bottom w:val="single" w:sz="4" w:space="0" w:color="auto"/>
              <w:right w:val="single" w:sz="4" w:space="0" w:color="auto"/>
            </w:tcBorders>
            <w:vAlign w:val="center"/>
          </w:tcPr>
          <w:p w:rsidR="00477196" w:rsidRDefault="00711295">
            <w:pPr>
              <w:widowControl/>
              <w:jc w:val="center"/>
              <w:rPr>
                <w:rFonts w:asciiTheme="minorEastAsia" w:eastAsiaTheme="minorEastAsia" w:hAnsiTheme="minorEastAsia" w:cs="宋体"/>
                <w:kern w:val="0"/>
                <w:sz w:val="18"/>
                <w:szCs w:val="18"/>
              </w:rPr>
            </w:pPr>
            <w:r>
              <w:rPr>
                <w:rFonts w:asciiTheme="minorEastAsia" w:eastAsiaTheme="minorEastAsia" w:hAnsiTheme="minorEastAsia" w:cs="宋体" w:hint="eastAsia"/>
                <w:kern w:val="0"/>
                <w:sz w:val="18"/>
                <w:szCs w:val="18"/>
              </w:rPr>
              <w:t>支</w:t>
            </w:r>
          </w:p>
        </w:tc>
        <w:tc>
          <w:tcPr>
            <w:tcW w:w="1140" w:type="dxa"/>
            <w:tcBorders>
              <w:top w:val="nil"/>
              <w:left w:val="nil"/>
              <w:bottom w:val="single" w:sz="4" w:space="0" w:color="auto"/>
              <w:right w:val="single" w:sz="4" w:space="0" w:color="auto"/>
            </w:tcBorders>
            <w:vAlign w:val="center"/>
          </w:tcPr>
          <w:p w:rsidR="00477196" w:rsidRDefault="00711295">
            <w:pPr>
              <w:widowControl/>
              <w:jc w:val="center"/>
              <w:rPr>
                <w:rFonts w:asciiTheme="minorEastAsia" w:eastAsiaTheme="minorEastAsia" w:hAnsiTheme="minorEastAsia" w:cs="宋体"/>
                <w:kern w:val="0"/>
                <w:sz w:val="20"/>
                <w:szCs w:val="20"/>
              </w:rPr>
            </w:pPr>
            <w:r>
              <w:rPr>
                <w:rFonts w:asciiTheme="minorEastAsia" w:eastAsiaTheme="minorEastAsia" w:hAnsiTheme="minorEastAsia" w:cs="宋体" w:hint="eastAsia"/>
                <w:kern w:val="0"/>
                <w:sz w:val="20"/>
                <w:szCs w:val="20"/>
              </w:rPr>
              <w:t xml:space="preserve">480 </w:t>
            </w:r>
          </w:p>
        </w:tc>
      </w:tr>
      <w:tr w:rsidR="00477196">
        <w:trPr>
          <w:trHeight w:val="360"/>
        </w:trPr>
        <w:tc>
          <w:tcPr>
            <w:tcW w:w="560" w:type="dxa"/>
            <w:tcBorders>
              <w:top w:val="nil"/>
              <w:left w:val="single" w:sz="4" w:space="0" w:color="auto"/>
              <w:bottom w:val="single" w:sz="4" w:space="0" w:color="auto"/>
              <w:right w:val="single" w:sz="4" w:space="0" w:color="auto"/>
            </w:tcBorders>
            <w:shd w:val="clear" w:color="auto" w:fill="auto"/>
            <w:vAlign w:val="center"/>
          </w:tcPr>
          <w:p w:rsidR="00477196" w:rsidRDefault="00711295">
            <w:pPr>
              <w:widowControl/>
              <w:jc w:val="center"/>
              <w:rPr>
                <w:rFonts w:asciiTheme="minorEastAsia" w:eastAsiaTheme="minorEastAsia" w:hAnsiTheme="minorEastAsia" w:cs="宋体"/>
                <w:color w:val="000000"/>
                <w:kern w:val="0"/>
                <w:sz w:val="20"/>
                <w:szCs w:val="20"/>
              </w:rPr>
            </w:pPr>
            <w:r>
              <w:rPr>
                <w:rFonts w:asciiTheme="minorEastAsia" w:eastAsiaTheme="minorEastAsia" w:hAnsiTheme="minorEastAsia" w:cs="宋体" w:hint="eastAsia"/>
                <w:color w:val="000000"/>
                <w:kern w:val="0"/>
                <w:sz w:val="20"/>
                <w:szCs w:val="20"/>
              </w:rPr>
              <w:t>12</w:t>
            </w:r>
          </w:p>
        </w:tc>
        <w:tc>
          <w:tcPr>
            <w:tcW w:w="2145" w:type="dxa"/>
            <w:vMerge/>
            <w:tcBorders>
              <w:top w:val="single" w:sz="4" w:space="0" w:color="auto"/>
              <w:left w:val="single" w:sz="4" w:space="0" w:color="auto"/>
              <w:bottom w:val="single" w:sz="4" w:space="0" w:color="000000"/>
              <w:right w:val="single" w:sz="4" w:space="0" w:color="auto"/>
            </w:tcBorders>
            <w:shd w:val="clear" w:color="auto" w:fill="auto"/>
            <w:vAlign w:val="center"/>
          </w:tcPr>
          <w:p w:rsidR="00477196" w:rsidRDefault="00477196">
            <w:pPr>
              <w:widowControl/>
              <w:jc w:val="left"/>
              <w:rPr>
                <w:rFonts w:asciiTheme="minorEastAsia" w:eastAsiaTheme="minorEastAsia" w:hAnsiTheme="minorEastAsia" w:cs="宋体"/>
                <w:color w:val="000000"/>
                <w:kern w:val="0"/>
                <w:sz w:val="20"/>
                <w:szCs w:val="20"/>
              </w:rPr>
            </w:pPr>
          </w:p>
        </w:tc>
        <w:tc>
          <w:tcPr>
            <w:tcW w:w="2520" w:type="dxa"/>
            <w:tcBorders>
              <w:top w:val="nil"/>
              <w:left w:val="nil"/>
              <w:bottom w:val="single" w:sz="4" w:space="0" w:color="auto"/>
              <w:right w:val="single" w:sz="4" w:space="0" w:color="auto"/>
            </w:tcBorders>
            <w:shd w:val="clear" w:color="auto" w:fill="auto"/>
            <w:vAlign w:val="center"/>
          </w:tcPr>
          <w:p w:rsidR="00477196" w:rsidRDefault="00711295">
            <w:pPr>
              <w:widowControl/>
              <w:jc w:val="left"/>
              <w:rPr>
                <w:rFonts w:asciiTheme="minorEastAsia" w:eastAsiaTheme="minorEastAsia" w:hAnsiTheme="minorEastAsia" w:cs="宋体"/>
                <w:kern w:val="0"/>
                <w:sz w:val="20"/>
                <w:szCs w:val="20"/>
              </w:rPr>
            </w:pPr>
            <w:r>
              <w:rPr>
                <w:rFonts w:asciiTheme="minorEastAsia" w:eastAsiaTheme="minorEastAsia" w:hAnsiTheme="minorEastAsia" w:cs="宋体" w:hint="eastAsia"/>
                <w:kern w:val="0"/>
                <w:sz w:val="20"/>
                <w:szCs w:val="20"/>
              </w:rPr>
              <w:t>防静电地板横梁</w:t>
            </w:r>
          </w:p>
        </w:tc>
        <w:tc>
          <w:tcPr>
            <w:tcW w:w="1960" w:type="dxa"/>
            <w:tcBorders>
              <w:top w:val="nil"/>
              <w:left w:val="nil"/>
              <w:bottom w:val="single" w:sz="4" w:space="0" w:color="auto"/>
              <w:right w:val="single" w:sz="4" w:space="0" w:color="auto"/>
            </w:tcBorders>
            <w:shd w:val="clear" w:color="auto" w:fill="FFFFFF"/>
            <w:vAlign w:val="center"/>
          </w:tcPr>
          <w:p w:rsidR="00477196" w:rsidRDefault="00711295">
            <w:pPr>
              <w:widowControl/>
              <w:jc w:val="left"/>
              <w:rPr>
                <w:rFonts w:asciiTheme="minorEastAsia" w:eastAsiaTheme="minorEastAsia" w:hAnsiTheme="minorEastAsia" w:cs="宋体"/>
                <w:color w:val="333333"/>
                <w:kern w:val="0"/>
                <w:sz w:val="20"/>
                <w:szCs w:val="20"/>
              </w:rPr>
            </w:pPr>
            <w:r>
              <w:rPr>
                <w:rFonts w:asciiTheme="minorEastAsia" w:eastAsiaTheme="minorEastAsia" w:hAnsiTheme="minorEastAsia" w:cs="宋体" w:hint="eastAsia"/>
                <w:color w:val="333333"/>
                <w:kern w:val="0"/>
                <w:sz w:val="20"/>
                <w:szCs w:val="20"/>
              </w:rPr>
              <w:t xml:space="preserve">　</w:t>
            </w:r>
          </w:p>
        </w:tc>
        <w:tc>
          <w:tcPr>
            <w:tcW w:w="680" w:type="dxa"/>
            <w:tcBorders>
              <w:top w:val="nil"/>
              <w:left w:val="nil"/>
              <w:bottom w:val="single" w:sz="4" w:space="0" w:color="auto"/>
              <w:right w:val="single" w:sz="4" w:space="0" w:color="auto"/>
            </w:tcBorders>
            <w:vAlign w:val="center"/>
          </w:tcPr>
          <w:p w:rsidR="00477196" w:rsidRDefault="00711295">
            <w:pPr>
              <w:widowControl/>
              <w:jc w:val="center"/>
              <w:rPr>
                <w:rFonts w:asciiTheme="minorEastAsia" w:eastAsiaTheme="minorEastAsia" w:hAnsiTheme="minorEastAsia" w:cs="宋体"/>
                <w:kern w:val="0"/>
                <w:sz w:val="18"/>
                <w:szCs w:val="18"/>
              </w:rPr>
            </w:pPr>
            <w:r>
              <w:rPr>
                <w:rFonts w:asciiTheme="minorEastAsia" w:eastAsiaTheme="minorEastAsia" w:hAnsiTheme="minorEastAsia" w:cs="宋体" w:hint="eastAsia"/>
                <w:kern w:val="0"/>
                <w:sz w:val="18"/>
                <w:szCs w:val="18"/>
              </w:rPr>
              <w:t>条</w:t>
            </w:r>
          </w:p>
        </w:tc>
        <w:tc>
          <w:tcPr>
            <w:tcW w:w="1140" w:type="dxa"/>
            <w:tcBorders>
              <w:top w:val="nil"/>
              <w:left w:val="nil"/>
              <w:bottom w:val="single" w:sz="4" w:space="0" w:color="auto"/>
              <w:right w:val="single" w:sz="4" w:space="0" w:color="auto"/>
            </w:tcBorders>
            <w:vAlign w:val="center"/>
          </w:tcPr>
          <w:p w:rsidR="00477196" w:rsidRDefault="00711295">
            <w:pPr>
              <w:widowControl/>
              <w:jc w:val="center"/>
              <w:rPr>
                <w:rFonts w:asciiTheme="minorEastAsia" w:eastAsiaTheme="minorEastAsia" w:hAnsiTheme="minorEastAsia" w:cs="宋体"/>
                <w:kern w:val="0"/>
                <w:sz w:val="20"/>
                <w:szCs w:val="20"/>
              </w:rPr>
            </w:pPr>
            <w:r>
              <w:rPr>
                <w:rFonts w:asciiTheme="minorEastAsia" w:eastAsiaTheme="minorEastAsia" w:hAnsiTheme="minorEastAsia" w:cs="宋体" w:hint="eastAsia"/>
                <w:kern w:val="0"/>
                <w:sz w:val="20"/>
                <w:szCs w:val="20"/>
              </w:rPr>
              <w:t xml:space="preserve">480 </w:t>
            </w:r>
          </w:p>
        </w:tc>
      </w:tr>
      <w:tr w:rsidR="00477196">
        <w:trPr>
          <w:trHeight w:val="360"/>
        </w:trPr>
        <w:tc>
          <w:tcPr>
            <w:tcW w:w="560" w:type="dxa"/>
            <w:tcBorders>
              <w:top w:val="nil"/>
              <w:left w:val="single" w:sz="4" w:space="0" w:color="auto"/>
              <w:bottom w:val="single" w:sz="4" w:space="0" w:color="auto"/>
              <w:right w:val="single" w:sz="4" w:space="0" w:color="auto"/>
            </w:tcBorders>
            <w:shd w:val="clear" w:color="auto" w:fill="auto"/>
            <w:vAlign w:val="center"/>
          </w:tcPr>
          <w:p w:rsidR="00477196" w:rsidRDefault="00711295">
            <w:pPr>
              <w:widowControl/>
              <w:jc w:val="center"/>
              <w:rPr>
                <w:rFonts w:asciiTheme="minorEastAsia" w:eastAsiaTheme="minorEastAsia" w:hAnsiTheme="minorEastAsia" w:cs="宋体"/>
                <w:color w:val="000000"/>
                <w:kern w:val="0"/>
                <w:sz w:val="20"/>
                <w:szCs w:val="20"/>
              </w:rPr>
            </w:pPr>
            <w:r>
              <w:rPr>
                <w:rFonts w:asciiTheme="minorEastAsia" w:eastAsiaTheme="minorEastAsia" w:hAnsiTheme="minorEastAsia" w:cs="宋体" w:hint="eastAsia"/>
                <w:color w:val="000000"/>
                <w:kern w:val="0"/>
                <w:sz w:val="20"/>
                <w:szCs w:val="20"/>
              </w:rPr>
              <w:t>13</w:t>
            </w:r>
          </w:p>
        </w:tc>
        <w:tc>
          <w:tcPr>
            <w:tcW w:w="2145" w:type="dxa"/>
            <w:vMerge/>
            <w:tcBorders>
              <w:top w:val="single" w:sz="4" w:space="0" w:color="auto"/>
              <w:left w:val="single" w:sz="4" w:space="0" w:color="auto"/>
              <w:bottom w:val="single" w:sz="4" w:space="0" w:color="000000"/>
              <w:right w:val="single" w:sz="4" w:space="0" w:color="auto"/>
            </w:tcBorders>
            <w:shd w:val="clear" w:color="auto" w:fill="auto"/>
            <w:vAlign w:val="center"/>
          </w:tcPr>
          <w:p w:rsidR="00477196" w:rsidRDefault="00477196">
            <w:pPr>
              <w:widowControl/>
              <w:jc w:val="left"/>
              <w:rPr>
                <w:rFonts w:asciiTheme="minorEastAsia" w:eastAsiaTheme="minorEastAsia" w:hAnsiTheme="minorEastAsia" w:cs="宋体"/>
                <w:color w:val="000000"/>
                <w:kern w:val="0"/>
                <w:sz w:val="20"/>
                <w:szCs w:val="20"/>
              </w:rPr>
            </w:pPr>
          </w:p>
        </w:tc>
        <w:tc>
          <w:tcPr>
            <w:tcW w:w="2520" w:type="dxa"/>
            <w:tcBorders>
              <w:top w:val="nil"/>
              <w:left w:val="nil"/>
              <w:bottom w:val="single" w:sz="4" w:space="0" w:color="auto"/>
              <w:right w:val="single" w:sz="4" w:space="0" w:color="auto"/>
            </w:tcBorders>
            <w:shd w:val="clear" w:color="auto" w:fill="auto"/>
            <w:vAlign w:val="center"/>
          </w:tcPr>
          <w:p w:rsidR="00477196" w:rsidRDefault="00711295">
            <w:pPr>
              <w:widowControl/>
              <w:jc w:val="left"/>
              <w:rPr>
                <w:rFonts w:asciiTheme="minorEastAsia" w:eastAsiaTheme="minorEastAsia" w:hAnsiTheme="minorEastAsia" w:cs="宋体"/>
                <w:kern w:val="0"/>
                <w:sz w:val="20"/>
                <w:szCs w:val="20"/>
              </w:rPr>
            </w:pPr>
            <w:r>
              <w:rPr>
                <w:rFonts w:asciiTheme="minorEastAsia" w:eastAsiaTheme="minorEastAsia" w:hAnsiTheme="minorEastAsia" w:cs="宋体" w:hint="eastAsia"/>
                <w:kern w:val="0"/>
                <w:sz w:val="20"/>
                <w:szCs w:val="20"/>
              </w:rPr>
              <w:t>全钢静电地板螺钉</w:t>
            </w:r>
          </w:p>
        </w:tc>
        <w:tc>
          <w:tcPr>
            <w:tcW w:w="1960" w:type="dxa"/>
            <w:tcBorders>
              <w:top w:val="nil"/>
              <w:left w:val="nil"/>
              <w:bottom w:val="single" w:sz="4" w:space="0" w:color="auto"/>
              <w:right w:val="single" w:sz="4" w:space="0" w:color="auto"/>
            </w:tcBorders>
            <w:shd w:val="clear" w:color="auto" w:fill="FFFFFF"/>
            <w:vAlign w:val="center"/>
          </w:tcPr>
          <w:p w:rsidR="00477196" w:rsidRDefault="00711295">
            <w:pPr>
              <w:widowControl/>
              <w:jc w:val="left"/>
              <w:rPr>
                <w:rFonts w:asciiTheme="minorEastAsia" w:eastAsiaTheme="minorEastAsia" w:hAnsiTheme="minorEastAsia" w:cs="宋体"/>
                <w:color w:val="333333"/>
                <w:kern w:val="0"/>
                <w:sz w:val="20"/>
                <w:szCs w:val="20"/>
              </w:rPr>
            </w:pPr>
            <w:r>
              <w:rPr>
                <w:rFonts w:asciiTheme="minorEastAsia" w:eastAsiaTheme="minorEastAsia" w:hAnsiTheme="minorEastAsia" w:cs="宋体" w:hint="eastAsia"/>
                <w:color w:val="333333"/>
                <w:kern w:val="0"/>
                <w:sz w:val="20"/>
                <w:szCs w:val="20"/>
              </w:rPr>
              <w:t xml:space="preserve">　</w:t>
            </w:r>
          </w:p>
        </w:tc>
        <w:tc>
          <w:tcPr>
            <w:tcW w:w="680" w:type="dxa"/>
            <w:tcBorders>
              <w:top w:val="nil"/>
              <w:left w:val="nil"/>
              <w:bottom w:val="single" w:sz="4" w:space="0" w:color="auto"/>
              <w:right w:val="single" w:sz="4" w:space="0" w:color="auto"/>
            </w:tcBorders>
            <w:vAlign w:val="center"/>
          </w:tcPr>
          <w:p w:rsidR="00477196" w:rsidRDefault="00711295">
            <w:pPr>
              <w:widowControl/>
              <w:jc w:val="center"/>
              <w:rPr>
                <w:rFonts w:asciiTheme="minorEastAsia" w:eastAsiaTheme="minorEastAsia" w:hAnsiTheme="minorEastAsia" w:cs="宋体"/>
                <w:kern w:val="0"/>
                <w:sz w:val="18"/>
                <w:szCs w:val="18"/>
              </w:rPr>
            </w:pPr>
            <w:r>
              <w:rPr>
                <w:rFonts w:asciiTheme="minorEastAsia" w:eastAsiaTheme="minorEastAsia" w:hAnsiTheme="minorEastAsia" w:cs="宋体" w:hint="eastAsia"/>
                <w:kern w:val="0"/>
                <w:sz w:val="18"/>
                <w:szCs w:val="18"/>
              </w:rPr>
              <w:t>个</w:t>
            </w:r>
          </w:p>
        </w:tc>
        <w:tc>
          <w:tcPr>
            <w:tcW w:w="1140" w:type="dxa"/>
            <w:tcBorders>
              <w:top w:val="nil"/>
              <w:left w:val="nil"/>
              <w:bottom w:val="single" w:sz="4" w:space="0" w:color="auto"/>
              <w:right w:val="single" w:sz="4" w:space="0" w:color="auto"/>
            </w:tcBorders>
            <w:vAlign w:val="center"/>
          </w:tcPr>
          <w:p w:rsidR="00477196" w:rsidRDefault="00711295">
            <w:pPr>
              <w:widowControl/>
              <w:jc w:val="center"/>
              <w:rPr>
                <w:rFonts w:asciiTheme="minorEastAsia" w:eastAsiaTheme="minorEastAsia" w:hAnsiTheme="minorEastAsia" w:cs="宋体"/>
                <w:kern w:val="0"/>
                <w:sz w:val="20"/>
                <w:szCs w:val="20"/>
              </w:rPr>
            </w:pPr>
            <w:r>
              <w:rPr>
                <w:rFonts w:asciiTheme="minorEastAsia" w:eastAsiaTheme="minorEastAsia" w:hAnsiTheme="minorEastAsia" w:cs="宋体" w:hint="eastAsia"/>
                <w:kern w:val="0"/>
                <w:sz w:val="20"/>
                <w:szCs w:val="20"/>
              </w:rPr>
              <w:t xml:space="preserve">480 </w:t>
            </w:r>
          </w:p>
        </w:tc>
      </w:tr>
      <w:tr w:rsidR="00477196">
        <w:trPr>
          <w:trHeight w:val="360"/>
        </w:trPr>
        <w:tc>
          <w:tcPr>
            <w:tcW w:w="560" w:type="dxa"/>
            <w:tcBorders>
              <w:top w:val="nil"/>
              <w:left w:val="single" w:sz="4" w:space="0" w:color="auto"/>
              <w:bottom w:val="single" w:sz="4" w:space="0" w:color="auto"/>
              <w:right w:val="single" w:sz="4" w:space="0" w:color="auto"/>
            </w:tcBorders>
            <w:shd w:val="clear" w:color="auto" w:fill="auto"/>
            <w:vAlign w:val="center"/>
          </w:tcPr>
          <w:p w:rsidR="00477196" w:rsidRDefault="00711295">
            <w:pPr>
              <w:widowControl/>
              <w:jc w:val="center"/>
              <w:rPr>
                <w:rFonts w:asciiTheme="minorEastAsia" w:eastAsiaTheme="minorEastAsia" w:hAnsiTheme="minorEastAsia" w:cs="宋体"/>
                <w:color w:val="000000"/>
                <w:kern w:val="0"/>
                <w:sz w:val="20"/>
                <w:szCs w:val="20"/>
              </w:rPr>
            </w:pPr>
            <w:r>
              <w:rPr>
                <w:rFonts w:asciiTheme="minorEastAsia" w:eastAsiaTheme="minorEastAsia" w:hAnsiTheme="minorEastAsia" w:cs="宋体" w:hint="eastAsia"/>
                <w:color w:val="000000"/>
                <w:kern w:val="0"/>
                <w:sz w:val="20"/>
                <w:szCs w:val="20"/>
              </w:rPr>
              <w:t>14</w:t>
            </w:r>
          </w:p>
        </w:tc>
        <w:tc>
          <w:tcPr>
            <w:tcW w:w="2145" w:type="dxa"/>
            <w:vMerge/>
            <w:tcBorders>
              <w:top w:val="single" w:sz="4" w:space="0" w:color="auto"/>
              <w:left w:val="single" w:sz="4" w:space="0" w:color="auto"/>
              <w:bottom w:val="single" w:sz="4" w:space="0" w:color="000000"/>
              <w:right w:val="single" w:sz="4" w:space="0" w:color="auto"/>
            </w:tcBorders>
            <w:shd w:val="clear" w:color="auto" w:fill="auto"/>
            <w:vAlign w:val="center"/>
          </w:tcPr>
          <w:p w:rsidR="00477196" w:rsidRDefault="00477196">
            <w:pPr>
              <w:widowControl/>
              <w:jc w:val="left"/>
              <w:rPr>
                <w:rFonts w:asciiTheme="minorEastAsia" w:eastAsiaTheme="minorEastAsia" w:hAnsiTheme="minorEastAsia" w:cs="宋体"/>
                <w:color w:val="000000"/>
                <w:kern w:val="0"/>
                <w:sz w:val="20"/>
                <w:szCs w:val="20"/>
              </w:rPr>
            </w:pPr>
          </w:p>
        </w:tc>
        <w:tc>
          <w:tcPr>
            <w:tcW w:w="2520" w:type="dxa"/>
            <w:tcBorders>
              <w:top w:val="nil"/>
              <w:left w:val="nil"/>
              <w:bottom w:val="single" w:sz="4" w:space="0" w:color="auto"/>
              <w:right w:val="single" w:sz="4" w:space="0" w:color="auto"/>
            </w:tcBorders>
            <w:shd w:val="clear" w:color="auto" w:fill="auto"/>
            <w:vAlign w:val="center"/>
          </w:tcPr>
          <w:p w:rsidR="00477196" w:rsidRDefault="00711295">
            <w:pPr>
              <w:widowControl/>
              <w:jc w:val="left"/>
              <w:rPr>
                <w:rFonts w:asciiTheme="minorEastAsia" w:eastAsiaTheme="minorEastAsia" w:hAnsiTheme="minorEastAsia" w:cs="宋体"/>
                <w:kern w:val="0"/>
                <w:sz w:val="20"/>
                <w:szCs w:val="20"/>
              </w:rPr>
            </w:pPr>
            <w:r>
              <w:rPr>
                <w:rFonts w:asciiTheme="minorEastAsia" w:eastAsiaTheme="minorEastAsia" w:hAnsiTheme="minorEastAsia" w:cs="宋体" w:hint="eastAsia"/>
                <w:kern w:val="0"/>
                <w:sz w:val="20"/>
                <w:szCs w:val="20"/>
              </w:rPr>
              <w:t>全钢静电地板吸盘</w:t>
            </w:r>
          </w:p>
        </w:tc>
        <w:tc>
          <w:tcPr>
            <w:tcW w:w="1960" w:type="dxa"/>
            <w:tcBorders>
              <w:top w:val="nil"/>
              <w:left w:val="nil"/>
              <w:bottom w:val="single" w:sz="4" w:space="0" w:color="auto"/>
              <w:right w:val="single" w:sz="4" w:space="0" w:color="auto"/>
            </w:tcBorders>
            <w:shd w:val="clear" w:color="auto" w:fill="FFFFFF"/>
            <w:vAlign w:val="center"/>
          </w:tcPr>
          <w:p w:rsidR="00477196" w:rsidRDefault="00711295">
            <w:pPr>
              <w:widowControl/>
              <w:jc w:val="left"/>
              <w:rPr>
                <w:rFonts w:asciiTheme="minorEastAsia" w:eastAsiaTheme="minorEastAsia" w:hAnsiTheme="minorEastAsia" w:cs="宋体"/>
                <w:color w:val="333333"/>
                <w:kern w:val="0"/>
                <w:sz w:val="20"/>
                <w:szCs w:val="20"/>
              </w:rPr>
            </w:pPr>
            <w:r>
              <w:rPr>
                <w:rFonts w:asciiTheme="minorEastAsia" w:eastAsiaTheme="minorEastAsia" w:hAnsiTheme="minorEastAsia" w:cs="宋体" w:hint="eastAsia"/>
                <w:color w:val="333333"/>
                <w:kern w:val="0"/>
                <w:sz w:val="20"/>
                <w:szCs w:val="20"/>
              </w:rPr>
              <w:t xml:space="preserve">　</w:t>
            </w:r>
          </w:p>
        </w:tc>
        <w:tc>
          <w:tcPr>
            <w:tcW w:w="680" w:type="dxa"/>
            <w:tcBorders>
              <w:top w:val="nil"/>
              <w:left w:val="nil"/>
              <w:bottom w:val="single" w:sz="4" w:space="0" w:color="auto"/>
              <w:right w:val="single" w:sz="4" w:space="0" w:color="auto"/>
            </w:tcBorders>
            <w:vAlign w:val="center"/>
          </w:tcPr>
          <w:p w:rsidR="00477196" w:rsidRDefault="00711295">
            <w:pPr>
              <w:widowControl/>
              <w:jc w:val="center"/>
              <w:rPr>
                <w:rFonts w:asciiTheme="minorEastAsia" w:eastAsiaTheme="minorEastAsia" w:hAnsiTheme="minorEastAsia" w:cs="宋体"/>
                <w:kern w:val="0"/>
                <w:sz w:val="18"/>
                <w:szCs w:val="18"/>
              </w:rPr>
            </w:pPr>
            <w:r>
              <w:rPr>
                <w:rFonts w:asciiTheme="minorEastAsia" w:eastAsiaTheme="minorEastAsia" w:hAnsiTheme="minorEastAsia" w:cs="宋体" w:hint="eastAsia"/>
                <w:kern w:val="0"/>
                <w:sz w:val="18"/>
                <w:szCs w:val="18"/>
              </w:rPr>
              <w:t>个</w:t>
            </w:r>
          </w:p>
        </w:tc>
        <w:tc>
          <w:tcPr>
            <w:tcW w:w="1140" w:type="dxa"/>
            <w:tcBorders>
              <w:top w:val="nil"/>
              <w:left w:val="nil"/>
              <w:bottom w:val="single" w:sz="4" w:space="0" w:color="auto"/>
              <w:right w:val="single" w:sz="4" w:space="0" w:color="auto"/>
            </w:tcBorders>
            <w:vAlign w:val="center"/>
          </w:tcPr>
          <w:p w:rsidR="00477196" w:rsidRDefault="00711295">
            <w:pPr>
              <w:widowControl/>
              <w:jc w:val="center"/>
              <w:rPr>
                <w:rFonts w:asciiTheme="minorEastAsia" w:eastAsiaTheme="minorEastAsia" w:hAnsiTheme="minorEastAsia" w:cs="宋体"/>
                <w:kern w:val="0"/>
                <w:sz w:val="20"/>
                <w:szCs w:val="20"/>
              </w:rPr>
            </w:pPr>
            <w:r>
              <w:rPr>
                <w:rFonts w:asciiTheme="minorEastAsia" w:eastAsiaTheme="minorEastAsia" w:hAnsiTheme="minorEastAsia" w:cs="宋体" w:hint="eastAsia"/>
                <w:kern w:val="0"/>
                <w:sz w:val="20"/>
                <w:szCs w:val="20"/>
              </w:rPr>
              <w:t xml:space="preserve">4 </w:t>
            </w:r>
          </w:p>
        </w:tc>
      </w:tr>
      <w:tr w:rsidR="00477196">
        <w:trPr>
          <w:trHeight w:val="360"/>
        </w:trPr>
        <w:tc>
          <w:tcPr>
            <w:tcW w:w="560" w:type="dxa"/>
            <w:tcBorders>
              <w:top w:val="nil"/>
              <w:left w:val="single" w:sz="4" w:space="0" w:color="auto"/>
              <w:bottom w:val="single" w:sz="4" w:space="0" w:color="auto"/>
              <w:right w:val="single" w:sz="4" w:space="0" w:color="auto"/>
            </w:tcBorders>
            <w:vAlign w:val="center"/>
          </w:tcPr>
          <w:p w:rsidR="00477196" w:rsidRDefault="00711295">
            <w:pPr>
              <w:widowControl/>
              <w:jc w:val="center"/>
              <w:rPr>
                <w:rFonts w:asciiTheme="minorEastAsia" w:eastAsiaTheme="minorEastAsia" w:hAnsiTheme="minorEastAsia" w:cs="宋体"/>
                <w:color w:val="000000"/>
                <w:kern w:val="0"/>
                <w:sz w:val="20"/>
                <w:szCs w:val="20"/>
              </w:rPr>
            </w:pPr>
            <w:r>
              <w:rPr>
                <w:rFonts w:asciiTheme="minorEastAsia" w:eastAsiaTheme="minorEastAsia" w:hAnsiTheme="minorEastAsia" w:cs="宋体" w:hint="eastAsia"/>
                <w:color w:val="000000"/>
                <w:kern w:val="0"/>
                <w:sz w:val="20"/>
                <w:szCs w:val="20"/>
              </w:rPr>
              <w:lastRenderedPageBreak/>
              <w:t>15</w:t>
            </w:r>
          </w:p>
        </w:tc>
        <w:tc>
          <w:tcPr>
            <w:tcW w:w="2145" w:type="dxa"/>
            <w:vMerge/>
            <w:tcBorders>
              <w:top w:val="single" w:sz="4" w:space="0" w:color="auto"/>
              <w:left w:val="single" w:sz="4" w:space="0" w:color="auto"/>
              <w:bottom w:val="single" w:sz="4" w:space="0" w:color="000000"/>
              <w:right w:val="single" w:sz="4" w:space="0" w:color="auto"/>
            </w:tcBorders>
            <w:vAlign w:val="center"/>
          </w:tcPr>
          <w:p w:rsidR="00477196" w:rsidRDefault="00477196">
            <w:pPr>
              <w:widowControl/>
              <w:jc w:val="left"/>
              <w:rPr>
                <w:rFonts w:asciiTheme="minorEastAsia" w:eastAsiaTheme="minorEastAsia" w:hAnsiTheme="minorEastAsia" w:cs="宋体"/>
                <w:color w:val="000000"/>
                <w:kern w:val="0"/>
                <w:sz w:val="20"/>
                <w:szCs w:val="20"/>
              </w:rPr>
            </w:pPr>
          </w:p>
        </w:tc>
        <w:tc>
          <w:tcPr>
            <w:tcW w:w="2520" w:type="dxa"/>
            <w:tcBorders>
              <w:top w:val="nil"/>
              <w:left w:val="nil"/>
              <w:bottom w:val="single" w:sz="4" w:space="0" w:color="auto"/>
              <w:right w:val="single" w:sz="4" w:space="0" w:color="auto"/>
            </w:tcBorders>
            <w:vAlign w:val="center"/>
          </w:tcPr>
          <w:p w:rsidR="00477196" w:rsidRDefault="00711295">
            <w:pPr>
              <w:widowControl/>
              <w:jc w:val="left"/>
              <w:rPr>
                <w:rFonts w:asciiTheme="minorEastAsia" w:eastAsiaTheme="minorEastAsia" w:hAnsiTheme="minorEastAsia" w:cs="宋体"/>
                <w:kern w:val="0"/>
                <w:sz w:val="20"/>
                <w:szCs w:val="20"/>
              </w:rPr>
            </w:pPr>
            <w:r>
              <w:rPr>
                <w:rFonts w:asciiTheme="minorEastAsia" w:eastAsiaTheme="minorEastAsia" w:hAnsiTheme="minorEastAsia" w:cs="宋体" w:hint="eastAsia"/>
                <w:kern w:val="0"/>
                <w:sz w:val="20"/>
                <w:szCs w:val="20"/>
              </w:rPr>
              <w:t>地板防尘漆和防潮</w:t>
            </w:r>
          </w:p>
        </w:tc>
        <w:tc>
          <w:tcPr>
            <w:tcW w:w="1960" w:type="dxa"/>
            <w:tcBorders>
              <w:top w:val="nil"/>
              <w:left w:val="nil"/>
              <w:bottom w:val="single" w:sz="4" w:space="0" w:color="auto"/>
              <w:right w:val="single" w:sz="4" w:space="0" w:color="auto"/>
            </w:tcBorders>
            <w:vAlign w:val="center"/>
          </w:tcPr>
          <w:p w:rsidR="00477196" w:rsidRDefault="00711295">
            <w:pPr>
              <w:widowControl/>
              <w:jc w:val="left"/>
              <w:rPr>
                <w:rFonts w:asciiTheme="minorEastAsia" w:eastAsiaTheme="minorEastAsia" w:hAnsiTheme="minorEastAsia" w:cs="宋体"/>
                <w:kern w:val="0"/>
                <w:sz w:val="20"/>
                <w:szCs w:val="20"/>
              </w:rPr>
            </w:pPr>
            <w:r>
              <w:rPr>
                <w:rFonts w:asciiTheme="minorEastAsia" w:eastAsiaTheme="minorEastAsia" w:hAnsiTheme="minorEastAsia" w:cs="宋体" w:hint="eastAsia"/>
                <w:kern w:val="0"/>
                <w:sz w:val="20"/>
                <w:szCs w:val="20"/>
              </w:rPr>
              <w:t>定制</w:t>
            </w:r>
          </w:p>
        </w:tc>
        <w:tc>
          <w:tcPr>
            <w:tcW w:w="680" w:type="dxa"/>
            <w:tcBorders>
              <w:top w:val="nil"/>
              <w:left w:val="nil"/>
              <w:bottom w:val="single" w:sz="4" w:space="0" w:color="auto"/>
              <w:right w:val="single" w:sz="4" w:space="0" w:color="auto"/>
            </w:tcBorders>
            <w:vAlign w:val="center"/>
          </w:tcPr>
          <w:p w:rsidR="00477196" w:rsidRDefault="00711295">
            <w:pPr>
              <w:widowControl/>
              <w:jc w:val="center"/>
              <w:rPr>
                <w:rFonts w:asciiTheme="minorEastAsia" w:eastAsiaTheme="minorEastAsia" w:hAnsiTheme="minorEastAsia" w:cs="宋体"/>
                <w:kern w:val="0"/>
                <w:sz w:val="18"/>
                <w:szCs w:val="18"/>
              </w:rPr>
            </w:pPr>
            <w:r>
              <w:rPr>
                <w:rFonts w:asciiTheme="minorEastAsia" w:eastAsiaTheme="minorEastAsia" w:hAnsiTheme="minorEastAsia" w:cs="宋体" w:hint="eastAsia"/>
                <w:kern w:val="0"/>
                <w:sz w:val="18"/>
                <w:szCs w:val="18"/>
              </w:rPr>
              <w:t>m2</w:t>
            </w:r>
          </w:p>
        </w:tc>
        <w:tc>
          <w:tcPr>
            <w:tcW w:w="1140" w:type="dxa"/>
            <w:tcBorders>
              <w:top w:val="nil"/>
              <w:left w:val="nil"/>
              <w:bottom w:val="single" w:sz="4" w:space="0" w:color="auto"/>
              <w:right w:val="single" w:sz="4" w:space="0" w:color="auto"/>
            </w:tcBorders>
            <w:vAlign w:val="center"/>
          </w:tcPr>
          <w:p w:rsidR="00477196" w:rsidRDefault="00711295">
            <w:pPr>
              <w:widowControl/>
              <w:jc w:val="center"/>
              <w:rPr>
                <w:rFonts w:asciiTheme="minorEastAsia" w:eastAsiaTheme="minorEastAsia" w:hAnsiTheme="minorEastAsia" w:cs="宋体"/>
                <w:kern w:val="0"/>
                <w:sz w:val="20"/>
                <w:szCs w:val="20"/>
              </w:rPr>
            </w:pPr>
            <w:r>
              <w:rPr>
                <w:rFonts w:asciiTheme="minorEastAsia" w:eastAsiaTheme="minorEastAsia" w:hAnsiTheme="minorEastAsia" w:cs="宋体" w:hint="eastAsia"/>
                <w:kern w:val="0"/>
                <w:sz w:val="20"/>
                <w:szCs w:val="20"/>
              </w:rPr>
              <w:t xml:space="preserve">140 </w:t>
            </w:r>
          </w:p>
        </w:tc>
      </w:tr>
      <w:tr w:rsidR="00477196">
        <w:trPr>
          <w:trHeight w:val="360"/>
        </w:trPr>
        <w:tc>
          <w:tcPr>
            <w:tcW w:w="560" w:type="dxa"/>
            <w:tcBorders>
              <w:top w:val="nil"/>
              <w:left w:val="single" w:sz="4" w:space="0" w:color="auto"/>
              <w:bottom w:val="single" w:sz="4" w:space="0" w:color="auto"/>
              <w:right w:val="single" w:sz="4" w:space="0" w:color="auto"/>
            </w:tcBorders>
            <w:vAlign w:val="center"/>
          </w:tcPr>
          <w:p w:rsidR="00477196" w:rsidRDefault="00711295">
            <w:pPr>
              <w:widowControl/>
              <w:jc w:val="center"/>
              <w:rPr>
                <w:rFonts w:asciiTheme="minorEastAsia" w:eastAsiaTheme="minorEastAsia" w:hAnsiTheme="minorEastAsia" w:cs="宋体"/>
                <w:color w:val="000000"/>
                <w:kern w:val="0"/>
                <w:sz w:val="20"/>
                <w:szCs w:val="20"/>
              </w:rPr>
            </w:pPr>
            <w:r>
              <w:rPr>
                <w:rFonts w:asciiTheme="minorEastAsia" w:eastAsiaTheme="minorEastAsia" w:hAnsiTheme="minorEastAsia" w:cs="宋体" w:hint="eastAsia"/>
                <w:color w:val="000000"/>
                <w:kern w:val="0"/>
                <w:sz w:val="20"/>
                <w:szCs w:val="20"/>
              </w:rPr>
              <w:t>16</w:t>
            </w:r>
          </w:p>
        </w:tc>
        <w:tc>
          <w:tcPr>
            <w:tcW w:w="2145" w:type="dxa"/>
            <w:vMerge/>
            <w:tcBorders>
              <w:top w:val="single" w:sz="4" w:space="0" w:color="auto"/>
              <w:left w:val="single" w:sz="4" w:space="0" w:color="auto"/>
              <w:bottom w:val="single" w:sz="4" w:space="0" w:color="000000"/>
              <w:right w:val="single" w:sz="4" w:space="0" w:color="auto"/>
            </w:tcBorders>
            <w:vAlign w:val="center"/>
          </w:tcPr>
          <w:p w:rsidR="00477196" w:rsidRDefault="00477196">
            <w:pPr>
              <w:widowControl/>
              <w:jc w:val="left"/>
              <w:rPr>
                <w:rFonts w:asciiTheme="minorEastAsia" w:eastAsiaTheme="minorEastAsia" w:hAnsiTheme="minorEastAsia" w:cs="宋体"/>
                <w:color w:val="000000"/>
                <w:kern w:val="0"/>
                <w:sz w:val="20"/>
                <w:szCs w:val="20"/>
              </w:rPr>
            </w:pPr>
          </w:p>
        </w:tc>
        <w:tc>
          <w:tcPr>
            <w:tcW w:w="2520" w:type="dxa"/>
            <w:tcBorders>
              <w:top w:val="nil"/>
              <w:left w:val="nil"/>
              <w:bottom w:val="single" w:sz="4" w:space="0" w:color="auto"/>
              <w:right w:val="single" w:sz="4" w:space="0" w:color="auto"/>
            </w:tcBorders>
            <w:vAlign w:val="center"/>
          </w:tcPr>
          <w:p w:rsidR="00477196" w:rsidRDefault="00711295">
            <w:pPr>
              <w:widowControl/>
              <w:jc w:val="left"/>
              <w:rPr>
                <w:rFonts w:asciiTheme="minorEastAsia" w:eastAsiaTheme="minorEastAsia" w:hAnsiTheme="minorEastAsia" w:cs="宋体"/>
                <w:kern w:val="0"/>
                <w:sz w:val="20"/>
                <w:szCs w:val="20"/>
              </w:rPr>
            </w:pPr>
            <w:r>
              <w:rPr>
                <w:rFonts w:asciiTheme="minorEastAsia" w:eastAsiaTheme="minorEastAsia" w:hAnsiTheme="minorEastAsia" w:cs="宋体" w:hint="eastAsia"/>
                <w:kern w:val="0"/>
                <w:sz w:val="20"/>
                <w:szCs w:val="20"/>
              </w:rPr>
              <w:t>地台防尘油</w:t>
            </w:r>
          </w:p>
        </w:tc>
        <w:tc>
          <w:tcPr>
            <w:tcW w:w="1960" w:type="dxa"/>
            <w:tcBorders>
              <w:top w:val="nil"/>
              <w:left w:val="nil"/>
              <w:bottom w:val="single" w:sz="4" w:space="0" w:color="auto"/>
              <w:right w:val="single" w:sz="4" w:space="0" w:color="auto"/>
            </w:tcBorders>
            <w:vAlign w:val="center"/>
          </w:tcPr>
          <w:p w:rsidR="00477196" w:rsidRDefault="00711295">
            <w:pPr>
              <w:widowControl/>
              <w:jc w:val="left"/>
              <w:rPr>
                <w:rFonts w:asciiTheme="minorEastAsia" w:eastAsiaTheme="minorEastAsia" w:hAnsiTheme="minorEastAsia" w:cs="宋体"/>
                <w:kern w:val="0"/>
                <w:sz w:val="20"/>
                <w:szCs w:val="20"/>
              </w:rPr>
            </w:pPr>
            <w:r>
              <w:rPr>
                <w:rFonts w:asciiTheme="minorEastAsia" w:eastAsiaTheme="minorEastAsia" w:hAnsiTheme="minorEastAsia" w:cs="宋体" w:hint="eastAsia"/>
                <w:kern w:val="0"/>
                <w:sz w:val="20"/>
                <w:szCs w:val="20"/>
              </w:rPr>
              <w:t>定制</w:t>
            </w:r>
          </w:p>
        </w:tc>
        <w:tc>
          <w:tcPr>
            <w:tcW w:w="680" w:type="dxa"/>
            <w:tcBorders>
              <w:top w:val="nil"/>
              <w:left w:val="nil"/>
              <w:bottom w:val="single" w:sz="4" w:space="0" w:color="auto"/>
              <w:right w:val="single" w:sz="4" w:space="0" w:color="auto"/>
            </w:tcBorders>
            <w:vAlign w:val="center"/>
          </w:tcPr>
          <w:p w:rsidR="00477196" w:rsidRDefault="00711295">
            <w:pPr>
              <w:widowControl/>
              <w:jc w:val="center"/>
              <w:rPr>
                <w:rFonts w:asciiTheme="minorEastAsia" w:eastAsiaTheme="minorEastAsia" w:hAnsiTheme="minorEastAsia" w:cs="宋体"/>
                <w:kern w:val="0"/>
                <w:sz w:val="18"/>
                <w:szCs w:val="18"/>
              </w:rPr>
            </w:pPr>
            <w:r>
              <w:rPr>
                <w:rFonts w:asciiTheme="minorEastAsia" w:eastAsiaTheme="minorEastAsia" w:hAnsiTheme="minorEastAsia" w:cs="宋体" w:hint="eastAsia"/>
                <w:kern w:val="0"/>
                <w:sz w:val="18"/>
                <w:szCs w:val="18"/>
              </w:rPr>
              <w:t>桶</w:t>
            </w:r>
          </w:p>
        </w:tc>
        <w:tc>
          <w:tcPr>
            <w:tcW w:w="1140" w:type="dxa"/>
            <w:tcBorders>
              <w:top w:val="nil"/>
              <w:left w:val="nil"/>
              <w:bottom w:val="single" w:sz="4" w:space="0" w:color="auto"/>
              <w:right w:val="single" w:sz="4" w:space="0" w:color="auto"/>
            </w:tcBorders>
            <w:vAlign w:val="center"/>
          </w:tcPr>
          <w:p w:rsidR="00477196" w:rsidRDefault="00711295">
            <w:pPr>
              <w:widowControl/>
              <w:jc w:val="center"/>
              <w:rPr>
                <w:rFonts w:asciiTheme="minorEastAsia" w:eastAsiaTheme="minorEastAsia" w:hAnsiTheme="minorEastAsia" w:cs="宋体"/>
                <w:kern w:val="0"/>
                <w:sz w:val="20"/>
                <w:szCs w:val="20"/>
              </w:rPr>
            </w:pPr>
            <w:r>
              <w:rPr>
                <w:rFonts w:asciiTheme="minorEastAsia" w:eastAsiaTheme="minorEastAsia" w:hAnsiTheme="minorEastAsia" w:cs="宋体" w:hint="eastAsia"/>
                <w:kern w:val="0"/>
                <w:sz w:val="20"/>
                <w:szCs w:val="20"/>
              </w:rPr>
              <w:t xml:space="preserve">12 </w:t>
            </w:r>
          </w:p>
        </w:tc>
      </w:tr>
      <w:tr w:rsidR="00477196">
        <w:trPr>
          <w:trHeight w:val="360"/>
        </w:trPr>
        <w:tc>
          <w:tcPr>
            <w:tcW w:w="560" w:type="dxa"/>
            <w:tcBorders>
              <w:top w:val="nil"/>
              <w:left w:val="single" w:sz="4" w:space="0" w:color="auto"/>
              <w:bottom w:val="single" w:sz="4" w:space="0" w:color="auto"/>
              <w:right w:val="single" w:sz="4" w:space="0" w:color="auto"/>
            </w:tcBorders>
            <w:vAlign w:val="center"/>
          </w:tcPr>
          <w:p w:rsidR="00477196" w:rsidRDefault="00711295">
            <w:pPr>
              <w:widowControl/>
              <w:jc w:val="center"/>
              <w:rPr>
                <w:rFonts w:asciiTheme="minorEastAsia" w:eastAsiaTheme="minorEastAsia" w:hAnsiTheme="minorEastAsia" w:cs="宋体"/>
                <w:color w:val="000000"/>
                <w:kern w:val="0"/>
                <w:sz w:val="20"/>
                <w:szCs w:val="20"/>
              </w:rPr>
            </w:pPr>
            <w:r>
              <w:rPr>
                <w:rFonts w:asciiTheme="minorEastAsia" w:eastAsiaTheme="minorEastAsia" w:hAnsiTheme="minorEastAsia" w:cs="宋体" w:hint="eastAsia"/>
                <w:color w:val="000000"/>
                <w:kern w:val="0"/>
                <w:sz w:val="20"/>
                <w:szCs w:val="20"/>
              </w:rPr>
              <w:t>17</w:t>
            </w:r>
          </w:p>
        </w:tc>
        <w:tc>
          <w:tcPr>
            <w:tcW w:w="2145" w:type="dxa"/>
            <w:vMerge/>
            <w:tcBorders>
              <w:top w:val="single" w:sz="4" w:space="0" w:color="auto"/>
              <w:left w:val="single" w:sz="4" w:space="0" w:color="auto"/>
              <w:bottom w:val="single" w:sz="4" w:space="0" w:color="000000"/>
              <w:right w:val="single" w:sz="4" w:space="0" w:color="auto"/>
            </w:tcBorders>
            <w:vAlign w:val="center"/>
          </w:tcPr>
          <w:p w:rsidR="00477196" w:rsidRDefault="00477196">
            <w:pPr>
              <w:widowControl/>
              <w:jc w:val="left"/>
              <w:rPr>
                <w:rFonts w:asciiTheme="minorEastAsia" w:eastAsiaTheme="minorEastAsia" w:hAnsiTheme="minorEastAsia" w:cs="宋体"/>
                <w:color w:val="000000"/>
                <w:kern w:val="0"/>
                <w:sz w:val="20"/>
                <w:szCs w:val="20"/>
              </w:rPr>
            </w:pPr>
          </w:p>
        </w:tc>
        <w:tc>
          <w:tcPr>
            <w:tcW w:w="2520" w:type="dxa"/>
            <w:tcBorders>
              <w:top w:val="nil"/>
              <w:left w:val="nil"/>
              <w:bottom w:val="single" w:sz="4" w:space="0" w:color="auto"/>
              <w:right w:val="single" w:sz="4" w:space="0" w:color="auto"/>
            </w:tcBorders>
            <w:vAlign w:val="center"/>
          </w:tcPr>
          <w:p w:rsidR="00477196" w:rsidRDefault="00711295">
            <w:pPr>
              <w:widowControl/>
              <w:jc w:val="left"/>
              <w:rPr>
                <w:rFonts w:asciiTheme="minorEastAsia" w:eastAsiaTheme="minorEastAsia" w:hAnsiTheme="minorEastAsia" w:cs="宋体"/>
                <w:kern w:val="0"/>
                <w:sz w:val="20"/>
                <w:szCs w:val="20"/>
              </w:rPr>
            </w:pPr>
            <w:r>
              <w:rPr>
                <w:rFonts w:asciiTheme="minorEastAsia" w:eastAsiaTheme="minorEastAsia" w:hAnsiTheme="minorEastAsia" w:cs="宋体" w:hint="eastAsia"/>
                <w:kern w:val="0"/>
                <w:sz w:val="20"/>
                <w:szCs w:val="20"/>
              </w:rPr>
              <w:t>包铝塑板地脚线</w:t>
            </w:r>
          </w:p>
        </w:tc>
        <w:tc>
          <w:tcPr>
            <w:tcW w:w="1960" w:type="dxa"/>
            <w:tcBorders>
              <w:top w:val="nil"/>
              <w:left w:val="nil"/>
              <w:bottom w:val="single" w:sz="4" w:space="0" w:color="auto"/>
              <w:right w:val="single" w:sz="4" w:space="0" w:color="auto"/>
            </w:tcBorders>
            <w:vAlign w:val="center"/>
          </w:tcPr>
          <w:p w:rsidR="00477196" w:rsidRDefault="00711295">
            <w:pPr>
              <w:widowControl/>
              <w:jc w:val="left"/>
              <w:rPr>
                <w:rFonts w:asciiTheme="minorEastAsia" w:eastAsiaTheme="minorEastAsia" w:hAnsiTheme="minorEastAsia" w:cs="宋体"/>
                <w:kern w:val="0"/>
                <w:sz w:val="20"/>
                <w:szCs w:val="20"/>
              </w:rPr>
            </w:pPr>
            <w:r>
              <w:rPr>
                <w:rFonts w:asciiTheme="minorEastAsia" w:eastAsiaTheme="minorEastAsia" w:hAnsiTheme="minorEastAsia" w:cs="宋体" w:hint="eastAsia"/>
                <w:kern w:val="0"/>
                <w:sz w:val="20"/>
                <w:szCs w:val="20"/>
              </w:rPr>
              <w:t>定制</w:t>
            </w:r>
          </w:p>
        </w:tc>
        <w:tc>
          <w:tcPr>
            <w:tcW w:w="680" w:type="dxa"/>
            <w:tcBorders>
              <w:top w:val="nil"/>
              <w:left w:val="nil"/>
              <w:bottom w:val="single" w:sz="4" w:space="0" w:color="auto"/>
              <w:right w:val="single" w:sz="4" w:space="0" w:color="auto"/>
            </w:tcBorders>
            <w:vAlign w:val="center"/>
          </w:tcPr>
          <w:p w:rsidR="00477196" w:rsidRDefault="00711295">
            <w:pPr>
              <w:widowControl/>
              <w:jc w:val="center"/>
              <w:rPr>
                <w:rFonts w:asciiTheme="minorEastAsia" w:eastAsiaTheme="minorEastAsia" w:hAnsiTheme="minorEastAsia" w:cs="宋体"/>
                <w:kern w:val="0"/>
                <w:sz w:val="18"/>
                <w:szCs w:val="18"/>
              </w:rPr>
            </w:pPr>
            <w:r>
              <w:rPr>
                <w:rFonts w:asciiTheme="minorEastAsia" w:eastAsiaTheme="minorEastAsia" w:hAnsiTheme="minorEastAsia" w:cs="宋体" w:hint="eastAsia"/>
                <w:kern w:val="0"/>
                <w:sz w:val="18"/>
                <w:szCs w:val="18"/>
              </w:rPr>
              <w:t>米</w:t>
            </w:r>
          </w:p>
        </w:tc>
        <w:tc>
          <w:tcPr>
            <w:tcW w:w="1140" w:type="dxa"/>
            <w:tcBorders>
              <w:top w:val="nil"/>
              <w:left w:val="nil"/>
              <w:bottom w:val="single" w:sz="4" w:space="0" w:color="auto"/>
              <w:right w:val="single" w:sz="4" w:space="0" w:color="auto"/>
            </w:tcBorders>
            <w:vAlign w:val="center"/>
          </w:tcPr>
          <w:p w:rsidR="00477196" w:rsidRDefault="00711295">
            <w:pPr>
              <w:widowControl/>
              <w:jc w:val="center"/>
              <w:rPr>
                <w:rFonts w:asciiTheme="minorEastAsia" w:eastAsiaTheme="minorEastAsia" w:hAnsiTheme="minorEastAsia" w:cs="宋体"/>
                <w:kern w:val="0"/>
                <w:sz w:val="20"/>
                <w:szCs w:val="20"/>
              </w:rPr>
            </w:pPr>
            <w:r>
              <w:rPr>
                <w:rFonts w:asciiTheme="minorEastAsia" w:eastAsiaTheme="minorEastAsia" w:hAnsiTheme="minorEastAsia" w:cs="宋体" w:hint="eastAsia"/>
                <w:kern w:val="0"/>
                <w:sz w:val="20"/>
                <w:szCs w:val="20"/>
              </w:rPr>
              <w:t xml:space="preserve">81 </w:t>
            </w:r>
          </w:p>
        </w:tc>
      </w:tr>
      <w:tr w:rsidR="00477196">
        <w:trPr>
          <w:trHeight w:val="360"/>
        </w:trPr>
        <w:tc>
          <w:tcPr>
            <w:tcW w:w="560" w:type="dxa"/>
            <w:tcBorders>
              <w:top w:val="nil"/>
              <w:left w:val="single" w:sz="4" w:space="0" w:color="auto"/>
              <w:bottom w:val="single" w:sz="4" w:space="0" w:color="auto"/>
              <w:right w:val="single" w:sz="4" w:space="0" w:color="auto"/>
            </w:tcBorders>
            <w:vAlign w:val="center"/>
          </w:tcPr>
          <w:p w:rsidR="00477196" w:rsidRDefault="00711295">
            <w:pPr>
              <w:widowControl/>
              <w:jc w:val="center"/>
              <w:rPr>
                <w:rFonts w:asciiTheme="minorEastAsia" w:eastAsiaTheme="minorEastAsia" w:hAnsiTheme="minorEastAsia" w:cs="宋体"/>
                <w:color w:val="000000"/>
                <w:kern w:val="0"/>
                <w:sz w:val="20"/>
                <w:szCs w:val="20"/>
              </w:rPr>
            </w:pPr>
            <w:r>
              <w:rPr>
                <w:rFonts w:asciiTheme="minorEastAsia" w:eastAsiaTheme="minorEastAsia" w:hAnsiTheme="minorEastAsia" w:cs="宋体" w:hint="eastAsia"/>
                <w:color w:val="000000"/>
                <w:kern w:val="0"/>
                <w:sz w:val="20"/>
                <w:szCs w:val="20"/>
              </w:rPr>
              <w:t>18</w:t>
            </w:r>
          </w:p>
        </w:tc>
        <w:tc>
          <w:tcPr>
            <w:tcW w:w="2145" w:type="dxa"/>
            <w:vMerge/>
            <w:tcBorders>
              <w:top w:val="single" w:sz="4" w:space="0" w:color="auto"/>
              <w:left w:val="single" w:sz="4" w:space="0" w:color="auto"/>
              <w:bottom w:val="single" w:sz="4" w:space="0" w:color="000000"/>
              <w:right w:val="single" w:sz="4" w:space="0" w:color="auto"/>
            </w:tcBorders>
            <w:vAlign w:val="center"/>
          </w:tcPr>
          <w:p w:rsidR="00477196" w:rsidRDefault="00477196">
            <w:pPr>
              <w:widowControl/>
              <w:jc w:val="left"/>
              <w:rPr>
                <w:rFonts w:asciiTheme="minorEastAsia" w:eastAsiaTheme="minorEastAsia" w:hAnsiTheme="minorEastAsia" w:cs="宋体"/>
                <w:color w:val="000000"/>
                <w:kern w:val="0"/>
                <w:sz w:val="20"/>
                <w:szCs w:val="20"/>
              </w:rPr>
            </w:pPr>
          </w:p>
        </w:tc>
        <w:tc>
          <w:tcPr>
            <w:tcW w:w="2520" w:type="dxa"/>
            <w:tcBorders>
              <w:top w:val="nil"/>
              <w:left w:val="nil"/>
              <w:bottom w:val="single" w:sz="4" w:space="0" w:color="auto"/>
              <w:right w:val="single" w:sz="4" w:space="0" w:color="auto"/>
            </w:tcBorders>
            <w:vAlign w:val="center"/>
          </w:tcPr>
          <w:p w:rsidR="00477196" w:rsidRDefault="00711295">
            <w:pPr>
              <w:widowControl/>
              <w:jc w:val="left"/>
              <w:rPr>
                <w:rFonts w:asciiTheme="minorEastAsia" w:eastAsiaTheme="minorEastAsia" w:hAnsiTheme="minorEastAsia" w:cs="宋体"/>
                <w:kern w:val="0"/>
                <w:sz w:val="20"/>
                <w:szCs w:val="20"/>
              </w:rPr>
            </w:pPr>
            <w:r>
              <w:rPr>
                <w:rFonts w:asciiTheme="minorEastAsia" w:eastAsiaTheme="minorEastAsia" w:hAnsiTheme="minorEastAsia" w:cs="宋体" w:hint="eastAsia"/>
                <w:kern w:val="0"/>
                <w:sz w:val="20"/>
                <w:szCs w:val="20"/>
              </w:rPr>
              <w:t>机房入口面铺防滑地胶</w:t>
            </w:r>
          </w:p>
        </w:tc>
        <w:tc>
          <w:tcPr>
            <w:tcW w:w="1960" w:type="dxa"/>
            <w:tcBorders>
              <w:top w:val="nil"/>
              <w:left w:val="nil"/>
              <w:bottom w:val="single" w:sz="4" w:space="0" w:color="auto"/>
              <w:right w:val="single" w:sz="4" w:space="0" w:color="auto"/>
            </w:tcBorders>
            <w:vAlign w:val="center"/>
          </w:tcPr>
          <w:p w:rsidR="00477196" w:rsidRDefault="00711295">
            <w:pPr>
              <w:widowControl/>
              <w:jc w:val="left"/>
              <w:rPr>
                <w:rFonts w:asciiTheme="minorEastAsia" w:eastAsiaTheme="minorEastAsia" w:hAnsiTheme="minorEastAsia" w:cs="宋体"/>
                <w:kern w:val="0"/>
                <w:sz w:val="20"/>
                <w:szCs w:val="20"/>
              </w:rPr>
            </w:pPr>
            <w:r>
              <w:rPr>
                <w:rFonts w:asciiTheme="minorEastAsia" w:eastAsiaTheme="minorEastAsia" w:hAnsiTheme="minorEastAsia" w:cs="宋体" w:hint="eastAsia"/>
                <w:kern w:val="0"/>
                <w:sz w:val="20"/>
                <w:szCs w:val="20"/>
              </w:rPr>
              <w:t>600×600防滑胶</w:t>
            </w:r>
          </w:p>
        </w:tc>
        <w:tc>
          <w:tcPr>
            <w:tcW w:w="680" w:type="dxa"/>
            <w:tcBorders>
              <w:top w:val="nil"/>
              <w:left w:val="nil"/>
              <w:bottom w:val="single" w:sz="4" w:space="0" w:color="auto"/>
              <w:right w:val="single" w:sz="4" w:space="0" w:color="auto"/>
            </w:tcBorders>
            <w:vAlign w:val="center"/>
          </w:tcPr>
          <w:p w:rsidR="00477196" w:rsidRDefault="00711295">
            <w:pPr>
              <w:widowControl/>
              <w:jc w:val="center"/>
              <w:rPr>
                <w:rFonts w:asciiTheme="minorEastAsia" w:eastAsiaTheme="minorEastAsia" w:hAnsiTheme="minorEastAsia" w:cs="宋体"/>
                <w:kern w:val="0"/>
                <w:sz w:val="18"/>
                <w:szCs w:val="18"/>
              </w:rPr>
            </w:pPr>
            <w:r>
              <w:rPr>
                <w:rFonts w:asciiTheme="minorEastAsia" w:eastAsiaTheme="minorEastAsia" w:hAnsiTheme="minorEastAsia" w:cs="宋体" w:hint="eastAsia"/>
                <w:kern w:val="0"/>
                <w:sz w:val="18"/>
                <w:szCs w:val="18"/>
              </w:rPr>
              <w:t>套</w:t>
            </w:r>
          </w:p>
        </w:tc>
        <w:tc>
          <w:tcPr>
            <w:tcW w:w="1140" w:type="dxa"/>
            <w:tcBorders>
              <w:top w:val="nil"/>
              <w:left w:val="nil"/>
              <w:bottom w:val="single" w:sz="4" w:space="0" w:color="auto"/>
              <w:right w:val="single" w:sz="4" w:space="0" w:color="auto"/>
            </w:tcBorders>
            <w:vAlign w:val="center"/>
          </w:tcPr>
          <w:p w:rsidR="00477196" w:rsidRDefault="00711295">
            <w:pPr>
              <w:widowControl/>
              <w:jc w:val="center"/>
              <w:rPr>
                <w:rFonts w:asciiTheme="minorEastAsia" w:eastAsiaTheme="minorEastAsia" w:hAnsiTheme="minorEastAsia" w:cs="宋体"/>
                <w:kern w:val="0"/>
                <w:sz w:val="20"/>
                <w:szCs w:val="20"/>
              </w:rPr>
            </w:pPr>
            <w:r>
              <w:rPr>
                <w:rFonts w:asciiTheme="minorEastAsia" w:eastAsiaTheme="minorEastAsia" w:hAnsiTheme="minorEastAsia" w:cs="宋体" w:hint="eastAsia"/>
                <w:kern w:val="0"/>
                <w:sz w:val="20"/>
                <w:szCs w:val="20"/>
              </w:rPr>
              <w:t xml:space="preserve">4 </w:t>
            </w:r>
          </w:p>
        </w:tc>
      </w:tr>
      <w:tr w:rsidR="00477196">
        <w:trPr>
          <w:trHeight w:val="360"/>
        </w:trPr>
        <w:tc>
          <w:tcPr>
            <w:tcW w:w="560" w:type="dxa"/>
            <w:tcBorders>
              <w:top w:val="nil"/>
              <w:left w:val="single" w:sz="4" w:space="0" w:color="auto"/>
              <w:bottom w:val="single" w:sz="4" w:space="0" w:color="auto"/>
              <w:right w:val="single" w:sz="4" w:space="0" w:color="auto"/>
            </w:tcBorders>
            <w:vAlign w:val="center"/>
          </w:tcPr>
          <w:p w:rsidR="00477196" w:rsidRDefault="00711295">
            <w:pPr>
              <w:widowControl/>
              <w:jc w:val="center"/>
              <w:rPr>
                <w:rFonts w:asciiTheme="minorEastAsia" w:eastAsiaTheme="minorEastAsia" w:hAnsiTheme="minorEastAsia" w:cs="宋体"/>
                <w:color w:val="000000"/>
                <w:kern w:val="0"/>
                <w:sz w:val="20"/>
                <w:szCs w:val="20"/>
              </w:rPr>
            </w:pPr>
            <w:r>
              <w:rPr>
                <w:rFonts w:asciiTheme="minorEastAsia" w:eastAsiaTheme="minorEastAsia" w:hAnsiTheme="minorEastAsia" w:cs="宋体" w:hint="eastAsia"/>
                <w:color w:val="000000"/>
                <w:kern w:val="0"/>
                <w:sz w:val="20"/>
                <w:szCs w:val="20"/>
              </w:rPr>
              <w:t>19</w:t>
            </w:r>
          </w:p>
        </w:tc>
        <w:tc>
          <w:tcPr>
            <w:tcW w:w="2145" w:type="dxa"/>
            <w:vMerge w:val="restart"/>
            <w:tcBorders>
              <w:top w:val="nil"/>
              <w:left w:val="single" w:sz="4" w:space="0" w:color="auto"/>
              <w:bottom w:val="single" w:sz="4" w:space="0" w:color="000000"/>
              <w:right w:val="single" w:sz="4" w:space="0" w:color="auto"/>
            </w:tcBorders>
            <w:vAlign w:val="center"/>
          </w:tcPr>
          <w:p w:rsidR="00477196" w:rsidRDefault="00711295">
            <w:pPr>
              <w:widowControl/>
              <w:jc w:val="center"/>
              <w:rPr>
                <w:rFonts w:asciiTheme="minorEastAsia" w:eastAsiaTheme="minorEastAsia" w:hAnsiTheme="minorEastAsia" w:cs="宋体"/>
                <w:color w:val="000000"/>
                <w:kern w:val="0"/>
                <w:sz w:val="20"/>
                <w:szCs w:val="20"/>
              </w:rPr>
            </w:pPr>
            <w:r>
              <w:rPr>
                <w:rFonts w:asciiTheme="minorEastAsia" w:eastAsiaTheme="minorEastAsia" w:hAnsiTheme="minorEastAsia" w:cs="宋体" w:hint="eastAsia"/>
                <w:color w:val="000000"/>
                <w:kern w:val="0"/>
                <w:sz w:val="20"/>
                <w:szCs w:val="20"/>
              </w:rPr>
              <w:t>配电电气部分</w:t>
            </w:r>
          </w:p>
        </w:tc>
        <w:tc>
          <w:tcPr>
            <w:tcW w:w="2520" w:type="dxa"/>
            <w:tcBorders>
              <w:top w:val="nil"/>
              <w:left w:val="nil"/>
              <w:bottom w:val="single" w:sz="4" w:space="0" w:color="auto"/>
              <w:right w:val="single" w:sz="4" w:space="0" w:color="auto"/>
            </w:tcBorders>
            <w:vAlign w:val="center"/>
          </w:tcPr>
          <w:p w:rsidR="00477196" w:rsidRDefault="00711295">
            <w:pPr>
              <w:widowControl/>
              <w:jc w:val="left"/>
              <w:rPr>
                <w:rFonts w:asciiTheme="minorEastAsia" w:eastAsiaTheme="minorEastAsia" w:hAnsiTheme="minorEastAsia" w:cs="宋体"/>
                <w:kern w:val="0"/>
                <w:sz w:val="20"/>
                <w:szCs w:val="20"/>
              </w:rPr>
            </w:pPr>
            <w:r>
              <w:rPr>
                <w:rFonts w:asciiTheme="minorEastAsia" w:eastAsiaTheme="minorEastAsia" w:hAnsiTheme="minorEastAsia" w:cs="宋体" w:hint="eastAsia"/>
                <w:kern w:val="0"/>
                <w:sz w:val="20"/>
                <w:szCs w:val="20"/>
              </w:rPr>
              <w:t>市电总配电箱</w:t>
            </w:r>
          </w:p>
        </w:tc>
        <w:tc>
          <w:tcPr>
            <w:tcW w:w="1960" w:type="dxa"/>
            <w:tcBorders>
              <w:top w:val="nil"/>
              <w:left w:val="nil"/>
              <w:bottom w:val="single" w:sz="4" w:space="0" w:color="auto"/>
              <w:right w:val="single" w:sz="4" w:space="0" w:color="auto"/>
            </w:tcBorders>
            <w:vAlign w:val="center"/>
          </w:tcPr>
          <w:p w:rsidR="00477196" w:rsidRDefault="00711295">
            <w:pPr>
              <w:widowControl/>
              <w:jc w:val="left"/>
              <w:rPr>
                <w:rFonts w:asciiTheme="minorEastAsia" w:eastAsiaTheme="minorEastAsia" w:hAnsiTheme="minorEastAsia" w:cs="宋体"/>
                <w:kern w:val="0"/>
                <w:sz w:val="20"/>
                <w:szCs w:val="20"/>
              </w:rPr>
            </w:pPr>
            <w:r>
              <w:rPr>
                <w:rFonts w:asciiTheme="minorEastAsia" w:eastAsiaTheme="minorEastAsia" w:hAnsiTheme="minorEastAsia" w:cs="宋体" w:hint="eastAsia"/>
                <w:kern w:val="0"/>
                <w:sz w:val="20"/>
                <w:szCs w:val="20"/>
              </w:rPr>
              <w:t>150A</w:t>
            </w:r>
          </w:p>
        </w:tc>
        <w:tc>
          <w:tcPr>
            <w:tcW w:w="680" w:type="dxa"/>
            <w:tcBorders>
              <w:top w:val="nil"/>
              <w:left w:val="nil"/>
              <w:bottom w:val="single" w:sz="4" w:space="0" w:color="auto"/>
              <w:right w:val="single" w:sz="4" w:space="0" w:color="auto"/>
            </w:tcBorders>
            <w:vAlign w:val="center"/>
          </w:tcPr>
          <w:p w:rsidR="00477196" w:rsidRDefault="00711295">
            <w:pPr>
              <w:widowControl/>
              <w:jc w:val="center"/>
              <w:rPr>
                <w:rFonts w:asciiTheme="minorEastAsia" w:eastAsiaTheme="minorEastAsia" w:hAnsiTheme="minorEastAsia" w:cs="宋体"/>
                <w:kern w:val="0"/>
                <w:sz w:val="20"/>
                <w:szCs w:val="20"/>
              </w:rPr>
            </w:pPr>
            <w:r>
              <w:rPr>
                <w:rFonts w:asciiTheme="minorEastAsia" w:eastAsiaTheme="minorEastAsia" w:hAnsiTheme="minorEastAsia" w:cs="宋体" w:hint="eastAsia"/>
                <w:kern w:val="0"/>
                <w:sz w:val="20"/>
                <w:szCs w:val="20"/>
              </w:rPr>
              <w:t>台</w:t>
            </w:r>
          </w:p>
        </w:tc>
        <w:tc>
          <w:tcPr>
            <w:tcW w:w="1140" w:type="dxa"/>
            <w:tcBorders>
              <w:top w:val="nil"/>
              <w:left w:val="nil"/>
              <w:bottom w:val="single" w:sz="4" w:space="0" w:color="auto"/>
              <w:right w:val="single" w:sz="4" w:space="0" w:color="auto"/>
            </w:tcBorders>
            <w:vAlign w:val="center"/>
          </w:tcPr>
          <w:p w:rsidR="00477196" w:rsidRDefault="00711295">
            <w:pPr>
              <w:widowControl/>
              <w:jc w:val="center"/>
              <w:rPr>
                <w:rFonts w:asciiTheme="minorEastAsia" w:eastAsiaTheme="minorEastAsia" w:hAnsiTheme="minorEastAsia" w:cs="宋体"/>
                <w:kern w:val="0"/>
                <w:sz w:val="20"/>
                <w:szCs w:val="20"/>
              </w:rPr>
            </w:pPr>
            <w:r>
              <w:rPr>
                <w:rFonts w:asciiTheme="minorEastAsia" w:eastAsiaTheme="minorEastAsia" w:hAnsiTheme="minorEastAsia" w:cs="宋体" w:hint="eastAsia"/>
                <w:kern w:val="0"/>
                <w:sz w:val="20"/>
                <w:szCs w:val="20"/>
              </w:rPr>
              <w:t xml:space="preserve">3 </w:t>
            </w:r>
          </w:p>
        </w:tc>
      </w:tr>
      <w:tr w:rsidR="00477196">
        <w:trPr>
          <w:trHeight w:val="360"/>
        </w:trPr>
        <w:tc>
          <w:tcPr>
            <w:tcW w:w="560" w:type="dxa"/>
            <w:tcBorders>
              <w:top w:val="nil"/>
              <w:left w:val="single" w:sz="4" w:space="0" w:color="auto"/>
              <w:bottom w:val="single" w:sz="4" w:space="0" w:color="auto"/>
              <w:right w:val="single" w:sz="4" w:space="0" w:color="auto"/>
            </w:tcBorders>
            <w:vAlign w:val="center"/>
          </w:tcPr>
          <w:p w:rsidR="00477196" w:rsidRDefault="00711295">
            <w:pPr>
              <w:widowControl/>
              <w:jc w:val="center"/>
              <w:rPr>
                <w:rFonts w:asciiTheme="minorEastAsia" w:eastAsiaTheme="minorEastAsia" w:hAnsiTheme="minorEastAsia" w:cs="宋体"/>
                <w:color w:val="000000"/>
                <w:kern w:val="0"/>
                <w:sz w:val="20"/>
                <w:szCs w:val="20"/>
              </w:rPr>
            </w:pPr>
            <w:r>
              <w:rPr>
                <w:rFonts w:asciiTheme="minorEastAsia" w:eastAsiaTheme="minorEastAsia" w:hAnsiTheme="minorEastAsia" w:cs="宋体" w:hint="eastAsia"/>
                <w:color w:val="000000"/>
                <w:kern w:val="0"/>
                <w:sz w:val="20"/>
                <w:szCs w:val="20"/>
              </w:rPr>
              <w:t>20</w:t>
            </w:r>
          </w:p>
        </w:tc>
        <w:tc>
          <w:tcPr>
            <w:tcW w:w="2145" w:type="dxa"/>
            <w:vMerge/>
            <w:tcBorders>
              <w:top w:val="nil"/>
              <w:left w:val="single" w:sz="4" w:space="0" w:color="auto"/>
              <w:bottom w:val="single" w:sz="4" w:space="0" w:color="000000"/>
              <w:right w:val="single" w:sz="4" w:space="0" w:color="auto"/>
            </w:tcBorders>
            <w:vAlign w:val="center"/>
          </w:tcPr>
          <w:p w:rsidR="00477196" w:rsidRDefault="00477196">
            <w:pPr>
              <w:widowControl/>
              <w:jc w:val="left"/>
              <w:rPr>
                <w:rFonts w:asciiTheme="minorEastAsia" w:eastAsiaTheme="minorEastAsia" w:hAnsiTheme="minorEastAsia" w:cs="宋体"/>
                <w:color w:val="000000"/>
                <w:kern w:val="0"/>
                <w:sz w:val="20"/>
                <w:szCs w:val="20"/>
              </w:rPr>
            </w:pPr>
          </w:p>
        </w:tc>
        <w:tc>
          <w:tcPr>
            <w:tcW w:w="2520" w:type="dxa"/>
            <w:tcBorders>
              <w:top w:val="nil"/>
              <w:left w:val="nil"/>
              <w:bottom w:val="single" w:sz="4" w:space="0" w:color="auto"/>
              <w:right w:val="single" w:sz="4" w:space="0" w:color="auto"/>
            </w:tcBorders>
            <w:vAlign w:val="center"/>
          </w:tcPr>
          <w:p w:rsidR="00477196" w:rsidRDefault="00711295">
            <w:pPr>
              <w:widowControl/>
              <w:jc w:val="left"/>
              <w:rPr>
                <w:rFonts w:asciiTheme="minorEastAsia" w:eastAsiaTheme="minorEastAsia" w:hAnsiTheme="minorEastAsia" w:cs="宋体"/>
                <w:kern w:val="0"/>
                <w:sz w:val="20"/>
                <w:szCs w:val="20"/>
              </w:rPr>
            </w:pPr>
            <w:r>
              <w:rPr>
                <w:rFonts w:asciiTheme="minorEastAsia" w:eastAsiaTheme="minorEastAsia" w:hAnsiTheme="minorEastAsia" w:cs="宋体" w:hint="eastAsia"/>
                <w:kern w:val="0"/>
                <w:sz w:val="20"/>
                <w:szCs w:val="20"/>
              </w:rPr>
              <w:t>UPS总配电箱</w:t>
            </w:r>
          </w:p>
        </w:tc>
        <w:tc>
          <w:tcPr>
            <w:tcW w:w="1960" w:type="dxa"/>
            <w:tcBorders>
              <w:top w:val="nil"/>
              <w:left w:val="nil"/>
              <w:bottom w:val="single" w:sz="4" w:space="0" w:color="auto"/>
              <w:right w:val="single" w:sz="4" w:space="0" w:color="auto"/>
            </w:tcBorders>
            <w:vAlign w:val="center"/>
          </w:tcPr>
          <w:p w:rsidR="00477196" w:rsidRDefault="00711295">
            <w:pPr>
              <w:widowControl/>
              <w:jc w:val="left"/>
              <w:rPr>
                <w:rFonts w:asciiTheme="minorEastAsia" w:eastAsiaTheme="minorEastAsia" w:hAnsiTheme="minorEastAsia" w:cs="宋体"/>
                <w:kern w:val="0"/>
                <w:sz w:val="20"/>
                <w:szCs w:val="20"/>
              </w:rPr>
            </w:pPr>
            <w:r>
              <w:rPr>
                <w:rFonts w:asciiTheme="minorEastAsia" w:eastAsiaTheme="minorEastAsia" w:hAnsiTheme="minorEastAsia" w:cs="宋体" w:hint="eastAsia"/>
                <w:kern w:val="0"/>
                <w:sz w:val="20"/>
                <w:szCs w:val="20"/>
              </w:rPr>
              <w:t>100A</w:t>
            </w:r>
          </w:p>
        </w:tc>
        <w:tc>
          <w:tcPr>
            <w:tcW w:w="680" w:type="dxa"/>
            <w:tcBorders>
              <w:top w:val="nil"/>
              <w:left w:val="nil"/>
              <w:bottom w:val="single" w:sz="4" w:space="0" w:color="auto"/>
              <w:right w:val="single" w:sz="4" w:space="0" w:color="auto"/>
            </w:tcBorders>
            <w:vAlign w:val="center"/>
          </w:tcPr>
          <w:p w:rsidR="00477196" w:rsidRDefault="00711295">
            <w:pPr>
              <w:widowControl/>
              <w:jc w:val="center"/>
              <w:rPr>
                <w:rFonts w:asciiTheme="minorEastAsia" w:eastAsiaTheme="minorEastAsia" w:hAnsiTheme="minorEastAsia" w:cs="宋体"/>
                <w:kern w:val="0"/>
                <w:sz w:val="20"/>
                <w:szCs w:val="20"/>
              </w:rPr>
            </w:pPr>
            <w:r>
              <w:rPr>
                <w:rFonts w:asciiTheme="minorEastAsia" w:eastAsiaTheme="minorEastAsia" w:hAnsiTheme="minorEastAsia" w:cs="宋体" w:hint="eastAsia"/>
                <w:kern w:val="0"/>
                <w:sz w:val="20"/>
                <w:szCs w:val="20"/>
              </w:rPr>
              <w:t>台</w:t>
            </w:r>
          </w:p>
        </w:tc>
        <w:tc>
          <w:tcPr>
            <w:tcW w:w="1140" w:type="dxa"/>
            <w:tcBorders>
              <w:top w:val="nil"/>
              <w:left w:val="nil"/>
              <w:bottom w:val="single" w:sz="4" w:space="0" w:color="auto"/>
              <w:right w:val="single" w:sz="4" w:space="0" w:color="auto"/>
            </w:tcBorders>
            <w:vAlign w:val="center"/>
          </w:tcPr>
          <w:p w:rsidR="00477196" w:rsidRDefault="00711295">
            <w:pPr>
              <w:widowControl/>
              <w:jc w:val="center"/>
              <w:rPr>
                <w:rFonts w:asciiTheme="minorEastAsia" w:eastAsiaTheme="minorEastAsia" w:hAnsiTheme="minorEastAsia" w:cs="宋体"/>
                <w:kern w:val="0"/>
                <w:sz w:val="20"/>
                <w:szCs w:val="20"/>
              </w:rPr>
            </w:pPr>
            <w:r>
              <w:rPr>
                <w:rFonts w:asciiTheme="minorEastAsia" w:eastAsiaTheme="minorEastAsia" w:hAnsiTheme="minorEastAsia" w:cs="宋体" w:hint="eastAsia"/>
                <w:kern w:val="0"/>
                <w:sz w:val="20"/>
                <w:szCs w:val="20"/>
              </w:rPr>
              <w:t xml:space="preserve">3 </w:t>
            </w:r>
          </w:p>
        </w:tc>
      </w:tr>
      <w:tr w:rsidR="00477196">
        <w:trPr>
          <w:trHeight w:val="360"/>
        </w:trPr>
        <w:tc>
          <w:tcPr>
            <w:tcW w:w="560" w:type="dxa"/>
            <w:tcBorders>
              <w:top w:val="nil"/>
              <w:left w:val="single" w:sz="4" w:space="0" w:color="auto"/>
              <w:bottom w:val="single" w:sz="4" w:space="0" w:color="auto"/>
              <w:right w:val="single" w:sz="4" w:space="0" w:color="auto"/>
            </w:tcBorders>
            <w:vAlign w:val="center"/>
          </w:tcPr>
          <w:p w:rsidR="00477196" w:rsidRDefault="00711295">
            <w:pPr>
              <w:widowControl/>
              <w:jc w:val="center"/>
              <w:rPr>
                <w:rFonts w:asciiTheme="minorEastAsia" w:eastAsiaTheme="minorEastAsia" w:hAnsiTheme="minorEastAsia" w:cs="宋体"/>
                <w:color w:val="000000"/>
                <w:kern w:val="0"/>
                <w:sz w:val="20"/>
                <w:szCs w:val="20"/>
              </w:rPr>
            </w:pPr>
            <w:r>
              <w:rPr>
                <w:rFonts w:asciiTheme="minorEastAsia" w:eastAsiaTheme="minorEastAsia" w:hAnsiTheme="minorEastAsia" w:cs="宋体" w:hint="eastAsia"/>
                <w:color w:val="000000"/>
                <w:kern w:val="0"/>
                <w:sz w:val="20"/>
                <w:szCs w:val="20"/>
              </w:rPr>
              <w:t>21</w:t>
            </w:r>
          </w:p>
        </w:tc>
        <w:tc>
          <w:tcPr>
            <w:tcW w:w="2145" w:type="dxa"/>
            <w:vMerge/>
            <w:tcBorders>
              <w:top w:val="nil"/>
              <w:left w:val="single" w:sz="4" w:space="0" w:color="auto"/>
              <w:bottom w:val="single" w:sz="4" w:space="0" w:color="000000"/>
              <w:right w:val="single" w:sz="4" w:space="0" w:color="auto"/>
            </w:tcBorders>
            <w:vAlign w:val="center"/>
          </w:tcPr>
          <w:p w:rsidR="00477196" w:rsidRDefault="00477196">
            <w:pPr>
              <w:widowControl/>
              <w:jc w:val="left"/>
              <w:rPr>
                <w:rFonts w:asciiTheme="minorEastAsia" w:eastAsiaTheme="minorEastAsia" w:hAnsiTheme="minorEastAsia" w:cs="宋体"/>
                <w:color w:val="000000"/>
                <w:kern w:val="0"/>
                <w:sz w:val="20"/>
                <w:szCs w:val="20"/>
              </w:rPr>
            </w:pPr>
          </w:p>
        </w:tc>
        <w:tc>
          <w:tcPr>
            <w:tcW w:w="2520" w:type="dxa"/>
            <w:tcBorders>
              <w:top w:val="nil"/>
              <w:left w:val="nil"/>
              <w:bottom w:val="single" w:sz="4" w:space="0" w:color="auto"/>
              <w:right w:val="single" w:sz="4" w:space="0" w:color="auto"/>
            </w:tcBorders>
            <w:vAlign w:val="center"/>
          </w:tcPr>
          <w:p w:rsidR="00477196" w:rsidRDefault="00711295">
            <w:pPr>
              <w:widowControl/>
              <w:jc w:val="left"/>
              <w:rPr>
                <w:rFonts w:asciiTheme="minorEastAsia" w:eastAsiaTheme="minorEastAsia" w:hAnsiTheme="minorEastAsia" w:cs="宋体"/>
                <w:kern w:val="0"/>
                <w:sz w:val="20"/>
                <w:szCs w:val="20"/>
              </w:rPr>
            </w:pPr>
            <w:r>
              <w:rPr>
                <w:rFonts w:asciiTheme="minorEastAsia" w:eastAsiaTheme="minorEastAsia" w:hAnsiTheme="minorEastAsia" w:cs="宋体" w:hint="eastAsia"/>
                <w:kern w:val="0"/>
                <w:sz w:val="20"/>
                <w:szCs w:val="20"/>
              </w:rPr>
              <w:t>UPS专用插座连底座</w:t>
            </w:r>
          </w:p>
        </w:tc>
        <w:tc>
          <w:tcPr>
            <w:tcW w:w="1960" w:type="dxa"/>
            <w:tcBorders>
              <w:top w:val="nil"/>
              <w:left w:val="nil"/>
              <w:bottom w:val="single" w:sz="4" w:space="0" w:color="auto"/>
              <w:right w:val="single" w:sz="4" w:space="0" w:color="auto"/>
            </w:tcBorders>
            <w:vAlign w:val="center"/>
          </w:tcPr>
          <w:p w:rsidR="00477196" w:rsidRDefault="00711295">
            <w:pPr>
              <w:widowControl/>
              <w:jc w:val="left"/>
              <w:rPr>
                <w:rFonts w:asciiTheme="minorEastAsia" w:eastAsiaTheme="minorEastAsia" w:hAnsiTheme="minorEastAsia" w:cs="宋体"/>
                <w:kern w:val="0"/>
                <w:sz w:val="20"/>
                <w:szCs w:val="20"/>
              </w:rPr>
            </w:pPr>
            <w:r>
              <w:rPr>
                <w:rFonts w:asciiTheme="minorEastAsia" w:eastAsiaTheme="minorEastAsia" w:hAnsiTheme="minorEastAsia" w:cs="宋体" w:hint="eastAsia"/>
                <w:kern w:val="0"/>
                <w:sz w:val="20"/>
                <w:szCs w:val="20"/>
              </w:rPr>
              <w:t>10A</w:t>
            </w:r>
          </w:p>
        </w:tc>
        <w:tc>
          <w:tcPr>
            <w:tcW w:w="680" w:type="dxa"/>
            <w:tcBorders>
              <w:top w:val="nil"/>
              <w:left w:val="nil"/>
              <w:bottom w:val="single" w:sz="4" w:space="0" w:color="auto"/>
              <w:right w:val="single" w:sz="4" w:space="0" w:color="auto"/>
            </w:tcBorders>
            <w:vAlign w:val="center"/>
          </w:tcPr>
          <w:p w:rsidR="00477196" w:rsidRDefault="00711295">
            <w:pPr>
              <w:widowControl/>
              <w:jc w:val="center"/>
              <w:rPr>
                <w:rFonts w:asciiTheme="minorEastAsia" w:eastAsiaTheme="minorEastAsia" w:hAnsiTheme="minorEastAsia" w:cs="宋体"/>
                <w:kern w:val="0"/>
                <w:sz w:val="20"/>
                <w:szCs w:val="20"/>
              </w:rPr>
            </w:pPr>
            <w:r>
              <w:rPr>
                <w:rFonts w:asciiTheme="minorEastAsia" w:eastAsiaTheme="minorEastAsia" w:hAnsiTheme="minorEastAsia" w:cs="宋体" w:hint="eastAsia"/>
                <w:kern w:val="0"/>
                <w:sz w:val="20"/>
                <w:szCs w:val="20"/>
              </w:rPr>
              <w:t>套</w:t>
            </w:r>
          </w:p>
        </w:tc>
        <w:tc>
          <w:tcPr>
            <w:tcW w:w="1140" w:type="dxa"/>
            <w:tcBorders>
              <w:top w:val="nil"/>
              <w:left w:val="nil"/>
              <w:bottom w:val="single" w:sz="4" w:space="0" w:color="auto"/>
              <w:right w:val="single" w:sz="4" w:space="0" w:color="auto"/>
            </w:tcBorders>
            <w:vAlign w:val="center"/>
          </w:tcPr>
          <w:p w:rsidR="00477196" w:rsidRDefault="00711295">
            <w:pPr>
              <w:widowControl/>
              <w:jc w:val="center"/>
              <w:rPr>
                <w:rFonts w:asciiTheme="minorEastAsia" w:eastAsiaTheme="minorEastAsia" w:hAnsiTheme="minorEastAsia" w:cs="宋体"/>
                <w:kern w:val="0"/>
                <w:sz w:val="20"/>
                <w:szCs w:val="20"/>
              </w:rPr>
            </w:pPr>
            <w:r>
              <w:rPr>
                <w:rFonts w:asciiTheme="minorEastAsia" w:eastAsiaTheme="minorEastAsia" w:hAnsiTheme="minorEastAsia" w:cs="宋体" w:hint="eastAsia"/>
                <w:kern w:val="0"/>
                <w:sz w:val="20"/>
                <w:szCs w:val="20"/>
              </w:rPr>
              <w:t xml:space="preserve">36 </w:t>
            </w:r>
          </w:p>
        </w:tc>
      </w:tr>
      <w:tr w:rsidR="00477196">
        <w:trPr>
          <w:trHeight w:val="360"/>
        </w:trPr>
        <w:tc>
          <w:tcPr>
            <w:tcW w:w="560" w:type="dxa"/>
            <w:tcBorders>
              <w:top w:val="nil"/>
              <w:left w:val="single" w:sz="4" w:space="0" w:color="auto"/>
              <w:bottom w:val="single" w:sz="4" w:space="0" w:color="auto"/>
              <w:right w:val="single" w:sz="4" w:space="0" w:color="auto"/>
            </w:tcBorders>
            <w:vAlign w:val="center"/>
          </w:tcPr>
          <w:p w:rsidR="00477196" w:rsidRDefault="00711295">
            <w:pPr>
              <w:widowControl/>
              <w:jc w:val="center"/>
              <w:rPr>
                <w:rFonts w:asciiTheme="minorEastAsia" w:eastAsiaTheme="minorEastAsia" w:hAnsiTheme="minorEastAsia" w:cs="宋体"/>
                <w:color w:val="000000"/>
                <w:kern w:val="0"/>
                <w:sz w:val="20"/>
                <w:szCs w:val="20"/>
              </w:rPr>
            </w:pPr>
            <w:r>
              <w:rPr>
                <w:rFonts w:asciiTheme="minorEastAsia" w:eastAsiaTheme="minorEastAsia" w:hAnsiTheme="minorEastAsia" w:cs="宋体" w:hint="eastAsia"/>
                <w:color w:val="000000"/>
                <w:kern w:val="0"/>
                <w:sz w:val="20"/>
                <w:szCs w:val="20"/>
              </w:rPr>
              <w:t>22</w:t>
            </w:r>
          </w:p>
        </w:tc>
        <w:tc>
          <w:tcPr>
            <w:tcW w:w="2145" w:type="dxa"/>
            <w:vMerge/>
            <w:tcBorders>
              <w:top w:val="nil"/>
              <w:left w:val="single" w:sz="4" w:space="0" w:color="auto"/>
              <w:bottom w:val="single" w:sz="4" w:space="0" w:color="000000"/>
              <w:right w:val="single" w:sz="4" w:space="0" w:color="auto"/>
            </w:tcBorders>
            <w:vAlign w:val="center"/>
          </w:tcPr>
          <w:p w:rsidR="00477196" w:rsidRDefault="00477196">
            <w:pPr>
              <w:widowControl/>
              <w:jc w:val="left"/>
              <w:rPr>
                <w:rFonts w:asciiTheme="minorEastAsia" w:eastAsiaTheme="minorEastAsia" w:hAnsiTheme="minorEastAsia" w:cs="宋体"/>
                <w:color w:val="000000"/>
                <w:kern w:val="0"/>
                <w:sz w:val="20"/>
                <w:szCs w:val="20"/>
              </w:rPr>
            </w:pPr>
          </w:p>
        </w:tc>
        <w:tc>
          <w:tcPr>
            <w:tcW w:w="2520" w:type="dxa"/>
            <w:tcBorders>
              <w:top w:val="nil"/>
              <w:left w:val="nil"/>
              <w:bottom w:val="single" w:sz="4" w:space="0" w:color="auto"/>
              <w:right w:val="single" w:sz="4" w:space="0" w:color="auto"/>
            </w:tcBorders>
            <w:vAlign w:val="center"/>
          </w:tcPr>
          <w:p w:rsidR="00477196" w:rsidRDefault="00711295">
            <w:pPr>
              <w:widowControl/>
              <w:jc w:val="left"/>
              <w:rPr>
                <w:rFonts w:asciiTheme="minorEastAsia" w:eastAsiaTheme="minorEastAsia" w:hAnsiTheme="minorEastAsia" w:cs="宋体"/>
                <w:kern w:val="0"/>
                <w:sz w:val="20"/>
                <w:szCs w:val="20"/>
              </w:rPr>
            </w:pPr>
            <w:r>
              <w:rPr>
                <w:rFonts w:asciiTheme="minorEastAsia" w:eastAsiaTheme="minorEastAsia" w:hAnsiTheme="minorEastAsia" w:cs="宋体" w:hint="eastAsia"/>
                <w:kern w:val="0"/>
                <w:sz w:val="20"/>
                <w:szCs w:val="20"/>
              </w:rPr>
              <w:t>市电专用插座连底座</w:t>
            </w:r>
          </w:p>
        </w:tc>
        <w:tc>
          <w:tcPr>
            <w:tcW w:w="1960" w:type="dxa"/>
            <w:tcBorders>
              <w:top w:val="nil"/>
              <w:left w:val="nil"/>
              <w:bottom w:val="single" w:sz="4" w:space="0" w:color="auto"/>
              <w:right w:val="single" w:sz="4" w:space="0" w:color="auto"/>
            </w:tcBorders>
            <w:vAlign w:val="center"/>
          </w:tcPr>
          <w:p w:rsidR="00477196" w:rsidRDefault="00711295">
            <w:pPr>
              <w:widowControl/>
              <w:jc w:val="left"/>
              <w:rPr>
                <w:rFonts w:asciiTheme="minorEastAsia" w:eastAsiaTheme="minorEastAsia" w:hAnsiTheme="minorEastAsia" w:cs="宋体"/>
                <w:kern w:val="0"/>
                <w:sz w:val="20"/>
                <w:szCs w:val="20"/>
              </w:rPr>
            </w:pPr>
            <w:r>
              <w:rPr>
                <w:rFonts w:asciiTheme="minorEastAsia" w:eastAsiaTheme="minorEastAsia" w:hAnsiTheme="minorEastAsia" w:cs="宋体" w:hint="eastAsia"/>
                <w:kern w:val="0"/>
                <w:sz w:val="20"/>
                <w:szCs w:val="20"/>
              </w:rPr>
              <w:t>10A</w:t>
            </w:r>
          </w:p>
        </w:tc>
        <w:tc>
          <w:tcPr>
            <w:tcW w:w="680" w:type="dxa"/>
            <w:tcBorders>
              <w:top w:val="nil"/>
              <w:left w:val="nil"/>
              <w:bottom w:val="single" w:sz="4" w:space="0" w:color="auto"/>
              <w:right w:val="single" w:sz="4" w:space="0" w:color="auto"/>
            </w:tcBorders>
            <w:vAlign w:val="center"/>
          </w:tcPr>
          <w:p w:rsidR="00477196" w:rsidRDefault="00711295">
            <w:pPr>
              <w:widowControl/>
              <w:jc w:val="center"/>
              <w:rPr>
                <w:rFonts w:asciiTheme="minorEastAsia" w:eastAsiaTheme="minorEastAsia" w:hAnsiTheme="minorEastAsia" w:cs="宋体"/>
                <w:kern w:val="0"/>
                <w:sz w:val="20"/>
                <w:szCs w:val="20"/>
              </w:rPr>
            </w:pPr>
            <w:r>
              <w:rPr>
                <w:rFonts w:asciiTheme="minorEastAsia" w:eastAsiaTheme="minorEastAsia" w:hAnsiTheme="minorEastAsia" w:cs="宋体" w:hint="eastAsia"/>
                <w:kern w:val="0"/>
                <w:sz w:val="20"/>
                <w:szCs w:val="20"/>
              </w:rPr>
              <w:t>套</w:t>
            </w:r>
          </w:p>
        </w:tc>
        <w:tc>
          <w:tcPr>
            <w:tcW w:w="1140" w:type="dxa"/>
            <w:tcBorders>
              <w:top w:val="nil"/>
              <w:left w:val="nil"/>
              <w:bottom w:val="single" w:sz="4" w:space="0" w:color="auto"/>
              <w:right w:val="single" w:sz="4" w:space="0" w:color="auto"/>
            </w:tcBorders>
            <w:vAlign w:val="center"/>
          </w:tcPr>
          <w:p w:rsidR="00477196" w:rsidRDefault="00711295">
            <w:pPr>
              <w:widowControl/>
              <w:jc w:val="center"/>
              <w:rPr>
                <w:rFonts w:asciiTheme="minorEastAsia" w:eastAsiaTheme="minorEastAsia" w:hAnsiTheme="minorEastAsia" w:cs="宋体"/>
                <w:kern w:val="0"/>
                <w:sz w:val="20"/>
                <w:szCs w:val="20"/>
              </w:rPr>
            </w:pPr>
            <w:r>
              <w:rPr>
                <w:rFonts w:asciiTheme="minorEastAsia" w:eastAsiaTheme="minorEastAsia" w:hAnsiTheme="minorEastAsia" w:cs="宋体" w:hint="eastAsia"/>
                <w:kern w:val="0"/>
                <w:sz w:val="20"/>
                <w:szCs w:val="20"/>
              </w:rPr>
              <w:t xml:space="preserve">36 </w:t>
            </w:r>
          </w:p>
        </w:tc>
      </w:tr>
      <w:tr w:rsidR="00477196">
        <w:trPr>
          <w:trHeight w:val="480"/>
        </w:trPr>
        <w:tc>
          <w:tcPr>
            <w:tcW w:w="560" w:type="dxa"/>
            <w:tcBorders>
              <w:top w:val="nil"/>
              <w:left w:val="single" w:sz="4" w:space="0" w:color="auto"/>
              <w:bottom w:val="single" w:sz="4" w:space="0" w:color="auto"/>
              <w:right w:val="single" w:sz="4" w:space="0" w:color="auto"/>
            </w:tcBorders>
            <w:vAlign w:val="center"/>
          </w:tcPr>
          <w:p w:rsidR="00477196" w:rsidRDefault="00711295">
            <w:pPr>
              <w:widowControl/>
              <w:jc w:val="center"/>
              <w:rPr>
                <w:rFonts w:asciiTheme="minorEastAsia" w:eastAsiaTheme="minorEastAsia" w:hAnsiTheme="minorEastAsia" w:cs="宋体"/>
                <w:color w:val="000000"/>
                <w:kern w:val="0"/>
                <w:sz w:val="20"/>
                <w:szCs w:val="20"/>
              </w:rPr>
            </w:pPr>
            <w:r>
              <w:rPr>
                <w:rFonts w:asciiTheme="minorEastAsia" w:eastAsiaTheme="minorEastAsia" w:hAnsiTheme="minorEastAsia" w:cs="宋体" w:hint="eastAsia"/>
                <w:color w:val="000000"/>
                <w:kern w:val="0"/>
                <w:sz w:val="20"/>
                <w:szCs w:val="20"/>
              </w:rPr>
              <w:t>23</w:t>
            </w:r>
          </w:p>
        </w:tc>
        <w:tc>
          <w:tcPr>
            <w:tcW w:w="2145" w:type="dxa"/>
            <w:vMerge/>
            <w:tcBorders>
              <w:top w:val="nil"/>
              <w:left w:val="single" w:sz="4" w:space="0" w:color="auto"/>
              <w:bottom w:val="single" w:sz="4" w:space="0" w:color="000000"/>
              <w:right w:val="single" w:sz="4" w:space="0" w:color="auto"/>
            </w:tcBorders>
            <w:vAlign w:val="center"/>
          </w:tcPr>
          <w:p w:rsidR="00477196" w:rsidRDefault="00477196">
            <w:pPr>
              <w:widowControl/>
              <w:jc w:val="left"/>
              <w:rPr>
                <w:rFonts w:asciiTheme="minorEastAsia" w:eastAsiaTheme="minorEastAsia" w:hAnsiTheme="minorEastAsia" w:cs="宋体"/>
                <w:color w:val="000000"/>
                <w:kern w:val="0"/>
                <w:sz w:val="20"/>
                <w:szCs w:val="20"/>
              </w:rPr>
            </w:pPr>
          </w:p>
        </w:tc>
        <w:tc>
          <w:tcPr>
            <w:tcW w:w="2520" w:type="dxa"/>
            <w:tcBorders>
              <w:top w:val="nil"/>
              <w:left w:val="nil"/>
              <w:bottom w:val="single" w:sz="4" w:space="0" w:color="auto"/>
              <w:right w:val="single" w:sz="4" w:space="0" w:color="auto"/>
            </w:tcBorders>
            <w:vAlign w:val="center"/>
          </w:tcPr>
          <w:p w:rsidR="00477196" w:rsidRDefault="00711295">
            <w:pPr>
              <w:widowControl/>
              <w:jc w:val="left"/>
              <w:rPr>
                <w:rFonts w:asciiTheme="minorEastAsia" w:eastAsiaTheme="minorEastAsia" w:hAnsiTheme="minorEastAsia" w:cs="宋体"/>
                <w:kern w:val="0"/>
                <w:sz w:val="20"/>
                <w:szCs w:val="20"/>
              </w:rPr>
            </w:pPr>
            <w:r>
              <w:rPr>
                <w:rFonts w:asciiTheme="minorEastAsia" w:eastAsiaTheme="minorEastAsia" w:hAnsiTheme="minorEastAsia" w:cs="宋体" w:hint="eastAsia"/>
                <w:kern w:val="0"/>
                <w:sz w:val="20"/>
                <w:szCs w:val="20"/>
              </w:rPr>
              <w:t>反射罩光盘带电子镇流器</w:t>
            </w:r>
          </w:p>
        </w:tc>
        <w:tc>
          <w:tcPr>
            <w:tcW w:w="1960" w:type="dxa"/>
            <w:tcBorders>
              <w:top w:val="nil"/>
              <w:left w:val="nil"/>
              <w:bottom w:val="single" w:sz="4" w:space="0" w:color="auto"/>
              <w:right w:val="single" w:sz="4" w:space="0" w:color="auto"/>
            </w:tcBorders>
            <w:vAlign w:val="center"/>
          </w:tcPr>
          <w:p w:rsidR="00477196" w:rsidRDefault="00711295">
            <w:pPr>
              <w:widowControl/>
              <w:jc w:val="left"/>
              <w:rPr>
                <w:rFonts w:asciiTheme="minorEastAsia" w:eastAsiaTheme="minorEastAsia" w:hAnsiTheme="minorEastAsia" w:cs="宋体"/>
                <w:kern w:val="0"/>
                <w:sz w:val="20"/>
                <w:szCs w:val="20"/>
              </w:rPr>
            </w:pPr>
            <w:r>
              <w:rPr>
                <w:rFonts w:asciiTheme="minorEastAsia" w:eastAsiaTheme="minorEastAsia" w:hAnsiTheme="minorEastAsia" w:cs="宋体" w:hint="eastAsia"/>
                <w:kern w:val="0"/>
                <w:sz w:val="20"/>
                <w:szCs w:val="20"/>
              </w:rPr>
              <w:t>3X20W</w:t>
            </w:r>
          </w:p>
        </w:tc>
        <w:tc>
          <w:tcPr>
            <w:tcW w:w="680" w:type="dxa"/>
            <w:tcBorders>
              <w:top w:val="nil"/>
              <w:left w:val="nil"/>
              <w:bottom w:val="single" w:sz="4" w:space="0" w:color="auto"/>
              <w:right w:val="single" w:sz="4" w:space="0" w:color="auto"/>
            </w:tcBorders>
            <w:vAlign w:val="center"/>
          </w:tcPr>
          <w:p w:rsidR="00477196" w:rsidRDefault="00711295">
            <w:pPr>
              <w:widowControl/>
              <w:jc w:val="center"/>
              <w:rPr>
                <w:rFonts w:asciiTheme="minorEastAsia" w:eastAsiaTheme="minorEastAsia" w:hAnsiTheme="minorEastAsia" w:cs="宋体"/>
                <w:kern w:val="0"/>
                <w:sz w:val="20"/>
                <w:szCs w:val="20"/>
              </w:rPr>
            </w:pPr>
            <w:r>
              <w:rPr>
                <w:rFonts w:asciiTheme="minorEastAsia" w:eastAsiaTheme="minorEastAsia" w:hAnsiTheme="minorEastAsia" w:cs="宋体" w:hint="eastAsia"/>
                <w:kern w:val="0"/>
                <w:sz w:val="20"/>
                <w:szCs w:val="20"/>
              </w:rPr>
              <w:t>套</w:t>
            </w:r>
          </w:p>
        </w:tc>
        <w:tc>
          <w:tcPr>
            <w:tcW w:w="1140" w:type="dxa"/>
            <w:tcBorders>
              <w:top w:val="nil"/>
              <w:left w:val="nil"/>
              <w:bottom w:val="single" w:sz="4" w:space="0" w:color="auto"/>
              <w:right w:val="single" w:sz="4" w:space="0" w:color="auto"/>
            </w:tcBorders>
            <w:vAlign w:val="center"/>
          </w:tcPr>
          <w:p w:rsidR="00477196" w:rsidRDefault="00711295">
            <w:pPr>
              <w:widowControl/>
              <w:jc w:val="center"/>
              <w:rPr>
                <w:rFonts w:asciiTheme="minorEastAsia" w:eastAsiaTheme="minorEastAsia" w:hAnsiTheme="minorEastAsia" w:cs="宋体"/>
                <w:kern w:val="0"/>
                <w:sz w:val="20"/>
                <w:szCs w:val="20"/>
              </w:rPr>
            </w:pPr>
            <w:r>
              <w:rPr>
                <w:rFonts w:asciiTheme="minorEastAsia" w:eastAsiaTheme="minorEastAsia" w:hAnsiTheme="minorEastAsia" w:cs="宋体" w:hint="eastAsia"/>
                <w:kern w:val="0"/>
                <w:sz w:val="20"/>
                <w:szCs w:val="20"/>
              </w:rPr>
              <w:t xml:space="preserve">20 </w:t>
            </w:r>
          </w:p>
        </w:tc>
      </w:tr>
      <w:tr w:rsidR="00477196">
        <w:trPr>
          <w:trHeight w:val="360"/>
        </w:trPr>
        <w:tc>
          <w:tcPr>
            <w:tcW w:w="560" w:type="dxa"/>
            <w:tcBorders>
              <w:top w:val="nil"/>
              <w:left w:val="single" w:sz="4" w:space="0" w:color="auto"/>
              <w:bottom w:val="single" w:sz="4" w:space="0" w:color="auto"/>
              <w:right w:val="single" w:sz="4" w:space="0" w:color="auto"/>
            </w:tcBorders>
            <w:vAlign w:val="center"/>
          </w:tcPr>
          <w:p w:rsidR="00477196" w:rsidRDefault="00711295">
            <w:pPr>
              <w:widowControl/>
              <w:jc w:val="center"/>
              <w:rPr>
                <w:rFonts w:asciiTheme="minorEastAsia" w:eastAsiaTheme="minorEastAsia" w:hAnsiTheme="minorEastAsia" w:cs="宋体"/>
                <w:color w:val="000000"/>
                <w:kern w:val="0"/>
                <w:sz w:val="20"/>
                <w:szCs w:val="20"/>
              </w:rPr>
            </w:pPr>
            <w:r>
              <w:rPr>
                <w:rFonts w:asciiTheme="minorEastAsia" w:eastAsiaTheme="minorEastAsia" w:hAnsiTheme="minorEastAsia" w:cs="宋体" w:hint="eastAsia"/>
                <w:color w:val="000000"/>
                <w:kern w:val="0"/>
                <w:sz w:val="20"/>
                <w:szCs w:val="20"/>
              </w:rPr>
              <w:t>24</w:t>
            </w:r>
          </w:p>
        </w:tc>
        <w:tc>
          <w:tcPr>
            <w:tcW w:w="2145" w:type="dxa"/>
            <w:vMerge/>
            <w:tcBorders>
              <w:top w:val="nil"/>
              <w:left w:val="single" w:sz="4" w:space="0" w:color="auto"/>
              <w:bottom w:val="single" w:sz="4" w:space="0" w:color="000000"/>
              <w:right w:val="single" w:sz="4" w:space="0" w:color="auto"/>
            </w:tcBorders>
            <w:vAlign w:val="center"/>
          </w:tcPr>
          <w:p w:rsidR="00477196" w:rsidRDefault="00477196">
            <w:pPr>
              <w:widowControl/>
              <w:jc w:val="left"/>
              <w:rPr>
                <w:rFonts w:asciiTheme="minorEastAsia" w:eastAsiaTheme="minorEastAsia" w:hAnsiTheme="minorEastAsia" w:cs="宋体"/>
                <w:color w:val="000000"/>
                <w:kern w:val="0"/>
                <w:sz w:val="20"/>
                <w:szCs w:val="20"/>
              </w:rPr>
            </w:pPr>
          </w:p>
        </w:tc>
        <w:tc>
          <w:tcPr>
            <w:tcW w:w="2520" w:type="dxa"/>
            <w:tcBorders>
              <w:top w:val="nil"/>
              <w:left w:val="nil"/>
              <w:bottom w:val="single" w:sz="4" w:space="0" w:color="auto"/>
              <w:right w:val="single" w:sz="4" w:space="0" w:color="auto"/>
            </w:tcBorders>
            <w:vAlign w:val="center"/>
          </w:tcPr>
          <w:p w:rsidR="00477196" w:rsidRDefault="00711295">
            <w:pPr>
              <w:widowControl/>
              <w:jc w:val="left"/>
              <w:rPr>
                <w:rFonts w:asciiTheme="minorEastAsia" w:eastAsiaTheme="minorEastAsia" w:hAnsiTheme="minorEastAsia" w:cs="宋体"/>
                <w:kern w:val="0"/>
                <w:sz w:val="20"/>
                <w:szCs w:val="20"/>
              </w:rPr>
            </w:pPr>
            <w:r>
              <w:rPr>
                <w:rFonts w:asciiTheme="minorEastAsia" w:eastAsiaTheme="minorEastAsia" w:hAnsiTheme="minorEastAsia" w:cs="宋体" w:hint="eastAsia"/>
                <w:kern w:val="0"/>
                <w:sz w:val="20"/>
                <w:szCs w:val="20"/>
              </w:rPr>
              <w:t>日光灯管</w:t>
            </w:r>
          </w:p>
        </w:tc>
        <w:tc>
          <w:tcPr>
            <w:tcW w:w="1960" w:type="dxa"/>
            <w:tcBorders>
              <w:top w:val="nil"/>
              <w:left w:val="nil"/>
              <w:bottom w:val="single" w:sz="4" w:space="0" w:color="auto"/>
              <w:right w:val="single" w:sz="4" w:space="0" w:color="auto"/>
            </w:tcBorders>
            <w:vAlign w:val="center"/>
          </w:tcPr>
          <w:p w:rsidR="00477196" w:rsidRDefault="00711295">
            <w:pPr>
              <w:widowControl/>
              <w:jc w:val="left"/>
              <w:rPr>
                <w:rFonts w:asciiTheme="minorEastAsia" w:eastAsiaTheme="minorEastAsia" w:hAnsiTheme="minorEastAsia" w:cs="宋体"/>
                <w:kern w:val="0"/>
                <w:sz w:val="20"/>
                <w:szCs w:val="20"/>
              </w:rPr>
            </w:pPr>
            <w:r>
              <w:rPr>
                <w:rFonts w:asciiTheme="minorEastAsia" w:eastAsiaTheme="minorEastAsia" w:hAnsiTheme="minorEastAsia" w:cs="宋体" w:hint="eastAsia"/>
                <w:kern w:val="0"/>
                <w:sz w:val="20"/>
                <w:szCs w:val="20"/>
              </w:rPr>
              <w:t>20W</w:t>
            </w:r>
          </w:p>
        </w:tc>
        <w:tc>
          <w:tcPr>
            <w:tcW w:w="680" w:type="dxa"/>
            <w:tcBorders>
              <w:top w:val="nil"/>
              <w:left w:val="nil"/>
              <w:bottom w:val="single" w:sz="4" w:space="0" w:color="auto"/>
              <w:right w:val="single" w:sz="4" w:space="0" w:color="auto"/>
            </w:tcBorders>
            <w:vAlign w:val="center"/>
          </w:tcPr>
          <w:p w:rsidR="00477196" w:rsidRDefault="00711295">
            <w:pPr>
              <w:widowControl/>
              <w:jc w:val="center"/>
              <w:rPr>
                <w:rFonts w:asciiTheme="minorEastAsia" w:eastAsiaTheme="minorEastAsia" w:hAnsiTheme="minorEastAsia" w:cs="宋体"/>
                <w:kern w:val="0"/>
                <w:sz w:val="20"/>
                <w:szCs w:val="20"/>
              </w:rPr>
            </w:pPr>
            <w:r>
              <w:rPr>
                <w:rFonts w:asciiTheme="minorEastAsia" w:eastAsiaTheme="minorEastAsia" w:hAnsiTheme="minorEastAsia" w:cs="宋体" w:hint="eastAsia"/>
                <w:kern w:val="0"/>
                <w:sz w:val="20"/>
                <w:szCs w:val="20"/>
              </w:rPr>
              <w:t>支</w:t>
            </w:r>
          </w:p>
        </w:tc>
        <w:tc>
          <w:tcPr>
            <w:tcW w:w="1140" w:type="dxa"/>
            <w:tcBorders>
              <w:top w:val="nil"/>
              <w:left w:val="nil"/>
              <w:bottom w:val="single" w:sz="4" w:space="0" w:color="auto"/>
              <w:right w:val="single" w:sz="4" w:space="0" w:color="auto"/>
            </w:tcBorders>
            <w:vAlign w:val="center"/>
          </w:tcPr>
          <w:p w:rsidR="00477196" w:rsidRDefault="00711295">
            <w:pPr>
              <w:widowControl/>
              <w:jc w:val="center"/>
              <w:rPr>
                <w:rFonts w:asciiTheme="minorEastAsia" w:eastAsiaTheme="minorEastAsia" w:hAnsiTheme="minorEastAsia" w:cs="宋体"/>
                <w:kern w:val="0"/>
                <w:sz w:val="20"/>
                <w:szCs w:val="20"/>
              </w:rPr>
            </w:pPr>
            <w:r>
              <w:rPr>
                <w:rFonts w:asciiTheme="minorEastAsia" w:eastAsiaTheme="minorEastAsia" w:hAnsiTheme="minorEastAsia" w:cs="宋体" w:hint="eastAsia"/>
                <w:kern w:val="0"/>
                <w:sz w:val="20"/>
                <w:szCs w:val="20"/>
              </w:rPr>
              <w:t xml:space="preserve">60 </w:t>
            </w:r>
          </w:p>
        </w:tc>
      </w:tr>
      <w:tr w:rsidR="00477196">
        <w:trPr>
          <w:trHeight w:val="360"/>
        </w:trPr>
        <w:tc>
          <w:tcPr>
            <w:tcW w:w="560" w:type="dxa"/>
            <w:tcBorders>
              <w:top w:val="nil"/>
              <w:left w:val="single" w:sz="4" w:space="0" w:color="auto"/>
              <w:bottom w:val="single" w:sz="4" w:space="0" w:color="auto"/>
              <w:right w:val="single" w:sz="4" w:space="0" w:color="auto"/>
            </w:tcBorders>
            <w:vAlign w:val="center"/>
          </w:tcPr>
          <w:p w:rsidR="00477196" w:rsidRDefault="00711295">
            <w:pPr>
              <w:widowControl/>
              <w:jc w:val="center"/>
              <w:rPr>
                <w:rFonts w:asciiTheme="minorEastAsia" w:eastAsiaTheme="minorEastAsia" w:hAnsiTheme="minorEastAsia" w:cs="宋体"/>
                <w:color w:val="000000"/>
                <w:kern w:val="0"/>
                <w:sz w:val="20"/>
                <w:szCs w:val="20"/>
              </w:rPr>
            </w:pPr>
            <w:r>
              <w:rPr>
                <w:rFonts w:asciiTheme="minorEastAsia" w:eastAsiaTheme="minorEastAsia" w:hAnsiTheme="minorEastAsia" w:cs="宋体" w:hint="eastAsia"/>
                <w:color w:val="000000"/>
                <w:kern w:val="0"/>
                <w:sz w:val="20"/>
                <w:szCs w:val="20"/>
              </w:rPr>
              <w:t>25</w:t>
            </w:r>
          </w:p>
        </w:tc>
        <w:tc>
          <w:tcPr>
            <w:tcW w:w="2145" w:type="dxa"/>
            <w:vMerge/>
            <w:tcBorders>
              <w:top w:val="nil"/>
              <w:left w:val="single" w:sz="4" w:space="0" w:color="auto"/>
              <w:bottom w:val="single" w:sz="4" w:space="0" w:color="000000"/>
              <w:right w:val="single" w:sz="4" w:space="0" w:color="auto"/>
            </w:tcBorders>
            <w:vAlign w:val="center"/>
          </w:tcPr>
          <w:p w:rsidR="00477196" w:rsidRDefault="00477196">
            <w:pPr>
              <w:widowControl/>
              <w:jc w:val="left"/>
              <w:rPr>
                <w:rFonts w:asciiTheme="minorEastAsia" w:eastAsiaTheme="minorEastAsia" w:hAnsiTheme="minorEastAsia" w:cs="宋体"/>
                <w:color w:val="000000"/>
                <w:kern w:val="0"/>
                <w:sz w:val="20"/>
                <w:szCs w:val="20"/>
              </w:rPr>
            </w:pPr>
          </w:p>
        </w:tc>
        <w:tc>
          <w:tcPr>
            <w:tcW w:w="2520" w:type="dxa"/>
            <w:tcBorders>
              <w:top w:val="nil"/>
              <w:left w:val="nil"/>
              <w:bottom w:val="single" w:sz="4" w:space="0" w:color="auto"/>
              <w:right w:val="single" w:sz="4" w:space="0" w:color="auto"/>
            </w:tcBorders>
            <w:vAlign w:val="center"/>
          </w:tcPr>
          <w:p w:rsidR="00477196" w:rsidRDefault="00711295">
            <w:pPr>
              <w:widowControl/>
              <w:jc w:val="left"/>
              <w:rPr>
                <w:rFonts w:asciiTheme="minorEastAsia" w:eastAsiaTheme="minorEastAsia" w:hAnsiTheme="minorEastAsia" w:cs="宋体"/>
                <w:kern w:val="0"/>
                <w:sz w:val="20"/>
                <w:szCs w:val="20"/>
              </w:rPr>
            </w:pPr>
            <w:r>
              <w:rPr>
                <w:rFonts w:asciiTheme="minorEastAsia" w:eastAsiaTheme="minorEastAsia" w:hAnsiTheme="minorEastAsia" w:cs="宋体" w:hint="eastAsia"/>
                <w:kern w:val="0"/>
                <w:sz w:val="20"/>
                <w:szCs w:val="20"/>
              </w:rPr>
              <w:t>照明开关</w:t>
            </w:r>
          </w:p>
        </w:tc>
        <w:tc>
          <w:tcPr>
            <w:tcW w:w="1960" w:type="dxa"/>
            <w:tcBorders>
              <w:top w:val="nil"/>
              <w:left w:val="nil"/>
              <w:bottom w:val="single" w:sz="4" w:space="0" w:color="auto"/>
              <w:right w:val="single" w:sz="4" w:space="0" w:color="auto"/>
            </w:tcBorders>
            <w:vAlign w:val="center"/>
          </w:tcPr>
          <w:p w:rsidR="00477196" w:rsidRDefault="00711295">
            <w:pPr>
              <w:widowControl/>
              <w:jc w:val="left"/>
              <w:rPr>
                <w:rFonts w:asciiTheme="minorEastAsia" w:eastAsiaTheme="minorEastAsia" w:hAnsiTheme="minorEastAsia" w:cs="宋体"/>
                <w:kern w:val="0"/>
                <w:sz w:val="20"/>
                <w:szCs w:val="20"/>
              </w:rPr>
            </w:pPr>
            <w:r>
              <w:rPr>
                <w:rFonts w:asciiTheme="minorEastAsia" w:eastAsiaTheme="minorEastAsia" w:hAnsiTheme="minorEastAsia" w:cs="宋体" w:hint="eastAsia"/>
                <w:kern w:val="0"/>
                <w:sz w:val="20"/>
                <w:szCs w:val="20"/>
              </w:rPr>
              <w:t>TCL</w:t>
            </w:r>
          </w:p>
        </w:tc>
        <w:tc>
          <w:tcPr>
            <w:tcW w:w="680" w:type="dxa"/>
            <w:tcBorders>
              <w:top w:val="nil"/>
              <w:left w:val="nil"/>
              <w:bottom w:val="single" w:sz="4" w:space="0" w:color="auto"/>
              <w:right w:val="single" w:sz="4" w:space="0" w:color="auto"/>
            </w:tcBorders>
            <w:vAlign w:val="center"/>
          </w:tcPr>
          <w:p w:rsidR="00477196" w:rsidRDefault="00711295">
            <w:pPr>
              <w:widowControl/>
              <w:jc w:val="center"/>
              <w:rPr>
                <w:rFonts w:asciiTheme="minorEastAsia" w:eastAsiaTheme="minorEastAsia" w:hAnsiTheme="minorEastAsia" w:cs="宋体"/>
                <w:kern w:val="0"/>
                <w:sz w:val="20"/>
                <w:szCs w:val="20"/>
              </w:rPr>
            </w:pPr>
            <w:r>
              <w:rPr>
                <w:rFonts w:asciiTheme="minorEastAsia" w:eastAsiaTheme="minorEastAsia" w:hAnsiTheme="minorEastAsia" w:cs="宋体" w:hint="eastAsia"/>
                <w:kern w:val="0"/>
                <w:sz w:val="20"/>
                <w:szCs w:val="20"/>
              </w:rPr>
              <w:t>个</w:t>
            </w:r>
          </w:p>
        </w:tc>
        <w:tc>
          <w:tcPr>
            <w:tcW w:w="1140" w:type="dxa"/>
            <w:tcBorders>
              <w:top w:val="nil"/>
              <w:left w:val="nil"/>
              <w:bottom w:val="single" w:sz="4" w:space="0" w:color="auto"/>
              <w:right w:val="single" w:sz="4" w:space="0" w:color="auto"/>
            </w:tcBorders>
            <w:vAlign w:val="center"/>
          </w:tcPr>
          <w:p w:rsidR="00477196" w:rsidRDefault="00711295">
            <w:pPr>
              <w:widowControl/>
              <w:jc w:val="center"/>
              <w:rPr>
                <w:rFonts w:asciiTheme="minorEastAsia" w:eastAsiaTheme="minorEastAsia" w:hAnsiTheme="minorEastAsia" w:cs="宋体"/>
                <w:kern w:val="0"/>
                <w:sz w:val="20"/>
                <w:szCs w:val="20"/>
              </w:rPr>
            </w:pPr>
            <w:r>
              <w:rPr>
                <w:rFonts w:asciiTheme="minorEastAsia" w:eastAsiaTheme="minorEastAsia" w:hAnsiTheme="minorEastAsia" w:cs="宋体" w:hint="eastAsia"/>
                <w:kern w:val="0"/>
                <w:sz w:val="20"/>
                <w:szCs w:val="20"/>
              </w:rPr>
              <w:t xml:space="preserve">10 </w:t>
            </w:r>
          </w:p>
        </w:tc>
      </w:tr>
      <w:tr w:rsidR="00477196">
        <w:trPr>
          <w:trHeight w:val="360"/>
        </w:trPr>
        <w:tc>
          <w:tcPr>
            <w:tcW w:w="560" w:type="dxa"/>
            <w:tcBorders>
              <w:top w:val="nil"/>
              <w:left w:val="single" w:sz="4" w:space="0" w:color="auto"/>
              <w:bottom w:val="single" w:sz="4" w:space="0" w:color="auto"/>
              <w:right w:val="single" w:sz="4" w:space="0" w:color="auto"/>
            </w:tcBorders>
            <w:vAlign w:val="center"/>
          </w:tcPr>
          <w:p w:rsidR="00477196" w:rsidRDefault="00711295">
            <w:pPr>
              <w:widowControl/>
              <w:jc w:val="center"/>
              <w:rPr>
                <w:rFonts w:asciiTheme="minorEastAsia" w:eastAsiaTheme="minorEastAsia" w:hAnsiTheme="minorEastAsia" w:cs="宋体"/>
                <w:color w:val="000000"/>
                <w:kern w:val="0"/>
                <w:sz w:val="20"/>
                <w:szCs w:val="20"/>
              </w:rPr>
            </w:pPr>
            <w:r>
              <w:rPr>
                <w:rFonts w:asciiTheme="minorEastAsia" w:eastAsiaTheme="minorEastAsia" w:hAnsiTheme="minorEastAsia" w:cs="宋体" w:hint="eastAsia"/>
                <w:color w:val="000000"/>
                <w:kern w:val="0"/>
                <w:sz w:val="20"/>
                <w:szCs w:val="20"/>
              </w:rPr>
              <w:t>26</w:t>
            </w:r>
          </w:p>
        </w:tc>
        <w:tc>
          <w:tcPr>
            <w:tcW w:w="2145" w:type="dxa"/>
            <w:vMerge/>
            <w:tcBorders>
              <w:top w:val="nil"/>
              <w:left w:val="single" w:sz="4" w:space="0" w:color="auto"/>
              <w:bottom w:val="single" w:sz="4" w:space="0" w:color="000000"/>
              <w:right w:val="single" w:sz="4" w:space="0" w:color="auto"/>
            </w:tcBorders>
            <w:vAlign w:val="center"/>
          </w:tcPr>
          <w:p w:rsidR="00477196" w:rsidRDefault="00477196">
            <w:pPr>
              <w:widowControl/>
              <w:jc w:val="left"/>
              <w:rPr>
                <w:rFonts w:asciiTheme="minorEastAsia" w:eastAsiaTheme="minorEastAsia" w:hAnsiTheme="minorEastAsia" w:cs="宋体"/>
                <w:color w:val="000000"/>
                <w:kern w:val="0"/>
                <w:sz w:val="20"/>
                <w:szCs w:val="20"/>
              </w:rPr>
            </w:pPr>
          </w:p>
        </w:tc>
        <w:tc>
          <w:tcPr>
            <w:tcW w:w="2520" w:type="dxa"/>
            <w:tcBorders>
              <w:top w:val="nil"/>
              <w:left w:val="nil"/>
              <w:bottom w:val="single" w:sz="4" w:space="0" w:color="auto"/>
              <w:right w:val="single" w:sz="4" w:space="0" w:color="auto"/>
            </w:tcBorders>
            <w:vAlign w:val="center"/>
          </w:tcPr>
          <w:p w:rsidR="00477196" w:rsidRDefault="00711295">
            <w:pPr>
              <w:widowControl/>
              <w:jc w:val="left"/>
              <w:rPr>
                <w:rFonts w:asciiTheme="minorEastAsia" w:eastAsiaTheme="minorEastAsia" w:hAnsiTheme="minorEastAsia" w:cs="宋体"/>
                <w:kern w:val="0"/>
                <w:sz w:val="20"/>
                <w:szCs w:val="20"/>
              </w:rPr>
            </w:pPr>
            <w:r>
              <w:rPr>
                <w:rFonts w:asciiTheme="minorEastAsia" w:eastAsiaTheme="minorEastAsia" w:hAnsiTheme="minorEastAsia" w:cs="宋体" w:hint="eastAsia"/>
                <w:kern w:val="0"/>
                <w:sz w:val="20"/>
                <w:szCs w:val="20"/>
              </w:rPr>
              <w:t>新型难燃导线</w:t>
            </w:r>
          </w:p>
        </w:tc>
        <w:tc>
          <w:tcPr>
            <w:tcW w:w="1960" w:type="dxa"/>
            <w:tcBorders>
              <w:top w:val="nil"/>
              <w:left w:val="nil"/>
              <w:bottom w:val="single" w:sz="4" w:space="0" w:color="auto"/>
              <w:right w:val="single" w:sz="4" w:space="0" w:color="auto"/>
            </w:tcBorders>
            <w:vAlign w:val="center"/>
          </w:tcPr>
          <w:p w:rsidR="00477196" w:rsidRDefault="00711295">
            <w:pPr>
              <w:widowControl/>
              <w:jc w:val="left"/>
              <w:rPr>
                <w:rFonts w:asciiTheme="minorEastAsia" w:eastAsiaTheme="minorEastAsia" w:hAnsiTheme="minorEastAsia" w:cs="宋体"/>
                <w:kern w:val="0"/>
                <w:sz w:val="20"/>
                <w:szCs w:val="20"/>
              </w:rPr>
            </w:pPr>
            <w:r>
              <w:rPr>
                <w:rFonts w:asciiTheme="minorEastAsia" w:eastAsiaTheme="minorEastAsia" w:hAnsiTheme="minorEastAsia" w:cs="宋体" w:hint="eastAsia"/>
                <w:kern w:val="0"/>
                <w:sz w:val="20"/>
                <w:szCs w:val="20"/>
              </w:rPr>
              <w:t>ZRBVV-1.5mm</w:t>
            </w:r>
            <w:r>
              <w:rPr>
                <w:rFonts w:asciiTheme="minorEastAsia" w:eastAsiaTheme="minorEastAsia" w:hAnsiTheme="minorEastAsia" w:cs="宋体" w:hint="eastAsia"/>
                <w:kern w:val="0"/>
                <w:sz w:val="20"/>
                <w:szCs w:val="20"/>
                <w:vertAlign w:val="superscript"/>
              </w:rPr>
              <w:t>2</w:t>
            </w:r>
          </w:p>
        </w:tc>
        <w:tc>
          <w:tcPr>
            <w:tcW w:w="680" w:type="dxa"/>
            <w:tcBorders>
              <w:top w:val="nil"/>
              <w:left w:val="nil"/>
              <w:bottom w:val="single" w:sz="4" w:space="0" w:color="auto"/>
              <w:right w:val="single" w:sz="4" w:space="0" w:color="auto"/>
            </w:tcBorders>
            <w:vAlign w:val="center"/>
          </w:tcPr>
          <w:p w:rsidR="00477196" w:rsidRDefault="00711295">
            <w:pPr>
              <w:widowControl/>
              <w:jc w:val="center"/>
              <w:rPr>
                <w:rFonts w:asciiTheme="minorEastAsia" w:eastAsiaTheme="minorEastAsia" w:hAnsiTheme="minorEastAsia" w:cs="宋体"/>
                <w:kern w:val="0"/>
                <w:sz w:val="20"/>
                <w:szCs w:val="20"/>
              </w:rPr>
            </w:pPr>
            <w:r>
              <w:rPr>
                <w:rFonts w:asciiTheme="minorEastAsia" w:eastAsiaTheme="minorEastAsia" w:hAnsiTheme="minorEastAsia" w:cs="宋体" w:hint="eastAsia"/>
                <w:kern w:val="0"/>
                <w:sz w:val="20"/>
                <w:szCs w:val="20"/>
              </w:rPr>
              <w:t>百米</w:t>
            </w:r>
          </w:p>
        </w:tc>
        <w:tc>
          <w:tcPr>
            <w:tcW w:w="1140" w:type="dxa"/>
            <w:tcBorders>
              <w:top w:val="nil"/>
              <w:left w:val="nil"/>
              <w:bottom w:val="single" w:sz="4" w:space="0" w:color="auto"/>
              <w:right w:val="nil"/>
            </w:tcBorders>
            <w:vAlign w:val="center"/>
          </w:tcPr>
          <w:p w:rsidR="00477196" w:rsidRDefault="00711295">
            <w:pPr>
              <w:widowControl/>
              <w:jc w:val="center"/>
              <w:rPr>
                <w:rFonts w:asciiTheme="minorEastAsia" w:eastAsiaTheme="minorEastAsia" w:hAnsiTheme="minorEastAsia" w:cs="宋体"/>
                <w:kern w:val="0"/>
                <w:sz w:val="20"/>
                <w:szCs w:val="20"/>
              </w:rPr>
            </w:pPr>
            <w:r>
              <w:rPr>
                <w:rFonts w:asciiTheme="minorEastAsia" w:eastAsiaTheme="minorEastAsia" w:hAnsiTheme="minorEastAsia" w:cs="宋体" w:hint="eastAsia"/>
                <w:kern w:val="0"/>
                <w:sz w:val="20"/>
                <w:szCs w:val="20"/>
              </w:rPr>
              <w:t>4</w:t>
            </w:r>
          </w:p>
        </w:tc>
      </w:tr>
      <w:tr w:rsidR="00477196">
        <w:trPr>
          <w:trHeight w:val="360"/>
        </w:trPr>
        <w:tc>
          <w:tcPr>
            <w:tcW w:w="560" w:type="dxa"/>
            <w:tcBorders>
              <w:top w:val="nil"/>
              <w:left w:val="single" w:sz="4" w:space="0" w:color="auto"/>
              <w:bottom w:val="single" w:sz="4" w:space="0" w:color="auto"/>
              <w:right w:val="single" w:sz="4" w:space="0" w:color="auto"/>
            </w:tcBorders>
            <w:vAlign w:val="center"/>
          </w:tcPr>
          <w:p w:rsidR="00477196" w:rsidRDefault="00711295">
            <w:pPr>
              <w:widowControl/>
              <w:jc w:val="center"/>
              <w:rPr>
                <w:rFonts w:asciiTheme="minorEastAsia" w:eastAsiaTheme="minorEastAsia" w:hAnsiTheme="minorEastAsia" w:cs="宋体"/>
                <w:color w:val="000000"/>
                <w:kern w:val="0"/>
                <w:sz w:val="20"/>
                <w:szCs w:val="20"/>
              </w:rPr>
            </w:pPr>
            <w:r>
              <w:rPr>
                <w:rFonts w:asciiTheme="minorEastAsia" w:eastAsiaTheme="minorEastAsia" w:hAnsiTheme="minorEastAsia" w:cs="宋体" w:hint="eastAsia"/>
                <w:color w:val="000000"/>
                <w:kern w:val="0"/>
                <w:sz w:val="20"/>
                <w:szCs w:val="20"/>
              </w:rPr>
              <w:t>27</w:t>
            </w:r>
          </w:p>
        </w:tc>
        <w:tc>
          <w:tcPr>
            <w:tcW w:w="2145" w:type="dxa"/>
            <w:vMerge/>
            <w:tcBorders>
              <w:top w:val="nil"/>
              <w:left w:val="single" w:sz="4" w:space="0" w:color="auto"/>
              <w:bottom w:val="single" w:sz="4" w:space="0" w:color="000000"/>
              <w:right w:val="single" w:sz="4" w:space="0" w:color="auto"/>
            </w:tcBorders>
            <w:vAlign w:val="center"/>
          </w:tcPr>
          <w:p w:rsidR="00477196" w:rsidRDefault="00477196">
            <w:pPr>
              <w:widowControl/>
              <w:jc w:val="left"/>
              <w:rPr>
                <w:rFonts w:asciiTheme="minorEastAsia" w:eastAsiaTheme="minorEastAsia" w:hAnsiTheme="minorEastAsia" w:cs="宋体"/>
                <w:color w:val="000000"/>
                <w:kern w:val="0"/>
                <w:sz w:val="20"/>
                <w:szCs w:val="20"/>
              </w:rPr>
            </w:pPr>
          </w:p>
        </w:tc>
        <w:tc>
          <w:tcPr>
            <w:tcW w:w="2520" w:type="dxa"/>
            <w:tcBorders>
              <w:top w:val="nil"/>
              <w:left w:val="nil"/>
              <w:bottom w:val="single" w:sz="4" w:space="0" w:color="auto"/>
              <w:right w:val="single" w:sz="4" w:space="0" w:color="auto"/>
            </w:tcBorders>
            <w:vAlign w:val="center"/>
          </w:tcPr>
          <w:p w:rsidR="00477196" w:rsidRDefault="00711295">
            <w:pPr>
              <w:widowControl/>
              <w:jc w:val="left"/>
              <w:rPr>
                <w:rFonts w:asciiTheme="minorEastAsia" w:eastAsiaTheme="minorEastAsia" w:hAnsiTheme="minorEastAsia" w:cs="宋体"/>
                <w:kern w:val="0"/>
                <w:sz w:val="20"/>
                <w:szCs w:val="20"/>
              </w:rPr>
            </w:pPr>
            <w:r>
              <w:rPr>
                <w:rFonts w:asciiTheme="minorEastAsia" w:eastAsiaTheme="minorEastAsia" w:hAnsiTheme="minorEastAsia" w:cs="宋体" w:hint="eastAsia"/>
                <w:kern w:val="0"/>
                <w:sz w:val="20"/>
                <w:szCs w:val="20"/>
              </w:rPr>
              <w:t>新型难燃导线</w:t>
            </w:r>
          </w:p>
        </w:tc>
        <w:tc>
          <w:tcPr>
            <w:tcW w:w="1960" w:type="dxa"/>
            <w:tcBorders>
              <w:top w:val="nil"/>
              <w:left w:val="nil"/>
              <w:bottom w:val="single" w:sz="4" w:space="0" w:color="auto"/>
              <w:right w:val="single" w:sz="4" w:space="0" w:color="auto"/>
            </w:tcBorders>
            <w:vAlign w:val="center"/>
          </w:tcPr>
          <w:p w:rsidR="00477196" w:rsidRDefault="00711295">
            <w:pPr>
              <w:widowControl/>
              <w:jc w:val="left"/>
              <w:rPr>
                <w:rFonts w:asciiTheme="minorEastAsia" w:eastAsiaTheme="minorEastAsia" w:hAnsiTheme="minorEastAsia" w:cs="宋体"/>
                <w:kern w:val="0"/>
                <w:sz w:val="20"/>
                <w:szCs w:val="20"/>
              </w:rPr>
            </w:pPr>
            <w:r>
              <w:rPr>
                <w:rFonts w:asciiTheme="minorEastAsia" w:eastAsiaTheme="minorEastAsia" w:hAnsiTheme="minorEastAsia" w:cs="宋体" w:hint="eastAsia"/>
                <w:kern w:val="0"/>
                <w:sz w:val="20"/>
                <w:szCs w:val="20"/>
              </w:rPr>
              <w:t>ZRBVV-2.5mm</w:t>
            </w:r>
            <w:r>
              <w:rPr>
                <w:rFonts w:asciiTheme="minorEastAsia" w:eastAsiaTheme="minorEastAsia" w:hAnsiTheme="minorEastAsia" w:cs="宋体" w:hint="eastAsia"/>
                <w:kern w:val="0"/>
                <w:sz w:val="20"/>
                <w:szCs w:val="20"/>
                <w:vertAlign w:val="superscript"/>
              </w:rPr>
              <w:t>2</w:t>
            </w:r>
          </w:p>
        </w:tc>
        <w:tc>
          <w:tcPr>
            <w:tcW w:w="680" w:type="dxa"/>
            <w:tcBorders>
              <w:top w:val="nil"/>
              <w:left w:val="nil"/>
              <w:bottom w:val="single" w:sz="4" w:space="0" w:color="auto"/>
              <w:right w:val="single" w:sz="4" w:space="0" w:color="auto"/>
            </w:tcBorders>
            <w:vAlign w:val="center"/>
          </w:tcPr>
          <w:p w:rsidR="00477196" w:rsidRDefault="00711295">
            <w:pPr>
              <w:widowControl/>
              <w:jc w:val="center"/>
              <w:rPr>
                <w:rFonts w:asciiTheme="minorEastAsia" w:eastAsiaTheme="minorEastAsia" w:hAnsiTheme="minorEastAsia" w:cs="宋体"/>
                <w:kern w:val="0"/>
                <w:sz w:val="20"/>
                <w:szCs w:val="20"/>
              </w:rPr>
            </w:pPr>
            <w:r>
              <w:rPr>
                <w:rFonts w:asciiTheme="minorEastAsia" w:eastAsiaTheme="minorEastAsia" w:hAnsiTheme="minorEastAsia" w:cs="宋体" w:hint="eastAsia"/>
                <w:kern w:val="0"/>
                <w:sz w:val="20"/>
                <w:szCs w:val="20"/>
              </w:rPr>
              <w:t>百米</w:t>
            </w:r>
          </w:p>
        </w:tc>
        <w:tc>
          <w:tcPr>
            <w:tcW w:w="1140" w:type="dxa"/>
            <w:tcBorders>
              <w:top w:val="nil"/>
              <w:left w:val="nil"/>
              <w:bottom w:val="single" w:sz="4" w:space="0" w:color="auto"/>
              <w:right w:val="nil"/>
            </w:tcBorders>
            <w:vAlign w:val="center"/>
          </w:tcPr>
          <w:p w:rsidR="00477196" w:rsidRDefault="00711295">
            <w:pPr>
              <w:widowControl/>
              <w:jc w:val="center"/>
              <w:rPr>
                <w:rFonts w:asciiTheme="minorEastAsia" w:eastAsiaTheme="minorEastAsia" w:hAnsiTheme="minorEastAsia" w:cs="宋体"/>
                <w:kern w:val="0"/>
                <w:sz w:val="20"/>
                <w:szCs w:val="20"/>
              </w:rPr>
            </w:pPr>
            <w:r>
              <w:rPr>
                <w:rFonts w:asciiTheme="minorEastAsia" w:eastAsiaTheme="minorEastAsia" w:hAnsiTheme="minorEastAsia" w:cs="宋体" w:hint="eastAsia"/>
                <w:kern w:val="0"/>
                <w:sz w:val="20"/>
                <w:szCs w:val="20"/>
              </w:rPr>
              <w:t>4</w:t>
            </w:r>
          </w:p>
        </w:tc>
      </w:tr>
      <w:tr w:rsidR="00477196">
        <w:trPr>
          <w:trHeight w:val="360"/>
        </w:trPr>
        <w:tc>
          <w:tcPr>
            <w:tcW w:w="560" w:type="dxa"/>
            <w:tcBorders>
              <w:top w:val="nil"/>
              <w:left w:val="single" w:sz="4" w:space="0" w:color="auto"/>
              <w:bottom w:val="single" w:sz="4" w:space="0" w:color="auto"/>
              <w:right w:val="single" w:sz="4" w:space="0" w:color="auto"/>
            </w:tcBorders>
            <w:vAlign w:val="center"/>
          </w:tcPr>
          <w:p w:rsidR="00477196" w:rsidRDefault="00711295">
            <w:pPr>
              <w:widowControl/>
              <w:jc w:val="center"/>
              <w:rPr>
                <w:rFonts w:asciiTheme="minorEastAsia" w:eastAsiaTheme="minorEastAsia" w:hAnsiTheme="minorEastAsia" w:cs="宋体"/>
                <w:color w:val="000000"/>
                <w:kern w:val="0"/>
                <w:sz w:val="20"/>
                <w:szCs w:val="20"/>
              </w:rPr>
            </w:pPr>
            <w:r>
              <w:rPr>
                <w:rFonts w:asciiTheme="minorEastAsia" w:eastAsiaTheme="minorEastAsia" w:hAnsiTheme="minorEastAsia" w:cs="宋体" w:hint="eastAsia"/>
                <w:color w:val="000000"/>
                <w:kern w:val="0"/>
                <w:sz w:val="20"/>
                <w:szCs w:val="20"/>
              </w:rPr>
              <w:t>28</w:t>
            </w:r>
          </w:p>
        </w:tc>
        <w:tc>
          <w:tcPr>
            <w:tcW w:w="2145" w:type="dxa"/>
            <w:vMerge/>
            <w:tcBorders>
              <w:top w:val="nil"/>
              <w:left w:val="single" w:sz="4" w:space="0" w:color="auto"/>
              <w:bottom w:val="single" w:sz="4" w:space="0" w:color="000000"/>
              <w:right w:val="single" w:sz="4" w:space="0" w:color="auto"/>
            </w:tcBorders>
            <w:vAlign w:val="center"/>
          </w:tcPr>
          <w:p w:rsidR="00477196" w:rsidRDefault="00477196">
            <w:pPr>
              <w:widowControl/>
              <w:jc w:val="left"/>
              <w:rPr>
                <w:rFonts w:asciiTheme="minorEastAsia" w:eastAsiaTheme="minorEastAsia" w:hAnsiTheme="minorEastAsia" w:cs="宋体"/>
                <w:color w:val="000000"/>
                <w:kern w:val="0"/>
                <w:sz w:val="20"/>
                <w:szCs w:val="20"/>
              </w:rPr>
            </w:pPr>
          </w:p>
        </w:tc>
        <w:tc>
          <w:tcPr>
            <w:tcW w:w="2520" w:type="dxa"/>
            <w:tcBorders>
              <w:top w:val="nil"/>
              <w:left w:val="nil"/>
              <w:bottom w:val="single" w:sz="4" w:space="0" w:color="auto"/>
              <w:right w:val="single" w:sz="4" w:space="0" w:color="auto"/>
            </w:tcBorders>
            <w:vAlign w:val="center"/>
          </w:tcPr>
          <w:p w:rsidR="00477196" w:rsidRDefault="00711295">
            <w:pPr>
              <w:widowControl/>
              <w:jc w:val="left"/>
              <w:rPr>
                <w:rFonts w:asciiTheme="minorEastAsia" w:eastAsiaTheme="minorEastAsia" w:hAnsiTheme="minorEastAsia" w:cs="宋体"/>
                <w:kern w:val="0"/>
                <w:sz w:val="20"/>
                <w:szCs w:val="20"/>
              </w:rPr>
            </w:pPr>
            <w:r>
              <w:rPr>
                <w:rFonts w:asciiTheme="minorEastAsia" w:eastAsiaTheme="minorEastAsia" w:hAnsiTheme="minorEastAsia" w:cs="宋体" w:hint="eastAsia"/>
                <w:kern w:val="0"/>
                <w:sz w:val="20"/>
                <w:szCs w:val="20"/>
              </w:rPr>
              <w:t>新型难燃导线</w:t>
            </w:r>
          </w:p>
        </w:tc>
        <w:tc>
          <w:tcPr>
            <w:tcW w:w="1960" w:type="dxa"/>
            <w:tcBorders>
              <w:top w:val="nil"/>
              <w:left w:val="nil"/>
              <w:bottom w:val="single" w:sz="4" w:space="0" w:color="auto"/>
              <w:right w:val="single" w:sz="4" w:space="0" w:color="auto"/>
            </w:tcBorders>
            <w:vAlign w:val="center"/>
          </w:tcPr>
          <w:p w:rsidR="00477196" w:rsidRDefault="00711295">
            <w:pPr>
              <w:widowControl/>
              <w:jc w:val="left"/>
              <w:rPr>
                <w:rFonts w:asciiTheme="minorEastAsia" w:eastAsiaTheme="minorEastAsia" w:hAnsiTheme="minorEastAsia" w:cs="宋体"/>
                <w:kern w:val="0"/>
                <w:sz w:val="20"/>
                <w:szCs w:val="20"/>
              </w:rPr>
            </w:pPr>
            <w:r>
              <w:rPr>
                <w:rFonts w:asciiTheme="minorEastAsia" w:eastAsiaTheme="minorEastAsia" w:hAnsiTheme="minorEastAsia" w:cs="宋体" w:hint="eastAsia"/>
                <w:kern w:val="0"/>
                <w:sz w:val="20"/>
                <w:szCs w:val="20"/>
              </w:rPr>
              <w:t>ZRBVV-6mm</w:t>
            </w:r>
            <w:r>
              <w:rPr>
                <w:rFonts w:asciiTheme="minorEastAsia" w:eastAsiaTheme="minorEastAsia" w:hAnsiTheme="minorEastAsia" w:cs="宋体" w:hint="eastAsia"/>
                <w:kern w:val="0"/>
                <w:sz w:val="20"/>
                <w:szCs w:val="20"/>
                <w:vertAlign w:val="superscript"/>
              </w:rPr>
              <w:t>2</w:t>
            </w:r>
          </w:p>
        </w:tc>
        <w:tc>
          <w:tcPr>
            <w:tcW w:w="680" w:type="dxa"/>
            <w:tcBorders>
              <w:top w:val="nil"/>
              <w:left w:val="nil"/>
              <w:bottom w:val="single" w:sz="4" w:space="0" w:color="auto"/>
              <w:right w:val="single" w:sz="4" w:space="0" w:color="auto"/>
            </w:tcBorders>
            <w:vAlign w:val="center"/>
          </w:tcPr>
          <w:p w:rsidR="00477196" w:rsidRDefault="00711295">
            <w:pPr>
              <w:widowControl/>
              <w:jc w:val="center"/>
              <w:rPr>
                <w:rFonts w:asciiTheme="minorEastAsia" w:eastAsiaTheme="minorEastAsia" w:hAnsiTheme="minorEastAsia" w:cs="宋体"/>
                <w:kern w:val="0"/>
                <w:sz w:val="20"/>
                <w:szCs w:val="20"/>
              </w:rPr>
            </w:pPr>
            <w:r>
              <w:rPr>
                <w:rFonts w:asciiTheme="minorEastAsia" w:eastAsiaTheme="minorEastAsia" w:hAnsiTheme="minorEastAsia" w:cs="宋体" w:hint="eastAsia"/>
                <w:kern w:val="0"/>
                <w:sz w:val="20"/>
                <w:szCs w:val="20"/>
              </w:rPr>
              <w:t>百米</w:t>
            </w:r>
          </w:p>
        </w:tc>
        <w:tc>
          <w:tcPr>
            <w:tcW w:w="1140" w:type="dxa"/>
            <w:tcBorders>
              <w:top w:val="nil"/>
              <w:left w:val="nil"/>
              <w:bottom w:val="single" w:sz="4" w:space="0" w:color="auto"/>
              <w:right w:val="nil"/>
            </w:tcBorders>
            <w:vAlign w:val="center"/>
          </w:tcPr>
          <w:p w:rsidR="00477196" w:rsidRDefault="00711295">
            <w:pPr>
              <w:widowControl/>
              <w:jc w:val="center"/>
              <w:rPr>
                <w:rFonts w:asciiTheme="minorEastAsia" w:eastAsiaTheme="minorEastAsia" w:hAnsiTheme="minorEastAsia" w:cs="宋体"/>
                <w:kern w:val="0"/>
                <w:sz w:val="20"/>
                <w:szCs w:val="20"/>
              </w:rPr>
            </w:pPr>
            <w:r>
              <w:rPr>
                <w:rFonts w:asciiTheme="minorEastAsia" w:eastAsiaTheme="minorEastAsia" w:hAnsiTheme="minorEastAsia" w:cs="宋体" w:hint="eastAsia"/>
                <w:kern w:val="0"/>
                <w:sz w:val="20"/>
                <w:szCs w:val="20"/>
              </w:rPr>
              <w:t>2</w:t>
            </w:r>
          </w:p>
        </w:tc>
      </w:tr>
      <w:tr w:rsidR="00477196">
        <w:trPr>
          <w:trHeight w:val="360"/>
        </w:trPr>
        <w:tc>
          <w:tcPr>
            <w:tcW w:w="560" w:type="dxa"/>
            <w:tcBorders>
              <w:top w:val="nil"/>
              <w:left w:val="single" w:sz="4" w:space="0" w:color="auto"/>
              <w:bottom w:val="single" w:sz="4" w:space="0" w:color="auto"/>
              <w:right w:val="single" w:sz="4" w:space="0" w:color="auto"/>
            </w:tcBorders>
            <w:vAlign w:val="center"/>
          </w:tcPr>
          <w:p w:rsidR="00477196" w:rsidRDefault="00711295">
            <w:pPr>
              <w:widowControl/>
              <w:jc w:val="center"/>
              <w:rPr>
                <w:rFonts w:asciiTheme="minorEastAsia" w:eastAsiaTheme="minorEastAsia" w:hAnsiTheme="minorEastAsia" w:cs="宋体"/>
                <w:color w:val="000000"/>
                <w:kern w:val="0"/>
                <w:sz w:val="20"/>
                <w:szCs w:val="20"/>
              </w:rPr>
            </w:pPr>
            <w:r>
              <w:rPr>
                <w:rFonts w:asciiTheme="minorEastAsia" w:eastAsiaTheme="minorEastAsia" w:hAnsiTheme="minorEastAsia" w:cs="宋体" w:hint="eastAsia"/>
                <w:color w:val="000000"/>
                <w:kern w:val="0"/>
                <w:sz w:val="20"/>
                <w:szCs w:val="20"/>
              </w:rPr>
              <w:t>29</w:t>
            </w:r>
          </w:p>
        </w:tc>
        <w:tc>
          <w:tcPr>
            <w:tcW w:w="2145" w:type="dxa"/>
            <w:vMerge/>
            <w:tcBorders>
              <w:top w:val="nil"/>
              <w:left w:val="single" w:sz="4" w:space="0" w:color="auto"/>
              <w:bottom w:val="single" w:sz="4" w:space="0" w:color="000000"/>
              <w:right w:val="single" w:sz="4" w:space="0" w:color="auto"/>
            </w:tcBorders>
            <w:vAlign w:val="center"/>
          </w:tcPr>
          <w:p w:rsidR="00477196" w:rsidRDefault="00477196">
            <w:pPr>
              <w:widowControl/>
              <w:jc w:val="left"/>
              <w:rPr>
                <w:rFonts w:asciiTheme="minorEastAsia" w:eastAsiaTheme="minorEastAsia" w:hAnsiTheme="minorEastAsia" w:cs="宋体"/>
                <w:color w:val="000000"/>
                <w:kern w:val="0"/>
                <w:sz w:val="20"/>
                <w:szCs w:val="20"/>
              </w:rPr>
            </w:pPr>
          </w:p>
        </w:tc>
        <w:tc>
          <w:tcPr>
            <w:tcW w:w="2520" w:type="dxa"/>
            <w:tcBorders>
              <w:top w:val="nil"/>
              <w:left w:val="nil"/>
              <w:bottom w:val="single" w:sz="4" w:space="0" w:color="auto"/>
              <w:right w:val="single" w:sz="4" w:space="0" w:color="auto"/>
            </w:tcBorders>
            <w:vAlign w:val="center"/>
          </w:tcPr>
          <w:p w:rsidR="00477196" w:rsidRDefault="00711295">
            <w:pPr>
              <w:widowControl/>
              <w:jc w:val="left"/>
              <w:rPr>
                <w:rFonts w:asciiTheme="minorEastAsia" w:eastAsiaTheme="minorEastAsia" w:hAnsiTheme="minorEastAsia" w:cs="宋体"/>
                <w:kern w:val="0"/>
                <w:sz w:val="20"/>
                <w:szCs w:val="20"/>
              </w:rPr>
            </w:pPr>
            <w:r>
              <w:rPr>
                <w:rFonts w:asciiTheme="minorEastAsia" w:eastAsiaTheme="minorEastAsia" w:hAnsiTheme="minorEastAsia" w:cs="宋体" w:hint="eastAsia"/>
                <w:kern w:val="0"/>
                <w:sz w:val="20"/>
                <w:szCs w:val="20"/>
              </w:rPr>
              <w:t>新型难燃导线</w:t>
            </w:r>
          </w:p>
        </w:tc>
        <w:tc>
          <w:tcPr>
            <w:tcW w:w="1960" w:type="dxa"/>
            <w:tcBorders>
              <w:top w:val="nil"/>
              <w:left w:val="nil"/>
              <w:bottom w:val="single" w:sz="4" w:space="0" w:color="auto"/>
              <w:right w:val="single" w:sz="4" w:space="0" w:color="auto"/>
            </w:tcBorders>
            <w:vAlign w:val="center"/>
          </w:tcPr>
          <w:p w:rsidR="00477196" w:rsidRDefault="00711295">
            <w:pPr>
              <w:widowControl/>
              <w:jc w:val="left"/>
              <w:rPr>
                <w:rFonts w:asciiTheme="minorEastAsia" w:eastAsiaTheme="minorEastAsia" w:hAnsiTheme="minorEastAsia" w:cs="宋体"/>
                <w:kern w:val="0"/>
                <w:sz w:val="20"/>
                <w:szCs w:val="20"/>
              </w:rPr>
            </w:pPr>
            <w:r>
              <w:rPr>
                <w:rFonts w:asciiTheme="minorEastAsia" w:eastAsiaTheme="minorEastAsia" w:hAnsiTheme="minorEastAsia" w:cs="宋体" w:hint="eastAsia"/>
                <w:kern w:val="0"/>
                <w:sz w:val="20"/>
                <w:szCs w:val="20"/>
              </w:rPr>
              <w:t>ZRBVV-6mm</w:t>
            </w:r>
            <w:r>
              <w:rPr>
                <w:rFonts w:asciiTheme="minorEastAsia" w:eastAsiaTheme="minorEastAsia" w:hAnsiTheme="minorEastAsia" w:cs="宋体" w:hint="eastAsia"/>
                <w:kern w:val="0"/>
                <w:sz w:val="20"/>
                <w:szCs w:val="20"/>
                <w:vertAlign w:val="superscript"/>
              </w:rPr>
              <w:t>2</w:t>
            </w:r>
          </w:p>
        </w:tc>
        <w:tc>
          <w:tcPr>
            <w:tcW w:w="680" w:type="dxa"/>
            <w:tcBorders>
              <w:top w:val="nil"/>
              <w:left w:val="nil"/>
              <w:bottom w:val="single" w:sz="4" w:space="0" w:color="auto"/>
              <w:right w:val="single" w:sz="4" w:space="0" w:color="auto"/>
            </w:tcBorders>
            <w:vAlign w:val="center"/>
          </w:tcPr>
          <w:p w:rsidR="00477196" w:rsidRDefault="00711295">
            <w:pPr>
              <w:widowControl/>
              <w:jc w:val="center"/>
              <w:rPr>
                <w:rFonts w:asciiTheme="minorEastAsia" w:eastAsiaTheme="minorEastAsia" w:hAnsiTheme="minorEastAsia" w:cs="宋体"/>
                <w:kern w:val="0"/>
                <w:sz w:val="20"/>
                <w:szCs w:val="20"/>
              </w:rPr>
            </w:pPr>
            <w:r>
              <w:rPr>
                <w:rFonts w:asciiTheme="minorEastAsia" w:eastAsiaTheme="minorEastAsia" w:hAnsiTheme="minorEastAsia" w:cs="宋体" w:hint="eastAsia"/>
                <w:kern w:val="0"/>
                <w:sz w:val="20"/>
                <w:szCs w:val="20"/>
              </w:rPr>
              <w:t>百米</w:t>
            </w:r>
          </w:p>
        </w:tc>
        <w:tc>
          <w:tcPr>
            <w:tcW w:w="1140" w:type="dxa"/>
            <w:tcBorders>
              <w:top w:val="nil"/>
              <w:left w:val="nil"/>
              <w:bottom w:val="single" w:sz="4" w:space="0" w:color="auto"/>
              <w:right w:val="nil"/>
            </w:tcBorders>
            <w:vAlign w:val="center"/>
          </w:tcPr>
          <w:p w:rsidR="00477196" w:rsidRDefault="00711295">
            <w:pPr>
              <w:widowControl/>
              <w:jc w:val="center"/>
              <w:rPr>
                <w:rFonts w:asciiTheme="minorEastAsia" w:eastAsiaTheme="minorEastAsia" w:hAnsiTheme="minorEastAsia" w:cs="宋体"/>
                <w:kern w:val="0"/>
                <w:sz w:val="20"/>
                <w:szCs w:val="20"/>
              </w:rPr>
            </w:pPr>
            <w:r>
              <w:rPr>
                <w:rFonts w:asciiTheme="minorEastAsia" w:eastAsiaTheme="minorEastAsia" w:hAnsiTheme="minorEastAsia" w:cs="宋体" w:hint="eastAsia"/>
                <w:kern w:val="0"/>
                <w:sz w:val="20"/>
                <w:szCs w:val="20"/>
              </w:rPr>
              <w:t>2</w:t>
            </w:r>
          </w:p>
        </w:tc>
      </w:tr>
      <w:tr w:rsidR="00477196">
        <w:trPr>
          <w:trHeight w:val="360"/>
        </w:trPr>
        <w:tc>
          <w:tcPr>
            <w:tcW w:w="560" w:type="dxa"/>
            <w:tcBorders>
              <w:top w:val="nil"/>
              <w:left w:val="single" w:sz="4" w:space="0" w:color="auto"/>
              <w:bottom w:val="single" w:sz="4" w:space="0" w:color="auto"/>
              <w:right w:val="single" w:sz="4" w:space="0" w:color="auto"/>
            </w:tcBorders>
            <w:vAlign w:val="center"/>
          </w:tcPr>
          <w:p w:rsidR="00477196" w:rsidRDefault="00711295">
            <w:pPr>
              <w:widowControl/>
              <w:jc w:val="center"/>
              <w:rPr>
                <w:rFonts w:asciiTheme="minorEastAsia" w:eastAsiaTheme="minorEastAsia" w:hAnsiTheme="minorEastAsia" w:cs="宋体"/>
                <w:color w:val="000000"/>
                <w:kern w:val="0"/>
                <w:sz w:val="20"/>
                <w:szCs w:val="20"/>
              </w:rPr>
            </w:pPr>
            <w:r>
              <w:rPr>
                <w:rFonts w:asciiTheme="minorEastAsia" w:eastAsiaTheme="minorEastAsia" w:hAnsiTheme="minorEastAsia" w:cs="宋体" w:hint="eastAsia"/>
                <w:color w:val="000000"/>
                <w:kern w:val="0"/>
                <w:sz w:val="20"/>
                <w:szCs w:val="20"/>
              </w:rPr>
              <w:t>30</w:t>
            </w:r>
          </w:p>
        </w:tc>
        <w:tc>
          <w:tcPr>
            <w:tcW w:w="2145" w:type="dxa"/>
            <w:vMerge/>
            <w:tcBorders>
              <w:top w:val="nil"/>
              <w:left w:val="single" w:sz="4" w:space="0" w:color="auto"/>
              <w:bottom w:val="single" w:sz="4" w:space="0" w:color="000000"/>
              <w:right w:val="single" w:sz="4" w:space="0" w:color="auto"/>
            </w:tcBorders>
            <w:vAlign w:val="center"/>
          </w:tcPr>
          <w:p w:rsidR="00477196" w:rsidRDefault="00477196">
            <w:pPr>
              <w:widowControl/>
              <w:jc w:val="left"/>
              <w:rPr>
                <w:rFonts w:asciiTheme="minorEastAsia" w:eastAsiaTheme="minorEastAsia" w:hAnsiTheme="minorEastAsia" w:cs="宋体"/>
                <w:color w:val="000000"/>
                <w:kern w:val="0"/>
                <w:sz w:val="20"/>
                <w:szCs w:val="20"/>
              </w:rPr>
            </w:pPr>
          </w:p>
        </w:tc>
        <w:tc>
          <w:tcPr>
            <w:tcW w:w="2520" w:type="dxa"/>
            <w:tcBorders>
              <w:top w:val="nil"/>
              <w:left w:val="nil"/>
              <w:bottom w:val="single" w:sz="4" w:space="0" w:color="auto"/>
              <w:right w:val="single" w:sz="4" w:space="0" w:color="auto"/>
            </w:tcBorders>
            <w:vAlign w:val="center"/>
          </w:tcPr>
          <w:p w:rsidR="00477196" w:rsidRDefault="00711295">
            <w:pPr>
              <w:widowControl/>
              <w:jc w:val="left"/>
              <w:rPr>
                <w:rFonts w:asciiTheme="minorEastAsia" w:eastAsiaTheme="minorEastAsia" w:hAnsiTheme="minorEastAsia" w:cs="宋体"/>
                <w:kern w:val="0"/>
                <w:sz w:val="20"/>
                <w:szCs w:val="20"/>
              </w:rPr>
            </w:pPr>
            <w:r>
              <w:rPr>
                <w:rFonts w:asciiTheme="minorEastAsia" w:eastAsiaTheme="minorEastAsia" w:hAnsiTheme="minorEastAsia" w:cs="宋体" w:hint="eastAsia"/>
                <w:kern w:val="0"/>
                <w:sz w:val="20"/>
                <w:szCs w:val="20"/>
              </w:rPr>
              <w:t>工程辅材</w:t>
            </w:r>
          </w:p>
        </w:tc>
        <w:tc>
          <w:tcPr>
            <w:tcW w:w="1960" w:type="dxa"/>
            <w:tcBorders>
              <w:top w:val="nil"/>
              <w:left w:val="nil"/>
              <w:bottom w:val="single" w:sz="4" w:space="0" w:color="auto"/>
              <w:right w:val="single" w:sz="4" w:space="0" w:color="auto"/>
            </w:tcBorders>
            <w:vAlign w:val="center"/>
          </w:tcPr>
          <w:p w:rsidR="00477196" w:rsidRDefault="00711295">
            <w:pPr>
              <w:widowControl/>
              <w:jc w:val="left"/>
              <w:rPr>
                <w:rFonts w:asciiTheme="minorEastAsia" w:eastAsiaTheme="minorEastAsia" w:hAnsiTheme="minorEastAsia" w:cs="宋体"/>
                <w:kern w:val="0"/>
                <w:sz w:val="20"/>
                <w:szCs w:val="20"/>
              </w:rPr>
            </w:pPr>
            <w:r>
              <w:rPr>
                <w:rFonts w:asciiTheme="minorEastAsia" w:eastAsiaTheme="minorEastAsia" w:hAnsiTheme="minorEastAsia" w:cs="宋体" w:hint="eastAsia"/>
                <w:kern w:val="0"/>
                <w:sz w:val="20"/>
                <w:szCs w:val="20"/>
              </w:rPr>
              <w:t>定制</w:t>
            </w:r>
          </w:p>
        </w:tc>
        <w:tc>
          <w:tcPr>
            <w:tcW w:w="680" w:type="dxa"/>
            <w:tcBorders>
              <w:top w:val="nil"/>
              <w:left w:val="nil"/>
              <w:bottom w:val="single" w:sz="4" w:space="0" w:color="auto"/>
              <w:right w:val="single" w:sz="4" w:space="0" w:color="auto"/>
            </w:tcBorders>
            <w:vAlign w:val="center"/>
          </w:tcPr>
          <w:p w:rsidR="00477196" w:rsidRDefault="00711295">
            <w:pPr>
              <w:widowControl/>
              <w:jc w:val="center"/>
              <w:rPr>
                <w:rFonts w:asciiTheme="minorEastAsia" w:eastAsiaTheme="minorEastAsia" w:hAnsiTheme="minorEastAsia" w:cs="宋体"/>
                <w:kern w:val="0"/>
                <w:sz w:val="20"/>
                <w:szCs w:val="20"/>
              </w:rPr>
            </w:pPr>
            <w:r>
              <w:rPr>
                <w:rFonts w:asciiTheme="minorEastAsia" w:eastAsiaTheme="minorEastAsia" w:hAnsiTheme="minorEastAsia" w:cs="宋体" w:hint="eastAsia"/>
                <w:kern w:val="0"/>
                <w:sz w:val="20"/>
                <w:szCs w:val="20"/>
              </w:rPr>
              <w:t>项</w:t>
            </w:r>
          </w:p>
        </w:tc>
        <w:tc>
          <w:tcPr>
            <w:tcW w:w="1140" w:type="dxa"/>
            <w:tcBorders>
              <w:top w:val="nil"/>
              <w:left w:val="nil"/>
              <w:bottom w:val="single" w:sz="4" w:space="0" w:color="auto"/>
              <w:right w:val="nil"/>
            </w:tcBorders>
            <w:vAlign w:val="center"/>
          </w:tcPr>
          <w:p w:rsidR="00477196" w:rsidRDefault="00711295">
            <w:pPr>
              <w:widowControl/>
              <w:jc w:val="center"/>
              <w:rPr>
                <w:rFonts w:asciiTheme="minorEastAsia" w:eastAsiaTheme="minorEastAsia" w:hAnsiTheme="minorEastAsia" w:cs="宋体"/>
                <w:kern w:val="0"/>
                <w:sz w:val="20"/>
                <w:szCs w:val="20"/>
              </w:rPr>
            </w:pPr>
            <w:r>
              <w:rPr>
                <w:rFonts w:asciiTheme="minorEastAsia" w:eastAsiaTheme="minorEastAsia" w:hAnsiTheme="minorEastAsia" w:cs="宋体" w:hint="eastAsia"/>
                <w:kern w:val="0"/>
                <w:sz w:val="20"/>
                <w:szCs w:val="20"/>
              </w:rPr>
              <w:t>1</w:t>
            </w:r>
          </w:p>
        </w:tc>
      </w:tr>
      <w:tr w:rsidR="00477196">
        <w:trPr>
          <w:trHeight w:val="480"/>
        </w:trPr>
        <w:tc>
          <w:tcPr>
            <w:tcW w:w="560" w:type="dxa"/>
            <w:tcBorders>
              <w:top w:val="nil"/>
              <w:left w:val="single" w:sz="4" w:space="0" w:color="auto"/>
              <w:bottom w:val="single" w:sz="4" w:space="0" w:color="auto"/>
              <w:right w:val="single" w:sz="4" w:space="0" w:color="auto"/>
            </w:tcBorders>
            <w:vAlign w:val="center"/>
          </w:tcPr>
          <w:p w:rsidR="00477196" w:rsidRDefault="00711295">
            <w:pPr>
              <w:widowControl/>
              <w:jc w:val="center"/>
              <w:rPr>
                <w:rFonts w:asciiTheme="minorEastAsia" w:eastAsiaTheme="minorEastAsia" w:hAnsiTheme="minorEastAsia" w:cs="宋体"/>
                <w:color w:val="000000"/>
                <w:kern w:val="0"/>
                <w:sz w:val="20"/>
                <w:szCs w:val="20"/>
              </w:rPr>
            </w:pPr>
            <w:r>
              <w:rPr>
                <w:rFonts w:asciiTheme="minorEastAsia" w:eastAsiaTheme="minorEastAsia" w:hAnsiTheme="minorEastAsia" w:cs="宋体" w:hint="eastAsia"/>
                <w:color w:val="000000"/>
                <w:kern w:val="0"/>
                <w:sz w:val="20"/>
                <w:szCs w:val="20"/>
              </w:rPr>
              <w:t>31</w:t>
            </w:r>
          </w:p>
        </w:tc>
        <w:tc>
          <w:tcPr>
            <w:tcW w:w="2145" w:type="dxa"/>
            <w:vMerge w:val="restart"/>
            <w:tcBorders>
              <w:top w:val="nil"/>
              <w:left w:val="single" w:sz="4" w:space="0" w:color="auto"/>
              <w:bottom w:val="single" w:sz="4" w:space="0" w:color="000000"/>
              <w:right w:val="single" w:sz="4" w:space="0" w:color="auto"/>
            </w:tcBorders>
            <w:vAlign w:val="center"/>
          </w:tcPr>
          <w:p w:rsidR="00477196" w:rsidRDefault="00711295">
            <w:pPr>
              <w:widowControl/>
              <w:jc w:val="center"/>
              <w:rPr>
                <w:rFonts w:asciiTheme="minorEastAsia" w:eastAsiaTheme="minorEastAsia" w:hAnsiTheme="minorEastAsia" w:cs="宋体"/>
                <w:color w:val="000000"/>
                <w:kern w:val="0"/>
                <w:sz w:val="20"/>
                <w:szCs w:val="20"/>
              </w:rPr>
            </w:pPr>
            <w:r>
              <w:rPr>
                <w:rFonts w:asciiTheme="minorEastAsia" w:eastAsiaTheme="minorEastAsia" w:hAnsiTheme="minorEastAsia" w:cs="宋体" w:hint="eastAsia"/>
                <w:color w:val="000000"/>
                <w:kern w:val="0"/>
                <w:sz w:val="20"/>
                <w:szCs w:val="20"/>
              </w:rPr>
              <w:t>机房防雷接地部分</w:t>
            </w:r>
          </w:p>
        </w:tc>
        <w:tc>
          <w:tcPr>
            <w:tcW w:w="2520" w:type="dxa"/>
            <w:tcBorders>
              <w:top w:val="nil"/>
              <w:left w:val="nil"/>
              <w:bottom w:val="single" w:sz="4" w:space="0" w:color="auto"/>
              <w:right w:val="single" w:sz="4" w:space="0" w:color="auto"/>
            </w:tcBorders>
            <w:vAlign w:val="center"/>
          </w:tcPr>
          <w:p w:rsidR="00477196" w:rsidRDefault="00711295">
            <w:pPr>
              <w:widowControl/>
              <w:jc w:val="left"/>
              <w:rPr>
                <w:rFonts w:asciiTheme="minorEastAsia" w:eastAsiaTheme="minorEastAsia" w:hAnsiTheme="minorEastAsia" w:cs="宋体"/>
                <w:kern w:val="0"/>
                <w:sz w:val="20"/>
                <w:szCs w:val="20"/>
              </w:rPr>
            </w:pPr>
            <w:r>
              <w:rPr>
                <w:rFonts w:asciiTheme="minorEastAsia" w:eastAsiaTheme="minorEastAsia" w:hAnsiTheme="minorEastAsia" w:cs="宋体" w:hint="eastAsia"/>
                <w:kern w:val="0"/>
                <w:sz w:val="20"/>
                <w:szCs w:val="20"/>
              </w:rPr>
              <w:t>三相二级复合型电源防雷器</w:t>
            </w:r>
          </w:p>
        </w:tc>
        <w:tc>
          <w:tcPr>
            <w:tcW w:w="1960" w:type="dxa"/>
            <w:tcBorders>
              <w:top w:val="nil"/>
              <w:left w:val="nil"/>
              <w:bottom w:val="single" w:sz="4" w:space="0" w:color="auto"/>
              <w:right w:val="single" w:sz="4" w:space="0" w:color="auto"/>
            </w:tcBorders>
            <w:vAlign w:val="center"/>
          </w:tcPr>
          <w:p w:rsidR="00477196" w:rsidRDefault="00711295">
            <w:pPr>
              <w:widowControl/>
              <w:jc w:val="left"/>
              <w:rPr>
                <w:rFonts w:asciiTheme="minorEastAsia" w:eastAsiaTheme="minorEastAsia" w:hAnsiTheme="minorEastAsia" w:cs="宋体"/>
                <w:kern w:val="0"/>
                <w:sz w:val="20"/>
                <w:szCs w:val="20"/>
              </w:rPr>
            </w:pPr>
            <w:r>
              <w:rPr>
                <w:rFonts w:asciiTheme="minorEastAsia" w:eastAsiaTheme="minorEastAsia" w:hAnsiTheme="minorEastAsia" w:cs="宋体" w:hint="eastAsia"/>
                <w:kern w:val="0"/>
                <w:sz w:val="20"/>
                <w:szCs w:val="20"/>
              </w:rPr>
              <w:t>V20-C/3+NPE</w:t>
            </w:r>
          </w:p>
        </w:tc>
        <w:tc>
          <w:tcPr>
            <w:tcW w:w="680" w:type="dxa"/>
            <w:tcBorders>
              <w:top w:val="nil"/>
              <w:left w:val="nil"/>
              <w:bottom w:val="single" w:sz="4" w:space="0" w:color="auto"/>
              <w:right w:val="single" w:sz="4" w:space="0" w:color="auto"/>
            </w:tcBorders>
            <w:vAlign w:val="center"/>
          </w:tcPr>
          <w:p w:rsidR="00477196" w:rsidRDefault="00711295">
            <w:pPr>
              <w:widowControl/>
              <w:jc w:val="center"/>
              <w:rPr>
                <w:rFonts w:asciiTheme="minorEastAsia" w:eastAsiaTheme="minorEastAsia" w:hAnsiTheme="minorEastAsia" w:cs="宋体"/>
                <w:kern w:val="0"/>
                <w:sz w:val="20"/>
                <w:szCs w:val="20"/>
              </w:rPr>
            </w:pPr>
            <w:r>
              <w:rPr>
                <w:rFonts w:asciiTheme="minorEastAsia" w:eastAsiaTheme="minorEastAsia" w:hAnsiTheme="minorEastAsia" w:cs="宋体" w:hint="eastAsia"/>
                <w:kern w:val="0"/>
                <w:sz w:val="20"/>
                <w:szCs w:val="20"/>
              </w:rPr>
              <w:t>套</w:t>
            </w:r>
          </w:p>
        </w:tc>
        <w:tc>
          <w:tcPr>
            <w:tcW w:w="1140" w:type="dxa"/>
            <w:tcBorders>
              <w:top w:val="nil"/>
              <w:left w:val="nil"/>
              <w:bottom w:val="single" w:sz="4" w:space="0" w:color="auto"/>
              <w:right w:val="single" w:sz="4" w:space="0" w:color="auto"/>
            </w:tcBorders>
            <w:vAlign w:val="center"/>
          </w:tcPr>
          <w:p w:rsidR="00477196" w:rsidRDefault="00711295">
            <w:pPr>
              <w:widowControl/>
              <w:jc w:val="center"/>
              <w:rPr>
                <w:rFonts w:asciiTheme="minorEastAsia" w:eastAsiaTheme="minorEastAsia" w:hAnsiTheme="minorEastAsia" w:cs="宋体"/>
                <w:kern w:val="0"/>
                <w:sz w:val="20"/>
                <w:szCs w:val="20"/>
              </w:rPr>
            </w:pPr>
            <w:r>
              <w:rPr>
                <w:rFonts w:asciiTheme="minorEastAsia" w:eastAsiaTheme="minorEastAsia" w:hAnsiTheme="minorEastAsia" w:cs="宋体" w:hint="eastAsia"/>
                <w:kern w:val="0"/>
                <w:sz w:val="20"/>
                <w:szCs w:val="20"/>
              </w:rPr>
              <w:t>3</w:t>
            </w:r>
          </w:p>
        </w:tc>
      </w:tr>
      <w:tr w:rsidR="00477196">
        <w:trPr>
          <w:trHeight w:val="360"/>
        </w:trPr>
        <w:tc>
          <w:tcPr>
            <w:tcW w:w="560" w:type="dxa"/>
            <w:tcBorders>
              <w:top w:val="nil"/>
              <w:left w:val="single" w:sz="4" w:space="0" w:color="auto"/>
              <w:bottom w:val="single" w:sz="4" w:space="0" w:color="auto"/>
              <w:right w:val="single" w:sz="4" w:space="0" w:color="auto"/>
            </w:tcBorders>
            <w:vAlign w:val="center"/>
          </w:tcPr>
          <w:p w:rsidR="00477196" w:rsidRDefault="00711295">
            <w:pPr>
              <w:widowControl/>
              <w:jc w:val="center"/>
              <w:rPr>
                <w:rFonts w:asciiTheme="minorEastAsia" w:eastAsiaTheme="minorEastAsia" w:hAnsiTheme="minorEastAsia" w:cs="宋体"/>
                <w:color w:val="000000"/>
                <w:kern w:val="0"/>
                <w:sz w:val="20"/>
                <w:szCs w:val="20"/>
              </w:rPr>
            </w:pPr>
            <w:r>
              <w:rPr>
                <w:rFonts w:asciiTheme="minorEastAsia" w:eastAsiaTheme="minorEastAsia" w:hAnsiTheme="minorEastAsia" w:cs="宋体" w:hint="eastAsia"/>
                <w:color w:val="000000"/>
                <w:kern w:val="0"/>
                <w:sz w:val="20"/>
                <w:szCs w:val="20"/>
              </w:rPr>
              <w:t>32</w:t>
            </w:r>
          </w:p>
        </w:tc>
        <w:tc>
          <w:tcPr>
            <w:tcW w:w="2145" w:type="dxa"/>
            <w:vMerge/>
            <w:tcBorders>
              <w:top w:val="nil"/>
              <w:left w:val="single" w:sz="4" w:space="0" w:color="auto"/>
              <w:bottom w:val="single" w:sz="4" w:space="0" w:color="000000"/>
              <w:right w:val="single" w:sz="4" w:space="0" w:color="auto"/>
            </w:tcBorders>
            <w:vAlign w:val="center"/>
          </w:tcPr>
          <w:p w:rsidR="00477196" w:rsidRDefault="00477196">
            <w:pPr>
              <w:widowControl/>
              <w:jc w:val="left"/>
              <w:rPr>
                <w:rFonts w:asciiTheme="minorEastAsia" w:eastAsiaTheme="minorEastAsia" w:hAnsiTheme="minorEastAsia" w:cs="宋体"/>
                <w:color w:val="000000"/>
                <w:kern w:val="0"/>
                <w:sz w:val="20"/>
                <w:szCs w:val="20"/>
              </w:rPr>
            </w:pPr>
          </w:p>
        </w:tc>
        <w:tc>
          <w:tcPr>
            <w:tcW w:w="2520" w:type="dxa"/>
            <w:tcBorders>
              <w:top w:val="nil"/>
              <w:left w:val="nil"/>
              <w:bottom w:val="single" w:sz="4" w:space="0" w:color="auto"/>
              <w:right w:val="single" w:sz="4" w:space="0" w:color="auto"/>
            </w:tcBorders>
            <w:vAlign w:val="center"/>
          </w:tcPr>
          <w:p w:rsidR="00477196" w:rsidRDefault="00711295">
            <w:pPr>
              <w:widowControl/>
              <w:jc w:val="left"/>
              <w:rPr>
                <w:rFonts w:asciiTheme="minorEastAsia" w:eastAsiaTheme="minorEastAsia" w:hAnsiTheme="minorEastAsia" w:cs="宋体"/>
                <w:kern w:val="0"/>
                <w:sz w:val="20"/>
                <w:szCs w:val="20"/>
              </w:rPr>
            </w:pPr>
            <w:r>
              <w:rPr>
                <w:rFonts w:asciiTheme="minorEastAsia" w:eastAsiaTheme="minorEastAsia" w:hAnsiTheme="minorEastAsia" w:cs="宋体" w:hint="eastAsia"/>
                <w:kern w:val="0"/>
                <w:sz w:val="20"/>
                <w:szCs w:val="20"/>
              </w:rPr>
              <w:t>三相电源防雷箱</w:t>
            </w:r>
          </w:p>
        </w:tc>
        <w:tc>
          <w:tcPr>
            <w:tcW w:w="1960" w:type="dxa"/>
            <w:tcBorders>
              <w:top w:val="nil"/>
              <w:left w:val="nil"/>
              <w:bottom w:val="single" w:sz="4" w:space="0" w:color="auto"/>
              <w:right w:val="single" w:sz="4" w:space="0" w:color="auto"/>
            </w:tcBorders>
            <w:vAlign w:val="center"/>
          </w:tcPr>
          <w:p w:rsidR="00477196" w:rsidRDefault="00711295">
            <w:pPr>
              <w:widowControl/>
              <w:jc w:val="left"/>
              <w:rPr>
                <w:rFonts w:asciiTheme="minorEastAsia" w:eastAsiaTheme="minorEastAsia" w:hAnsiTheme="minorEastAsia" w:cs="宋体"/>
                <w:kern w:val="0"/>
                <w:sz w:val="20"/>
                <w:szCs w:val="20"/>
              </w:rPr>
            </w:pPr>
            <w:r>
              <w:rPr>
                <w:rFonts w:asciiTheme="minorEastAsia" w:eastAsiaTheme="minorEastAsia" w:hAnsiTheme="minorEastAsia" w:cs="宋体" w:hint="eastAsia"/>
                <w:kern w:val="0"/>
                <w:sz w:val="20"/>
                <w:szCs w:val="20"/>
              </w:rPr>
              <w:t>REP-D380B3</w:t>
            </w:r>
          </w:p>
        </w:tc>
        <w:tc>
          <w:tcPr>
            <w:tcW w:w="680" w:type="dxa"/>
            <w:tcBorders>
              <w:top w:val="nil"/>
              <w:left w:val="nil"/>
              <w:bottom w:val="single" w:sz="4" w:space="0" w:color="auto"/>
              <w:right w:val="single" w:sz="4" w:space="0" w:color="auto"/>
            </w:tcBorders>
            <w:vAlign w:val="center"/>
          </w:tcPr>
          <w:p w:rsidR="00477196" w:rsidRDefault="00711295">
            <w:pPr>
              <w:widowControl/>
              <w:jc w:val="center"/>
              <w:rPr>
                <w:rFonts w:asciiTheme="minorEastAsia" w:eastAsiaTheme="minorEastAsia" w:hAnsiTheme="minorEastAsia" w:cs="宋体"/>
                <w:kern w:val="0"/>
                <w:sz w:val="20"/>
                <w:szCs w:val="20"/>
              </w:rPr>
            </w:pPr>
            <w:r>
              <w:rPr>
                <w:rFonts w:asciiTheme="minorEastAsia" w:eastAsiaTheme="minorEastAsia" w:hAnsiTheme="minorEastAsia" w:cs="宋体" w:hint="eastAsia"/>
                <w:kern w:val="0"/>
                <w:sz w:val="20"/>
                <w:szCs w:val="20"/>
              </w:rPr>
              <w:t>个</w:t>
            </w:r>
          </w:p>
        </w:tc>
        <w:tc>
          <w:tcPr>
            <w:tcW w:w="1140" w:type="dxa"/>
            <w:tcBorders>
              <w:top w:val="nil"/>
              <w:left w:val="nil"/>
              <w:bottom w:val="single" w:sz="4" w:space="0" w:color="auto"/>
              <w:right w:val="single" w:sz="4" w:space="0" w:color="auto"/>
            </w:tcBorders>
            <w:vAlign w:val="center"/>
          </w:tcPr>
          <w:p w:rsidR="00477196" w:rsidRDefault="00711295">
            <w:pPr>
              <w:widowControl/>
              <w:jc w:val="center"/>
              <w:rPr>
                <w:rFonts w:asciiTheme="minorEastAsia" w:eastAsiaTheme="minorEastAsia" w:hAnsiTheme="minorEastAsia" w:cs="宋体"/>
                <w:kern w:val="0"/>
                <w:sz w:val="20"/>
                <w:szCs w:val="20"/>
              </w:rPr>
            </w:pPr>
            <w:r>
              <w:rPr>
                <w:rFonts w:asciiTheme="minorEastAsia" w:eastAsiaTheme="minorEastAsia" w:hAnsiTheme="minorEastAsia" w:cs="宋体" w:hint="eastAsia"/>
                <w:kern w:val="0"/>
                <w:sz w:val="20"/>
                <w:szCs w:val="20"/>
              </w:rPr>
              <w:t>3</w:t>
            </w:r>
          </w:p>
        </w:tc>
      </w:tr>
      <w:tr w:rsidR="00477196">
        <w:trPr>
          <w:trHeight w:val="360"/>
        </w:trPr>
        <w:tc>
          <w:tcPr>
            <w:tcW w:w="560" w:type="dxa"/>
            <w:tcBorders>
              <w:top w:val="nil"/>
              <w:left w:val="single" w:sz="4" w:space="0" w:color="auto"/>
              <w:bottom w:val="single" w:sz="4" w:space="0" w:color="auto"/>
              <w:right w:val="single" w:sz="4" w:space="0" w:color="auto"/>
            </w:tcBorders>
            <w:vAlign w:val="center"/>
          </w:tcPr>
          <w:p w:rsidR="00477196" w:rsidRDefault="00711295">
            <w:pPr>
              <w:widowControl/>
              <w:jc w:val="center"/>
              <w:rPr>
                <w:rFonts w:asciiTheme="minorEastAsia" w:eastAsiaTheme="minorEastAsia" w:hAnsiTheme="minorEastAsia" w:cs="宋体"/>
                <w:color w:val="000000"/>
                <w:kern w:val="0"/>
                <w:sz w:val="20"/>
                <w:szCs w:val="20"/>
              </w:rPr>
            </w:pPr>
            <w:r>
              <w:rPr>
                <w:rFonts w:asciiTheme="minorEastAsia" w:eastAsiaTheme="minorEastAsia" w:hAnsiTheme="minorEastAsia" w:cs="宋体" w:hint="eastAsia"/>
                <w:color w:val="000000"/>
                <w:kern w:val="0"/>
                <w:sz w:val="20"/>
                <w:szCs w:val="20"/>
              </w:rPr>
              <w:t>33</w:t>
            </w:r>
          </w:p>
        </w:tc>
        <w:tc>
          <w:tcPr>
            <w:tcW w:w="2145" w:type="dxa"/>
            <w:vMerge/>
            <w:tcBorders>
              <w:top w:val="nil"/>
              <w:left w:val="single" w:sz="4" w:space="0" w:color="auto"/>
              <w:bottom w:val="single" w:sz="4" w:space="0" w:color="000000"/>
              <w:right w:val="single" w:sz="4" w:space="0" w:color="auto"/>
            </w:tcBorders>
            <w:vAlign w:val="center"/>
          </w:tcPr>
          <w:p w:rsidR="00477196" w:rsidRDefault="00477196">
            <w:pPr>
              <w:widowControl/>
              <w:jc w:val="left"/>
              <w:rPr>
                <w:rFonts w:asciiTheme="minorEastAsia" w:eastAsiaTheme="minorEastAsia" w:hAnsiTheme="minorEastAsia" w:cs="宋体"/>
                <w:color w:val="000000"/>
                <w:kern w:val="0"/>
                <w:sz w:val="20"/>
                <w:szCs w:val="20"/>
              </w:rPr>
            </w:pPr>
          </w:p>
        </w:tc>
        <w:tc>
          <w:tcPr>
            <w:tcW w:w="2520" w:type="dxa"/>
            <w:tcBorders>
              <w:top w:val="nil"/>
              <w:left w:val="nil"/>
              <w:bottom w:val="single" w:sz="4" w:space="0" w:color="auto"/>
              <w:right w:val="single" w:sz="4" w:space="0" w:color="auto"/>
            </w:tcBorders>
            <w:vAlign w:val="center"/>
          </w:tcPr>
          <w:p w:rsidR="00477196" w:rsidRDefault="00711295">
            <w:pPr>
              <w:widowControl/>
              <w:jc w:val="left"/>
              <w:rPr>
                <w:rFonts w:asciiTheme="minorEastAsia" w:eastAsiaTheme="minorEastAsia" w:hAnsiTheme="minorEastAsia" w:cs="宋体"/>
                <w:kern w:val="0"/>
                <w:sz w:val="20"/>
                <w:szCs w:val="20"/>
              </w:rPr>
            </w:pPr>
            <w:r>
              <w:rPr>
                <w:rFonts w:asciiTheme="minorEastAsia" w:eastAsiaTheme="minorEastAsia" w:hAnsiTheme="minorEastAsia" w:cs="宋体" w:hint="eastAsia"/>
                <w:kern w:val="0"/>
                <w:sz w:val="20"/>
                <w:szCs w:val="20"/>
              </w:rPr>
              <w:t>三级插座式防雷器</w:t>
            </w:r>
          </w:p>
        </w:tc>
        <w:tc>
          <w:tcPr>
            <w:tcW w:w="1960" w:type="dxa"/>
            <w:tcBorders>
              <w:top w:val="nil"/>
              <w:left w:val="nil"/>
              <w:bottom w:val="single" w:sz="4" w:space="0" w:color="auto"/>
              <w:right w:val="single" w:sz="4" w:space="0" w:color="auto"/>
            </w:tcBorders>
            <w:vAlign w:val="center"/>
          </w:tcPr>
          <w:p w:rsidR="00477196" w:rsidRDefault="00711295">
            <w:pPr>
              <w:widowControl/>
              <w:jc w:val="left"/>
              <w:rPr>
                <w:rFonts w:asciiTheme="minorEastAsia" w:eastAsiaTheme="minorEastAsia" w:hAnsiTheme="minorEastAsia" w:cs="宋体"/>
                <w:kern w:val="0"/>
                <w:sz w:val="20"/>
                <w:szCs w:val="20"/>
              </w:rPr>
            </w:pPr>
            <w:r>
              <w:rPr>
                <w:rFonts w:asciiTheme="minorEastAsia" w:eastAsiaTheme="minorEastAsia" w:hAnsiTheme="minorEastAsia" w:cs="宋体" w:hint="eastAsia"/>
                <w:kern w:val="0"/>
                <w:sz w:val="20"/>
                <w:szCs w:val="20"/>
              </w:rPr>
              <w:t>REP-D220CK</w:t>
            </w:r>
          </w:p>
        </w:tc>
        <w:tc>
          <w:tcPr>
            <w:tcW w:w="680" w:type="dxa"/>
            <w:tcBorders>
              <w:top w:val="nil"/>
              <w:left w:val="nil"/>
              <w:bottom w:val="single" w:sz="4" w:space="0" w:color="auto"/>
              <w:right w:val="single" w:sz="4" w:space="0" w:color="auto"/>
            </w:tcBorders>
            <w:vAlign w:val="center"/>
          </w:tcPr>
          <w:p w:rsidR="00477196" w:rsidRDefault="00711295">
            <w:pPr>
              <w:widowControl/>
              <w:jc w:val="center"/>
              <w:rPr>
                <w:rFonts w:asciiTheme="minorEastAsia" w:eastAsiaTheme="minorEastAsia" w:hAnsiTheme="minorEastAsia" w:cs="宋体"/>
                <w:kern w:val="0"/>
                <w:sz w:val="20"/>
                <w:szCs w:val="20"/>
              </w:rPr>
            </w:pPr>
            <w:r>
              <w:rPr>
                <w:rFonts w:asciiTheme="minorEastAsia" w:eastAsiaTheme="minorEastAsia" w:hAnsiTheme="minorEastAsia" w:cs="宋体" w:hint="eastAsia"/>
                <w:kern w:val="0"/>
                <w:sz w:val="20"/>
                <w:szCs w:val="20"/>
              </w:rPr>
              <w:t>个</w:t>
            </w:r>
          </w:p>
        </w:tc>
        <w:tc>
          <w:tcPr>
            <w:tcW w:w="1140" w:type="dxa"/>
            <w:tcBorders>
              <w:top w:val="nil"/>
              <w:left w:val="nil"/>
              <w:bottom w:val="single" w:sz="4" w:space="0" w:color="auto"/>
              <w:right w:val="single" w:sz="4" w:space="0" w:color="auto"/>
            </w:tcBorders>
            <w:vAlign w:val="center"/>
          </w:tcPr>
          <w:p w:rsidR="00477196" w:rsidRDefault="00711295">
            <w:pPr>
              <w:widowControl/>
              <w:jc w:val="center"/>
              <w:rPr>
                <w:rFonts w:asciiTheme="minorEastAsia" w:eastAsiaTheme="minorEastAsia" w:hAnsiTheme="minorEastAsia" w:cs="宋体"/>
                <w:kern w:val="0"/>
                <w:sz w:val="20"/>
                <w:szCs w:val="20"/>
              </w:rPr>
            </w:pPr>
            <w:r>
              <w:rPr>
                <w:rFonts w:asciiTheme="minorEastAsia" w:eastAsiaTheme="minorEastAsia" w:hAnsiTheme="minorEastAsia" w:cs="宋体" w:hint="eastAsia"/>
                <w:kern w:val="0"/>
                <w:sz w:val="20"/>
                <w:szCs w:val="20"/>
              </w:rPr>
              <w:t>3</w:t>
            </w:r>
          </w:p>
        </w:tc>
      </w:tr>
      <w:tr w:rsidR="00477196">
        <w:trPr>
          <w:trHeight w:val="360"/>
        </w:trPr>
        <w:tc>
          <w:tcPr>
            <w:tcW w:w="560" w:type="dxa"/>
            <w:tcBorders>
              <w:top w:val="nil"/>
              <w:left w:val="single" w:sz="4" w:space="0" w:color="auto"/>
              <w:bottom w:val="single" w:sz="4" w:space="0" w:color="auto"/>
              <w:right w:val="single" w:sz="4" w:space="0" w:color="auto"/>
            </w:tcBorders>
            <w:vAlign w:val="center"/>
          </w:tcPr>
          <w:p w:rsidR="00477196" w:rsidRDefault="00711295">
            <w:pPr>
              <w:widowControl/>
              <w:jc w:val="center"/>
              <w:rPr>
                <w:rFonts w:asciiTheme="minorEastAsia" w:eastAsiaTheme="minorEastAsia" w:hAnsiTheme="minorEastAsia" w:cs="宋体"/>
                <w:color w:val="000000"/>
                <w:kern w:val="0"/>
                <w:sz w:val="20"/>
                <w:szCs w:val="20"/>
              </w:rPr>
            </w:pPr>
            <w:r>
              <w:rPr>
                <w:rFonts w:asciiTheme="minorEastAsia" w:eastAsiaTheme="minorEastAsia" w:hAnsiTheme="minorEastAsia" w:cs="宋体" w:hint="eastAsia"/>
                <w:color w:val="000000"/>
                <w:kern w:val="0"/>
                <w:sz w:val="20"/>
                <w:szCs w:val="20"/>
              </w:rPr>
              <w:t>34</w:t>
            </w:r>
          </w:p>
        </w:tc>
        <w:tc>
          <w:tcPr>
            <w:tcW w:w="2145" w:type="dxa"/>
            <w:vMerge/>
            <w:tcBorders>
              <w:top w:val="nil"/>
              <w:left w:val="single" w:sz="4" w:space="0" w:color="auto"/>
              <w:bottom w:val="single" w:sz="4" w:space="0" w:color="000000"/>
              <w:right w:val="single" w:sz="4" w:space="0" w:color="auto"/>
            </w:tcBorders>
            <w:vAlign w:val="center"/>
          </w:tcPr>
          <w:p w:rsidR="00477196" w:rsidRDefault="00477196">
            <w:pPr>
              <w:widowControl/>
              <w:jc w:val="left"/>
              <w:rPr>
                <w:rFonts w:asciiTheme="minorEastAsia" w:eastAsiaTheme="minorEastAsia" w:hAnsiTheme="minorEastAsia" w:cs="宋体"/>
                <w:color w:val="000000"/>
                <w:kern w:val="0"/>
                <w:sz w:val="20"/>
                <w:szCs w:val="20"/>
              </w:rPr>
            </w:pPr>
          </w:p>
        </w:tc>
        <w:tc>
          <w:tcPr>
            <w:tcW w:w="2520" w:type="dxa"/>
            <w:tcBorders>
              <w:top w:val="nil"/>
              <w:left w:val="nil"/>
              <w:bottom w:val="single" w:sz="4" w:space="0" w:color="auto"/>
              <w:right w:val="single" w:sz="4" w:space="0" w:color="auto"/>
            </w:tcBorders>
            <w:vAlign w:val="center"/>
          </w:tcPr>
          <w:p w:rsidR="00477196" w:rsidRDefault="00711295">
            <w:pPr>
              <w:widowControl/>
              <w:jc w:val="left"/>
              <w:rPr>
                <w:rFonts w:asciiTheme="minorEastAsia" w:eastAsiaTheme="minorEastAsia" w:hAnsiTheme="minorEastAsia" w:cs="宋体"/>
                <w:kern w:val="0"/>
                <w:sz w:val="20"/>
                <w:szCs w:val="20"/>
              </w:rPr>
            </w:pPr>
            <w:r>
              <w:rPr>
                <w:rFonts w:asciiTheme="minorEastAsia" w:eastAsiaTheme="minorEastAsia" w:hAnsiTheme="minorEastAsia" w:cs="宋体" w:hint="eastAsia"/>
                <w:kern w:val="0"/>
                <w:sz w:val="20"/>
                <w:szCs w:val="20"/>
              </w:rPr>
              <w:t>网络通信防雷器</w:t>
            </w:r>
          </w:p>
        </w:tc>
        <w:tc>
          <w:tcPr>
            <w:tcW w:w="1960" w:type="dxa"/>
            <w:tcBorders>
              <w:top w:val="nil"/>
              <w:left w:val="nil"/>
              <w:bottom w:val="single" w:sz="4" w:space="0" w:color="auto"/>
              <w:right w:val="single" w:sz="4" w:space="0" w:color="auto"/>
            </w:tcBorders>
            <w:vAlign w:val="center"/>
          </w:tcPr>
          <w:p w:rsidR="00477196" w:rsidRDefault="00711295">
            <w:pPr>
              <w:widowControl/>
              <w:jc w:val="left"/>
              <w:rPr>
                <w:rFonts w:asciiTheme="minorEastAsia" w:eastAsiaTheme="minorEastAsia" w:hAnsiTheme="minorEastAsia" w:cs="宋体"/>
                <w:kern w:val="0"/>
                <w:sz w:val="20"/>
                <w:szCs w:val="20"/>
              </w:rPr>
            </w:pPr>
            <w:r>
              <w:rPr>
                <w:rFonts w:asciiTheme="minorEastAsia" w:eastAsiaTheme="minorEastAsia" w:hAnsiTheme="minorEastAsia" w:cs="宋体" w:hint="eastAsia"/>
                <w:kern w:val="0"/>
                <w:sz w:val="20"/>
                <w:szCs w:val="20"/>
              </w:rPr>
              <w:t>REP-X06-RJ45E100</w:t>
            </w:r>
          </w:p>
        </w:tc>
        <w:tc>
          <w:tcPr>
            <w:tcW w:w="680" w:type="dxa"/>
            <w:tcBorders>
              <w:top w:val="nil"/>
              <w:left w:val="nil"/>
              <w:bottom w:val="single" w:sz="4" w:space="0" w:color="auto"/>
              <w:right w:val="single" w:sz="4" w:space="0" w:color="auto"/>
            </w:tcBorders>
            <w:vAlign w:val="center"/>
          </w:tcPr>
          <w:p w:rsidR="00477196" w:rsidRDefault="00711295">
            <w:pPr>
              <w:widowControl/>
              <w:jc w:val="center"/>
              <w:rPr>
                <w:rFonts w:asciiTheme="minorEastAsia" w:eastAsiaTheme="minorEastAsia" w:hAnsiTheme="minorEastAsia" w:cs="宋体"/>
                <w:kern w:val="0"/>
                <w:sz w:val="20"/>
                <w:szCs w:val="20"/>
              </w:rPr>
            </w:pPr>
            <w:r>
              <w:rPr>
                <w:rFonts w:asciiTheme="minorEastAsia" w:eastAsiaTheme="minorEastAsia" w:hAnsiTheme="minorEastAsia" w:cs="宋体" w:hint="eastAsia"/>
                <w:kern w:val="0"/>
                <w:sz w:val="20"/>
                <w:szCs w:val="20"/>
              </w:rPr>
              <w:t>个</w:t>
            </w:r>
          </w:p>
        </w:tc>
        <w:tc>
          <w:tcPr>
            <w:tcW w:w="1140" w:type="dxa"/>
            <w:tcBorders>
              <w:top w:val="nil"/>
              <w:left w:val="nil"/>
              <w:bottom w:val="single" w:sz="4" w:space="0" w:color="auto"/>
              <w:right w:val="single" w:sz="4" w:space="0" w:color="auto"/>
            </w:tcBorders>
            <w:vAlign w:val="center"/>
          </w:tcPr>
          <w:p w:rsidR="00477196" w:rsidRDefault="00711295">
            <w:pPr>
              <w:widowControl/>
              <w:jc w:val="center"/>
              <w:rPr>
                <w:rFonts w:asciiTheme="minorEastAsia" w:eastAsiaTheme="minorEastAsia" w:hAnsiTheme="minorEastAsia" w:cs="宋体"/>
                <w:kern w:val="0"/>
                <w:sz w:val="20"/>
                <w:szCs w:val="20"/>
              </w:rPr>
            </w:pPr>
            <w:r>
              <w:rPr>
                <w:rFonts w:asciiTheme="minorEastAsia" w:eastAsiaTheme="minorEastAsia" w:hAnsiTheme="minorEastAsia" w:cs="宋体" w:hint="eastAsia"/>
                <w:kern w:val="0"/>
                <w:sz w:val="20"/>
                <w:szCs w:val="20"/>
              </w:rPr>
              <w:t>3</w:t>
            </w:r>
          </w:p>
        </w:tc>
      </w:tr>
      <w:tr w:rsidR="00477196">
        <w:trPr>
          <w:trHeight w:val="360"/>
        </w:trPr>
        <w:tc>
          <w:tcPr>
            <w:tcW w:w="560" w:type="dxa"/>
            <w:tcBorders>
              <w:top w:val="nil"/>
              <w:left w:val="single" w:sz="4" w:space="0" w:color="auto"/>
              <w:bottom w:val="single" w:sz="4" w:space="0" w:color="auto"/>
              <w:right w:val="single" w:sz="4" w:space="0" w:color="auto"/>
            </w:tcBorders>
            <w:vAlign w:val="center"/>
          </w:tcPr>
          <w:p w:rsidR="00477196" w:rsidRDefault="00711295">
            <w:pPr>
              <w:widowControl/>
              <w:jc w:val="center"/>
              <w:rPr>
                <w:rFonts w:asciiTheme="minorEastAsia" w:eastAsiaTheme="minorEastAsia" w:hAnsiTheme="minorEastAsia" w:cs="宋体"/>
                <w:color w:val="000000"/>
                <w:kern w:val="0"/>
                <w:sz w:val="20"/>
                <w:szCs w:val="20"/>
              </w:rPr>
            </w:pPr>
            <w:r>
              <w:rPr>
                <w:rFonts w:asciiTheme="minorEastAsia" w:eastAsiaTheme="minorEastAsia" w:hAnsiTheme="minorEastAsia" w:cs="宋体" w:hint="eastAsia"/>
                <w:color w:val="000000"/>
                <w:kern w:val="0"/>
                <w:sz w:val="20"/>
                <w:szCs w:val="20"/>
              </w:rPr>
              <w:t>35</w:t>
            </w:r>
          </w:p>
        </w:tc>
        <w:tc>
          <w:tcPr>
            <w:tcW w:w="2145" w:type="dxa"/>
            <w:vMerge/>
            <w:tcBorders>
              <w:top w:val="nil"/>
              <w:left w:val="single" w:sz="4" w:space="0" w:color="auto"/>
              <w:bottom w:val="single" w:sz="4" w:space="0" w:color="000000"/>
              <w:right w:val="single" w:sz="4" w:space="0" w:color="auto"/>
            </w:tcBorders>
            <w:vAlign w:val="center"/>
          </w:tcPr>
          <w:p w:rsidR="00477196" w:rsidRDefault="00477196">
            <w:pPr>
              <w:widowControl/>
              <w:jc w:val="left"/>
              <w:rPr>
                <w:rFonts w:asciiTheme="minorEastAsia" w:eastAsiaTheme="minorEastAsia" w:hAnsiTheme="minorEastAsia" w:cs="宋体"/>
                <w:color w:val="000000"/>
                <w:kern w:val="0"/>
                <w:sz w:val="20"/>
                <w:szCs w:val="20"/>
              </w:rPr>
            </w:pPr>
          </w:p>
        </w:tc>
        <w:tc>
          <w:tcPr>
            <w:tcW w:w="2520" w:type="dxa"/>
            <w:tcBorders>
              <w:top w:val="nil"/>
              <w:left w:val="nil"/>
              <w:bottom w:val="single" w:sz="4" w:space="0" w:color="auto"/>
              <w:right w:val="nil"/>
            </w:tcBorders>
            <w:vAlign w:val="center"/>
          </w:tcPr>
          <w:p w:rsidR="00477196" w:rsidRDefault="00711295">
            <w:pPr>
              <w:widowControl/>
              <w:jc w:val="left"/>
              <w:rPr>
                <w:rFonts w:asciiTheme="minorEastAsia" w:eastAsiaTheme="minorEastAsia" w:hAnsiTheme="minorEastAsia" w:cs="宋体"/>
                <w:kern w:val="0"/>
                <w:sz w:val="20"/>
                <w:szCs w:val="20"/>
              </w:rPr>
            </w:pPr>
            <w:r>
              <w:rPr>
                <w:rFonts w:asciiTheme="minorEastAsia" w:eastAsiaTheme="minorEastAsia" w:hAnsiTheme="minorEastAsia" w:cs="宋体" w:hint="eastAsia"/>
                <w:kern w:val="0"/>
                <w:sz w:val="20"/>
                <w:szCs w:val="20"/>
              </w:rPr>
              <w:t>接地铜带</w:t>
            </w:r>
          </w:p>
        </w:tc>
        <w:tc>
          <w:tcPr>
            <w:tcW w:w="1960" w:type="dxa"/>
            <w:tcBorders>
              <w:top w:val="nil"/>
              <w:left w:val="single" w:sz="4" w:space="0" w:color="auto"/>
              <w:bottom w:val="single" w:sz="4" w:space="0" w:color="auto"/>
              <w:right w:val="nil"/>
            </w:tcBorders>
            <w:vAlign w:val="center"/>
          </w:tcPr>
          <w:p w:rsidR="00477196" w:rsidRDefault="00711295">
            <w:pPr>
              <w:widowControl/>
              <w:jc w:val="left"/>
              <w:rPr>
                <w:rFonts w:asciiTheme="minorEastAsia" w:eastAsiaTheme="minorEastAsia" w:hAnsiTheme="minorEastAsia" w:cs="宋体"/>
                <w:kern w:val="0"/>
                <w:sz w:val="20"/>
                <w:szCs w:val="20"/>
              </w:rPr>
            </w:pPr>
            <w:r>
              <w:rPr>
                <w:rFonts w:asciiTheme="minorEastAsia" w:eastAsiaTheme="minorEastAsia" w:hAnsiTheme="minorEastAsia" w:cs="宋体" w:hint="eastAsia"/>
                <w:kern w:val="0"/>
                <w:sz w:val="20"/>
                <w:szCs w:val="20"/>
              </w:rPr>
              <w:t>3*30mm</w:t>
            </w:r>
          </w:p>
        </w:tc>
        <w:tc>
          <w:tcPr>
            <w:tcW w:w="680" w:type="dxa"/>
            <w:tcBorders>
              <w:top w:val="nil"/>
              <w:left w:val="single" w:sz="4" w:space="0" w:color="auto"/>
              <w:bottom w:val="single" w:sz="4" w:space="0" w:color="auto"/>
              <w:right w:val="nil"/>
            </w:tcBorders>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米</w:t>
            </w:r>
          </w:p>
        </w:tc>
        <w:tc>
          <w:tcPr>
            <w:tcW w:w="1140" w:type="dxa"/>
            <w:tcBorders>
              <w:top w:val="nil"/>
              <w:left w:val="single" w:sz="4" w:space="0" w:color="auto"/>
              <w:bottom w:val="single" w:sz="4" w:space="0" w:color="auto"/>
              <w:right w:val="nil"/>
            </w:tcBorders>
            <w:vAlign w:val="center"/>
          </w:tcPr>
          <w:p w:rsidR="00477196" w:rsidRDefault="00711295">
            <w:pPr>
              <w:widowControl/>
              <w:jc w:val="center"/>
              <w:rPr>
                <w:rFonts w:asciiTheme="minorEastAsia" w:eastAsiaTheme="minorEastAsia" w:hAnsiTheme="minorEastAsia" w:cs="宋体"/>
                <w:kern w:val="0"/>
                <w:sz w:val="20"/>
                <w:szCs w:val="20"/>
              </w:rPr>
            </w:pPr>
            <w:r>
              <w:rPr>
                <w:rFonts w:asciiTheme="minorEastAsia" w:eastAsiaTheme="minorEastAsia" w:hAnsiTheme="minorEastAsia" w:cs="宋体" w:hint="eastAsia"/>
                <w:kern w:val="0"/>
                <w:sz w:val="20"/>
                <w:szCs w:val="20"/>
              </w:rPr>
              <w:t>81</w:t>
            </w:r>
          </w:p>
        </w:tc>
      </w:tr>
      <w:tr w:rsidR="00477196">
        <w:trPr>
          <w:trHeight w:val="360"/>
        </w:trPr>
        <w:tc>
          <w:tcPr>
            <w:tcW w:w="560" w:type="dxa"/>
            <w:tcBorders>
              <w:top w:val="nil"/>
              <w:left w:val="single" w:sz="4" w:space="0" w:color="auto"/>
              <w:bottom w:val="single" w:sz="4" w:space="0" w:color="auto"/>
              <w:right w:val="single" w:sz="4" w:space="0" w:color="auto"/>
            </w:tcBorders>
            <w:vAlign w:val="center"/>
          </w:tcPr>
          <w:p w:rsidR="00477196" w:rsidRDefault="00711295">
            <w:pPr>
              <w:widowControl/>
              <w:jc w:val="center"/>
              <w:rPr>
                <w:rFonts w:asciiTheme="minorEastAsia" w:eastAsiaTheme="minorEastAsia" w:hAnsiTheme="minorEastAsia" w:cs="宋体"/>
                <w:color w:val="000000"/>
                <w:kern w:val="0"/>
                <w:sz w:val="20"/>
                <w:szCs w:val="20"/>
              </w:rPr>
            </w:pPr>
            <w:r>
              <w:rPr>
                <w:rFonts w:asciiTheme="minorEastAsia" w:eastAsiaTheme="minorEastAsia" w:hAnsiTheme="minorEastAsia" w:cs="宋体" w:hint="eastAsia"/>
                <w:color w:val="000000"/>
                <w:kern w:val="0"/>
                <w:sz w:val="20"/>
                <w:szCs w:val="20"/>
              </w:rPr>
              <w:t>36</w:t>
            </w:r>
          </w:p>
        </w:tc>
        <w:tc>
          <w:tcPr>
            <w:tcW w:w="2145" w:type="dxa"/>
            <w:vMerge/>
            <w:tcBorders>
              <w:top w:val="nil"/>
              <w:left w:val="single" w:sz="4" w:space="0" w:color="auto"/>
              <w:bottom w:val="single" w:sz="4" w:space="0" w:color="000000"/>
              <w:right w:val="single" w:sz="4" w:space="0" w:color="auto"/>
            </w:tcBorders>
            <w:vAlign w:val="center"/>
          </w:tcPr>
          <w:p w:rsidR="00477196" w:rsidRDefault="00477196">
            <w:pPr>
              <w:widowControl/>
              <w:jc w:val="left"/>
              <w:rPr>
                <w:rFonts w:asciiTheme="minorEastAsia" w:eastAsiaTheme="minorEastAsia" w:hAnsiTheme="minorEastAsia" w:cs="宋体"/>
                <w:color w:val="000000"/>
                <w:kern w:val="0"/>
                <w:sz w:val="20"/>
                <w:szCs w:val="20"/>
              </w:rPr>
            </w:pPr>
          </w:p>
        </w:tc>
        <w:tc>
          <w:tcPr>
            <w:tcW w:w="2520" w:type="dxa"/>
            <w:tcBorders>
              <w:top w:val="nil"/>
              <w:left w:val="nil"/>
              <w:bottom w:val="single" w:sz="4" w:space="0" w:color="auto"/>
              <w:right w:val="nil"/>
            </w:tcBorders>
            <w:vAlign w:val="center"/>
          </w:tcPr>
          <w:p w:rsidR="00477196" w:rsidRDefault="00711295">
            <w:pPr>
              <w:widowControl/>
              <w:jc w:val="left"/>
              <w:rPr>
                <w:rFonts w:asciiTheme="minorEastAsia" w:eastAsiaTheme="minorEastAsia" w:hAnsiTheme="minorEastAsia" w:cs="宋体"/>
                <w:kern w:val="0"/>
                <w:sz w:val="20"/>
                <w:szCs w:val="20"/>
              </w:rPr>
            </w:pPr>
            <w:r>
              <w:rPr>
                <w:rFonts w:asciiTheme="minorEastAsia" w:eastAsiaTheme="minorEastAsia" w:hAnsiTheme="minorEastAsia" w:cs="宋体" w:hint="eastAsia"/>
                <w:kern w:val="0"/>
                <w:sz w:val="20"/>
                <w:szCs w:val="20"/>
              </w:rPr>
              <w:t>绝缘子</w:t>
            </w:r>
          </w:p>
        </w:tc>
        <w:tc>
          <w:tcPr>
            <w:tcW w:w="1960" w:type="dxa"/>
            <w:tcBorders>
              <w:top w:val="nil"/>
              <w:left w:val="single" w:sz="4" w:space="0" w:color="auto"/>
              <w:bottom w:val="single" w:sz="4" w:space="0" w:color="auto"/>
              <w:right w:val="nil"/>
            </w:tcBorders>
            <w:vAlign w:val="center"/>
          </w:tcPr>
          <w:p w:rsidR="00477196" w:rsidRDefault="00711295">
            <w:pPr>
              <w:widowControl/>
              <w:jc w:val="left"/>
              <w:rPr>
                <w:rFonts w:asciiTheme="minorEastAsia" w:eastAsiaTheme="minorEastAsia" w:hAnsiTheme="minorEastAsia" w:cs="宋体"/>
                <w:kern w:val="0"/>
                <w:sz w:val="20"/>
                <w:szCs w:val="20"/>
              </w:rPr>
            </w:pPr>
            <w:r>
              <w:rPr>
                <w:rFonts w:asciiTheme="minorEastAsia" w:eastAsiaTheme="minorEastAsia" w:hAnsiTheme="minorEastAsia" w:cs="宋体" w:hint="eastAsia"/>
                <w:kern w:val="0"/>
                <w:sz w:val="20"/>
                <w:szCs w:val="20"/>
              </w:rPr>
              <w:t>10CM</w:t>
            </w:r>
          </w:p>
        </w:tc>
        <w:tc>
          <w:tcPr>
            <w:tcW w:w="680" w:type="dxa"/>
            <w:tcBorders>
              <w:top w:val="nil"/>
              <w:left w:val="single" w:sz="4" w:space="0" w:color="auto"/>
              <w:bottom w:val="single" w:sz="4" w:space="0" w:color="auto"/>
              <w:right w:val="nil"/>
            </w:tcBorders>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套</w:t>
            </w:r>
          </w:p>
        </w:tc>
        <w:tc>
          <w:tcPr>
            <w:tcW w:w="1140" w:type="dxa"/>
            <w:tcBorders>
              <w:top w:val="nil"/>
              <w:left w:val="single" w:sz="4" w:space="0" w:color="auto"/>
              <w:bottom w:val="single" w:sz="4" w:space="0" w:color="auto"/>
              <w:right w:val="nil"/>
            </w:tcBorders>
            <w:vAlign w:val="center"/>
          </w:tcPr>
          <w:p w:rsidR="00477196" w:rsidRDefault="00711295">
            <w:pPr>
              <w:widowControl/>
              <w:jc w:val="center"/>
              <w:rPr>
                <w:rFonts w:asciiTheme="minorEastAsia" w:eastAsiaTheme="minorEastAsia" w:hAnsiTheme="minorEastAsia" w:cs="宋体"/>
                <w:kern w:val="0"/>
                <w:sz w:val="20"/>
                <w:szCs w:val="20"/>
              </w:rPr>
            </w:pPr>
            <w:r>
              <w:rPr>
                <w:rFonts w:asciiTheme="minorEastAsia" w:eastAsiaTheme="minorEastAsia" w:hAnsiTheme="minorEastAsia" w:cs="宋体" w:hint="eastAsia"/>
                <w:kern w:val="0"/>
                <w:sz w:val="20"/>
                <w:szCs w:val="20"/>
              </w:rPr>
              <w:t>81</w:t>
            </w:r>
          </w:p>
        </w:tc>
      </w:tr>
      <w:tr w:rsidR="00477196">
        <w:trPr>
          <w:trHeight w:val="360"/>
        </w:trPr>
        <w:tc>
          <w:tcPr>
            <w:tcW w:w="560" w:type="dxa"/>
            <w:tcBorders>
              <w:top w:val="nil"/>
              <w:left w:val="single" w:sz="4" w:space="0" w:color="auto"/>
              <w:bottom w:val="single" w:sz="4" w:space="0" w:color="auto"/>
              <w:right w:val="single" w:sz="4" w:space="0" w:color="auto"/>
            </w:tcBorders>
            <w:vAlign w:val="center"/>
          </w:tcPr>
          <w:p w:rsidR="00477196" w:rsidRDefault="00711295">
            <w:pPr>
              <w:widowControl/>
              <w:jc w:val="center"/>
              <w:rPr>
                <w:rFonts w:asciiTheme="minorEastAsia" w:eastAsiaTheme="minorEastAsia" w:hAnsiTheme="minorEastAsia" w:cs="宋体"/>
                <w:color w:val="000000"/>
                <w:kern w:val="0"/>
                <w:sz w:val="20"/>
                <w:szCs w:val="20"/>
              </w:rPr>
            </w:pPr>
            <w:r>
              <w:rPr>
                <w:rFonts w:asciiTheme="minorEastAsia" w:eastAsiaTheme="minorEastAsia" w:hAnsiTheme="minorEastAsia" w:cs="宋体" w:hint="eastAsia"/>
                <w:color w:val="000000"/>
                <w:kern w:val="0"/>
                <w:sz w:val="20"/>
                <w:szCs w:val="20"/>
              </w:rPr>
              <w:t>37</w:t>
            </w:r>
          </w:p>
        </w:tc>
        <w:tc>
          <w:tcPr>
            <w:tcW w:w="2145" w:type="dxa"/>
            <w:vMerge/>
            <w:tcBorders>
              <w:top w:val="nil"/>
              <w:left w:val="single" w:sz="4" w:space="0" w:color="auto"/>
              <w:bottom w:val="single" w:sz="4" w:space="0" w:color="000000"/>
              <w:right w:val="single" w:sz="4" w:space="0" w:color="auto"/>
            </w:tcBorders>
            <w:vAlign w:val="center"/>
          </w:tcPr>
          <w:p w:rsidR="00477196" w:rsidRDefault="00477196">
            <w:pPr>
              <w:widowControl/>
              <w:jc w:val="left"/>
              <w:rPr>
                <w:rFonts w:asciiTheme="minorEastAsia" w:eastAsiaTheme="minorEastAsia" w:hAnsiTheme="minorEastAsia" w:cs="宋体"/>
                <w:color w:val="000000"/>
                <w:kern w:val="0"/>
                <w:sz w:val="20"/>
                <w:szCs w:val="20"/>
              </w:rPr>
            </w:pPr>
          </w:p>
        </w:tc>
        <w:tc>
          <w:tcPr>
            <w:tcW w:w="2520" w:type="dxa"/>
            <w:tcBorders>
              <w:top w:val="nil"/>
              <w:left w:val="nil"/>
              <w:bottom w:val="single" w:sz="4" w:space="0" w:color="auto"/>
              <w:right w:val="nil"/>
            </w:tcBorders>
            <w:vAlign w:val="center"/>
          </w:tcPr>
          <w:p w:rsidR="00477196" w:rsidRDefault="00711295">
            <w:pPr>
              <w:widowControl/>
              <w:jc w:val="left"/>
              <w:rPr>
                <w:rFonts w:asciiTheme="minorEastAsia" w:eastAsiaTheme="minorEastAsia" w:hAnsiTheme="minorEastAsia" w:cs="宋体"/>
                <w:kern w:val="0"/>
                <w:sz w:val="20"/>
                <w:szCs w:val="20"/>
              </w:rPr>
            </w:pPr>
            <w:r>
              <w:rPr>
                <w:rFonts w:asciiTheme="minorEastAsia" w:eastAsiaTheme="minorEastAsia" w:hAnsiTheme="minorEastAsia" w:cs="宋体" w:hint="eastAsia"/>
                <w:kern w:val="0"/>
                <w:sz w:val="20"/>
                <w:szCs w:val="20"/>
              </w:rPr>
              <w:t>镀锡汇地母排</w:t>
            </w:r>
          </w:p>
        </w:tc>
        <w:tc>
          <w:tcPr>
            <w:tcW w:w="1960" w:type="dxa"/>
            <w:tcBorders>
              <w:top w:val="nil"/>
              <w:left w:val="single" w:sz="4" w:space="0" w:color="auto"/>
              <w:bottom w:val="single" w:sz="4" w:space="0" w:color="auto"/>
              <w:right w:val="nil"/>
            </w:tcBorders>
            <w:vAlign w:val="center"/>
          </w:tcPr>
          <w:p w:rsidR="00477196" w:rsidRDefault="00711295">
            <w:pPr>
              <w:widowControl/>
              <w:jc w:val="left"/>
              <w:rPr>
                <w:rFonts w:asciiTheme="minorEastAsia" w:eastAsiaTheme="minorEastAsia" w:hAnsiTheme="minorEastAsia" w:cs="宋体"/>
                <w:kern w:val="0"/>
                <w:sz w:val="20"/>
                <w:szCs w:val="20"/>
              </w:rPr>
            </w:pPr>
            <w:r>
              <w:rPr>
                <w:rFonts w:asciiTheme="minorEastAsia" w:eastAsiaTheme="minorEastAsia" w:hAnsiTheme="minorEastAsia" w:cs="宋体" w:hint="eastAsia"/>
                <w:kern w:val="0"/>
                <w:sz w:val="20"/>
                <w:szCs w:val="20"/>
              </w:rPr>
              <w:t>8*100*400mm</w:t>
            </w:r>
          </w:p>
        </w:tc>
        <w:tc>
          <w:tcPr>
            <w:tcW w:w="680" w:type="dxa"/>
            <w:tcBorders>
              <w:top w:val="nil"/>
              <w:left w:val="single" w:sz="4" w:space="0" w:color="auto"/>
              <w:bottom w:val="single" w:sz="4" w:space="0" w:color="auto"/>
              <w:right w:val="nil"/>
            </w:tcBorders>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套</w:t>
            </w:r>
          </w:p>
        </w:tc>
        <w:tc>
          <w:tcPr>
            <w:tcW w:w="1140" w:type="dxa"/>
            <w:tcBorders>
              <w:top w:val="nil"/>
              <w:left w:val="single" w:sz="4" w:space="0" w:color="auto"/>
              <w:bottom w:val="single" w:sz="4" w:space="0" w:color="auto"/>
              <w:right w:val="nil"/>
            </w:tcBorders>
            <w:vAlign w:val="center"/>
          </w:tcPr>
          <w:p w:rsidR="00477196" w:rsidRDefault="00711295">
            <w:pPr>
              <w:widowControl/>
              <w:jc w:val="center"/>
              <w:rPr>
                <w:rFonts w:asciiTheme="minorEastAsia" w:eastAsiaTheme="minorEastAsia" w:hAnsiTheme="minorEastAsia" w:cs="宋体"/>
                <w:kern w:val="0"/>
                <w:sz w:val="20"/>
                <w:szCs w:val="20"/>
              </w:rPr>
            </w:pPr>
            <w:r>
              <w:rPr>
                <w:rFonts w:asciiTheme="minorEastAsia" w:eastAsiaTheme="minorEastAsia" w:hAnsiTheme="minorEastAsia" w:cs="宋体" w:hint="eastAsia"/>
                <w:kern w:val="0"/>
                <w:sz w:val="20"/>
                <w:szCs w:val="20"/>
              </w:rPr>
              <w:t>3</w:t>
            </w:r>
          </w:p>
        </w:tc>
      </w:tr>
      <w:tr w:rsidR="00477196">
        <w:trPr>
          <w:trHeight w:val="360"/>
        </w:trPr>
        <w:tc>
          <w:tcPr>
            <w:tcW w:w="560" w:type="dxa"/>
            <w:tcBorders>
              <w:top w:val="nil"/>
              <w:left w:val="single" w:sz="4" w:space="0" w:color="auto"/>
              <w:bottom w:val="single" w:sz="4" w:space="0" w:color="auto"/>
              <w:right w:val="single" w:sz="4" w:space="0" w:color="auto"/>
            </w:tcBorders>
            <w:vAlign w:val="center"/>
          </w:tcPr>
          <w:p w:rsidR="00477196" w:rsidRDefault="00711295">
            <w:pPr>
              <w:widowControl/>
              <w:jc w:val="center"/>
              <w:rPr>
                <w:rFonts w:asciiTheme="minorEastAsia" w:eastAsiaTheme="minorEastAsia" w:hAnsiTheme="minorEastAsia" w:cs="宋体"/>
                <w:color w:val="000000"/>
                <w:kern w:val="0"/>
                <w:sz w:val="20"/>
                <w:szCs w:val="20"/>
              </w:rPr>
            </w:pPr>
            <w:r>
              <w:rPr>
                <w:rFonts w:asciiTheme="minorEastAsia" w:eastAsiaTheme="minorEastAsia" w:hAnsiTheme="minorEastAsia" w:cs="宋体" w:hint="eastAsia"/>
                <w:color w:val="000000"/>
                <w:kern w:val="0"/>
                <w:sz w:val="20"/>
                <w:szCs w:val="20"/>
              </w:rPr>
              <w:t>38</w:t>
            </w:r>
          </w:p>
        </w:tc>
        <w:tc>
          <w:tcPr>
            <w:tcW w:w="2145" w:type="dxa"/>
            <w:vMerge/>
            <w:tcBorders>
              <w:top w:val="nil"/>
              <w:left w:val="single" w:sz="4" w:space="0" w:color="auto"/>
              <w:bottom w:val="single" w:sz="4" w:space="0" w:color="000000"/>
              <w:right w:val="single" w:sz="4" w:space="0" w:color="auto"/>
            </w:tcBorders>
            <w:vAlign w:val="center"/>
          </w:tcPr>
          <w:p w:rsidR="00477196" w:rsidRDefault="00477196">
            <w:pPr>
              <w:widowControl/>
              <w:jc w:val="left"/>
              <w:rPr>
                <w:rFonts w:asciiTheme="minorEastAsia" w:eastAsiaTheme="minorEastAsia" w:hAnsiTheme="minorEastAsia" w:cs="宋体"/>
                <w:color w:val="000000"/>
                <w:kern w:val="0"/>
                <w:sz w:val="20"/>
                <w:szCs w:val="20"/>
              </w:rPr>
            </w:pPr>
          </w:p>
        </w:tc>
        <w:tc>
          <w:tcPr>
            <w:tcW w:w="2520" w:type="dxa"/>
            <w:tcBorders>
              <w:top w:val="nil"/>
              <w:left w:val="nil"/>
              <w:bottom w:val="single" w:sz="4" w:space="0" w:color="auto"/>
              <w:right w:val="nil"/>
            </w:tcBorders>
            <w:vAlign w:val="center"/>
          </w:tcPr>
          <w:p w:rsidR="00477196" w:rsidRDefault="00711295">
            <w:pPr>
              <w:widowControl/>
              <w:jc w:val="left"/>
              <w:rPr>
                <w:rFonts w:asciiTheme="minorEastAsia" w:eastAsiaTheme="minorEastAsia" w:hAnsiTheme="minorEastAsia" w:cs="宋体"/>
                <w:kern w:val="0"/>
                <w:sz w:val="20"/>
                <w:szCs w:val="20"/>
              </w:rPr>
            </w:pPr>
            <w:r>
              <w:rPr>
                <w:rFonts w:asciiTheme="minorEastAsia" w:eastAsiaTheme="minorEastAsia" w:hAnsiTheme="minorEastAsia" w:cs="宋体" w:hint="eastAsia"/>
                <w:kern w:val="0"/>
                <w:sz w:val="20"/>
                <w:szCs w:val="20"/>
              </w:rPr>
              <w:t>防雷引下地线</w:t>
            </w:r>
          </w:p>
        </w:tc>
        <w:tc>
          <w:tcPr>
            <w:tcW w:w="1960" w:type="dxa"/>
            <w:tcBorders>
              <w:top w:val="nil"/>
              <w:left w:val="single" w:sz="4" w:space="0" w:color="auto"/>
              <w:bottom w:val="single" w:sz="4" w:space="0" w:color="auto"/>
              <w:right w:val="nil"/>
            </w:tcBorders>
            <w:vAlign w:val="center"/>
          </w:tcPr>
          <w:p w:rsidR="00477196" w:rsidRDefault="00711295">
            <w:pPr>
              <w:widowControl/>
              <w:jc w:val="left"/>
              <w:rPr>
                <w:rFonts w:asciiTheme="minorEastAsia" w:eastAsiaTheme="minorEastAsia" w:hAnsiTheme="minorEastAsia" w:cs="宋体"/>
                <w:kern w:val="0"/>
                <w:sz w:val="20"/>
                <w:szCs w:val="20"/>
              </w:rPr>
            </w:pPr>
            <w:r>
              <w:rPr>
                <w:rFonts w:asciiTheme="minorEastAsia" w:eastAsiaTheme="minorEastAsia" w:hAnsiTheme="minorEastAsia" w:cs="宋体" w:hint="eastAsia"/>
                <w:kern w:val="0"/>
                <w:sz w:val="20"/>
                <w:szCs w:val="20"/>
              </w:rPr>
              <w:t>50mm2</w:t>
            </w:r>
          </w:p>
        </w:tc>
        <w:tc>
          <w:tcPr>
            <w:tcW w:w="680" w:type="dxa"/>
            <w:tcBorders>
              <w:top w:val="nil"/>
              <w:left w:val="single" w:sz="4" w:space="0" w:color="auto"/>
              <w:bottom w:val="single" w:sz="4" w:space="0" w:color="auto"/>
              <w:right w:val="nil"/>
            </w:tcBorders>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米</w:t>
            </w:r>
          </w:p>
        </w:tc>
        <w:tc>
          <w:tcPr>
            <w:tcW w:w="1140" w:type="dxa"/>
            <w:tcBorders>
              <w:top w:val="nil"/>
              <w:left w:val="single" w:sz="4" w:space="0" w:color="auto"/>
              <w:bottom w:val="single" w:sz="4" w:space="0" w:color="auto"/>
              <w:right w:val="nil"/>
            </w:tcBorders>
            <w:vAlign w:val="center"/>
          </w:tcPr>
          <w:p w:rsidR="00477196" w:rsidRDefault="00711295">
            <w:pPr>
              <w:widowControl/>
              <w:jc w:val="center"/>
              <w:rPr>
                <w:rFonts w:asciiTheme="minorEastAsia" w:eastAsiaTheme="minorEastAsia" w:hAnsiTheme="minorEastAsia" w:cs="宋体"/>
                <w:kern w:val="0"/>
                <w:sz w:val="20"/>
                <w:szCs w:val="20"/>
              </w:rPr>
            </w:pPr>
            <w:r>
              <w:rPr>
                <w:rFonts w:asciiTheme="minorEastAsia" w:eastAsiaTheme="minorEastAsia" w:hAnsiTheme="minorEastAsia" w:cs="宋体" w:hint="eastAsia"/>
                <w:kern w:val="0"/>
                <w:sz w:val="20"/>
                <w:szCs w:val="20"/>
              </w:rPr>
              <w:t>100</w:t>
            </w:r>
          </w:p>
        </w:tc>
      </w:tr>
      <w:tr w:rsidR="00477196">
        <w:trPr>
          <w:trHeight w:val="360"/>
        </w:trPr>
        <w:tc>
          <w:tcPr>
            <w:tcW w:w="560" w:type="dxa"/>
            <w:tcBorders>
              <w:top w:val="nil"/>
              <w:left w:val="single" w:sz="4" w:space="0" w:color="auto"/>
              <w:bottom w:val="single" w:sz="4" w:space="0" w:color="auto"/>
              <w:right w:val="single" w:sz="4" w:space="0" w:color="auto"/>
            </w:tcBorders>
            <w:vAlign w:val="center"/>
          </w:tcPr>
          <w:p w:rsidR="00477196" w:rsidRDefault="00711295">
            <w:pPr>
              <w:widowControl/>
              <w:jc w:val="center"/>
              <w:rPr>
                <w:rFonts w:asciiTheme="minorEastAsia" w:eastAsiaTheme="minorEastAsia" w:hAnsiTheme="minorEastAsia" w:cs="宋体"/>
                <w:color w:val="000000"/>
                <w:kern w:val="0"/>
                <w:sz w:val="20"/>
                <w:szCs w:val="20"/>
              </w:rPr>
            </w:pPr>
            <w:r>
              <w:rPr>
                <w:rFonts w:asciiTheme="minorEastAsia" w:eastAsiaTheme="minorEastAsia" w:hAnsiTheme="minorEastAsia" w:cs="宋体" w:hint="eastAsia"/>
                <w:color w:val="000000"/>
                <w:kern w:val="0"/>
                <w:sz w:val="20"/>
                <w:szCs w:val="20"/>
              </w:rPr>
              <w:t>39</w:t>
            </w:r>
          </w:p>
        </w:tc>
        <w:tc>
          <w:tcPr>
            <w:tcW w:w="2145" w:type="dxa"/>
            <w:vMerge/>
            <w:tcBorders>
              <w:top w:val="nil"/>
              <w:left w:val="single" w:sz="4" w:space="0" w:color="auto"/>
              <w:bottom w:val="single" w:sz="4" w:space="0" w:color="000000"/>
              <w:right w:val="single" w:sz="4" w:space="0" w:color="auto"/>
            </w:tcBorders>
            <w:vAlign w:val="center"/>
          </w:tcPr>
          <w:p w:rsidR="00477196" w:rsidRDefault="00477196">
            <w:pPr>
              <w:widowControl/>
              <w:jc w:val="left"/>
              <w:rPr>
                <w:rFonts w:asciiTheme="minorEastAsia" w:eastAsiaTheme="minorEastAsia" w:hAnsiTheme="minorEastAsia" w:cs="宋体"/>
                <w:color w:val="000000"/>
                <w:kern w:val="0"/>
                <w:sz w:val="20"/>
                <w:szCs w:val="20"/>
              </w:rPr>
            </w:pPr>
          </w:p>
        </w:tc>
        <w:tc>
          <w:tcPr>
            <w:tcW w:w="2520" w:type="dxa"/>
            <w:tcBorders>
              <w:top w:val="nil"/>
              <w:left w:val="nil"/>
              <w:bottom w:val="single" w:sz="4" w:space="0" w:color="auto"/>
              <w:right w:val="nil"/>
            </w:tcBorders>
            <w:vAlign w:val="center"/>
          </w:tcPr>
          <w:p w:rsidR="00477196" w:rsidRDefault="00711295">
            <w:pPr>
              <w:widowControl/>
              <w:jc w:val="left"/>
              <w:rPr>
                <w:rFonts w:asciiTheme="minorEastAsia" w:eastAsiaTheme="minorEastAsia" w:hAnsiTheme="minorEastAsia" w:cs="宋体"/>
                <w:kern w:val="0"/>
                <w:sz w:val="20"/>
                <w:szCs w:val="20"/>
              </w:rPr>
            </w:pPr>
            <w:r>
              <w:rPr>
                <w:rFonts w:asciiTheme="minorEastAsia" w:eastAsiaTheme="minorEastAsia" w:hAnsiTheme="minorEastAsia" w:cs="宋体" w:hint="eastAsia"/>
                <w:kern w:val="0"/>
                <w:sz w:val="20"/>
                <w:szCs w:val="20"/>
              </w:rPr>
              <w:t>接地端子</w:t>
            </w:r>
          </w:p>
        </w:tc>
        <w:tc>
          <w:tcPr>
            <w:tcW w:w="1960" w:type="dxa"/>
            <w:tcBorders>
              <w:top w:val="nil"/>
              <w:left w:val="single" w:sz="4" w:space="0" w:color="auto"/>
              <w:bottom w:val="single" w:sz="4" w:space="0" w:color="auto"/>
              <w:right w:val="nil"/>
            </w:tcBorders>
            <w:vAlign w:val="center"/>
          </w:tcPr>
          <w:p w:rsidR="00477196" w:rsidRDefault="00711295">
            <w:pPr>
              <w:widowControl/>
              <w:jc w:val="left"/>
              <w:rPr>
                <w:rFonts w:asciiTheme="minorEastAsia" w:eastAsiaTheme="minorEastAsia" w:hAnsiTheme="minorEastAsia" w:cs="宋体"/>
                <w:kern w:val="0"/>
                <w:sz w:val="20"/>
                <w:szCs w:val="20"/>
              </w:rPr>
            </w:pPr>
            <w:r>
              <w:rPr>
                <w:rFonts w:asciiTheme="minorEastAsia" w:eastAsiaTheme="minorEastAsia" w:hAnsiTheme="minorEastAsia" w:cs="宋体" w:hint="eastAsia"/>
                <w:kern w:val="0"/>
                <w:sz w:val="20"/>
                <w:szCs w:val="20"/>
              </w:rPr>
              <w:t>4*40*400+2000mm扁钢</w:t>
            </w:r>
          </w:p>
        </w:tc>
        <w:tc>
          <w:tcPr>
            <w:tcW w:w="680" w:type="dxa"/>
            <w:tcBorders>
              <w:top w:val="nil"/>
              <w:left w:val="single" w:sz="4" w:space="0" w:color="auto"/>
              <w:bottom w:val="single" w:sz="4" w:space="0" w:color="auto"/>
              <w:right w:val="nil"/>
            </w:tcBorders>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项</w:t>
            </w:r>
          </w:p>
        </w:tc>
        <w:tc>
          <w:tcPr>
            <w:tcW w:w="1140" w:type="dxa"/>
            <w:tcBorders>
              <w:top w:val="nil"/>
              <w:left w:val="single" w:sz="4" w:space="0" w:color="auto"/>
              <w:bottom w:val="single" w:sz="4" w:space="0" w:color="auto"/>
              <w:right w:val="nil"/>
            </w:tcBorders>
            <w:vAlign w:val="center"/>
          </w:tcPr>
          <w:p w:rsidR="00477196" w:rsidRDefault="00711295">
            <w:pPr>
              <w:widowControl/>
              <w:jc w:val="center"/>
              <w:rPr>
                <w:rFonts w:asciiTheme="minorEastAsia" w:eastAsiaTheme="minorEastAsia" w:hAnsiTheme="minorEastAsia" w:cs="宋体"/>
                <w:kern w:val="0"/>
                <w:sz w:val="20"/>
                <w:szCs w:val="20"/>
              </w:rPr>
            </w:pPr>
            <w:r>
              <w:rPr>
                <w:rFonts w:asciiTheme="minorEastAsia" w:eastAsiaTheme="minorEastAsia" w:hAnsiTheme="minorEastAsia" w:cs="宋体" w:hint="eastAsia"/>
                <w:kern w:val="0"/>
                <w:sz w:val="20"/>
                <w:szCs w:val="20"/>
              </w:rPr>
              <w:t>3</w:t>
            </w:r>
          </w:p>
        </w:tc>
      </w:tr>
      <w:tr w:rsidR="00477196">
        <w:trPr>
          <w:trHeight w:val="360"/>
        </w:trPr>
        <w:tc>
          <w:tcPr>
            <w:tcW w:w="560" w:type="dxa"/>
            <w:tcBorders>
              <w:top w:val="nil"/>
              <w:left w:val="single" w:sz="4" w:space="0" w:color="auto"/>
              <w:bottom w:val="single" w:sz="4" w:space="0" w:color="auto"/>
              <w:right w:val="single" w:sz="4" w:space="0" w:color="auto"/>
            </w:tcBorders>
            <w:vAlign w:val="center"/>
          </w:tcPr>
          <w:p w:rsidR="00477196" w:rsidRDefault="00711295">
            <w:pPr>
              <w:widowControl/>
              <w:jc w:val="center"/>
              <w:rPr>
                <w:rFonts w:asciiTheme="minorEastAsia" w:eastAsiaTheme="minorEastAsia" w:hAnsiTheme="minorEastAsia" w:cs="宋体"/>
                <w:color w:val="000000"/>
                <w:kern w:val="0"/>
                <w:sz w:val="20"/>
                <w:szCs w:val="20"/>
              </w:rPr>
            </w:pPr>
            <w:r>
              <w:rPr>
                <w:rFonts w:asciiTheme="minorEastAsia" w:eastAsiaTheme="minorEastAsia" w:hAnsiTheme="minorEastAsia" w:cs="宋体" w:hint="eastAsia"/>
                <w:color w:val="000000"/>
                <w:kern w:val="0"/>
                <w:sz w:val="20"/>
                <w:szCs w:val="20"/>
              </w:rPr>
              <w:t>40</w:t>
            </w:r>
          </w:p>
        </w:tc>
        <w:tc>
          <w:tcPr>
            <w:tcW w:w="2145" w:type="dxa"/>
            <w:vMerge/>
            <w:tcBorders>
              <w:top w:val="nil"/>
              <w:left w:val="single" w:sz="4" w:space="0" w:color="auto"/>
              <w:bottom w:val="single" w:sz="4" w:space="0" w:color="000000"/>
              <w:right w:val="single" w:sz="4" w:space="0" w:color="auto"/>
            </w:tcBorders>
            <w:vAlign w:val="center"/>
          </w:tcPr>
          <w:p w:rsidR="00477196" w:rsidRDefault="00477196">
            <w:pPr>
              <w:widowControl/>
              <w:jc w:val="left"/>
              <w:rPr>
                <w:rFonts w:asciiTheme="minorEastAsia" w:eastAsiaTheme="minorEastAsia" w:hAnsiTheme="minorEastAsia" w:cs="宋体"/>
                <w:color w:val="000000"/>
                <w:kern w:val="0"/>
                <w:sz w:val="20"/>
                <w:szCs w:val="20"/>
              </w:rPr>
            </w:pPr>
          </w:p>
        </w:tc>
        <w:tc>
          <w:tcPr>
            <w:tcW w:w="2520" w:type="dxa"/>
            <w:tcBorders>
              <w:top w:val="nil"/>
              <w:left w:val="nil"/>
              <w:bottom w:val="single" w:sz="4" w:space="0" w:color="auto"/>
              <w:right w:val="nil"/>
            </w:tcBorders>
            <w:vAlign w:val="center"/>
          </w:tcPr>
          <w:p w:rsidR="00477196" w:rsidRDefault="00711295">
            <w:pPr>
              <w:widowControl/>
              <w:jc w:val="left"/>
              <w:rPr>
                <w:rFonts w:asciiTheme="minorEastAsia" w:eastAsiaTheme="minorEastAsia" w:hAnsiTheme="minorEastAsia" w:cs="宋体"/>
                <w:kern w:val="0"/>
                <w:sz w:val="20"/>
                <w:szCs w:val="20"/>
              </w:rPr>
            </w:pPr>
            <w:r>
              <w:rPr>
                <w:rFonts w:asciiTheme="minorEastAsia" w:eastAsiaTheme="minorEastAsia" w:hAnsiTheme="minorEastAsia" w:cs="宋体" w:hint="eastAsia"/>
                <w:kern w:val="0"/>
                <w:sz w:val="20"/>
                <w:szCs w:val="20"/>
              </w:rPr>
              <w:t>热镀锌角钢</w:t>
            </w:r>
          </w:p>
        </w:tc>
        <w:tc>
          <w:tcPr>
            <w:tcW w:w="1960" w:type="dxa"/>
            <w:tcBorders>
              <w:top w:val="nil"/>
              <w:left w:val="single" w:sz="4" w:space="0" w:color="auto"/>
              <w:bottom w:val="single" w:sz="4" w:space="0" w:color="auto"/>
              <w:right w:val="nil"/>
            </w:tcBorders>
            <w:vAlign w:val="center"/>
          </w:tcPr>
          <w:p w:rsidR="00477196" w:rsidRDefault="00711295">
            <w:pPr>
              <w:widowControl/>
              <w:jc w:val="left"/>
              <w:rPr>
                <w:rFonts w:asciiTheme="minorEastAsia" w:eastAsiaTheme="minorEastAsia" w:hAnsiTheme="minorEastAsia" w:cs="宋体"/>
                <w:kern w:val="0"/>
                <w:sz w:val="20"/>
                <w:szCs w:val="20"/>
              </w:rPr>
            </w:pPr>
            <w:r>
              <w:rPr>
                <w:rFonts w:asciiTheme="minorEastAsia" w:eastAsiaTheme="minorEastAsia" w:hAnsiTheme="minorEastAsia" w:cs="宋体" w:hint="eastAsia"/>
                <w:kern w:val="0"/>
                <w:sz w:val="20"/>
                <w:szCs w:val="20"/>
              </w:rPr>
              <w:t>5×50×50×2500</w:t>
            </w:r>
          </w:p>
        </w:tc>
        <w:tc>
          <w:tcPr>
            <w:tcW w:w="680" w:type="dxa"/>
            <w:tcBorders>
              <w:top w:val="nil"/>
              <w:left w:val="single" w:sz="4" w:space="0" w:color="auto"/>
              <w:bottom w:val="single" w:sz="4" w:space="0" w:color="auto"/>
              <w:right w:val="nil"/>
            </w:tcBorders>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根</w:t>
            </w:r>
          </w:p>
        </w:tc>
        <w:tc>
          <w:tcPr>
            <w:tcW w:w="1140" w:type="dxa"/>
            <w:tcBorders>
              <w:top w:val="nil"/>
              <w:left w:val="single" w:sz="4" w:space="0" w:color="auto"/>
              <w:bottom w:val="single" w:sz="4" w:space="0" w:color="auto"/>
              <w:right w:val="nil"/>
            </w:tcBorders>
            <w:vAlign w:val="center"/>
          </w:tcPr>
          <w:p w:rsidR="00477196" w:rsidRDefault="00711295">
            <w:pPr>
              <w:widowControl/>
              <w:jc w:val="center"/>
              <w:rPr>
                <w:rFonts w:asciiTheme="minorEastAsia" w:eastAsiaTheme="minorEastAsia" w:hAnsiTheme="minorEastAsia" w:cs="宋体"/>
                <w:kern w:val="0"/>
                <w:sz w:val="20"/>
                <w:szCs w:val="20"/>
              </w:rPr>
            </w:pPr>
            <w:r>
              <w:rPr>
                <w:rFonts w:asciiTheme="minorEastAsia" w:eastAsiaTheme="minorEastAsia" w:hAnsiTheme="minorEastAsia" w:cs="宋体" w:hint="eastAsia"/>
                <w:kern w:val="0"/>
                <w:sz w:val="20"/>
                <w:szCs w:val="20"/>
              </w:rPr>
              <w:t>15</w:t>
            </w:r>
          </w:p>
        </w:tc>
      </w:tr>
      <w:tr w:rsidR="00477196">
        <w:trPr>
          <w:trHeight w:val="360"/>
        </w:trPr>
        <w:tc>
          <w:tcPr>
            <w:tcW w:w="560" w:type="dxa"/>
            <w:tcBorders>
              <w:top w:val="nil"/>
              <w:left w:val="single" w:sz="4" w:space="0" w:color="auto"/>
              <w:bottom w:val="single" w:sz="4" w:space="0" w:color="auto"/>
              <w:right w:val="single" w:sz="4" w:space="0" w:color="auto"/>
            </w:tcBorders>
            <w:vAlign w:val="center"/>
          </w:tcPr>
          <w:p w:rsidR="00477196" w:rsidRDefault="00711295">
            <w:pPr>
              <w:widowControl/>
              <w:jc w:val="center"/>
              <w:rPr>
                <w:rFonts w:asciiTheme="minorEastAsia" w:eastAsiaTheme="minorEastAsia" w:hAnsiTheme="minorEastAsia" w:cs="宋体"/>
                <w:color w:val="000000"/>
                <w:kern w:val="0"/>
                <w:sz w:val="20"/>
                <w:szCs w:val="20"/>
              </w:rPr>
            </w:pPr>
            <w:r>
              <w:rPr>
                <w:rFonts w:asciiTheme="minorEastAsia" w:eastAsiaTheme="minorEastAsia" w:hAnsiTheme="minorEastAsia" w:cs="宋体" w:hint="eastAsia"/>
                <w:color w:val="000000"/>
                <w:kern w:val="0"/>
                <w:sz w:val="20"/>
                <w:szCs w:val="20"/>
              </w:rPr>
              <w:t>41</w:t>
            </w:r>
          </w:p>
        </w:tc>
        <w:tc>
          <w:tcPr>
            <w:tcW w:w="2145" w:type="dxa"/>
            <w:vMerge/>
            <w:tcBorders>
              <w:top w:val="nil"/>
              <w:left w:val="single" w:sz="4" w:space="0" w:color="auto"/>
              <w:bottom w:val="single" w:sz="4" w:space="0" w:color="000000"/>
              <w:right w:val="single" w:sz="4" w:space="0" w:color="auto"/>
            </w:tcBorders>
            <w:vAlign w:val="center"/>
          </w:tcPr>
          <w:p w:rsidR="00477196" w:rsidRDefault="00477196">
            <w:pPr>
              <w:widowControl/>
              <w:jc w:val="left"/>
              <w:rPr>
                <w:rFonts w:asciiTheme="minorEastAsia" w:eastAsiaTheme="minorEastAsia" w:hAnsiTheme="minorEastAsia" w:cs="宋体"/>
                <w:color w:val="000000"/>
                <w:kern w:val="0"/>
                <w:sz w:val="20"/>
                <w:szCs w:val="20"/>
              </w:rPr>
            </w:pPr>
          </w:p>
        </w:tc>
        <w:tc>
          <w:tcPr>
            <w:tcW w:w="2520" w:type="dxa"/>
            <w:tcBorders>
              <w:top w:val="nil"/>
              <w:left w:val="nil"/>
              <w:bottom w:val="single" w:sz="4" w:space="0" w:color="auto"/>
              <w:right w:val="nil"/>
            </w:tcBorders>
            <w:vAlign w:val="center"/>
          </w:tcPr>
          <w:p w:rsidR="00477196" w:rsidRDefault="00711295">
            <w:pPr>
              <w:widowControl/>
              <w:jc w:val="left"/>
              <w:rPr>
                <w:rFonts w:asciiTheme="minorEastAsia" w:eastAsiaTheme="minorEastAsia" w:hAnsiTheme="minorEastAsia" w:cs="宋体"/>
                <w:kern w:val="0"/>
                <w:sz w:val="20"/>
                <w:szCs w:val="20"/>
              </w:rPr>
            </w:pPr>
            <w:r>
              <w:rPr>
                <w:rFonts w:asciiTheme="minorEastAsia" w:eastAsiaTheme="minorEastAsia" w:hAnsiTheme="minorEastAsia" w:cs="宋体" w:hint="eastAsia"/>
                <w:kern w:val="0"/>
                <w:sz w:val="20"/>
                <w:szCs w:val="20"/>
              </w:rPr>
              <w:t>热镀锌扁钢</w:t>
            </w:r>
          </w:p>
        </w:tc>
        <w:tc>
          <w:tcPr>
            <w:tcW w:w="1960" w:type="dxa"/>
            <w:tcBorders>
              <w:top w:val="nil"/>
              <w:left w:val="single" w:sz="4" w:space="0" w:color="auto"/>
              <w:bottom w:val="single" w:sz="4" w:space="0" w:color="auto"/>
              <w:right w:val="nil"/>
            </w:tcBorders>
            <w:vAlign w:val="center"/>
          </w:tcPr>
          <w:p w:rsidR="00477196" w:rsidRDefault="00711295">
            <w:pPr>
              <w:widowControl/>
              <w:jc w:val="left"/>
              <w:rPr>
                <w:rFonts w:asciiTheme="minorEastAsia" w:eastAsiaTheme="minorEastAsia" w:hAnsiTheme="minorEastAsia" w:cs="宋体"/>
                <w:kern w:val="0"/>
                <w:sz w:val="20"/>
                <w:szCs w:val="20"/>
              </w:rPr>
            </w:pPr>
            <w:r>
              <w:rPr>
                <w:rFonts w:asciiTheme="minorEastAsia" w:eastAsiaTheme="minorEastAsia" w:hAnsiTheme="minorEastAsia" w:cs="宋体" w:hint="eastAsia"/>
                <w:kern w:val="0"/>
                <w:sz w:val="20"/>
                <w:szCs w:val="20"/>
              </w:rPr>
              <w:t>4×40mm</w:t>
            </w:r>
          </w:p>
        </w:tc>
        <w:tc>
          <w:tcPr>
            <w:tcW w:w="680" w:type="dxa"/>
            <w:tcBorders>
              <w:top w:val="nil"/>
              <w:left w:val="single" w:sz="4" w:space="0" w:color="auto"/>
              <w:bottom w:val="single" w:sz="4" w:space="0" w:color="auto"/>
              <w:right w:val="nil"/>
            </w:tcBorders>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米</w:t>
            </w:r>
          </w:p>
        </w:tc>
        <w:tc>
          <w:tcPr>
            <w:tcW w:w="1140" w:type="dxa"/>
            <w:tcBorders>
              <w:top w:val="nil"/>
              <w:left w:val="single" w:sz="4" w:space="0" w:color="auto"/>
              <w:bottom w:val="single" w:sz="4" w:space="0" w:color="auto"/>
              <w:right w:val="nil"/>
            </w:tcBorders>
            <w:vAlign w:val="center"/>
          </w:tcPr>
          <w:p w:rsidR="00477196" w:rsidRDefault="00711295">
            <w:pPr>
              <w:widowControl/>
              <w:jc w:val="center"/>
              <w:rPr>
                <w:rFonts w:asciiTheme="minorEastAsia" w:eastAsiaTheme="minorEastAsia" w:hAnsiTheme="minorEastAsia" w:cs="宋体"/>
                <w:kern w:val="0"/>
                <w:sz w:val="20"/>
                <w:szCs w:val="20"/>
              </w:rPr>
            </w:pPr>
            <w:r>
              <w:rPr>
                <w:rFonts w:asciiTheme="minorEastAsia" w:eastAsiaTheme="minorEastAsia" w:hAnsiTheme="minorEastAsia" w:cs="宋体" w:hint="eastAsia"/>
                <w:kern w:val="0"/>
                <w:sz w:val="20"/>
                <w:szCs w:val="20"/>
              </w:rPr>
              <w:t>60</w:t>
            </w:r>
          </w:p>
        </w:tc>
      </w:tr>
      <w:tr w:rsidR="00477196">
        <w:trPr>
          <w:trHeight w:val="360"/>
        </w:trPr>
        <w:tc>
          <w:tcPr>
            <w:tcW w:w="560" w:type="dxa"/>
            <w:tcBorders>
              <w:top w:val="nil"/>
              <w:left w:val="single" w:sz="4" w:space="0" w:color="auto"/>
              <w:bottom w:val="single" w:sz="4" w:space="0" w:color="auto"/>
              <w:right w:val="single" w:sz="4" w:space="0" w:color="auto"/>
            </w:tcBorders>
            <w:vAlign w:val="center"/>
          </w:tcPr>
          <w:p w:rsidR="00477196" w:rsidRDefault="00711295">
            <w:pPr>
              <w:widowControl/>
              <w:jc w:val="center"/>
              <w:rPr>
                <w:rFonts w:asciiTheme="minorEastAsia" w:eastAsiaTheme="minorEastAsia" w:hAnsiTheme="minorEastAsia" w:cs="宋体"/>
                <w:color w:val="000000"/>
                <w:kern w:val="0"/>
                <w:sz w:val="20"/>
                <w:szCs w:val="20"/>
              </w:rPr>
            </w:pPr>
            <w:r>
              <w:rPr>
                <w:rFonts w:asciiTheme="minorEastAsia" w:eastAsiaTheme="minorEastAsia" w:hAnsiTheme="minorEastAsia" w:cs="宋体" w:hint="eastAsia"/>
                <w:color w:val="000000"/>
                <w:kern w:val="0"/>
                <w:sz w:val="20"/>
                <w:szCs w:val="20"/>
              </w:rPr>
              <w:t>42</w:t>
            </w:r>
          </w:p>
        </w:tc>
        <w:tc>
          <w:tcPr>
            <w:tcW w:w="2145" w:type="dxa"/>
            <w:vMerge/>
            <w:tcBorders>
              <w:top w:val="nil"/>
              <w:left w:val="single" w:sz="4" w:space="0" w:color="auto"/>
              <w:bottom w:val="single" w:sz="4" w:space="0" w:color="000000"/>
              <w:right w:val="single" w:sz="4" w:space="0" w:color="auto"/>
            </w:tcBorders>
            <w:vAlign w:val="center"/>
          </w:tcPr>
          <w:p w:rsidR="00477196" w:rsidRDefault="00477196">
            <w:pPr>
              <w:widowControl/>
              <w:jc w:val="left"/>
              <w:rPr>
                <w:rFonts w:asciiTheme="minorEastAsia" w:eastAsiaTheme="minorEastAsia" w:hAnsiTheme="minorEastAsia" w:cs="宋体"/>
                <w:color w:val="000000"/>
                <w:kern w:val="0"/>
                <w:sz w:val="20"/>
                <w:szCs w:val="20"/>
              </w:rPr>
            </w:pPr>
          </w:p>
        </w:tc>
        <w:tc>
          <w:tcPr>
            <w:tcW w:w="2520" w:type="dxa"/>
            <w:tcBorders>
              <w:top w:val="nil"/>
              <w:left w:val="nil"/>
              <w:bottom w:val="single" w:sz="4" w:space="0" w:color="auto"/>
              <w:right w:val="nil"/>
            </w:tcBorders>
            <w:vAlign w:val="center"/>
          </w:tcPr>
          <w:p w:rsidR="00477196" w:rsidRDefault="00711295">
            <w:pPr>
              <w:widowControl/>
              <w:jc w:val="left"/>
              <w:rPr>
                <w:rFonts w:asciiTheme="minorEastAsia" w:eastAsiaTheme="minorEastAsia" w:hAnsiTheme="minorEastAsia" w:cs="宋体"/>
                <w:kern w:val="0"/>
                <w:sz w:val="20"/>
                <w:szCs w:val="20"/>
              </w:rPr>
            </w:pPr>
            <w:r>
              <w:rPr>
                <w:rFonts w:asciiTheme="minorEastAsia" w:eastAsiaTheme="minorEastAsia" w:hAnsiTheme="minorEastAsia" w:cs="宋体" w:hint="eastAsia"/>
                <w:kern w:val="0"/>
                <w:sz w:val="20"/>
                <w:szCs w:val="20"/>
              </w:rPr>
              <w:t>地网制作</w:t>
            </w:r>
          </w:p>
        </w:tc>
        <w:tc>
          <w:tcPr>
            <w:tcW w:w="1960" w:type="dxa"/>
            <w:tcBorders>
              <w:top w:val="nil"/>
              <w:left w:val="single" w:sz="4" w:space="0" w:color="auto"/>
              <w:bottom w:val="single" w:sz="4" w:space="0" w:color="auto"/>
              <w:right w:val="nil"/>
            </w:tcBorders>
            <w:vAlign w:val="center"/>
          </w:tcPr>
          <w:p w:rsidR="00477196" w:rsidRDefault="00711295">
            <w:pPr>
              <w:widowControl/>
              <w:jc w:val="left"/>
              <w:rPr>
                <w:rFonts w:asciiTheme="minorEastAsia" w:eastAsiaTheme="minorEastAsia" w:hAnsiTheme="minorEastAsia" w:cs="宋体"/>
                <w:kern w:val="0"/>
                <w:sz w:val="20"/>
                <w:szCs w:val="20"/>
              </w:rPr>
            </w:pPr>
            <w:r>
              <w:rPr>
                <w:rFonts w:asciiTheme="minorEastAsia" w:eastAsiaTheme="minorEastAsia" w:hAnsiTheme="minorEastAsia" w:cs="宋体" w:hint="eastAsia"/>
                <w:kern w:val="0"/>
                <w:sz w:val="20"/>
                <w:szCs w:val="20"/>
              </w:rPr>
              <w:t>定制</w:t>
            </w:r>
          </w:p>
        </w:tc>
        <w:tc>
          <w:tcPr>
            <w:tcW w:w="680" w:type="dxa"/>
            <w:tcBorders>
              <w:top w:val="nil"/>
              <w:left w:val="single" w:sz="4" w:space="0" w:color="auto"/>
              <w:bottom w:val="single" w:sz="4" w:space="0" w:color="auto"/>
              <w:right w:val="nil"/>
            </w:tcBorders>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项</w:t>
            </w:r>
          </w:p>
        </w:tc>
        <w:tc>
          <w:tcPr>
            <w:tcW w:w="1140" w:type="dxa"/>
            <w:tcBorders>
              <w:top w:val="nil"/>
              <w:left w:val="single" w:sz="4" w:space="0" w:color="auto"/>
              <w:bottom w:val="single" w:sz="4" w:space="0" w:color="auto"/>
              <w:right w:val="nil"/>
            </w:tcBorders>
            <w:vAlign w:val="center"/>
          </w:tcPr>
          <w:p w:rsidR="00477196" w:rsidRDefault="00711295">
            <w:pPr>
              <w:widowControl/>
              <w:jc w:val="center"/>
              <w:rPr>
                <w:rFonts w:asciiTheme="minorEastAsia" w:eastAsiaTheme="minorEastAsia" w:hAnsiTheme="minorEastAsia" w:cs="宋体"/>
                <w:kern w:val="0"/>
                <w:sz w:val="20"/>
                <w:szCs w:val="20"/>
              </w:rPr>
            </w:pPr>
            <w:r>
              <w:rPr>
                <w:rFonts w:asciiTheme="minorEastAsia" w:eastAsiaTheme="minorEastAsia" w:hAnsiTheme="minorEastAsia" w:cs="宋体" w:hint="eastAsia"/>
                <w:kern w:val="0"/>
                <w:sz w:val="20"/>
                <w:szCs w:val="20"/>
              </w:rPr>
              <w:t>1</w:t>
            </w:r>
          </w:p>
        </w:tc>
      </w:tr>
      <w:tr w:rsidR="00477196">
        <w:trPr>
          <w:trHeight w:val="360"/>
        </w:trPr>
        <w:tc>
          <w:tcPr>
            <w:tcW w:w="560" w:type="dxa"/>
            <w:tcBorders>
              <w:top w:val="nil"/>
              <w:left w:val="single" w:sz="4" w:space="0" w:color="auto"/>
              <w:bottom w:val="single" w:sz="4" w:space="0" w:color="auto"/>
              <w:right w:val="single" w:sz="4" w:space="0" w:color="auto"/>
            </w:tcBorders>
            <w:vAlign w:val="center"/>
          </w:tcPr>
          <w:p w:rsidR="00477196" w:rsidRDefault="00711295">
            <w:pPr>
              <w:widowControl/>
              <w:jc w:val="center"/>
              <w:rPr>
                <w:rFonts w:asciiTheme="minorEastAsia" w:eastAsiaTheme="minorEastAsia" w:hAnsiTheme="minorEastAsia" w:cs="宋体"/>
                <w:color w:val="000000"/>
                <w:kern w:val="0"/>
                <w:sz w:val="20"/>
                <w:szCs w:val="20"/>
              </w:rPr>
            </w:pPr>
            <w:r>
              <w:rPr>
                <w:rFonts w:asciiTheme="minorEastAsia" w:eastAsiaTheme="minorEastAsia" w:hAnsiTheme="minorEastAsia" w:cs="宋体" w:hint="eastAsia"/>
                <w:color w:val="000000"/>
                <w:kern w:val="0"/>
                <w:sz w:val="20"/>
                <w:szCs w:val="20"/>
              </w:rPr>
              <w:t>43</w:t>
            </w:r>
          </w:p>
        </w:tc>
        <w:tc>
          <w:tcPr>
            <w:tcW w:w="2145" w:type="dxa"/>
            <w:vMerge/>
            <w:tcBorders>
              <w:top w:val="nil"/>
              <w:left w:val="single" w:sz="4" w:space="0" w:color="auto"/>
              <w:bottom w:val="single" w:sz="4" w:space="0" w:color="000000"/>
              <w:right w:val="single" w:sz="4" w:space="0" w:color="auto"/>
            </w:tcBorders>
            <w:vAlign w:val="center"/>
          </w:tcPr>
          <w:p w:rsidR="00477196" w:rsidRDefault="00477196">
            <w:pPr>
              <w:widowControl/>
              <w:jc w:val="left"/>
              <w:rPr>
                <w:rFonts w:asciiTheme="minorEastAsia" w:eastAsiaTheme="minorEastAsia" w:hAnsiTheme="minorEastAsia" w:cs="宋体"/>
                <w:color w:val="000000"/>
                <w:kern w:val="0"/>
                <w:sz w:val="20"/>
                <w:szCs w:val="20"/>
              </w:rPr>
            </w:pPr>
          </w:p>
        </w:tc>
        <w:tc>
          <w:tcPr>
            <w:tcW w:w="2520" w:type="dxa"/>
            <w:tcBorders>
              <w:top w:val="nil"/>
              <w:left w:val="nil"/>
              <w:bottom w:val="single" w:sz="4" w:space="0" w:color="auto"/>
              <w:right w:val="nil"/>
            </w:tcBorders>
            <w:vAlign w:val="center"/>
          </w:tcPr>
          <w:p w:rsidR="00477196" w:rsidRDefault="00711295">
            <w:pPr>
              <w:widowControl/>
              <w:jc w:val="left"/>
              <w:rPr>
                <w:rFonts w:asciiTheme="minorEastAsia" w:eastAsiaTheme="minorEastAsia" w:hAnsiTheme="minorEastAsia" w:cs="宋体"/>
                <w:kern w:val="0"/>
                <w:sz w:val="20"/>
                <w:szCs w:val="20"/>
              </w:rPr>
            </w:pPr>
            <w:r>
              <w:rPr>
                <w:rFonts w:asciiTheme="minorEastAsia" w:eastAsiaTheme="minorEastAsia" w:hAnsiTheme="minorEastAsia" w:cs="宋体" w:hint="eastAsia"/>
                <w:kern w:val="0"/>
                <w:sz w:val="20"/>
                <w:szCs w:val="20"/>
              </w:rPr>
              <w:t>工程辅材</w:t>
            </w:r>
          </w:p>
        </w:tc>
        <w:tc>
          <w:tcPr>
            <w:tcW w:w="1960" w:type="dxa"/>
            <w:tcBorders>
              <w:top w:val="nil"/>
              <w:left w:val="single" w:sz="4" w:space="0" w:color="auto"/>
              <w:bottom w:val="single" w:sz="4" w:space="0" w:color="auto"/>
              <w:right w:val="nil"/>
            </w:tcBorders>
            <w:vAlign w:val="center"/>
          </w:tcPr>
          <w:p w:rsidR="00477196" w:rsidRDefault="00711295">
            <w:pPr>
              <w:widowControl/>
              <w:jc w:val="left"/>
              <w:rPr>
                <w:rFonts w:asciiTheme="minorEastAsia" w:eastAsiaTheme="minorEastAsia" w:hAnsiTheme="minorEastAsia" w:cs="宋体"/>
                <w:kern w:val="0"/>
                <w:sz w:val="20"/>
                <w:szCs w:val="20"/>
              </w:rPr>
            </w:pPr>
            <w:r>
              <w:rPr>
                <w:rFonts w:asciiTheme="minorEastAsia" w:eastAsiaTheme="minorEastAsia" w:hAnsiTheme="minorEastAsia" w:cs="宋体" w:hint="eastAsia"/>
                <w:kern w:val="0"/>
                <w:sz w:val="20"/>
                <w:szCs w:val="20"/>
              </w:rPr>
              <w:t>定制</w:t>
            </w:r>
          </w:p>
        </w:tc>
        <w:tc>
          <w:tcPr>
            <w:tcW w:w="680" w:type="dxa"/>
            <w:tcBorders>
              <w:top w:val="nil"/>
              <w:left w:val="single" w:sz="4" w:space="0" w:color="auto"/>
              <w:bottom w:val="single" w:sz="4" w:space="0" w:color="auto"/>
              <w:right w:val="nil"/>
            </w:tcBorders>
            <w:vAlign w:val="center"/>
          </w:tcPr>
          <w:p w:rsidR="00477196" w:rsidRDefault="00711295">
            <w:pPr>
              <w:widowControl/>
              <w:jc w:val="center"/>
              <w:rPr>
                <w:rFonts w:asciiTheme="minorEastAsia" w:eastAsiaTheme="minorEastAsia" w:hAnsiTheme="minorEastAsia" w:cs="宋体"/>
                <w:kern w:val="0"/>
                <w:sz w:val="24"/>
                <w:szCs w:val="24"/>
              </w:rPr>
            </w:pPr>
            <w:r>
              <w:rPr>
                <w:rFonts w:asciiTheme="minorEastAsia" w:eastAsiaTheme="minorEastAsia" w:hAnsiTheme="minorEastAsia" w:cs="宋体" w:hint="eastAsia"/>
                <w:kern w:val="0"/>
                <w:sz w:val="24"/>
                <w:szCs w:val="24"/>
              </w:rPr>
              <w:t>项</w:t>
            </w:r>
          </w:p>
        </w:tc>
        <w:tc>
          <w:tcPr>
            <w:tcW w:w="1140" w:type="dxa"/>
            <w:tcBorders>
              <w:top w:val="nil"/>
              <w:left w:val="single" w:sz="4" w:space="0" w:color="auto"/>
              <w:bottom w:val="single" w:sz="4" w:space="0" w:color="auto"/>
              <w:right w:val="nil"/>
            </w:tcBorders>
            <w:vAlign w:val="center"/>
          </w:tcPr>
          <w:p w:rsidR="00477196" w:rsidRDefault="00711295">
            <w:pPr>
              <w:widowControl/>
              <w:jc w:val="center"/>
              <w:rPr>
                <w:rFonts w:asciiTheme="minorEastAsia" w:eastAsiaTheme="minorEastAsia" w:hAnsiTheme="minorEastAsia" w:cs="宋体"/>
                <w:kern w:val="0"/>
                <w:sz w:val="20"/>
                <w:szCs w:val="20"/>
              </w:rPr>
            </w:pPr>
            <w:r>
              <w:rPr>
                <w:rFonts w:asciiTheme="minorEastAsia" w:eastAsiaTheme="minorEastAsia" w:hAnsiTheme="minorEastAsia" w:cs="宋体" w:hint="eastAsia"/>
                <w:kern w:val="0"/>
                <w:sz w:val="20"/>
                <w:szCs w:val="20"/>
              </w:rPr>
              <w:t>1</w:t>
            </w:r>
          </w:p>
        </w:tc>
      </w:tr>
      <w:tr w:rsidR="00477196">
        <w:trPr>
          <w:trHeight w:val="360"/>
        </w:trPr>
        <w:tc>
          <w:tcPr>
            <w:tcW w:w="560" w:type="dxa"/>
            <w:tcBorders>
              <w:top w:val="nil"/>
              <w:left w:val="single" w:sz="4" w:space="0" w:color="auto"/>
              <w:bottom w:val="single" w:sz="4" w:space="0" w:color="auto"/>
              <w:right w:val="single" w:sz="4" w:space="0" w:color="auto"/>
            </w:tcBorders>
            <w:shd w:val="clear" w:color="auto" w:fill="auto"/>
            <w:vAlign w:val="center"/>
          </w:tcPr>
          <w:p w:rsidR="00477196" w:rsidRDefault="00711295">
            <w:pPr>
              <w:widowControl/>
              <w:jc w:val="center"/>
              <w:rPr>
                <w:rFonts w:asciiTheme="minorEastAsia" w:eastAsiaTheme="minorEastAsia" w:hAnsiTheme="minorEastAsia" w:cs="宋体"/>
                <w:color w:val="000000"/>
                <w:kern w:val="0"/>
                <w:sz w:val="20"/>
                <w:szCs w:val="20"/>
              </w:rPr>
            </w:pPr>
            <w:r>
              <w:rPr>
                <w:rFonts w:asciiTheme="minorEastAsia" w:eastAsiaTheme="minorEastAsia" w:hAnsiTheme="minorEastAsia" w:cs="宋体" w:hint="eastAsia"/>
                <w:color w:val="000000"/>
                <w:kern w:val="0"/>
                <w:sz w:val="20"/>
                <w:szCs w:val="20"/>
              </w:rPr>
              <w:t>44</w:t>
            </w:r>
          </w:p>
        </w:tc>
        <w:tc>
          <w:tcPr>
            <w:tcW w:w="2145" w:type="dxa"/>
            <w:vMerge w:val="restart"/>
            <w:tcBorders>
              <w:top w:val="nil"/>
              <w:left w:val="single" w:sz="4" w:space="0" w:color="auto"/>
              <w:bottom w:val="single" w:sz="4" w:space="0" w:color="000000"/>
              <w:right w:val="single" w:sz="4" w:space="0" w:color="auto"/>
            </w:tcBorders>
            <w:shd w:val="clear" w:color="auto" w:fill="auto"/>
            <w:vAlign w:val="center"/>
          </w:tcPr>
          <w:p w:rsidR="00477196" w:rsidRDefault="00711295">
            <w:pPr>
              <w:widowControl/>
              <w:jc w:val="center"/>
              <w:rPr>
                <w:rFonts w:asciiTheme="minorEastAsia" w:eastAsiaTheme="minorEastAsia" w:hAnsiTheme="minorEastAsia" w:cs="宋体"/>
                <w:color w:val="000000"/>
                <w:kern w:val="0"/>
                <w:sz w:val="20"/>
                <w:szCs w:val="20"/>
              </w:rPr>
            </w:pPr>
            <w:r>
              <w:rPr>
                <w:rFonts w:asciiTheme="minorEastAsia" w:eastAsiaTheme="minorEastAsia" w:hAnsiTheme="minorEastAsia" w:cs="宋体" w:hint="eastAsia"/>
                <w:color w:val="000000"/>
                <w:kern w:val="0"/>
                <w:sz w:val="20"/>
                <w:szCs w:val="20"/>
              </w:rPr>
              <w:t>机房UPS、空调新风、消防、监控部分</w:t>
            </w:r>
          </w:p>
        </w:tc>
        <w:tc>
          <w:tcPr>
            <w:tcW w:w="2520" w:type="dxa"/>
            <w:tcBorders>
              <w:top w:val="nil"/>
              <w:left w:val="nil"/>
              <w:bottom w:val="single" w:sz="4" w:space="0" w:color="auto"/>
              <w:right w:val="single" w:sz="4" w:space="0" w:color="auto"/>
            </w:tcBorders>
            <w:shd w:val="clear" w:color="auto" w:fill="auto"/>
            <w:vAlign w:val="center"/>
          </w:tcPr>
          <w:p w:rsidR="00477196" w:rsidRDefault="00711295">
            <w:pPr>
              <w:widowControl/>
              <w:jc w:val="left"/>
              <w:rPr>
                <w:rFonts w:asciiTheme="minorEastAsia" w:eastAsiaTheme="minorEastAsia" w:hAnsiTheme="minorEastAsia" w:cs="宋体"/>
                <w:kern w:val="0"/>
                <w:sz w:val="20"/>
                <w:szCs w:val="20"/>
              </w:rPr>
            </w:pPr>
            <w:r>
              <w:rPr>
                <w:rFonts w:asciiTheme="minorEastAsia" w:eastAsiaTheme="minorEastAsia" w:hAnsiTheme="minorEastAsia" w:cs="宋体" w:hint="eastAsia"/>
                <w:kern w:val="0"/>
                <w:sz w:val="20"/>
                <w:szCs w:val="20"/>
              </w:rPr>
              <w:t>在线式UPS电源</w:t>
            </w:r>
          </w:p>
        </w:tc>
        <w:tc>
          <w:tcPr>
            <w:tcW w:w="1960" w:type="dxa"/>
            <w:tcBorders>
              <w:top w:val="nil"/>
              <w:left w:val="nil"/>
              <w:bottom w:val="single" w:sz="4" w:space="0" w:color="auto"/>
              <w:right w:val="single" w:sz="4" w:space="0" w:color="auto"/>
            </w:tcBorders>
            <w:shd w:val="clear" w:color="auto" w:fill="FFFFFF"/>
            <w:vAlign w:val="center"/>
          </w:tcPr>
          <w:p w:rsidR="00477196" w:rsidRDefault="00711295">
            <w:pPr>
              <w:widowControl/>
              <w:jc w:val="left"/>
              <w:rPr>
                <w:rFonts w:asciiTheme="minorEastAsia" w:eastAsiaTheme="minorEastAsia" w:hAnsiTheme="minorEastAsia" w:cs="宋体"/>
                <w:color w:val="333333"/>
                <w:kern w:val="0"/>
                <w:sz w:val="20"/>
                <w:szCs w:val="20"/>
              </w:rPr>
            </w:pPr>
            <w:r>
              <w:rPr>
                <w:rFonts w:asciiTheme="minorEastAsia" w:eastAsiaTheme="minorEastAsia" w:hAnsiTheme="minorEastAsia" w:cs="宋体" w:hint="eastAsia"/>
                <w:color w:val="333333"/>
                <w:kern w:val="0"/>
                <w:sz w:val="20"/>
                <w:szCs w:val="20"/>
              </w:rPr>
              <w:t>5CK/6CK</w:t>
            </w:r>
          </w:p>
        </w:tc>
        <w:tc>
          <w:tcPr>
            <w:tcW w:w="680" w:type="dxa"/>
            <w:tcBorders>
              <w:top w:val="nil"/>
              <w:left w:val="nil"/>
              <w:bottom w:val="single" w:sz="4" w:space="0" w:color="auto"/>
              <w:right w:val="nil"/>
            </w:tcBorders>
            <w:vAlign w:val="center"/>
          </w:tcPr>
          <w:p w:rsidR="00477196" w:rsidRDefault="00711295">
            <w:pPr>
              <w:widowControl/>
              <w:jc w:val="center"/>
              <w:rPr>
                <w:rFonts w:asciiTheme="minorEastAsia" w:eastAsiaTheme="minorEastAsia" w:hAnsiTheme="minorEastAsia" w:cs="宋体"/>
                <w:kern w:val="0"/>
                <w:sz w:val="20"/>
                <w:szCs w:val="20"/>
              </w:rPr>
            </w:pPr>
            <w:r>
              <w:rPr>
                <w:rFonts w:asciiTheme="minorEastAsia" w:eastAsiaTheme="minorEastAsia" w:hAnsiTheme="minorEastAsia" w:cs="宋体" w:hint="eastAsia"/>
                <w:kern w:val="0"/>
                <w:sz w:val="20"/>
                <w:szCs w:val="20"/>
              </w:rPr>
              <w:t>套</w:t>
            </w:r>
          </w:p>
        </w:tc>
        <w:tc>
          <w:tcPr>
            <w:tcW w:w="1140" w:type="dxa"/>
            <w:tcBorders>
              <w:top w:val="nil"/>
              <w:left w:val="single" w:sz="4" w:space="0" w:color="auto"/>
              <w:bottom w:val="single" w:sz="4" w:space="0" w:color="auto"/>
              <w:right w:val="nil"/>
            </w:tcBorders>
            <w:vAlign w:val="center"/>
          </w:tcPr>
          <w:p w:rsidR="00477196" w:rsidRDefault="00711295">
            <w:pPr>
              <w:widowControl/>
              <w:jc w:val="center"/>
              <w:rPr>
                <w:rFonts w:asciiTheme="minorEastAsia" w:eastAsiaTheme="minorEastAsia" w:hAnsiTheme="minorEastAsia" w:cs="宋体"/>
                <w:kern w:val="0"/>
                <w:sz w:val="20"/>
                <w:szCs w:val="20"/>
              </w:rPr>
            </w:pPr>
            <w:r>
              <w:rPr>
                <w:rFonts w:asciiTheme="minorEastAsia" w:eastAsiaTheme="minorEastAsia" w:hAnsiTheme="minorEastAsia" w:cs="宋体" w:hint="eastAsia"/>
                <w:kern w:val="0"/>
                <w:sz w:val="20"/>
                <w:szCs w:val="20"/>
              </w:rPr>
              <w:t>3</w:t>
            </w:r>
          </w:p>
        </w:tc>
      </w:tr>
      <w:tr w:rsidR="00477196">
        <w:trPr>
          <w:trHeight w:val="360"/>
        </w:trPr>
        <w:tc>
          <w:tcPr>
            <w:tcW w:w="560" w:type="dxa"/>
            <w:tcBorders>
              <w:top w:val="nil"/>
              <w:left w:val="single" w:sz="4" w:space="0" w:color="auto"/>
              <w:bottom w:val="single" w:sz="4" w:space="0" w:color="auto"/>
              <w:right w:val="single" w:sz="4" w:space="0" w:color="auto"/>
            </w:tcBorders>
            <w:shd w:val="clear" w:color="auto" w:fill="auto"/>
            <w:vAlign w:val="center"/>
          </w:tcPr>
          <w:p w:rsidR="00477196" w:rsidRDefault="00711295">
            <w:pPr>
              <w:widowControl/>
              <w:jc w:val="center"/>
              <w:rPr>
                <w:rFonts w:asciiTheme="minorEastAsia" w:eastAsiaTheme="minorEastAsia" w:hAnsiTheme="minorEastAsia" w:cs="宋体"/>
                <w:color w:val="000000"/>
                <w:kern w:val="0"/>
                <w:sz w:val="20"/>
                <w:szCs w:val="20"/>
              </w:rPr>
            </w:pPr>
            <w:r>
              <w:rPr>
                <w:rFonts w:asciiTheme="minorEastAsia" w:eastAsiaTheme="minorEastAsia" w:hAnsiTheme="minorEastAsia" w:cs="宋体" w:hint="eastAsia"/>
                <w:color w:val="000000"/>
                <w:kern w:val="0"/>
                <w:sz w:val="20"/>
                <w:szCs w:val="20"/>
              </w:rPr>
              <w:t>45</w:t>
            </w:r>
          </w:p>
        </w:tc>
        <w:tc>
          <w:tcPr>
            <w:tcW w:w="2145" w:type="dxa"/>
            <w:vMerge/>
            <w:tcBorders>
              <w:top w:val="nil"/>
              <w:left w:val="single" w:sz="4" w:space="0" w:color="auto"/>
              <w:bottom w:val="single" w:sz="4" w:space="0" w:color="000000"/>
              <w:right w:val="single" w:sz="4" w:space="0" w:color="auto"/>
            </w:tcBorders>
            <w:shd w:val="clear" w:color="auto" w:fill="auto"/>
            <w:vAlign w:val="center"/>
          </w:tcPr>
          <w:p w:rsidR="00477196" w:rsidRDefault="00477196">
            <w:pPr>
              <w:widowControl/>
              <w:jc w:val="left"/>
              <w:rPr>
                <w:rFonts w:asciiTheme="minorEastAsia" w:eastAsiaTheme="minorEastAsia" w:hAnsiTheme="minorEastAsia" w:cs="宋体"/>
                <w:color w:val="000000"/>
                <w:kern w:val="0"/>
                <w:sz w:val="20"/>
                <w:szCs w:val="20"/>
              </w:rPr>
            </w:pPr>
          </w:p>
        </w:tc>
        <w:tc>
          <w:tcPr>
            <w:tcW w:w="2520" w:type="dxa"/>
            <w:tcBorders>
              <w:top w:val="nil"/>
              <w:left w:val="nil"/>
              <w:bottom w:val="single" w:sz="4" w:space="0" w:color="auto"/>
              <w:right w:val="single" w:sz="4" w:space="0" w:color="auto"/>
            </w:tcBorders>
            <w:shd w:val="clear" w:color="auto" w:fill="auto"/>
            <w:vAlign w:val="center"/>
          </w:tcPr>
          <w:p w:rsidR="00477196" w:rsidRDefault="00711295">
            <w:pPr>
              <w:widowControl/>
              <w:jc w:val="left"/>
              <w:rPr>
                <w:rFonts w:asciiTheme="minorEastAsia" w:eastAsiaTheme="minorEastAsia" w:hAnsiTheme="minorEastAsia" w:cs="宋体"/>
                <w:kern w:val="0"/>
                <w:sz w:val="20"/>
                <w:szCs w:val="20"/>
              </w:rPr>
            </w:pPr>
            <w:r>
              <w:rPr>
                <w:rFonts w:asciiTheme="minorEastAsia" w:eastAsiaTheme="minorEastAsia" w:hAnsiTheme="minorEastAsia" w:cs="宋体" w:hint="eastAsia"/>
                <w:kern w:val="0"/>
                <w:sz w:val="20"/>
                <w:szCs w:val="20"/>
              </w:rPr>
              <w:t>电池箱</w:t>
            </w:r>
          </w:p>
        </w:tc>
        <w:tc>
          <w:tcPr>
            <w:tcW w:w="1960" w:type="dxa"/>
            <w:tcBorders>
              <w:top w:val="nil"/>
              <w:left w:val="nil"/>
              <w:bottom w:val="single" w:sz="4" w:space="0" w:color="auto"/>
              <w:right w:val="single" w:sz="4" w:space="0" w:color="auto"/>
            </w:tcBorders>
            <w:shd w:val="clear" w:color="auto" w:fill="FFFFFF"/>
            <w:vAlign w:val="center"/>
          </w:tcPr>
          <w:p w:rsidR="00477196" w:rsidRDefault="00711295">
            <w:pPr>
              <w:widowControl/>
              <w:jc w:val="left"/>
              <w:rPr>
                <w:rFonts w:asciiTheme="minorEastAsia" w:eastAsiaTheme="minorEastAsia" w:hAnsiTheme="minorEastAsia" w:cs="宋体"/>
                <w:color w:val="333333"/>
                <w:kern w:val="0"/>
                <w:sz w:val="20"/>
                <w:szCs w:val="20"/>
              </w:rPr>
            </w:pPr>
            <w:r>
              <w:rPr>
                <w:rFonts w:asciiTheme="minorEastAsia" w:eastAsiaTheme="minorEastAsia" w:hAnsiTheme="minorEastAsia" w:cs="宋体" w:hint="eastAsia"/>
                <w:color w:val="333333"/>
                <w:kern w:val="0"/>
                <w:sz w:val="20"/>
                <w:szCs w:val="20"/>
              </w:rPr>
              <w:t>定制</w:t>
            </w:r>
          </w:p>
        </w:tc>
        <w:tc>
          <w:tcPr>
            <w:tcW w:w="680" w:type="dxa"/>
            <w:tcBorders>
              <w:top w:val="nil"/>
              <w:left w:val="nil"/>
              <w:bottom w:val="single" w:sz="4" w:space="0" w:color="auto"/>
              <w:right w:val="nil"/>
            </w:tcBorders>
            <w:vAlign w:val="center"/>
          </w:tcPr>
          <w:p w:rsidR="00477196" w:rsidRDefault="00711295">
            <w:pPr>
              <w:widowControl/>
              <w:jc w:val="center"/>
              <w:rPr>
                <w:rFonts w:asciiTheme="minorEastAsia" w:eastAsiaTheme="minorEastAsia" w:hAnsiTheme="minorEastAsia" w:cs="宋体"/>
                <w:kern w:val="0"/>
                <w:sz w:val="20"/>
                <w:szCs w:val="20"/>
              </w:rPr>
            </w:pPr>
            <w:r>
              <w:rPr>
                <w:rFonts w:asciiTheme="minorEastAsia" w:eastAsiaTheme="minorEastAsia" w:hAnsiTheme="minorEastAsia" w:cs="宋体" w:hint="eastAsia"/>
                <w:kern w:val="0"/>
                <w:sz w:val="20"/>
                <w:szCs w:val="20"/>
              </w:rPr>
              <w:t>台</w:t>
            </w:r>
          </w:p>
        </w:tc>
        <w:tc>
          <w:tcPr>
            <w:tcW w:w="1140" w:type="dxa"/>
            <w:tcBorders>
              <w:top w:val="nil"/>
              <w:left w:val="single" w:sz="4" w:space="0" w:color="auto"/>
              <w:bottom w:val="single" w:sz="4" w:space="0" w:color="auto"/>
              <w:right w:val="nil"/>
            </w:tcBorders>
            <w:vAlign w:val="center"/>
          </w:tcPr>
          <w:p w:rsidR="00477196" w:rsidRDefault="00711295">
            <w:pPr>
              <w:widowControl/>
              <w:jc w:val="center"/>
              <w:rPr>
                <w:rFonts w:asciiTheme="minorEastAsia" w:eastAsiaTheme="minorEastAsia" w:hAnsiTheme="minorEastAsia" w:cs="宋体"/>
                <w:kern w:val="0"/>
                <w:sz w:val="20"/>
                <w:szCs w:val="20"/>
              </w:rPr>
            </w:pPr>
            <w:r>
              <w:rPr>
                <w:rFonts w:asciiTheme="minorEastAsia" w:eastAsiaTheme="minorEastAsia" w:hAnsiTheme="minorEastAsia" w:cs="宋体" w:hint="eastAsia"/>
                <w:kern w:val="0"/>
                <w:sz w:val="20"/>
                <w:szCs w:val="20"/>
              </w:rPr>
              <w:t>3</w:t>
            </w:r>
          </w:p>
        </w:tc>
      </w:tr>
      <w:tr w:rsidR="00477196">
        <w:trPr>
          <w:trHeight w:val="360"/>
        </w:trPr>
        <w:tc>
          <w:tcPr>
            <w:tcW w:w="560" w:type="dxa"/>
            <w:tcBorders>
              <w:top w:val="nil"/>
              <w:left w:val="single" w:sz="4" w:space="0" w:color="auto"/>
              <w:bottom w:val="single" w:sz="4" w:space="0" w:color="auto"/>
              <w:right w:val="single" w:sz="4" w:space="0" w:color="auto"/>
            </w:tcBorders>
            <w:shd w:val="clear" w:color="auto" w:fill="auto"/>
            <w:vAlign w:val="center"/>
          </w:tcPr>
          <w:p w:rsidR="00477196" w:rsidRDefault="00711295">
            <w:pPr>
              <w:widowControl/>
              <w:jc w:val="center"/>
              <w:rPr>
                <w:rFonts w:asciiTheme="minorEastAsia" w:eastAsiaTheme="minorEastAsia" w:hAnsiTheme="minorEastAsia" w:cs="宋体"/>
                <w:color w:val="000000"/>
                <w:kern w:val="0"/>
                <w:sz w:val="20"/>
                <w:szCs w:val="20"/>
              </w:rPr>
            </w:pPr>
            <w:r>
              <w:rPr>
                <w:rFonts w:asciiTheme="minorEastAsia" w:eastAsiaTheme="minorEastAsia" w:hAnsiTheme="minorEastAsia" w:cs="宋体" w:hint="eastAsia"/>
                <w:color w:val="000000"/>
                <w:kern w:val="0"/>
                <w:sz w:val="20"/>
                <w:szCs w:val="20"/>
              </w:rPr>
              <w:t>46</w:t>
            </w:r>
          </w:p>
        </w:tc>
        <w:tc>
          <w:tcPr>
            <w:tcW w:w="2145" w:type="dxa"/>
            <w:vMerge/>
            <w:tcBorders>
              <w:top w:val="nil"/>
              <w:left w:val="single" w:sz="4" w:space="0" w:color="auto"/>
              <w:bottom w:val="single" w:sz="4" w:space="0" w:color="000000"/>
              <w:right w:val="single" w:sz="4" w:space="0" w:color="auto"/>
            </w:tcBorders>
            <w:shd w:val="clear" w:color="auto" w:fill="auto"/>
            <w:vAlign w:val="center"/>
          </w:tcPr>
          <w:p w:rsidR="00477196" w:rsidRDefault="00477196">
            <w:pPr>
              <w:widowControl/>
              <w:jc w:val="left"/>
              <w:rPr>
                <w:rFonts w:asciiTheme="minorEastAsia" w:eastAsiaTheme="minorEastAsia" w:hAnsiTheme="minorEastAsia" w:cs="宋体"/>
                <w:color w:val="000000"/>
                <w:kern w:val="0"/>
                <w:sz w:val="20"/>
                <w:szCs w:val="20"/>
              </w:rPr>
            </w:pPr>
          </w:p>
        </w:tc>
        <w:tc>
          <w:tcPr>
            <w:tcW w:w="2520" w:type="dxa"/>
            <w:tcBorders>
              <w:top w:val="nil"/>
              <w:left w:val="nil"/>
              <w:bottom w:val="single" w:sz="4" w:space="0" w:color="auto"/>
              <w:right w:val="single" w:sz="4" w:space="0" w:color="auto"/>
            </w:tcBorders>
            <w:shd w:val="clear" w:color="auto" w:fill="auto"/>
            <w:vAlign w:val="center"/>
          </w:tcPr>
          <w:p w:rsidR="00477196" w:rsidRDefault="00711295">
            <w:pPr>
              <w:widowControl/>
              <w:jc w:val="left"/>
              <w:rPr>
                <w:rFonts w:asciiTheme="minorEastAsia" w:eastAsiaTheme="minorEastAsia" w:hAnsiTheme="minorEastAsia" w:cs="宋体"/>
                <w:kern w:val="0"/>
                <w:sz w:val="20"/>
                <w:szCs w:val="20"/>
              </w:rPr>
            </w:pPr>
            <w:r>
              <w:rPr>
                <w:rFonts w:asciiTheme="minorEastAsia" w:eastAsiaTheme="minorEastAsia" w:hAnsiTheme="minorEastAsia" w:cs="宋体" w:hint="eastAsia"/>
                <w:kern w:val="0"/>
                <w:sz w:val="20"/>
                <w:szCs w:val="20"/>
              </w:rPr>
              <w:t>电池组</w:t>
            </w:r>
          </w:p>
        </w:tc>
        <w:tc>
          <w:tcPr>
            <w:tcW w:w="1960" w:type="dxa"/>
            <w:tcBorders>
              <w:top w:val="nil"/>
              <w:left w:val="nil"/>
              <w:bottom w:val="single" w:sz="4" w:space="0" w:color="auto"/>
              <w:right w:val="single" w:sz="4" w:space="0" w:color="auto"/>
            </w:tcBorders>
            <w:shd w:val="clear" w:color="auto" w:fill="FFFFFF"/>
            <w:vAlign w:val="center"/>
          </w:tcPr>
          <w:p w:rsidR="00477196" w:rsidRDefault="00711295">
            <w:pPr>
              <w:widowControl/>
              <w:jc w:val="left"/>
              <w:rPr>
                <w:rFonts w:asciiTheme="minorEastAsia" w:eastAsiaTheme="minorEastAsia" w:hAnsiTheme="minorEastAsia" w:cs="宋体"/>
                <w:color w:val="333333"/>
                <w:kern w:val="0"/>
                <w:sz w:val="20"/>
                <w:szCs w:val="20"/>
              </w:rPr>
            </w:pPr>
            <w:r>
              <w:rPr>
                <w:rFonts w:asciiTheme="minorEastAsia" w:eastAsiaTheme="minorEastAsia" w:hAnsiTheme="minorEastAsia" w:cs="宋体" w:hint="eastAsia"/>
                <w:color w:val="333333"/>
                <w:kern w:val="0"/>
                <w:sz w:val="20"/>
                <w:szCs w:val="20"/>
              </w:rPr>
              <w:t>定制</w:t>
            </w:r>
          </w:p>
        </w:tc>
        <w:tc>
          <w:tcPr>
            <w:tcW w:w="680" w:type="dxa"/>
            <w:tcBorders>
              <w:top w:val="nil"/>
              <w:left w:val="nil"/>
              <w:bottom w:val="single" w:sz="4" w:space="0" w:color="auto"/>
              <w:right w:val="nil"/>
            </w:tcBorders>
            <w:vAlign w:val="center"/>
          </w:tcPr>
          <w:p w:rsidR="00477196" w:rsidRDefault="00711295">
            <w:pPr>
              <w:widowControl/>
              <w:jc w:val="center"/>
              <w:rPr>
                <w:rFonts w:asciiTheme="minorEastAsia" w:eastAsiaTheme="minorEastAsia" w:hAnsiTheme="minorEastAsia" w:cs="宋体"/>
                <w:kern w:val="0"/>
                <w:sz w:val="20"/>
                <w:szCs w:val="20"/>
              </w:rPr>
            </w:pPr>
            <w:r>
              <w:rPr>
                <w:rFonts w:asciiTheme="minorEastAsia" w:eastAsiaTheme="minorEastAsia" w:hAnsiTheme="minorEastAsia" w:cs="宋体" w:hint="eastAsia"/>
                <w:kern w:val="0"/>
                <w:sz w:val="20"/>
                <w:szCs w:val="20"/>
              </w:rPr>
              <w:t>组</w:t>
            </w:r>
          </w:p>
        </w:tc>
        <w:tc>
          <w:tcPr>
            <w:tcW w:w="1140" w:type="dxa"/>
            <w:tcBorders>
              <w:top w:val="nil"/>
              <w:left w:val="single" w:sz="4" w:space="0" w:color="auto"/>
              <w:bottom w:val="single" w:sz="4" w:space="0" w:color="auto"/>
              <w:right w:val="nil"/>
            </w:tcBorders>
            <w:vAlign w:val="center"/>
          </w:tcPr>
          <w:p w:rsidR="00477196" w:rsidRDefault="00711295">
            <w:pPr>
              <w:widowControl/>
              <w:jc w:val="center"/>
              <w:rPr>
                <w:rFonts w:asciiTheme="minorEastAsia" w:eastAsiaTheme="minorEastAsia" w:hAnsiTheme="minorEastAsia" w:cs="宋体"/>
                <w:kern w:val="0"/>
                <w:sz w:val="20"/>
                <w:szCs w:val="20"/>
              </w:rPr>
            </w:pPr>
            <w:r>
              <w:rPr>
                <w:rFonts w:asciiTheme="minorEastAsia" w:eastAsiaTheme="minorEastAsia" w:hAnsiTheme="minorEastAsia" w:cs="宋体" w:hint="eastAsia"/>
                <w:kern w:val="0"/>
                <w:sz w:val="20"/>
                <w:szCs w:val="20"/>
              </w:rPr>
              <w:t>72</w:t>
            </w:r>
          </w:p>
        </w:tc>
      </w:tr>
      <w:tr w:rsidR="00477196">
        <w:trPr>
          <w:trHeight w:val="360"/>
        </w:trPr>
        <w:tc>
          <w:tcPr>
            <w:tcW w:w="560" w:type="dxa"/>
            <w:tcBorders>
              <w:top w:val="nil"/>
              <w:left w:val="single" w:sz="4" w:space="0" w:color="auto"/>
              <w:bottom w:val="single" w:sz="4" w:space="0" w:color="auto"/>
              <w:right w:val="single" w:sz="4" w:space="0" w:color="auto"/>
            </w:tcBorders>
            <w:shd w:val="clear" w:color="auto" w:fill="auto"/>
            <w:vAlign w:val="center"/>
          </w:tcPr>
          <w:p w:rsidR="00477196" w:rsidRDefault="00711295">
            <w:pPr>
              <w:widowControl/>
              <w:jc w:val="center"/>
              <w:rPr>
                <w:rFonts w:asciiTheme="minorEastAsia" w:eastAsiaTheme="minorEastAsia" w:hAnsiTheme="minorEastAsia" w:cs="宋体"/>
                <w:color w:val="000000"/>
                <w:kern w:val="0"/>
                <w:sz w:val="20"/>
                <w:szCs w:val="20"/>
              </w:rPr>
            </w:pPr>
            <w:r>
              <w:rPr>
                <w:rFonts w:asciiTheme="minorEastAsia" w:eastAsiaTheme="minorEastAsia" w:hAnsiTheme="minorEastAsia" w:cs="宋体" w:hint="eastAsia"/>
                <w:color w:val="000000"/>
                <w:kern w:val="0"/>
                <w:sz w:val="20"/>
                <w:szCs w:val="20"/>
              </w:rPr>
              <w:t>47</w:t>
            </w:r>
          </w:p>
        </w:tc>
        <w:tc>
          <w:tcPr>
            <w:tcW w:w="2145" w:type="dxa"/>
            <w:vMerge/>
            <w:tcBorders>
              <w:top w:val="nil"/>
              <w:left w:val="single" w:sz="4" w:space="0" w:color="auto"/>
              <w:bottom w:val="single" w:sz="4" w:space="0" w:color="000000"/>
              <w:right w:val="single" w:sz="4" w:space="0" w:color="auto"/>
            </w:tcBorders>
            <w:shd w:val="clear" w:color="auto" w:fill="auto"/>
            <w:vAlign w:val="center"/>
          </w:tcPr>
          <w:p w:rsidR="00477196" w:rsidRDefault="00477196">
            <w:pPr>
              <w:widowControl/>
              <w:jc w:val="left"/>
              <w:rPr>
                <w:rFonts w:asciiTheme="minorEastAsia" w:eastAsiaTheme="minorEastAsia" w:hAnsiTheme="minorEastAsia" w:cs="宋体"/>
                <w:color w:val="000000"/>
                <w:kern w:val="0"/>
                <w:sz w:val="20"/>
                <w:szCs w:val="20"/>
              </w:rPr>
            </w:pPr>
          </w:p>
        </w:tc>
        <w:tc>
          <w:tcPr>
            <w:tcW w:w="2520" w:type="dxa"/>
            <w:tcBorders>
              <w:top w:val="nil"/>
              <w:left w:val="nil"/>
              <w:bottom w:val="single" w:sz="4" w:space="0" w:color="auto"/>
              <w:right w:val="single" w:sz="4" w:space="0" w:color="auto"/>
            </w:tcBorders>
            <w:shd w:val="clear" w:color="auto" w:fill="auto"/>
            <w:vAlign w:val="center"/>
          </w:tcPr>
          <w:p w:rsidR="00477196" w:rsidRDefault="00711295">
            <w:pPr>
              <w:widowControl/>
              <w:jc w:val="left"/>
              <w:rPr>
                <w:rFonts w:asciiTheme="minorEastAsia" w:eastAsiaTheme="minorEastAsia" w:hAnsiTheme="minorEastAsia" w:cs="宋体"/>
                <w:kern w:val="0"/>
                <w:sz w:val="20"/>
                <w:szCs w:val="20"/>
              </w:rPr>
            </w:pPr>
            <w:r>
              <w:rPr>
                <w:rFonts w:asciiTheme="minorEastAsia" w:eastAsiaTheme="minorEastAsia" w:hAnsiTheme="minorEastAsia" w:cs="宋体" w:hint="eastAsia"/>
                <w:kern w:val="0"/>
                <w:sz w:val="20"/>
                <w:szCs w:val="20"/>
              </w:rPr>
              <w:t>附材</w:t>
            </w:r>
          </w:p>
        </w:tc>
        <w:tc>
          <w:tcPr>
            <w:tcW w:w="1960" w:type="dxa"/>
            <w:tcBorders>
              <w:top w:val="nil"/>
              <w:left w:val="nil"/>
              <w:bottom w:val="single" w:sz="4" w:space="0" w:color="auto"/>
              <w:right w:val="single" w:sz="4" w:space="0" w:color="auto"/>
            </w:tcBorders>
            <w:shd w:val="clear" w:color="auto" w:fill="FFFFFF"/>
            <w:vAlign w:val="center"/>
          </w:tcPr>
          <w:p w:rsidR="00477196" w:rsidRDefault="00711295">
            <w:pPr>
              <w:widowControl/>
              <w:jc w:val="left"/>
              <w:rPr>
                <w:rFonts w:asciiTheme="minorEastAsia" w:eastAsiaTheme="minorEastAsia" w:hAnsiTheme="minorEastAsia" w:cs="宋体"/>
                <w:color w:val="333333"/>
                <w:kern w:val="0"/>
                <w:sz w:val="20"/>
                <w:szCs w:val="20"/>
              </w:rPr>
            </w:pPr>
            <w:r>
              <w:rPr>
                <w:rFonts w:asciiTheme="minorEastAsia" w:eastAsiaTheme="minorEastAsia" w:hAnsiTheme="minorEastAsia" w:cs="宋体" w:hint="eastAsia"/>
                <w:color w:val="333333"/>
                <w:kern w:val="0"/>
                <w:sz w:val="20"/>
                <w:szCs w:val="20"/>
              </w:rPr>
              <w:t>定制</w:t>
            </w:r>
          </w:p>
        </w:tc>
        <w:tc>
          <w:tcPr>
            <w:tcW w:w="680" w:type="dxa"/>
            <w:tcBorders>
              <w:top w:val="nil"/>
              <w:left w:val="nil"/>
              <w:bottom w:val="single" w:sz="4" w:space="0" w:color="auto"/>
              <w:right w:val="nil"/>
            </w:tcBorders>
            <w:vAlign w:val="center"/>
          </w:tcPr>
          <w:p w:rsidR="00477196" w:rsidRDefault="00711295">
            <w:pPr>
              <w:widowControl/>
              <w:jc w:val="center"/>
              <w:rPr>
                <w:rFonts w:asciiTheme="minorEastAsia" w:eastAsiaTheme="minorEastAsia" w:hAnsiTheme="minorEastAsia" w:cs="宋体"/>
                <w:kern w:val="0"/>
                <w:sz w:val="20"/>
                <w:szCs w:val="20"/>
              </w:rPr>
            </w:pPr>
            <w:r>
              <w:rPr>
                <w:rFonts w:asciiTheme="minorEastAsia" w:eastAsiaTheme="minorEastAsia" w:hAnsiTheme="minorEastAsia" w:cs="宋体" w:hint="eastAsia"/>
                <w:kern w:val="0"/>
                <w:sz w:val="20"/>
                <w:szCs w:val="20"/>
              </w:rPr>
              <w:t>项</w:t>
            </w:r>
          </w:p>
        </w:tc>
        <w:tc>
          <w:tcPr>
            <w:tcW w:w="1140" w:type="dxa"/>
            <w:tcBorders>
              <w:top w:val="nil"/>
              <w:left w:val="single" w:sz="4" w:space="0" w:color="auto"/>
              <w:bottom w:val="single" w:sz="4" w:space="0" w:color="auto"/>
              <w:right w:val="nil"/>
            </w:tcBorders>
            <w:vAlign w:val="center"/>
          </w:tcPr>
          <w:p w:rsidR="00477196" w:rsidRDefault="00711295">
            <w:pPr>
              <w:widowControl/>
              <w:jc w:val="center"/>
              <w:rPr>
                <w:rFonts w:asciiTheme="minorEastAsia" w:eastAsiaTheme="minorEastAsia" w:hAnsiTheme="minorEastAsia" w:cs="宋体"/>
                <w:kern w:val="0"/>
                <w:sz w:val="20"/>
                <w:szCs w:val="20"/>
              </w:rPr>
            </w:pPr>
            <w:r>
              <w:rPr>
                <w:rFonts w:asciiTheme="minorEastAsia" w:eastAsiaTheme="minorEastAsia" w:hAnsiTheme="minorEastAsia" w:cs="宋体" w:hint="eastAsia"/>
                <w:kern w:val="0"/>
                <w:sz w:val="20"/>
                <w:szCs w:val="20"/>
              </w:rPr>
              <w:t>1</w:t>
            </w:r>
          </w:p>
        </w:tc>
      </w:tr>
      <w:tr w:rsidR="00477196">
        <w:trPr>
          <w:trHeight w:val="360"/>
        </w:trPr>
        <w:tc>
          <w:tcPr>
            <w:tcW w:w="560" w:type="dxa"/>
            <w:tcBorders>
              <w:top w:val="nil"/>
              <w:left w:val="single" w:sz="4" w:space="0" w:color="auto"/>
              <w:bottom w:val="single" w:sz="4" w:space="0" w:color="auto"/>
              <w:right w:val="single" w:sz="4" w:space="0" w:color="auto"/>
            </w:tcBorders>
            <w:vAlign w:val="center"/>
          </w:tcPr>
          <w:p w:rsidR="00477196" w:rsidRDefault="00711295">
            <w:pPr>
              <w:widowControl/>
              <w:jc w:val="center"/>
              <w:rPr>
                <w:rFonts w:asciiTheme="minorEastAsia" w:eastAsiaTheme="minorEastAsia" w:hAnsiTheme="minorEastAsia" w:cs="宋体"/>
                <w:color w:val="000000"/>
                <w:kern w:val="0"/>
                <w:sz w:val="20"/>
                <w:szCs w:val="20"/>
              </w:rPr>
            </w:pPr>
            <w:r>
              <w:rPr>
                <w:rFonts w:asciiTheme="minorEastAsia" w:eastAsiaTheme="minorEastAsia" w:hAnsiTheme="minorEastAsia" w:cs="宋体" w:hint="eastAsia"/>
                <w:color w:val="000000"/>
                <w:kern w:val="0"/>
                <w:sz w:val="20"/>
                <w:szCs w:val="20"/>
              </w:rPr>
              <w:t>48</w:t>
            </w:r>
          </w:p>
        </w:tc>
        <w:tc>
          <w:tcPr>
            <w:tcW w:w="2145" w:type="dxa"/>
            <w:vMerge/>
            <w:tcBorders>
              <w:top w:val="nil"/>
              <w:left w:val="single" w:sz="4" w:space="0" w:color="auto"/>
              <w:bottom w:val="single" w:sz="4" w:space="0" w:color="000000"/>
              <w:right w:val="single" w:sz="4" w:space="0" w:color="auto"/>
            </w:tcBorders>
            <w:vAlign w:val="center"/>
          </w:tcPr>
          <w:p w:rsidR="00477196" w:rsidRDefault="00477196">
            <w:pPr>
              <w:widowControl/>
              <w:jc w:val="left"/>
              <w:rPr>
                <w:rFonts w:asciiTheme="minorEastAsia" w:eastAsiaTheme="minorEastAsia" w:hAnsiTheme="minorEastAsia" w:cs="宋体"/>
                <w:color w:val="000000"/>
                <w:kern w:val="0"/>
                <w:sz w:val="20"/>
                <w:szCs w:val="20"/>
              </w:rPr>
            </w:pPr>
          </w:p>
        </w:tc>
        <w:tc>
          <w:tcPr>
            <w:tcW w:w="2520" w:type="dxa"/>
            <w:tcBorders>
              <w:top w:val="nil"/>
              <w:left w:val="nil"/>
              <w:bottom w:val="single" w:sz="4" w:space="0" w:color="auto"/>
              <w:right w:val="single" w:sz="4" w:space="0" w:color="auto"/>
            </w:tcBorders>
            <w:vAlign w:val="center"/>
          </w:tcPr>
          <w:p w:rsidR="00477196" w:rsidRDefault="00711295">
            <w:pPr>
              <w:widowControl/>
              <w:jc w:val="left"/>
              <w:rPr>
                <w:rFonts w:asciiTheme="minorEastAsia" w:eastAsiaTheme="minorEastAsia" w:hAnsiTheme="minorEastAsia" w:cs="宋体"/>
                <w:kern w:val="0"/>
                <w:sz w:val="20"/>
                <w:szCs w:val="20"/>
              </w:rPr>
            </w:pPr>
            <w:r>
              <w:rPr>
                <w:rFonts w:asciiTheme="minorEastAsia" w:eastAsiaTheme="minorEastAsia" w:hAnsiTheme="minorEastAsia" w:cs="宋体" w:hint="eastAsia"/>
                <w:kern w:val="0"/>
                <w:sz w:val="20"/>
                <w:szCs w:val="20"/>
              </w:rPr>
              <w:t>空调</w:t>
            </w:r>
          </w:p>
        </w:tc>
        <w:tc>
          <w:tcPr>
            <w:tcW w:w="1960" w:type="dxa"/>
            <w:tcBorders>
              <w:top w:val="nil"/>
              <w:left w:val="nil"/>
              <w:bottom w:val="single" w:sz="4" w:space="0" w:color="auto"/>
              <w:right w:val="single" w:sz="4" w:space="0" w:color="auto"/>
            </w:tcBorders>
            <w:vAlign w:val="center"/>
          </w:tcPr>
          <w:p w:rsidR="00477196" w:rsidRDefault="00711295">
            <w:pPr>
              <w:widowControl/>
              <w:jc w:val="left"/>
              <w:rPr>
                <w:rFonts w:asciiTheme="minorEastAsia" w:eastAsiaTheme="minorEastAsia" w:hAnsiTheme="minorEastAsia" w:cs="宋体"/>
                <w:kern w:val="0"/>
                <w:sz w:val="20"/>
                <w:szCs w:val="20"/>
              </w:rPr>
            </w:pPr>
            <w:r>
              <w:rPr>
                <w:rFonts w:asciiTheme="minorEastAsia" w:eastAsiaTheme="minorEastAsia" w:hAnsiTheme="minorEastAsia" w:cs="宋体" w:hint="eastAsia"/>
                <w:kern w:val="0"/>
                <w:sz w:val="20"/>
                <w:szCs w:val="20"/>
              </w:rPr>
              <w:t>柜机3P</w:t>
            </w:r>
          </w:p>
        </w:tc>
        <w:tc>
          <w:tcPr>
            <w:tcW w:w="680" w:type="dxa"/>
            <w:tcBorders>
              <w:top w:val="nil"/>
              <w:left w:val="nil"/>
              <w:bottom w:val="single" w:sz="4" w:space="0" w:color="auto"/>
              <w:right w:val="nil"/>
            </w:tcBorders>
            <w:vAlign w:val="center"/>
          </w:tcPr>
          <w:p w:rsidR="00477196" w:rsidRDefault="00711295">
            <w:pPr>
              <w:widowControl/>
              <w:jc w:val="center"/>
              <w:rPr>
                <w:rFonts w:asciiTheme="minorEastAsia" w:eastAsiaTheme="minorEastAsia" w:hAnsiTheme="minorEastAsia" w:cs="宋体"/>
                <w:kern w:val="0"/>
                <w:sz w:val="20"/>
                <w:szCs w:val="20"/>
              </w:rPr>
            </w:pPr>
            <w:r>
              <w:rPr>
                <w:rFonts w:asciiTheme="minorEastAsia" w:eastAsiaTheme="minorEastAsia" w:hAnsiTheme="minorEastAsia" w:cs="宋体" w:hint="eastAsia"/>
                <w:kern w:val="0"/>
                <w:sz w:val="20"/>
                <w:szCs w:val="20"/>
              </w:rPr>
              <w:t>套</w:t>
            </w:r>
          </w:p>
        </w:tc>
        <w:tc>
          <w:tcPr>
            <w:tcW w:w="1140" w:type="dxa"/>
            <w:tcBorders>
              <w:top w:val="nil"/>
              <w:left w:val="single" w:sz="4" w:space="0" w:color="auto"/>
              <w:bottom w:val="single" w:sz="4" w:space="0" w:color="auto"/>
              <w:right w:val="single" w:sz="4" w:space="0" w:color="auto"/>
            </w:tcBorders>
            <w:vAlign w:val="center"/>
          </w:tcPr>
          <w:p w:rsidR="00477196" w:rsidRDefault="00711295">
            <w:pPr>
              <w:widowControl/>
              <w:jc w:val="center"/>
              <w:rPr>
                <w:rFonts w:asciiTheme="minorEastAsia" w:eastAsiaTheme="minorEastAsia" w:hAnsiTheme="minorEastAsia" w:cs="宋体"/>
                <w:kern w:val="0"/>
                <w:sz w:val="20"/>
                <w:szCs w:val="20"/>
              </w:rPr>
            </w:pPr>
            <w:r>
              <w:rPr>
                <w:rFonts w:asciiTheme="minorEastAsia" w:eastAsiaTheme="minorEastAsia" w:hAnsiTheme="minorEastAsia" w:cs="宋体" w:hint="eastAsia"/>
                <w:kern w:val="0"/>
                <w:sz w:val="20"/>
                <w:szCs w:val="20"/>
              </w:rPr>
              <w:t xml:space="preserve">4 </w:t>
            </w:r>
          </w:p>
        </w:tc>
      </w:tr>
      <w:tr w:rsidR="00477196">
        <w:trPr>
          <w:trHeight w:val="360"/>
        </w:trPr>
        <w:tc>
          <w:tcPr>
            <w:tcW w:w="560" w:type="dxa"/>
            <w:tcBorders>
              <w:top w:val="nil"/>
              <w:left w:val="single" w:sz="4" w:space="0" w:color="auto"/>
              <w:bottom w:val="single" w:sz="4" w:space="0" w:color="auto"/>
              <w:right w:val="single" w:sz="4" w:space="0" w:color="auto"/>
            </w:tcBorders>
            <w:vAlign w:val="center"/>
          </w:tcPr>
          <w:p w:rsidR="00477196" w:rsidRDefault="00711295">
            <w:pPr>
              <w:widowControl/>
              <w:jc w:val="center"/>
              <w:rPr>
                <w:rFonts w:asciiTheme="minorEastAsia" w:eastAsiaTheme="minorEastAsia" w:hAnsiTheme="minorEastAsia" w:cs="宋体"/>
                <w:color w:val="000000"/>
                <w:kern w:val="0"/>
                <w:sz w:val="20"/>
                <w:szCs w:val="20"/>
              </w:rPr>
            </w:pPr>
            <w:r>
              <w:rPr>
                <w:rFonts w:asciiTheme="minorEastAsia" w:eastAsiaTheme="minorEastAsia" w:hAnsiTheme="minorEastAsia" w:cs="宋体" w:hint="eastAsia"/>
                <w:color w:val="000000"/>
                <w:kern w:val="0"/>
                <w:sz w:val="20"/>
                <w:szCs w:val="20"/>
              </w:rPr>
              <w:t>49</w:t>
            </w:r>
          </w:p>
        </w:tc>
        <w:tc>
          <w:tcPr>
            <w:tcW w:w="2145" w:type="dxa"/>
            <w:vMerge/>
            <w:tcBorders>
              <w:top w:val="nil"/>
              <w:left w:val="single" w:sz="4" w:space="0" w:color="auto"/>
              <w:bottom w:val="single" w:sz="4" w:space="0" w:color="000000"/>
              <w:right w:val="single" w:sz="4" w:space="0" w:color="auto"/>
            </w:tcBorders>
            <w:vAlign w:val="center"/>
          </w:tcPr>
          <w:p w:rsidR="00477196" w:rsidRDefault="00477196">
            <w:pPr>
              <w:widowControl/>
              <w:jc w:val="left"/>
              <w:rPr>
                <w:rFonts w:asciiTheme="minorEastAsia" w:eastAsiaTheme="minorEastAsia" w:hAnsiTheme="minorEastAsia" w:cs="宋体"/>
                <w:color w:val="000000"/>
                <w:kern w:val="0"/>
                <w:sz w:val="20"/>
                <w:szCs w:val="20"/>
              </w:rPr>
            </w:pPr>
          </w:p>
        </w:tc>
        <w:tc>
          <w:tcPr>
            <w:tcW w:w="2520" w:type="dxa"/>
            <w:tcBorders>
              <w:top w:val="nil"/>
              <w:left w:val="nil"/>
              <w:bottom w:val="single" w:sz="4" w:space="0" w:color="auto"/>
              <w:right w:val="single" w:sz="4" w:space="0" w:color="auto"/>
            </w:tcBorders>
            <w:vAlign w:val="center"/>
          </w:tcPr>
          <w:p w:rsidR="00477196" w:rsidRDefault="00711295">
            <w:pPr>
              <w:widowControl/>
              <w:jc w:val="left"/>
              <w:rPr>
                <w:rFonts w:asciiTheme="minorEastAsia" w:eastAsiaTheme="minorEastAsia" w:hAnsiTheme="minorEastAsia" w:cs="宋体"/>
                <w:kern w:val="0"/>
                <w:sz w:val="20"/>
                <w:szCs w:val="20"/>
              </w:rPr>
            </w:pPr>
            <w:r>
              <w:rPr>
                <w:rFonts w:asciiTheme="minorEastAsia" w:eastAsiaTheme="minorEastAsia" w:hAnsiTheme="minorEastAsia" w:cs="宋体" w:hint="eastAsia"/>
                <w:kern w:val="0"/>
                <w:sz w:val="20"/>
                <w:szCs w:val="20"/>
              </w:rPr>
              <w:t>新风排气扇</w:t>
            </w:r>
          </w:p>
        </w:tc>
        <w:tc>
          <w:tcPr>
            <w:tcW w:w="1960" w:type="dxa"/>
            <w:tcBorders>
              <w:top w:val="nil"/>
              <w:left w:val="nil"/>
              <w:bottom w:val="single" w:sz="4" w:space="0" w:color="auto"/>
              <w:right w:val="single" w:sz="4" w:space="0" w:color="auto"/>
            </w:tcBorders>
            <w:vAlign w:val="center"/>
          </w:tcPr>
          <w:p w:rsidR="00477196" w:rsidRDefault="00711295">
            <w:pPr>
              <w:widowControl/>
              <w:jc w:val="left"/>
              <w:rPr>
                <w:rFonts w:asciiTheme="minorEastAsia" w:eastAsiaTheme="minorEastAsia" w:hAnsiTheme="minorEastAsia" w:cs="宋体"/>
                <w:kern w:val="0"/>
                <w:sz w:val="20"/>
                <w:szCs w:val="20"/>
              </w:rPr>
            </w:pPr>
            <w:r>
              <w:rPr>
                <w:rFonts w:asciiTheme="minorEastAsia" w:eastAsiaTheme="minorEastAsia" w:hAnsiTheme="minorEastAsia" w:cs="宋体" w:hint="eastAsia"/>
                <w:kern w:val="0"/>
                <w:sz w:val="20"/>
                <w:szCs w:val="20"/>
              </w:rPr>
              <w:t>定制</w:t>
            </w:r>
          </w:p>
        </w:tc>
        <w:tc>
          <w:tcPr>
            <w:tcW w:w="680" w:type="dxa"/>
            <w:tcBorders>
              <w:top w:val="nil"/>
              <w:left w:val="nil"/>
              <w:bottom w:val="single" w:sz="4" w:space="0" w:color="auto"/>
              <w:right w:val="nil"/>
            </w:tcBorders>
            <w:vAlign w:val="center"/>
          </w:tcPr>
          <w:p w:rsidR="00477196" w:rsidRDefault="00711295">
            <w:pPr>
              <w:widowControl/>
              <w:jc w:val="center"/>
              <w:rPr>
                <w:rFonts w:asciiTheme="minorEastAsia" w:eastAsiaTheme="minorEastAsia" w:hAnsiTheme="minorEastAsia" w:cs="宋体"/>
                <w:kern w:val="0"/>
                <w:sz w:val="20"/>
                <w:szCs w:val="20"/>
              </w:rPr>
            </w:pPr>
            <w:r>
              <w:rPr>
                <w:rFonts w:asciiTheme="minorEastAsia" w:eastAsiaTheme="minorEastAsia" w:hAnsiTheme="minorEastAsia" w:cs="宋体" w:hint="eastAsia"/>
                <w:kern w:val="0"/>
                <w:sz w:val="20"/>
                <w:szCs w:val="20"/>
              </w:rPr>
              <w:t>套</w:t>
            </w:r>
          </w:p>
        </w:tc>
        <w:tc>
          <w:tcPr>
            <w:tcW w:w="1140" w:type="dxa"/>
            <w:tcBorders>
              <w:top w:val="nil"/>
              <w:left w:val="single" w:sz="4" w:space="0" w:color="auto"/>
              <w:bottom w:val="single" w:sz="4" w:space="0" w:color="auto"/>
              <w:right w:val="single" w:sz="4" w:space="0" w:color="auto"/>
            </w:tcBorders>
            <w:vAlign w:val="center"/>
          </w:tcPr>
          <w:p w:rsidR="00477196" w:rsidRDefault="00711295">
            <w:pPr>
              <w:widowControl/>
              <w:jc w:val="center"/>
              <w:rPr>
                <w:rFonts w:asciiTheme="minorEastAsia" w:eastAsiaTheme="minorEastAsia" w:hAnsiTheme="minorEastAsia" w:cs="宋体"/>
                <w:kern w:val="0"/>
                <w:sz w:val="20"/>
                <w:szCs w:val="20"/>
              </w:rPr>
            </w:pPr>
            <w:r>
              <w:rPr>
                <w:rFonts w:asciiTheme="minorEastAsia" w:eastAsiaTheme="minorEastAsia" w:hAnsiTheme="minorEastAsia" w:cs="宋体" w:hint="eastAsia"/>
                <w:kern w:val="0"/>
                <w:sz w:val="20"/>
                <w:szCs w:val="20"/>
              </w:rPr>
              <w:t xml:space="preserve">4 </w:t>
            </w:r>
          </w:p>
        </w:tc>
      </w:tr>
      <w:tr w:rsidR="00477196">
        <w:trPr>
          <w:trHeight w:val="360"/>
        </w:trPr>
        <w:tc>
          <w:tcPr>
            <w:tcW w:w="560" w:type="dxa"/>
            <w:tcBorders>
              <w:top w:val="nil"/>
              <w:left w:val="single" w:sz="4" w:space="0" w:color="auto"/>
              <w:bottom w:val="single" w:sz="4" w:space="0" w:color="auto"/>
              <w:right w:val="single" w:sz="4" w:space="0" w:color="auto"/>
            </w:tcBorders>
            <w:vAlign w:val="center"/>
          </w:tcPr>
          <w:p w:rsidR="00477196" w:rsidRDefault="00711295">
            <w:pPr>
              <w:widowControl/>
              <w:jc w:val="center"/>
              <w:rPr>
                <w:rFonts w:asciiTheme="minorEastAsia" w:eastAsiaTheme="minorEastAsia" w:hAnsiTheme="minorEastAsia" w:cs="宋体"/>
                <w:color w:val="000000"/>
                <w:kern w:val="0"/>
                <w:sz w:val="20"/>
                <w:szCs w:val="20"/>
              </w:rPr>
            </w:pPr>
            <w:r>
              <w:rPr>
                <w:rFonts w:asciiTheme="minorEastAsia" w:eastAsiaTheme="minorEastAsia" w:hAnsiTheme="minorEastAsia" w:cs="宋体" w:hint="eastAsia"/>
                <w:color w:val="000000"/>
                <w:kern w:val="0"/>
                <w:sz w:val="20"/>
                <w:szCs w:val="20"/>
              </w:rPr>
              <w:t>50</w:t>
            </w:r>
          </w:p>
        </w:tc>
        <w:tc>
          <w:tcPr>
            <w:tcW w:w="2145" w:type="dxa"/>
            <w:vMerge/>
            <w:tcBorders>
              <w:top w:val="nil"/>
              <w:left w:val="single" w:sz="4" w:space="0" w:color="auto"/>
              <w:bottom w:val="single" w:sz="4" w:space="0" w:color="000000"/>
              <w:right w:val="single" w:sz="4" w:space="0" w:color="auto"/>
            </w:tcBorders>
            <w:vAlign w:val="center"/>
          </w:tcPr>
          <w:p w:rsidR="00477196" w:rsidRDefault="00477196">
            <w:pPr>
              <w:widowControl/>
              <w:jc w:val="left"/>
              <w:rPr>
                <w:rFonts w:asciiTheme="minorEastAsia" w:eastAsiaTheme="minorEastAsia" w:hAnsiTheme="minorEastAsia" w:cs="宋体"/>
                <w:color w:val="000000"/>
                <w:kern w:val="0"/>
                <w:sz w:val="20"/>
                <w:szCs w:val="20"/>
              </w:rPr>
            </w:pPr>
          </w:p>
        </w:tc>
        <w:tc>
          <w:tcPr>
            <w:tcW w:w="2520" w:type="dxa"/>
            <w:tcBorders>
              <w:top w:val="nil"/>
              <w:left w:val="nil"/>
              <w:bottom w:val="single" w:sz="4" w:space="0" w:color="auto"/>
              <w:right w:val="single" w:sz="4" w:space="0" w:color="auto"/>
            </w:tcBorders>
            <w:vAlign w:val="center"/>
          </w:tcPr>
          <w:p w:rsidR="00477196" w:rsidRDefault="00711295">
            <w:pPr>
              <w:widowControl/>
              <w:jc w:val="left"/>
              <w:rPr>
                <w:rFonts w:asciiTheme="minorEastAsia" w:eastAsiaTheme="minorEastAsia" w:hAnsiTheme="minorEastAsia" w:cs="宋体"/>
                <w:kern w:val="0"/>
                <w:sz w:val="20"/>
                <w:szCs w:val="20"/>
              </w:rPr>
            </w:pPr>
            <w:r>
              <w:rPr>
                <w:rFonts w:asciiTheme="minorEastAsia" w:eastAsiaTheme="minorEastAsia" w:hAnsiTheme="minorEastAsia" w:cs="宋体" w:hint="eastAsia"/>
                <w:kern w:val="0"/>
                <w:sz w:val="20"/>
                <w:szCs w:val="20"/>
              </w:rPr>
              <w:t>七氟丙烷</w:t>
            </w:r>
          </w:p>
        </w:tc>
        <w:tc>
          <w:tcPr>
            <w:tcW w:w="1960" w:type="dxa"/>
            <w:tcBorders>
              <w:top w:val="nil"/>
              <w:left w:val="nil"/>
              <w:bottom w:val="single" w:sz="4" w:space="0" w:color="auto"/>
              <w:right w:val="single" w:sz="4" w:space="0" w:color="auto"/>
            </w:tcBorders>
            <w:vAlign w:val="center"/>
          </w:tcPr>
          <w:p w:rsidR="00477196" w:rsidRDefault="00711295">
            <w:pPr>
              <w:widowControl/>
              <w:jc w:val="center"/>
              <w:rPr>
                <w:rFonts w:asciiTheme="minorEastAsia" w:eastAsiaTheme="minorEastAsia" w:hAnsiTheme="minorEastAsia" w:cs="宋体"/>
                <w:color w:val="000000"/>
                <w:kern w:val="0"/>
                <w:sz w:val="20"/>
                <w:szCs w:val="20"/>
              </w:rPr>
            </w:pPr>
            <w:r>
              <w:rPr>
                <w:rFonts w:asciiTheme="minorEastAsia" w:eastAsiaTheme="minorEastAsia" w:hAnsiTheme="minorEastAsia" w:cs="宋体" w:hint="eastAsia"/>
                <w:color w:val="000000"/>
                <w:kern w:val="0"/>
                <w:sz w:val="20"/>
                <w:szCs w:val="20"/>
              </w:rPr>
              <w:t xml:space="preserve">　</w:t>
            </w:r>
          </w:p>
        </w:tc>
        <w:tc>
          <w:tcPr>
            <w:tcW w:w="680" w:type="dxa"/>
            <w:tcBorders>
              <w:top w:val="nil"/>
              <w:left w:val="nil"/>
              <w:bottom w:val="single" w:sz="4" w:space="0" w:color="auto"/>
              <w:right w:val="single" w:sz="4" w:space="0" w:color="auto"/>
            </w:tcBorders>
            <w:vAlign w:val="center"/>
          </w:tcPr>
          <w:p w:rsidR="00477196" w:rsidRDefault="00711295">
            <w:pPr>
              <w:widowControl/>
              <w:jc w:val="center"/>
              <w:rPr>
                <w:rFonts w:asciiTheme="minorEastAsia" w:eastAsiaTheme="minorEastAsia" w:hAnsiTheme="minorEastAsia" w:cs="宋体"/>
                <w:kern w:val="0"/>
                <w:sz w:val="20"/>
                <w:szCs w:val="20"/>
              </w:rPr>
            </w:pPr>
            <w:r>
              <w:rPr>
                <w:rFonts w:asciiTheme="minorEastAsia" w:eastAsiaTheme="minorEastAsia" w:hAnsiTheme="minorEastAsia" w:cs="宋体" w:hint="eastAsia"/>
                <w:kern w:val="0"/>
                <w:sz w:val="20"/>
                <w:szCs w:val="20"/>
              </w:rPr>
              <w:t>千克</w:t>
            </w:r>
          </w:p>
        </w:tc>
        <w:tc>
          <w:tcPr>
            <w:tcW w:w="1140" w:type="dxa"/>
            <w:tcBorders>
              <w:top w:val="nil"/>
              <w:left w:val="nil"/>
              <w:bottom w:val="single" w:sz="4" w:space="0" w:color="auto"/>
              <w:right w:val="single" w:sz="4" w:space="0" w:color="auto"/>
            </w:tcBorders>
            <w:vAlign w:val="center"/>
          </w:tcPr>
          <w:p w:rsidR="00477196" w:rsidRDefault="00711295">
            <w:pPr>
              <w:widowControl/>
              <w:jc w:val="center"/>
              <w:rPr>
                <w:rFonts w:asciiTheme="minorEastAsia" w:eastAsiaTheme="minorEastAsia" w:hAnsiTheme="minorEastAsia" w:cs="宋体"/>
                <w:kern w:val="0"/>
                <w:sz w:val="20"/>
                <w:szCs w:val="20"/>
              </w:rPr>
            </w:pPr>
            <w:r>
              <w:rPr>
                <w:rFonts w:asciiTheme="minorEastAsia" w:eastAsiaTheme="minorEastAsia" w:hAnsiTheme="minorEastAsia" w:cs="宋体" w:hint="eastAsia"/>
                <w:kern w:val="0"/>
                <w:sz w:val="20"/>
                <w:szCs w:val="20"/>
              </w:rPr>
              <w:t xml:space="preserve">408 </w:t>
            </w:r>
          </w:p>
        </w:tc>
      </w:tr>
      <w:tr w:rsidR="00477196">
        <w:trPr>
          <w:trHeight w:val="360"/>
        </w:trPr>
        <w:tc>
          <w:tcPr>
            <w:tcW w:w="560" w:type="dxa"/>
            <w:tcBorders>
              <w:top w:val="nil"/>
              <w:left w:val="single" w:sz="4" w:space="0" w:color="auto"/>
              <w:bottom w:val="single" w:sz="4" w:space="0" w:color="auto"/>
              <w:right w:val="single" w:sz="4" w:space="0" w:color="auto"/>
            </w:tcBorders>
            <w:vAlign w:val="center"/>
          </w:tcPr>
          <w:p w:rsidR="00477196" w:rsidRDefault="00711295">
            <w:pPr>
              <w:widowControl/>
              <w:jc w:val="center"/>
              <w:rPr>
                <w:rFonts w:asciiTheme="minorEastAsia" w:eastAsiaTheme="minorEastAsia" w:hAnsiTheme="minorEastAsia" w:cs="宋体"/>
                <w:color w:val="000000"/>
                <w:kern w:val="0"/>
                <w:sz w:val="20"/>
                <w:szCs w:val="20"/>
              </w:rPr>
            </w:pPr>
            <w:r>
              <w:rPr>
                <w:rFonts w:asciiTheme="minorEastAsia" w:eastAsiaTheme="minorEastAsia" w:hAnsiTheme="minorEastAsia" w:cs="宋体" w:hint="eastAsia"/>
                <w:color w:val="000000"/>
                <w:kern w:val="0"/>
                <w:sz w:val="20"/>
                <w:szCs w:val="20"/>
              </w:rPr>
              <w:t>51</w:t>
            </w:r>
          </w:p>
        </w:tc>
        <w:tc>
          <w:tcPr>
            <w:tcW w:w="2145" w:type="dxa"/>
            <w:vMerge/>
            <w:tcBorders>
              <w:top w:val="nil"/>
              <w:left w:val="single" w:sz="4" w:space="0" w:color="auto"/>
              <w:bottom w:val="single" w:sz="4" w:space="0" w:color="000000"/>
              <w:right w:val="single" w:sz="4" w:space="0" w:color="auto"/>
            </w:tcBorders>
            <w:vAlign w:val="center"/>
          </w:tcPr>
          <w:p w:rsidR="00477196" w:rsidRDefault="00477196">
            <w:pPr>
              <w:widowControl/>
              <w:jc w:val="left"/>
              <w:rPr>
                <w:rFonts w:asciiTheme="minorEastAsia" w:eastAsiaTheme="minorEastAsia" w:hAnsiTheme="minorEastAsia" w:cs="宋体"/>
                <w:color w:val="000000"/>
                <w:kern w:val="0"/>
                <w:sz w:val="20"/>
                <w:szCs w:val="20"/>
              </w:rPr>
            </w:pPr>
          </w:p>
        </w:tc>
        <w:tc>
          <w:tcPr>
            <w:tcW w:w="2520" w:type="dxa"/>
            <w:tcBorders>
              <w:top w:val="nil"/>
              <w:left w:val="nil"/>
              <w:bottom w:val="single" w:sz="4" w:space="0" w:color="auto"/>
              <w:right w:val="single" w:sz="4" w:space="0" w:color="auto"/>
            </w:tcBorders>
            <w:vAlign w:val="center"/>
          </w:tcPr>
          <w:p w:rsidR="00477196" w:rsidRDefault="00711295">
            <w:pPr>
              <w:widowControl/>
              <w:jc w:val="left"/>
              <w:rPr>
                <w:rFonts w:asciiTheme="minorEastAsia" w:eastAsiaTheme="minorEastAsia" w:hAnsiTheme="minorEastAsia" w:cs="宋体"/>
                <w:kern w:val="0"/>
                <w:sz w:val="20"/>
                <w:szCs w:val="20"/>
              </w:rPr>
            </w:pPr>
            <w:r>
              <w:rPr>
                <w:rFonts w:asciiTheme="minorEastAsia" w:eastAsiaTheme="minorEastAsia" w:hAnsiTheme="minorEastAsia" w:cs="宋体" w:hint="eastAsia"/>
                <w:kern w:val="0"/>
                <w:sz w:val="20"/>
                <w:szCs w:val="20"/>
              </w:rPr>
              <w:t>钢瓶</w:t>
            </w:r>
          </w:p>
        </w:tc>
        <w:tc>
          <w:tcPr>
            <w:tcW w:w="1960" w:type="dxa"/>
            <w:tcBorders>
              <w:top w:val="nil"/>
              <w:left w:val="nil"/>
              <w:bottom w:val="single" w:sz="4" w:space="0" w:color="auto"/>
              <w:right w:val="single" w:sz="4" w:space="0" w:color="auto"/>
            </w:tcBorders>
            <w:vAlign w:val="center"/>
          </w:tcPr>
          <w:p w:rsidR="00477196" w:rsidRDefault="00711295">
            <w:pPr>
              <w:widowControl/>
              <w:jc w:val="left"/>
              <w:rPr>
                <w:rFonts w:asciiTheme="minorEastAsia" w:eastAsiaTheme="minorEastAsia" w:hAnsiTheme="minorEastAsia" w:cs="宋体"/>
                <w:kern w:val="0"/>
                <w:sz w:val="20"/>
                <w:szCs w:val="20"/>
              </w:rPr>
            </w:pPr>
            <w:r>
              <w:rPr>
                <w:rFonts w:asciiTheme="minorEastAsia" w:eastAsiaTheme="minorEastAsia" w:hAnsiTheme="minorEastAsia" w:cs="宋体" w:hint="eastAsia"/>
                <w:kern w:val="0"/>
                <w:sz w:val="20"/>
                <w:szCs w:val="20"/>
              </w:rPr>
              <w:t>120升</w:t>
            </w:r>
          </w:p>
        </w:tc>
        <w:tc>
          <w:tcPr>
            <w:tcW w:w="680" w:type="dxa"/>
            <w:tcBorders>
              <w:top w:val="nil"/>
              <w:left w:val="nil"/>
              <w:bottom w:val="single" w:sz="4" w:space="0" w:color="auto"/>
              <w:right w:val="single" w:sz="4" w:space="0" w:color="auto"/>
            </w:tcBorders>
            <w:vAlign w:val="center"/>
          </w:tcPr>
          <w:p w:rsidR="00477196" w:rsidRDefault="00711295">
            <w:pPr>
              <w:widowControl/>
              <w:jc w:val="center"/>
              <w:rPr>
                <w:rFonts w:asciiTheme="minorEastAsia" w:eastAsiaTheme="minorEastAsia" w:hAnsiTheme="minorEastAsia" w:cs="宋体"/>
                <w:kern w:val="0"/>
                <w:sz w:val="20"/>
                <w:szCs w:val="20"/>
              </w:rPr>
            </w:pPr>
            <w:r>
              <w:rPr>
                <w:rFonts w:asciiTheme="minorEastAsia" w:eastAsiaTheme="minorEastAsia" w:hAnsiTheme="minorEastAsia" w:cs="宋体" w:hint="eastAsia"/>
                <w:kern w:val="0"/>
                <w:sz w:val="20"/>
                <w:szCs w:val="20"/>
              </w:rPr>
              <w:t>个</w:t>
            </w:r>
          </w:p>
        </w:tc>
        <w:tc>
          <w:tcPr>
            <w:tcW w:w="1140" w:type="dxa"/>
            <w:tcBorders>
              <w:top w:val="nil"/>
              <w:left w:val="nil"/>
              <w:bottom w:val="single" w:sz="4" w:space="0" w:color="auto"/>
              <w:right w:val="single" w:sz="4" w:space="0" w:color="auto"/>
            </w:tcBorders>
            <w:vAlign w:val="center"/>
          </w:tcPr>
          <w:p w:rsidR="00477196" w:rsidRDefault="00711295">
            <w:pPr>
              <w:widowControl/>
              <w:jc w:val="center"/>
              <w:rPr>
                <w:rFonts w:asciiTheme="minorEastAsia" w:eastAsiaTheme="minorEastAsia" w:hAnsiTheme="minorEastAsia" w:cs="宋体"/>
                <w:kern w:val="0"/>
                <w:sz w:val="20"/>
                <w:szCs w:val="20"/>
              </w:rPr>
            </w:pPr>
            <w:r>
              <w:rPr>
                <w:rFonts w:asciiTheme="minorEastAsia" w:eastAsiaTheme="minorEastAsia" w:hAnsiTheme="minorEastAsia" w:cs="宋体" w:hint="eastAsia"/>
                <w:kern w:val="0"/>
                <w:sz w:val="20"/>
                <w:szCs w:val="20"/>
              </w:rPr>
              <w:t xml:space="preserve">3 </w:t>
            </w:r>
          </w:p>
        </w:tc>
      </w:tr>
      <w:tr w:rsidR="00477196">
        <w:trPr>
          <w:trHeight w:val="360"/>
        </w:trPr>
        <w:tc>
          <w:tcPr>
            <w:tcW w:w="560" w:type="dxa"/>
            <w:tcBorders>
              <w:top w:val="nil"/>
              <w:left w:val="single" w:sz="4" w:space="0" w:color="auto"/>
              <w:bottom w:val="single" w:sz="4" w:space="0" w:color="auto"/>
              <w:right w:val="single" w:sz="4" w:space="0" w:color="auto"/>
            </w:tcBorders>
            <w:vAlign w:val="center"/>
          </w:tcPr>
          <w:p w:rsidR="00477196" w:rsidRDefault="00711295">
            <w:pPr>
              <w:widowControl/>
              <w:jc w:val="center"/>
              <w:rPr>
                <w:rFonts w:asciiTheme="minorEastAsia" w:eastAsiaTheme="minorEastAsia" w:hAnsiTheme="minorEastAsia" w:cs="宋体"/>
                <w:color w:val="000000"/>
                <w:kern w:val="0"/>
                <w:sz w:val="20"/>
                <w:szCs w:val="20"/>
              </w:rPr>
            </w:pPr>
            <w:r>
              <w:rPr>
                <w:rFonts w:asciiTheme="minorEastAsia" w:eastAsiaTheme="minorEastAsia" w:hAnsiTheme="minorEastAsia" w:cs="宋体" w:hint="eastAsia"/>
                <w:color w:val="000000"/>
                <w:kern w:val="0"/>
                <w:sz w:val="20"/>
                <w:szCs w:val="20"/>
              </w:rPr>
              <w:lastRenderedPageBreak/>
              <w:t>52</w:t>
            </w:r>
          </w:p>
        </w:tc>
        <w:tc>
          <w:tcPr>
            <w:tcW w:w="2145" w:type="dxa"/>
            <w:vMerge/>
            <w:tcBorders>
              <w:top w:val="nil"/>
              <w:left w:val="single" w:sz="4" w:space="0" w:color="auto"/>
              <w:bottom w:val="single" w:sz="4" w:space="0" w:color="000000"/>
              <w:right w:val="single" w:sz="4" w:space="0" w:color="auto"/>
            </w:tcBorders>
            <w:vAlign w:val="center"/>
          </w:tcPr>
          <w:p w:rsidR="00477196" w:rsidRDefault="00477196">
            <w:pPr>
              <w:widowControl/>
              <w:jc w:val="left"/>
              <w:rPr>
                <w:rFonts w:asciiTheme="minorEastAsia" w:eastAsiaTheme="minorEastAsia" w:hAnsiTheme="minorEastAsia" w:cs="宋体"/>
                <w:color w:val="000000"/>
                <w:kern w:val="0"/>
                <w:sz w:val="20"/>
                <w:szCs w:val="20"/>
              </w:rPr>
            </w:pPr>
          </w:p>
        </w:tc>
        <w:tc>
          <w:tcPr>
            <w:tcW w:w="2520" w:type="dxa"/>
            <w:tcBorders>
              <w:top w:val="nil"/>
              <w:left w:val="nil"/>
              <w:bottom w:val="single" w:sz="4" w:space="0" w:color="auto"/>
              <w:right w:val="single" w:sz="4" w:space="0" w:color="auto"/>
            </w:tcBorders>
            <w:vAlign w:val="center"/>
          </w:tcPr>
          <w:p w:rsidR="00477196" w:rsidRDefault="00711295">
            <w:pPr>
              <w:widowControl/>
              <w:jc w:val="left"/>
              <w:rPr>
                <w:rFonts w:asciiTheme="minorEastAsia" w:eastAsiaTheme="minorEastAsia" w:hAnsiTheme="minorEastAsia" w:cs="宋体"/>
                <w:kern w:val="0"/>
                <w:sz w:val="20"/>
                <w:szCs w:val="20"/>
              </w:rPr>
            </w:pPr>
            <w:r>
              <w:rPr>
                <w:rFonts w:asciiTheme="minorEastAsia" w:eastAsiaTheme="minorEastAsia" w:hAnsiTheme="minorEastAsia" w:cs="宋体" w:hint="eastAsia"/>
                <w:kern w:val="0"/>
                <w:sz w:val="20"/>
                <w:szCs w:val="20"/>
              </w:rPr>
              <w:t>钢瓶</w:t>
            </w:r>
          </w:p>
        </w:tc>
        <w:tc>
          <w:tcPr>
            <w:tcW w:w="1960" w:type="dxa"/>
            <w:tcBorders>
              <w:top w:val="nil"/>
              <w:left w:val="nil"/>
              <w:bottom w:val="single" w:sz="4" w:space="0" w:color="auto"/>
              <w:right w:val="single" w:sz="4" w:space="0" w:color="auto"/>
            </w:tcBorders>
            <w:vAlign w:val="center"/>
          </w:tcPr>
          <w:p w:rsidR="00477196" w:rsidRDefault="00711295">
            <w:pPr>
              <w:widowControl/>
              <w:jc w:val="left"/>
              <w:rPr>
                <w:rFonts w:asciiTheme="minorEastAsia" w:eastAsiaTheme="minorEastAsia" w:hAnsiTheme="minorEastAsia" w:cs="宋体"/>
                <w:kern w:val="0"/>
                <w:sz w:val="20"/>
                <w:szCs w:val="20"/>
              </w:rPr>
            </w:pPr>
            <w:r>
              <w:rPr>
                <w:rFonts w:asciiTheme="minorEastAsia" w:eastAsiaTheme="minorEastAsia" w:hAnsiTheme="minorEastAsia" w:cs="宋体" w:hint="eastAsia"/>
                <w:kern w:val="0"/>
                <w:sz w:val="20"/>
                <w:szCs w:val="20"/>
              </w:rPr>
              <w:t>90升</w:t>
            </w:r>
          </w:p>
        </w:tc>
        <w:tc>
          <w:tcPr>
            <w:tcW w:w="680" w:type="dxa"/>
            <w:tcBorders>
              <w:top w:val="nil"/>
              <w:left w:val="nil"/>
              <w:bottom w:val="single" w:sz="4" w:space="0" w:color="auto"/>
              <w:right w:val="single" w:sz="4" w:space="0" w:color="auto"/>
            </w:tcBorders>
            <w:vAlign w:val="center"/>
          </w:tcPr>
          <w:p w:rsidR="00477196" w:rsidRDefault="00711295">
            <w:pPr>
              <w:widowControl/>
              <w:jc w:val="center"/>
              <w:rPr>
                <w:rFonts w:asciiTheme="minorEastAsia" w:eastAsiaTheme="minorEastAsia" w:hAnsiTheme="minorEastAsia" w:cs="宋体"/>
                <w:kern w:val="0"/>
                <w:sz w:val="20"/>
                <w:szCs w:val="20"/>
              </w:rPr>
            </w:pPr>
            <w:r>
              <w:rPr>
                <w:rFonts w:asciiTheme="minorEastAsia" w:eastAsiaTheme="minorEastAsia" w:hAnsiTheme="minorEastAsia" w:cs="宋体" w:hint="eastAsia"/>
                <w:kern w:val="0"/>
                <w:sz w:val="20"/>
                <w:szCs w:val="20"/>
              </w:rPr>
              <w:t>个</w:t>
            </w:r>
          </w:p>
        </w:tc>
        <w:tc>
          <w:tcPr>
            <w:tcW w:w="1140" w:type="dxa"/>
            <w:tcBorders>
              <w:top w:val="nil"/>
              <w:left w:val="nil"/>
              <w:bottom w:val="single" w:sz="4" w:space="0" w:color="auto"/>
              <w:right w:val="single" w:sz="4" w:space="0" w:color="auto"/>
            </w:tcBorders>
            <w:vAlign w:val="center"/>
          </w:tcPr>
          <w:p w:rsidR="00477196" w:rsidRDefault="00711295">
            <w:pPr>
              <w:widowControl/>
              <w:jc w:val="center"/>
              <w:rPr>
                <w:rFonts w:asciiTheme="minorEastAsia" w:eastAsiaTheme="minorEastAsia" w:hAnsiTheme="minorEastAsia" w:cs="宋体"/>
                <w:kern w:val="0"/>
                <w:sz w:val="20"/>
                <w:szCs w:val="20"/>
              </w:rPr>
            </w:pPr>
            <w:r>
              <w:rPr>
                <w:rFonts w:asciiTheme="minorEastAsia" w:eastAsiaTheme="minorEastAsia" w:hAnsiTheme="minorEastAsia" w:cs="宋体" w:hint="eastAsia"/>
                <w:kern w:val="0"/>
                <w:sz w:val="20"/>
                <w:szCs w:val="20"/>
              </w:rPr>
              <w:t xml:space="preserve">1 </w:t>
            </w:r>
          </w:p>
        </w:tc>
      </w:tr>
      <w:tr w:rsidR="00477196">
        <w:trPr>
          <w:trHeight w:val="360"/>
        </w:trPr>
        <w:tc>
          <w:tcPr>
            <w:tcW w:w="560" w:type="dxa"/>
            <w:tcBorders>
              <w:top w:val="nil"/>
              <w:left w:val="single" w:sz="4" w:space="0" w:color="auto"/>
              <w:bottom w:val="single" w:sz="4" w:space="0" w:color="auto"/>
              <w:right w:val="single" w:sz="4" w:space="0" w:color="auto"/>
            </w:tcBorders>
            <w:vAlign w:val="center"/>
          </w:tcPr>
          <w:p w:rsidR="00477196" w:rsidRDefault="00711295">
            <w:pPr>
              <w:widowControl/>
              <w:jc w:val="center"/>
              <w:rPr>
                <w:rFonts w:asciiTheme="minorEastAsia" w:eastAsiaTheme="minorEastAsia" w:hAnsiTheme="minorEastAsia" w:cs="宋体"/>
                <w:color w:val="000000"/>
                <w:kern w:val="0"/>
                <w:sz w:val="20"/>
                <w:szCs w:val="20"/>
              </w:rPr>
            </w:pPr>
            <w:r>
              <w:rPr>
                <w:rFonts w:asciiTheme="minorEastAsia" w:eastAsiaTheme="minorEastAsia" w:hAnsiTheme="minorEastAsia" w:cs="宋体" w:hint="eastAsia"/>
                <w:color w:val="000000"/>
                <w:kern w:val="0"/>
                <w:sz w:val="20"/>
                <w:szCs w:val="20"/>
              </w:rPr>
              <w:t>53</w:t>
            </w:r>
          </w:p>
        </w:tc>
        <w:tc>
          <w:tcPr>
            <w:tcW w:w="2145" w:type="dxa"/>
            <w:vMerge/>
            <w:tcBorders>
              <w:top w:val="nil"/>
              <w:left w:val="single" w:sz="4" w:space="0" w:color="auto"/>
              <w:bottom w:val="single" w:sz="4" w:space="0" w:color="000000"/>
              <w:right w:val="single" w:sz="4" w:space="0" w:color="auto"/>
            </w:tcBorders>
            <w:vAlign w:val="center"/>
          </w:tcPr>
          <w:p w:rsidR="00477196" w:rsidRDefault="00477196">
            <w:pPr>
              <w:widowControl/>
              <w:jc w:val="left"/>
              <w:rPr>
                <w:rFonts w:asciiTheme="minorEastAsia" w:eastAsiaTheme="minorEastAsia" w:hAnsiTheme="minorEastAsia" w:cs="宋体"/>
                <w:color w:val="000000"/>
                <w:kern w:val="0"/>
                <w:sz w:val="20"/>
                <w:szCs w:val="20"/>
              </w:rPr>
            </w:pPr>
          </w:p>
        </w:tc>
        <w:tc>
          <w:tcPr>
            <w:tcW w:w="2520" w:type="dxa"/>
            <w:tcBorders>
              <w:top w:val="nil"/>
              <w:left w:val="nil"/>
              <w:bottom w:val="single" w:sz="4" w:space="0" w:color="auto"/>
              <w:right w:val="single" w:sz="4" w:space="0" w:color="auto"/>
            </w:tcBorders>
            <w:vAlign w:val="center"/>
          </w:tcPr>
          <w:p w:rsidR="00477196" w:rsidRDefault="00711295">
            <w:pPr>
              <w:widowControl/>
              <w:jc w:val="left"/>
              <w:rPr>
                <w:rFonts w:asciiTheme="minorEastAsia" w:eastAsiaTheme="minorEastAsia" w:hAnsiTheme="minorEastAsia" w:cs="宋体"/>
                <w:kern w:val="0"/>
                <w:sz w:val="20"/>
                <w:szCs w:val="20"/>
              </w:rPr>
            </w:pPr>
            <w:r>
              <w:rPr>
                <w:rFonts w:asciiTheme="minorEastAsia" w:eastAsiaTheme="minorEastAsia" w:hAnsiTheme="minorEastAsia" w:cs="宋体" w:hint="eastAsia"/>
                <w:kern w:val="0"/>
                <w:sz w:val="20"/>
                <w:szCs w:val="20"/>
              </w:rPr>
              <w:t>泄压口</w:t>
            </w:r>
          </w:p>
        </w:tc>
        <w:tc>
          <w:tcPr>
            <w:tcW w:w="1960" w:type="dxa"/>
            <w:tcBorders>
              <w:top w:val="nil"/>
              <w:left w:val="nil"/>
              <w:bottom w:val="single" w:sz="4" w:space="0" w:color="auto"/>
              <w:right w:val="single" w:sz="4" w:space="0" w:color="auto"/>
            </w:tcBorders>
            <w:vAlign w:val="center"/>
          </w:tcPr>
          <w:p w:rsidR="00477196" w:rsidRDefault="00711295">
            <w:pPr>
              <w:widowControl/>
              <w:jc w:val="center"/>
              <w:rPr>
                <w:rFonts w:asciiTheme="minorEastAsia" w:eastAsiaTheme="minorEastAsia" w:hAnsiTheme="minorEastAsia" w:cs="宋体"/>
                <w:color w:val="000000"/>
                <w:kern w:val="0"/>
                <w:sz w:val="20"/>
                <w:szCs w:val="20"/>
              </w:rPr>
            </w:pPr>
            <w:r>
              <w:rPr>
                <w:rFonts w:asciiTheme="minorEastAsia" w:eastAsiaTheme="minorEastAsia" w:hAnsiTheme="minorEastAsia" w:cs="宋体" w:hint="eastAsia"/>
                <w:color w:val="000000"/>
                <w:kern w:val="0"/>
                <w:sz w:val="20"/>
                <w:szCs w:val="20"/>
              </w:rPr>
              <w:t xml:space="preserve">　</w:t>
            </w:r>
          </w:p>
        </w:tc>
        <w:tc>
          <w:tcPr>
            <w:tcW w:w="680" w:type="dxa"/>
            <w:tcBorders>
              <w:top w:val="nil"/>
              <w:left w:val="nil"/>
              <w:bottom w:val="single" w:sz="4" w:space="0" w:color="auto"/>
              <w:right w:val="single" w:sz="4" w:space="0" w:color="auto"/>
            </w:tcBorders>
            <w:vAlign w:val="center"/>
          </w:tcPr>
          <w:p w:rsidR="00477196" w:rsidRDefault="00711295">
            <w:pPr>
              <w:widowControl/>
              <w:jc w:val="center"/>
              <w:rPr>
                <w:rFonts w:asciiTheme="minorEastAsia" w:eastAsiaTheme="minorEastAsia" w:hAnsiTheme="minorEastAsia" w:cs="宋体"/>
                <w:kern w:val="0"/>
                <w:sz w:val="20"/>
                <w:szCs w:val="20"/>
              </w:rPr>
            </w:pPr>
            <w:r>
              <w:rPr>
                <w:rFonts w:asciiTheme="minorEastAsia" w:eastAsiaTheme="minorEastAsia" w:hAnsiTheme="minorEastAsia" w:cs="宋体" w:hint="eastAsia"/>
                <w:kern w:val="0"/>
                <w:sz w:val="20"/>
                <w:szCs w:val="20"/>
              </w:rPr>
              <w:t>个</w:t>
            </w:r>
          </w:p>
        </w:tc>
        <w:tc>
          <w:tcPr>
            <w:tcW w:w="1140" w:type="dxa"/>
            <w:tcBorders>
              <w:top w:val="nil"/>
              <w:left w:val="nil"/>
              <w:bottom w:val="single" w:sz="4" w:space="0" w:color="auto"/>
              <w:right w:val="single" w:sz="4" w:space="0" w:color="auto"/>
            </w:tcBorders>
            <w:vAlign w:val="center"/>
          </w:tcPr>
          <w:p w:rsidR="00477196" w:rsidRDefault="00711295">
            <w:pPr>
              <w:widowControl/>
              <w:jc w:val="center"/>
              <w:rPr>
                <w:rFonts w:asciiTheme="minorEastAsia" w:eastAsiaTheme="minorEastAsia" w:hAnsiTheme="minorEastAsia" w:cs="宋体"/>
                <w:kern w:val="0"/>
                <w:sz w:val="20"/>
                <w:szCs w:val="20"/>
              </w:rPr>
            </w:pPr>
            <w:r>
              <w:rPr>
                <w:rFonts w:asciiTheme="minorEastAsia" w:eastAsiaTheme="minorEastAsia" w:hAnsiTheme="minorEastAsia" w:cs="宋体" w:hint="eastAsia"/>
                <w:kern w:val="0"/>
                <w:sz w:val="20"/>
                <w:szCs w:val="20"/>
              </w:rPr>
              <w:t xml:space="preserve">3 </w:t>
            </w:r>
          </w:p>
        </w:tc>
      </w:tr>
      <w:tr w:rsidR="00477196">
        <w:trPr>
          <w:trHeight w:val="360"/>
        </w:trPr>
        <w:tc>
          <w:tcPr>
            <w:tcW w:w="560" w:type="dxa"/>
            <w:tcBorders>
              <w:top w:val="nil"/>
              <w:left w:val="single" w:sz="4" w:space="0" w:color="auto"/>
              <w:bottom w:val="single" w:sz="4" w:space="0" w:color="auto"/>
              <w:right w:val="single" w:sz="4" w:space="0" w:color="auto"/>
            </w:tcBorders>
            <w:vAlign w:val="center"/>
          </w:tcPr>
          <w:p w:rsidR="00477196" w:rsidRDefault="00711295">
            <w:pPr>
              <w:widowControl/>
              <w:jc w:val="center"/>
              <w:rPr>
                <w:rFonts w:asciiTheme="minorEastAsia" w:eastAsiaTheme="minorEastAsia" w:hAnsiTheme="minorEastAsia" w:cs="宋体"/>
                <w:color w:val="000000"/>
                <w:kern w:val="0"/>
                <w:sz w:val="20"/>
                <w:szCs w:val="20"/>
              </w:rPr>
            </w:pPr>
            <w:r>
              <w:rPr>
                <w:rFonts w:asciiTheme="minorEastAsia" w:eastAsiaTheme="minorEastAsia" w:hAnsiTheme="minorEastAsia" w:cs="宋体" w:hint="eastAsia"/>
                <w:color w:val="000000"/>
                <w:kern w:val="0"/>
                <w:sz w:val="20"/>
                <w:szCs w:val="20"/>
              </w:rPr>
              <w:t>54</w:t>
            </w:r>
          </w:p>
        </w:tc>
        <w:tc>
          <w:tcPr>
            <w:tcW w:w="2145" w:type="dxa"/>
            <w:vMerge/>
            <w:tcBorders>
              <w:top w:val="nil"/>
              <w:left w:val="single" w:sz="4" w:space="0" w:color="auto"/>
              <w:bottom w:val="single" w:sz="4" w:space="0" w:color="000000"/>
              <w:right w:val="single" w:sz="4" w:space="0" w:color="auto"/>
            </w:tcBorders>
            <w:vAlign w:val="center"/>
          </w:tcPr>
          <w:p w:rsidR="00477196" w:rsidRDefault="00477196">
            <w:pPr>
              <w:widowControl/>
              <w:jc w:val="left"/>
              <w:rPr>
                <w:rFonts w:asciiTheme="minorEastAsia" w:eastAsiaTheme="minorEastAsia" w:hAnsiTheme="minorEastAsia" w:cs="宋体"/>
                <w:color w:val="000000"/>
                <w:kern w:val="0"/>
                <w:sz w:val="20"/>
                <w:szCs w:val="20"/>
              </w:rPr>
            </w:pPr>
          </w:p>
        </w:tc>
        <w:tc>
          <w:tcPr>
            <w:tcW w:w="2520" w:type="dxa"/>
            <w:tcBorders>
              <w:top w:val="nil"/>
              <w:left w:val="nil"/>
              <w:bottom w:val="single" w:sz="4" w:space="0" w:color="auto"/>
              <w:right w:val="single" w:sz="4" w:space="0" w:color="auto"/>
            </w:tcBorders>
            <w:vAlign w:val="center"/>
          </w:tcPr>
          <w:p w:rsidR="00477196" w:rsidRDefault="00711295">
            <w:pPr>
              <w:widowControl/>
              <w:jc w:val="left"/>
              <w:rPr>
                <w:rFonts w:asciiTheme="minorEastAsia" w:eastAsiaTheme="minorEastAsia" w:hAnsiTheme="minorEastAsia" w:cs="宋体"/>
                <w:kern w:val="0"/>
                <w:sz w:val="20"/>
                <w:szCs w:val="20"/>
              </w:rPr>
            </w:pPr>
            <w:r>
              <w:rPr>
                <w:rFonts w:asciiTheme="minorEastAsia" w:eastAsiaTheme="minorEastAsia" w:hAnsiTheme="minorEastAsia" w:cs="宋体" w:hint="eastAsia"/>
                <w:kern w:val="0"/>
                <w:sz w:val="20"/>
                <w:szCs w:val="20"/>
              </w:rPr>
              <w:t>联动报警系统</w:t>
            </w:r>
          </w:p>
        </w:tc>
        <w:tc>
          <w:tcPr>
            <w:tcW w:w="1960" w:type="dxa"/>
            <w:tcBorders>
              <w:top w:val="nil"/>
              <w:left w:val="nil"/>
              <w:bottom w:val="single" w:sz="4" w:space="0" w:color="auto"/>
              <w:right w:val="single" w:sz="4" w:space="0" w:color="auto"/>
            </w:tcBorders>
            <w:vAlign w:val="center"/>
          </w:tcPr>
          <w:p w:rsidR="00477196" w:rsidRDefault="00711295">
            <w:pPr>
              <w:widowControl/>
              <w:jc w:val="center"/>
              <w:rPr>
                <w:rFonts w:asciiTheme="minorEastAsia" w:eastAsiaTheme="minorEastAsia" w:hAnsiTheme="minorEastAsia" w:cs="宋体"/>
                <w:color w:val="000000"/>
                <w:kern w:val="0"/>
                <w:sz w:val="20"/>
                <w:szCs w:val="20"/>
              </w:rPr>
            </w:pPr>
            <w:r>
              <w:rPr>
                <w:rFonts w:asciiTheme="minorEastAsia" w:eastAsiaTheme="minorEastAsia" w:hAnsiTheme="minorEastAsia" w:cs="宋体" w:hint="eastAsia"/>
                <w:color w:val="000000"/>
                <w:kern w:val="0"/>
                <w:sz w:val="20"/>
                <w:szCs w:val="20"/>
              </w:rPr>
              <w:t xml:space="preserve">　</w:t>
            </w:r>
          </w:p>
        </w:tc>
        <w:tc>
          <w:tcPr>
            <w:tcW w:w="680" w:type="dxa"/>
            <w:tcBorders>
              <w:top w:val="nil"/>
              <w:left w:val="nil"/>
              <w:bottom w:val="single" w:sz="4" w:space="0" w:color="auto"/>
              <w:right w:val="single" w:sz="4" w:space="0" w:color="auto"/>
            </w:tcBorders>
            <w:vAlign w:val="center"/>
          </w:tcPr>
          <w:p w:rsidR="00477196" w:rsidRDefault="00711295">
            <w:pPr>
              <w:widowControl/>
              <w:jc w:val="center"/>
              <w:rPr>
                <w:rFonts w:asciiTheme="minorEastAsia" w:eastAsiaTheme="minorEastAsia" w:hAnsiTheme="minorEastAsia" w:cs="宋体"/>
                <w:kern w:val="0"/>
                <w:sz w:val="20"/>
                <w:szCs w:val="20"/>
              </w:rPr>
            </w:pPr>
            <w:r>
              <w:rPr>
                <w:rFonts w:asciiTheme="minorEastAsia" w:eastAsiaTheme="minorEastAsia" w:hAnsiTheme="minorEastAsia" w:cs="宋体" w:hint="eastAsia"/>
                <w:kern w:val="0"/>
                <w:sz w:val="20"/>
                <w:szCs w:val="20"/>
              </w:rPr>
              <w:t>套</w:t>
            </w:r>
          </w:p>
        </w:tc>
        <w:tc>
          <w:tcPr>
            <w:tcW w:w="1140" w:type="dxa"/>
            <w:tcBorders>
              <w:top w:val="nil"/>
              <w:left w:val="nil"/>
              <w:bottom w:val="single" w:sz="4" w:space="0" w:color="auto"/>
              <w:right w:val="single" w:sz="4" w:space="0" w:color="auto"/>
            </w:tcBorders>
            <w:vAlign w:val="center"/>
          </w:tcPr>
          <w:p w:rsidR="00477196" w:rsidRDefault="00711295">
            <w:pPr>
              <w:widowControl/>
              <w:jc w:val="center"/>
              <w:rPr>
                <w:rFonts w:asciiTheme="minorEastAsia" w:eastAsiaTheme="minorEastAsia" w:hAnsiTheme="minorEastAsia" w:cs="宋体"/>
                <w:kern w:val="0"/>
                <w:sz w:val="20"/>
                <w:szCs w:val="20"/>
              </w:rPr>
            </w:pPr>
            <w:r>
              <w:rPr>
                <w:rFonts w:asciiTheme="minorEastAsia" w:eastAsiaTheme="minorEastAsia" w:hAnsiTheme="minorEastAsia" w:cs="宋体" w:hint="eastAsia"/>
                <w:kern w:val="0"/>
                <w:sz w:val="20"/>
                <w:szCs w:val="20"/>
              </w:rPr>
              <w:t xml:space="preserve">3 </w:t>
            </w:r>
          </w:p>
        </w:tc>
      </w:tr>
      <w:tr w:rsidR="00477196">
        <w:trPr>
          <w:trHeight w:val="360"/>
        </w:trPr>
        <w:tc>
          <w:tcPr>
            <w:tcW w:w="560" w:type="dxa"/>
            <w:tcBorders>
              <w:top w:val="nil"/>
              <w:left w:val="single" w:sz="4" w:space="0" w:color="auto"/>
              <w:bottom w:val="single" w:sz="4" w:space="0" w:color="auto"/>
              <w:right w:val="single" w:sz="4" w:space="0" w:color="auto"/>
            </w:tcBorders>
            <w:vAlign w:val="center"/>
          </w:tcPr>
          <w:p w:rsidR="00477196" w:rsidRDefault="00711295">
            <w:pPr>
              <w:widowControl/>
              <w:jc w:val="center"/>
              <w:rPr>
                <w:rFonts w:asciiTheme="minorEastAsia" w:eastAsiaTheme="minorEastAsia" w:hAnsiTheme="minorEastAsia" w:cs="宋体"/>
                <w:color w:val="000000"/>
                <w:kern w:val="0"/>
                <w:sz w:val="20"/>
                <w:szCs w:val="20"/>
              </w:rPr>
            </w:pPr>
            <w:r>
              <w:rPr>
                <w:rFonts w:asciiTheme="minorEastAsia" w:eastAsiaTheme="minorEastAsia" w:hAnsiTheme="minorEastAsia" w:cs="宋体" w:hint="eastAsia"/>
                <w:color w:val="000000"/>
                <w:kern w:val="0"/>
                <w:sz w:val="20"/>
                <w:szCs w:val="20"/>
              </w:rPr>
              <w:t>55</w:t>
            </w:r>
          </w:p>
        </w:tc>
        <w:tc>
          <w:tcPr>
            <w:tcW w:w="2145" w:type="dxa"/>
            <w:vMerge/>
            <w:tcBorders>
              <w:top w:val="nil"/>
              <w:left w:val="single" w:sz="4" w:space="0" w:color="auto"/>
              <w:bottom w:val="single" w:sz="4" w:space="0" w:color="000000"/>
              <w:right w:val="single" w:sz="4" w:space="0" w:color="auto"/>
            </w:tcBorders>
            <w:vAlign w:val="center"/>
          </w:tcPr>
          <w:p w:rsidR="00477196" w:rsidRDefault="00477196">
            <w:pPr>
              <w:widowControl/>
              <w:jc w:val="left"/>
              <w:rPr>
                <w:rFonts w:asciiTheme="minorEastAsia" w:eastAsiaTheme="minorEastAsia" w:hAnsiTheme="minorEastAsia" w:cs="宋体"/>
                <w:color w:val="000000"/>
                <w:kern w:val="0"/>
                <w:sz w:val="20"/>
                <w:szCs w:val="20"/>
              </w:rPr>
            </w:pPr>
          </w:p>
        </w:tc>
        <w:tc>
          <w:tcPr>
            <w:tcW w:w="2520" w:type="dxa"/>
            <w:tcBorders>
              <w:top w:val="nil"/>
              <w:left w:val="nil"/>
              <w:bottom w:val="single" w:sz="4" w:space="0" w:color="auto"/>
              <w:right w:val="single" w:sz="4" w:space="0" w:color="auto"/>
            </w:tcBorders>
            <w:vAlign w:val="center"/>
          </w:tcPr>
          <w:p w:rsidR="00477196" w:rsidRDefault="00711295">
            <w:pPr>
              <w:widowControl/>
              <w:jc w:val="left"/>
              <w:rPr>
                <w:rFonts w:asciiTheme="minorEastAsia" w:eastAsiaTheme="minorEastAsia" w:hAnsiTheme="minorEastAsia" w:cs="宋体"/>
                <w:kern w:val="0"/>
                <w:sz w:val="20"/>
                <w:szCs w:val="20"/>
              </w:rPr>
            </w:pPr>
            <w:r>
              <w:rPr>
                <w:rFonts w:asciiTheme="minorEastAsia" w:eastAsiaTheme="minorEastAsia" w:hAnsiTheme="minorEastAsia" w:cs="宋体" w:hint="eastAsia"/>
                <w:kern w:val="0"/>
                <w:sz w:val="20"/>
                <w:szCs w:val="20"/>
              </w:rPr>
              <w:t>数字百万高清高速球</w:t>
            </w:r>
          </w:p>
        </w:tc>
        <w:tc>
          <w:tcPr>
            <w:tcW w:w="1960" w:type="dxa"/>
            <w:tcBorders>
              <w:top w:val="nil"/>
              <w:left w:val="nil"/>
              <w:bottom w:val="single" w:sz="4" w:space="0" w:color="auto"/>
              <w:right w:val="single" w:sz="4" w:space="0" w:color="auto"/>
            </w:tcBorders>
            <w:vAlign w:val="center"/>
          </w:tcPr>
          <w:p w:rsidR="00477196" w:rsidRDefault="00711295">
            <w:pPr>
              <w:widowControl/>
              <w:jc w:val="left"/>
              <w:rPr>
                <w:rFonts w:asciiTheme="minorEastAsia" w:eastAsiaTheme="minorEastAsia" w:hAnsiTheme="minorEastAsia" w:cs="宋体"/>
                <w:color w:val="000000"/>
                <w:kern w:val="0"/>
                <w:sz w:val="22"/>
              </w:rPr>
            </w:pPr>
            <w:r>
              <w:rPr>
                <w:rFonts w:asciiTheme="minorEastAsia" w:eastAsiaTheme="minorEastAsia" w:hAnsiTheme="minorEastAsia" w:cs="宋体" w:hint="eastAsia"/>
                <w:color w:val="000000"/>
                <w:kern w:val="0"/>
                <w:sz w:val="22"/>
              </w:rPr>
              <w:t xml:space="preserve">　</w:t>
            </w:r>
          </w:p>
        </w:tc>
        <w:tc>
          <w:tcPr>
            <w:tcW w:w="680" w:type="dxa"/>
            <w:tcBorders>
              <w:top w:val="nil"/>
              <w:left w:val="nil"/>
              <w:bottom w:val="single" w:sz="4" w:space="0" w:color="auto"/>
              <w:right w:val="single" w:sz="4" w:space="0" w:color="auto"/>
            </w:tcBorders>
            <w:vAlign w:val="center"/>
          </w:tcPr>
          <w:p w:rsidR="00477196" w:rsidRDefault="00711295">
            <w:pPr>
              <w:widowControl/>
              <w:jc w:val="center"/>
              <w:rPr>
                <w:rFonts w:asciiTheme="minorEastAsia" w:eastAsiaTheme="minorEastAsia" w:hAnsiTheme="minorEastAsia" w:cs="宋体"/>
                <w:kern w:val="0"/>
                <w:sz w:val="20"/>
                <w:szCs w:val="20"/>
              </w:rPr>
            </w:pPr>
            <w:r>
              <w:rPr>
                <w:rFonts w:asciiTheme="minorEastAsia" w:eastAsiaTheme="minorEastAsia" w:hAnsiTheme="minorEastAsia" w:cs="宋体" w:hint="eastAsia"/>
                <w:kern w:val="0"/>
                <w:sz w:val="20"/>
                <w:szCs w:val="20"/>
              </w:rPr>
              <w:t>台</w:t>
            </w:r>
          </w:p>
        </w:tc>
        <w:tc>
          <w:tcPr>
            <w:tcW w:w="1140" w:type="dxa"/>
            <w:tcBorders>
              <w:top w:val="nil"/>
              <w:left w:val="nil"/>
              <w:bottom w:val="single" w:sz="4" w:space="0" w:color="auto"/>
              <w:right w:val="single" w:sz="4" w:space="0" w:color="auto"/>
            </w:tcBorders>
            <w:vAlign w:val="center"/>
          </w:tcPr>
          <w:p w:rsidR="00477196" w:rsidRDefault="00711295">
            <w:pPr>
              <w:widowControl/>
              <w:jc w:val="center"/>
              <w:rPr>
                <w:rFonts w:asciiTheme="minorEastAsia" w:eastAsiaTheme="minorEastAsia" w:hAnsiTheme="minorEastAsia" w:cs="宋体"/>
                <w:kern w:val="0"/>
                <w:sz w:val="20"/>
                <w:szCs w:val="20"/>
              </w:rPr>
            </w:pPr>
            <w:r>
              <w:rPr>
                <w:rFonts w:asciiTheme="minorEastAsia" w:eastAsiaTheme="minorEastAsia" w:hAnsiTheme="minorEastAsia" w:cs="宋体" w:hint="eastAsia"/>
                <w:kern w:val="0"/>
                <w:sz w:val="20"/>
                <w:szCs w:val="20"/>
              </w:rPr>
              <w:t xml:space="preserve">4 </w:t>
            </w:r>
          </w:p>
        </w:tc>
      </w:tr>
      <w:tr w:rsidR="00477196">
        <w:trPr>
          <w:trHeight w:val="360"/>
        </w:trPr>
        <w:tc>
          <w:tcPr>
            <w:tcW w:w="560" w:type="dxa"/>
            <w:tcBorders>
              <w:top w:val="nil"/>
              <w:left w:val="single" w:sz="4" w:space="0" w:color="auto"/>
              <w:bottom w:val="single" w:sz="4" w:space="0" w:color="auto"/>
              <w:right w:val="single" w:sz="4" w:space="0" w:color="auto"/>
            </w:tcBorders>
            <w:vAlign w:val="center"/>
          </w:tcPr>
          <w:p w:rsidR="00477196" w:rsidRDefault="00711295">
            <w:pPr>
              <w:widowControl/>
              <w:jc w:val="center"/>
              <w:rPr>
                <w:rFonts w:asciiTheme="minorEastAsia" w:eastAsiaTheme="minorEastAsia" w:hAnsiTheme="minorEastAsia" w:cs="宋体"/>
                <w:color w:val="000000"/>
                <w:kern w:val="0"/>
                <w:sz w:val="20"/>
                <w:szCs w:val="20"/>
              </w:rPr>
            </w:pPr>
            <w:r>
              <w:rPr>
                <w:rFonts w:asciiTheme="minorEastAsia" w:eastAsiaTheme="minorEastAsia" w:hAnsiTheme="minorEastAsia" w:cs="宋体" w:hint="eastAsia"/>
                <w:color w:val="000000"/>
                <w:kern w:val="0"/>
                <w:sz w:val="20"/>
                <w:szCs w:val="20"/>
              </w:rPr>
              <w:t>56</w:t>
            </w:r>
          </w:p>
        </w:tc>
        <w:tc>
          <w:tcPr>
            <w:tcW w:w="2145" w:type="dxa"/>
            <w:vMerge/>
            <w:tcBorders>
              <w:top w:val="nil"/>
              <w:left w:val="single" w:sz="4" w:space="0" w:color="auto"/>
              <w:bottom w:val="single" w:sz="4" w:space="0" w:color="000000"/>
              <w:right w:val="single" w:sz="4" w:space="0" w:color="auto"/>
            </w:tcBorders>
            <w:vAlign w:val="center"/>
          </w:tcPr>
          <w:p w:rsidR="00477196" w:rsidRDefault="00477196">
            <w:pPr>
              <w:widowControl/>
              <w:jc w:val="left"/>
              <w:rPr>
                <w:rFonts w:asciiTheme="minorEastAsia" w:eastAsiaTheme="minorEastAsia" w:hAnsiTheme="minorEastAsia" w:cs="宋体"/>
                <w:color w:val="000000"/>
                <w:kern w:val="0"/>
                <w:sz w:val="20"/>
                <w:szCs w:val="20"/>
              </w:rPr>
            </w:pPr>
          </w:p>
        </w:tc>
        <w:tc>
          <w:tcPr>
            <w:tcW w:w="2520" w:type="dxa"/>
            <w:tcBorders>
              <w:top w:val="nil"/>
              <w:left w:val="nil"/>
              <w:bottom w:val="single" w:sz="4" w:space="0" w:color="auto"/>
              <w:right w:val="single" w:sz="4" w:space="0" w:color="auto"/>
            </w:tcBorders>
            <w:vAlign w:val="center"/>
          </w:tcPr>
          <w:p w:rsidR="00477196" w:rsidRDefault="00711295">
            <w:pPr>
              <w:widowControl/>
              <w:jc w:val="left"/>
              <w:rPr>
                <w:rFonts w:asciiTheme="minorEastAsia" w:eastAsiaTheme="minorEastAsia" w:hAnsiTheme="minorEastAsia" w:cs="宋体"/>
                <w:kern w:val="0"/>
                <w:sz w:val="20"/>
                <w:szCs w:val="20"/>
              </w:rPr>
            </w:pPr>
            <w:r>
              <w:rPr>
                <w:rFonts w:asciiTheme="minorEastAsia" w:eastAsiaTheme="minorEastAsia" w:hAnsiTheme="minorEastAsia" w:cs="宋体" w:hint="eastAsia"/>
                <w:kern w:val="0"/>
                <w:sz w:val="20"/>
                <w:szCs w:val="20"/>
              </w:rPr>
              <w:t>机房环境监控系统</w:t>
            </w:r>
          </w:p>
        </w:tc>
        <w:tc>
          <w:tcPr>
            <w:tcW w:w="1960" w:type="dxa"/>
            <w:tcBorders>
              <w:top w:val="nil"/>
              <w:left w:val="nil"/>
              <w:bottom w:val="single" w:sz="4" w:space="0" w:color="auto"/>
              <w:right w:val="single" w:sz="4" w:space="0" w:color="auto"/>
            </w:tcBorders>
            <w:vAlign w:val="center"/>
          </w:tcPr>
          <w:p w:rsidR="00477196" w:rsidRDefault="00711295">
            <w:pPr>
              <w:widowControl/>
              <w:jc w:val="left"/>
              <w:rPr>
                <w:rFonts w:asciiTheme="minorEastAsia" w:eastAsiaTheme="minorEastAsia" w:hAnsiTheme="minorEastAsia" w:cs="宋体"/>
                <w:color w:val="000000"/>
                <w:kern w:val="0"/>
                <w:sz w:val="20"/>
                <w:szCs w:val="20"/>
              </w:rPr>
            </w:pPr>
            <w:r>
              <w:rPr>
                <w:rFonts w:asciiTheme="minorEastAsia" w:eastAsiaTheme="minorEastAsia" w:hAnsiTheme="minorEastAsia" w:cs="宋体" w:hint="eastAsia"/>
                <w:color w:val="000000"/>
                <w:kern w:val="0"/>
                <w:sz w:val="20"/>
                <w:szCs w:val="20"/>
              </w:rPr>
              <w:t>专用</w:t>
            </w:r>
          </w:p>
        </w:tc>
        <w:tc>
          <w:tcPr>
            <w:tcW w:w="680" w:type="dxa"/>
            <w:tcBorders>
              <w:top w:val="nil"/>
              <w:left w:val="nil"/>
              <w:bottom w:val="single" w:sz="4" w:space="0" w:color="auto"/>
              <w:right w:val="single" w:sz="4" w:space="0" w:color="auto"/>
            </w:tcBorders>
            <w:vAlign w:val="center"/>
          </w:tcPr>
          <w:p w:rsidR="00477196" w:rsidRDefault="00711295">
            <w:pPr>
              <w:widowControl/>
              <w:jc w:val="center"/>
              <w:rPr>
                <w:rFonts w:asciiTheme="minorEastAsia" w:eastAsiaTheme="minorEastAsia" w:hAnsiTheme="minorEastAsia" w:cs="宋体"/>
                <w:kern w:val="0"/>
                <w:sz w:val="20"/>
                <w:szCs w:val="20"/>
              </w:rPr>
            </w:pPr>
            <w:r>
              <w:rPr>
                <w:rFonts w:asciiTheme="minorEastAsia" w:eastAsiaTheme="minorEastAsia" w:hAnsiTheme="minorEastAsia" w:cs="宋体" w:hint="eastAsia"/>
                <w:kern w:val="0"/>
                <w:sz w:val="20"/>
                <w:szCs w:val="20"/>
              </w:rPr>
              <w:t>套</w:t>
            </w:r>
          </w:p>
        </w:tc>
        <w:tc>
          <w:tcPr>
            <w:tcW w:w="1140" w:type="dxa"/>
            <w:tcBorders>
              <w:top w:val="nil"/>
              <w:left w:val="nil"/>
              <w:bottom w:val="single" w:sz="4" w:space="0" w:color="auto"/>
              <w:right w:val="single" w:sz="4" w:space="0" w:color="auto"/>
            </w:tcBorders>
            <w:vAlign w:val="center"/>
          </w:tcPr>
          <w:p w:rsidR="00477196" w:rsidRDefault="00711295">
            <w:pPr>
              <w:widowControl/>
              <w:jc w:val="center"/>
              <w:rPr>
                <w:rFonts w:asciiTheme="minorEastAsia" w:eastAsiaTheme="minorEastAsia" w:hAnsiTheme="minorEastAsia" w:cs="宋体"/>
                <w:kern w:val="0"/>
                <w:sz w:val="20"/>
                <w:szCs w:val="20"/>
              </w:rPr>
            </w:pPr>
            <w:r>
              <w:rPr>
                <w:rFonts w:asciiTheme="minorEastAsia" w:eastAsiaTheme="minorEastAsia" w:hAnsiTheme="minorEastAsia" w:cs="宋体" w:hint="eastAsia"/>
                <w:kern w:val="0"/>
                <w:sz w:val="20"/>
                <w:szCs w:val="20"/>
              </w:rPr>
              <w:t xml:space="preserve">1 </w:t>
            </w:r>
          </w:p>
        </w:tc>
      </w:tr>
    </w:tbl>
    <w:p w:rsidR="00477196" w:rsidRDefault="00477196">
      <w:pPr>
        <w:rPr>
          <w:rFonts w:asciiTheme="minorEastAsia" w:eastAsiaTheme="minorEastAsia" w:hAnsiTheme="minorEastAsia"/>
        </w:rPr>
      </w:pPr>
    </w:p>
    <w:p w:rsidR="00477196" w:rsidRDefault="00711295">
      <w:pPr>
        <w:pStyle w:val="3"/>
        <w:tabs>
          <w:tab w:val="left" w:pos="567"/>
        </w:tabs>
        <w:spacing w:line="360" w:lineRule="auto"/>
        <w:ind w:left="851" w:hanging="851"/>
        <w:rPr>
          <w:rFonts w:asciiTheme="minorEastAsia" w:eastAsiaTheme="minorEastAsia" w:hAnsiTheme="minorEastAsia" w:cs="仿宋_GB2312"/>
          <w:sz w:val="24"/>
        </w:rPr>
      </w:pPr>
      <w:bookmarkStart w:id="204" w:name="_Toc467834237"/>
      <w:r>
        <w:rPr>
          <w:rFonts w:asciiTheme="minorEastAsia" w:eastAsiaTheme="minorEastAsia" w:hAnsiTheme="minorEastAsia" w:cs="仿宋_GB2312" w:hint="eastAsia"/>
          <w:sz w:val="24"/>
        </w:rPr>
        <w:t>12.3  主要功能实现</w:t>
      </w:r>
      <w:bookmarkEnd w:id="204"/>
    </w:p>
    <w:p w:rsidR="00477196" w:rsidRDefault="00711295">
      <w:pPr>
        <w:spacing w:line="360" w:lineRule="auto"/>
        <w:rPr>
          <w:rFonts w:asciiTheme="minorEastAsia" w:eastAsiaTheme="minorEastAsia" w:hAnsiTheme="minorEastAsia"/>
          <w:sz w:val="24"/>
          <w:szCs w:val="24"/>
        </w:rPr>
      </w:pPr>
      <w:r>
        <w:rPr>
          <w:rFonts w:asciiTheme="minorEastAsia" w:eastAsiaTheme="minorEastAsia" w:hAnsiTheme="minorEastAsia" w:hint="eastAsia"/>
          <w:sz w:val="24"/>
          <w:szCs w:val="24"/>
        </w:rPr>
        <w:t>机房装饰满足机房防尘、防潮、抗静电、电磁屏蔽等机房环境需求；</w:t>
      </w:r>
    </w:p>
    <w:p w:rsidR="00477196" w:rsidRDefault="00711295">
      <w:pPr>
        <w:spacing w:line="360" w:lineRule="auto"/>
        <w:rPr>
          <w:rFonts w:asciiTheme="minorEastAsia" w:eastAsiaTheme="minorEastAsia" w:hAnsiTheme="minorEastAsia"/>
          <w:sz w:val="24"/>
          <w:szCs w:val="24"/>
        </w:rPr>
      </w:pPr>
      <w:r>
        <w:rPr>
          <w:rFonts w:asciiTheme="minorEastAsia" w:eastAsiaTheme="minorEastAsia" w:hAnsiTheme="minorEastAsia" w:hint="eastAsia"/>
          <w:sz w:val="24"/>
          <w:szCs w:val="24"/>
        </w:rPr>
        <w:t>供配电系统满足机房高质量、持续、稳定供电需求；</w:t>
      </w:r>
    </w:p>
    <w:p w:rsidR="00477196" w:rsidRDefault="00711295">
      <w:pPr>
        <w:spacing w:line="360" w:lineRule="auto"/>
        <w:rPr>
          <w:rFonts w:asciiTheme="minorEastAsia" w:eastAsiaTheme="minorEastAsia" w:hAnsiTheme="minorEastAsia"/>
          <w:sz w:val="24"/>
          <w:szCs w:val="24"/>
        </w:rPr>
      </w:pPr>
      <w:r>
        <w:rPr>
          <w:rFonts w:asciiTheme="minorEastAsia" w:eastAsiaTheme="minorEastAsia" w:hAnsiTheme="minorEastAsia" w:hint="eastAsia"/>
          <w:sz w:val="24"/>
          <w:szCs w:val="24"/>
        </w:rPr>
        <w:t>精密空调系统满足机房温度调节、湿度调界、风量调节等需求；</w:t>
      </w:r>
    </w:p>
    <w:p w:rsidR="00477196" w:rsidRDefault="00711295">
      <w:pPr>
        <w:spacing w:line="360" w:lineRule="auto"/>
        <w:rPr>
          <w:rFonts w:asciiTheme="minorEastAsia" w:eastAsiaTheme="minorEastAsia" w:hAnsiTheme="minorEastAsia"/>
          <w:sz w:val="24"/>
          <w:szCs w:val="24"/>
        </w:rPr>
      </w:pPr>
      <w:r>
        <w:rPr>
          <w:rFonts w:asciiTheme="minorEastAsia" w:eastAsiaTheme="minorEastAsia" w:hAnsiTheme="minorEastAsia" w:hint="eastAsia"/>
          <w:sz w:val="24"/>
          <w:szCs w:val="24"/>
        </w:rPr>
        <w:t>机房气体消防系统满足机房消防灭火需求；</w:t>
      </w:r>
    </w:p>
    <w:p w:rsidR="00477196" w:rsidRDefault="00711295">
      <w:pPr>
        <w:spacing w:line="360" w:lineRule="auto"/>
        <w:rPr>
          <w:rFonts w:asciiTheme="minorEastAsia" w:eastAsiaTheme="minorEastAsia" w:hAnsiTheme="minorEastAsia"/>
          <w:sz w:val="24"/>
          <w:szCs w:val="24"/>
        </w:rPr>
      </w:pPr>
      <w:r>
        <w:rPr>
          <w:rFonts w:asciiTheme="minorEastAsia" w:eastAsiaTheme="minorEastAsia" w:hAnsiTheme="minorEastAsia" w:hint="eastAsia"/>
          <w:sz w:val="24"/>
          <w:szCs w:val="24"/>
        </w:rPr>
        <w:t>机房监控系统满足机房设备运行情况监控。</w:t>
      </w:r>
    </w:p>
    <w:sectPr w:rsidR="00477196">
      <w:footerReference w:type="default" r:id="rId97"/>
      <w:pgSz w:w="11907" w:h="16840"/>
      <w:pgMar w:top="1134" w:right="1134" w:bottom="1134" w:left="1588" w:header="851" w:footer="992" w:gutter="0"/>
      <w:cols w:space="720"/>
      <w:docGrid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30737B" w:rsidRDefault="00711295">
      <w:r>
        <w:separator/>
      </w:r>
    </w:p>
  </w:endnote>
  <w:endnote w:type="continuationSeparator" w:id="0">
    <w:p w:rsidR="0030737B" w:rsidRDefault="007112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477196" w:rsidRDefault="00711295">
    <w:pPr>
      <w:pStyle w:val="a9"/>
      <w:jc w:val="center"/>
    </w:pPr>
    <w:r>
      <w:rPr>
        <w:noProof/>
      </w:rPr>
      <mc:AlternateContent>
        <mc:Choice Requires="wps">
          <w:drawing>
            <wp:anchor distT="0" distB="0" distL="114300" distR="114300" simplePos="0" relativeHeight="251657216" behindDoc="0" locked="0" layoutInCell="1" allowOverlap="1">
              <wp:simplePos x="0" y="0"/>
              <wp:positionH relativeFrom="margin">
                <wp:align>center</wp:align>
              </wp:positionH>
              <wp:positionV relativeFrom="paragraph">
                <wp:posOffset>0</wp:posOffset>
              </wp:positionV>
              <wp:extent cx="525780" cy="207010"/>
              <wp:effectExtent l="0" t="0" r="0" b="0"/>
              <wp:wrapNone/>
              <wp:docPr id="1" name="文本框91"/>
              <wp:cNvGraphicFramePr/>
              <a:graphic xmlns:a="http://schemas.openxmlformats.org/drawingml/2006/main">
                <a:graphicData uri="http://schemas.microsoft.com/office/word/2010/wordprocessingShape">
                  <wps:wsp>
                    <wps:cNvSpPr txBox="1"/>
                    <wps:spPr>
                      <a:xfrm>
                        <a:off x="0" y="0"/>
                        <a:ext cx="525780" cy="207010"/>
                      </a:xfrm>
                      <a:prstGeom prst="rect">
                        <a:avLst/>
                      </a:prstGeom>
                      <a:noFill/>
                      <a:ln w="9525">
                        <a:noFill/>
                      </a:ln>
                    </wps:spPr>
                    <wps:txbx>
                      <w:txbxContent>
                        <w:p w:rsidR="00477196" w:rsidRDefault="00711295">
                          <w:pPr>
                            <w:pStyle w:val="a9"/>
                            <w:jc w:val="center"/>
                          </w:pPr>
                          <w:r>
                            <w:fldChar w:fldCharType="begin"/>
                          </w:r>
                          <w:r>
                            <w:instrText xml:space="preserve"> PAGE  \* MERGEFORMAT </w:instrText>
                          </w:r>
                          <w:r>
                            <w:fldChar w:fldCharType="separate"/>
                          </w:r>
                          <w:r>
                            <w:t>1</w:t>
                          </w:r>
                          <w:r>
                            <w:fldChar w:fldCharType="end"/>
                          </w:r>
                        </w:p>
                      </w:txbxContent>
                    </wps:txbx>
                    <wps:bodyPr lIns="0" tIns="0" rIns="0" bIns="0" upright="1"/>
                  </wps:wsp>
                </a:graphicData>
              </a:graphic>
            </wp:anchor>
          </w:drawing>
        </mc:Choice>
        <mc:Fallback xmlns:wpsCustomData="http://www.wps.cn/officeDocument/2013/wpsCustomData">
          <w:pict>
            <v:shape id="文本框91" o:spid="_x0000_s1026" o:spt="202" type="#_x0000_t202" style="position:absolute;left:0pt;margin-top:0pt;height:16.3pt;width:41.4pt;mso-position-horizontal:center;mso-position-horizontal-relative:margin;z-index:251657216;mso-width-relative:page;mso-height-relative:page;" filled="f" stroked="f" coordsize="21600,21600" o:gfxdata="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">
              <v:fill on="f" focussize="0,0"/>
              <v:stroke on="f"/>
              <v:imagedata o:title=""/>
              <o:lock v:ext="edit" aspectratio="f"/>
              <v:textbox inset="0mm,0mm,0mm,0mm">
                <w:txbxContent>
                  <w:p>
                    <w:pPr>
                      <w:pStyle w:val="18"/>
                      <w:jc w:val="center"/>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30737B" w:rsidRDefault="00711295">
      <w:r>
        <w:separator/>
      </w:r>
    </w:p>
  </w:footnote>
  <w:footnote w:type="continuationSeparator" w:id="0">
    <w:p w:rsidR="0030737B" w:rsidRDefault="0071129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lvl w:ilvl="0">
      <w:start w:val="1"/>
      <w:numFmt w:val="decimal"/>
      <w:lvlText w:val="%1)"/>
      <w:lvlJc w:val="left"/>
      <w:pPr>
        <w:tabs>
          <w:tab w:val="left" w:pos="900"/>
        </w:tabs>
        <w:ind w:left="900" w:hanging="420"/>
      </w:pPr>
    </w:lvl>
    <w:lvl w:ilvl="1">
      <w:start w:val="1"/>
      <w:numFmt w:val="lowerLetter"/>
      <w:lvlText w:val="%2)"/>
      <w:lvlJc w:val="left"/>
      <w:pPr>
        <w:tabs>
          <w:tab w:val="left" w:pos="1320"/>
        </w:tabs>
        <w:ind w:left="1320" w:hanging="420"/>
      </w:pPr>
    </w:lvl>
    <w:lvl w:ilvl="2">
      <w:start w:val="1"/>
      <w:numFmt w:val="lowerRoman"/>
      <w:lvlText w:val="%3."/>
      <w:lvlJc w:val="right"/>
      <w:pPr>
        <w:tabs>
          <w:tab w:val="left" w:pos="1740"/>
        </w:tabs>
        <w:ind w:left="1740" w:hanging="420"/>
      </w:pPr>
    </w:lvl>
    <w:lvl w:ilvl="3">
      <w:start w:val="1"/>
      <w:numFmt w:val="decimal"/>
      <w:lvlText w:val="%4."/>
      <w:lvlJc w:val="left"/>
      <w:pPr>
        <w:tabs>
          <w:tab w:val="left" w:pos="2160"/>
        </w:tabs>
        <w:ind w:left="2160" w:hanging="420"/>
      </w:pPr>
    </w:lvl>
    <w:lvl w:ilvl="4">
      <w:start w:val="1"/>
      <w:numFmt w:val="lowerLetter"/>
      <w:lvlText w:val="%5)"/>
      <w:lvlJc w:val="left"/>
      <w:pPr>
        <w:tabs>
          <w:tab w:val="left" w:pos="2580"/>
        </w:tabs>
        <w:ind w:left="2580" w:hanging="420"/>
      </w:pPr>
    </w:lvl>
    <w:lvl w:ilvl="5">
      <w:start w:val="1"/>
      <w:numFmt w:val="lowerRoman"/>
      <w:lvlText w:val="%6."/>
      <w:lvlJc w:val="right"/>
      <w:pPr>
        <w:tabs>
          <w:tab w:val="left" w:pos="3000"/>
        </w:tabs>
        <w:ind w:left="3000" w:hanging="420"/>
      </w:pPr>
    </w:lvl>
    <w:lvl w:ilvl="6">
      <w:start w:val="1"/>
      <w:numFmt w:val="decimal"/>
      <w:lvlText w:val="%7."/>
      <w:lvlJc w:val="left"/>
      <w:pPr>
        <w:tabs>
          <w:tab w:val="left" w:pos="3420"/>
        </w:tabs>
        <w:ind w:left="3420" w:hanging="420"/>
      </w:pPr>
    </w:lvl>
    <w:lvl w:ilvl="7">
      <w:start w:val="1"/>
      <w:numFmt w:val="lowerLetter"/>
      <w:lvlText w:val="%8)"/>
      <w:lvlJc w:val="left"/>
      <w:pPr>
        <w:tabs>
          <w:tab w:val="left" w:pos="3840"/>
        </w:tabs>
        <w:ind w:left="3840" w:hanging="420"/>
      </w:pPr>
    </w:lvl>
    <w:lvl w:ilvl="8">
      <w:start w:val="1"/>
      <w:numFmt w:val="lowerRoman"/>
      <w:lvlText w:val="%9."/>
      <w:lvlJc w:val="right"/>
      <w:pPr>
        <w:tabs>
          <w:tab w:val="left" w:pos="4260"/>
        </w:tabs>
        <w:ind w:left="4260" w:hanging="420"/>
      </w:pPr>
    </w:lvl>
  </w:abstractNum>
  <w:abstractNum w:abstractNumId="1" w15:restartNumberingAfterBreak="0">
    <w:nsid w:val="00000002"/>
    <w:multiLevelType w:val="multilevel"/>
    <w:tmpl w:val="00000002"/>
    <w:lvl w:ilvl="0">
      <w:start w:val="1"/>
      <w:numFmt w:val="lowerLetter"/>
      <w:lvlText w:val="%1)"/>
      <w:lvlJc w:val="left"/>
      <w:pPr>
        <w:tabs>
          <w:tab w:val="left" w:pos="960"/>
        </w:tabs>
        <w:ind w:left="960" w:hanging="420"/>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2" w15:restartNumberingAfterBreak="0">
    <w:nsid w:val="00000003"/>
    <w:multiLevelType w:val="multilevel"/>
    <w:tmpl w:val="00000003"/>
    <w:lvl w:ilvl="0">
      <w:start w:val="1"/>
      <w:numFmt w:val="decimal"/>
      <w:lvlText w:val="%1)"/>
      <w:lvlJc w:val="left"/>
      <w:pPr>
        <w:tabs>
          <w:tab w:val="left" w:pos="900"/>
        </w:tabs>
        <w:ind w:left="900" w:hanging="420"/>
      </w:pPr>
    </w:lvl>
    <w:lvl w:ilvl="1">
      <w:start w:val="1"/>
      <w:numFmt w:val="lowerLetter"/>
      <w:lvlText w:val="%2)"/>
      <w:lvlJc w:val="left"/>
      <w:pPr>
        <w:tabs>
          <w:tab w:val="left" w:pos="1320"/>
        </w:tabs>
        <w:ind w:left="1320" w:hanging="420"/>
      </w:pPr>
    </w:lvl>
    <w:lvl w:ilvl="2">
      <w:start w:val="1"/>
      <w:numFmt w:val="lowerRoman"/>
      <w:lvlText w:val="%3."/>
      <w:lvlJc w:val="right"/>
      <w:pPr>
        <w:tabs>
          <w:tab w:val="left" w:pos="1740"/>
        </w:tabs>
        <w:ind w:left="1740" w:hanging="420"/>
      </w:pPr>
    </w:lvl>
    <w:lvl w:ilvl="3">
      <w:start w:val="1"/>
      <w:numFmt w:val="decimal"/>
      <w:lvlText w:val="%4."/>
      <w:lvlJc w:val="left"/>
      <w:pPr>
        <w:tabs>
          <w:tab w:val="left" w:pos="2160"/>
        </w:tabs>
        <w:ind w:left="2160" w:hanging="420"/>
      </w:pPr>
    </w:lvl>
    <w:lvl w:ilvl="4">
      <w:start w:val="1"/>
      <w:numFmt w:val="lowerLetter"/>
      <w:lvlText w:val="%5)"/>
      <w:lvlJc w:val="left"/>
      <w:pPr>
        <w:tabs>
          <w:tab w:val="left" w:pos="2580"/>
        </w:tabs>
        <w:ind w:left="2580" w:hanging="420"/>
      </w:pPr>
    </w:lvl>
    <w:lvl w:ilvl="5">
      <w:start w:val="1"/>
      <w:numFmt w:val="lowerRoman"/>
      <w:lvlText w:val="%6."/>
      <w:lvlJc w:val="right"/>
      <w:pPr>
        <w:tabs>
          <w:tab w:val="left" w:pos="3000"/>
        </w:tabs>
        <w:ind w:left="3000" w:hanging="420"/>
      </w:pPr>
    </w:lvl>
    <w:lvl w:ilvl="6">
      <w:start w:val="1"/>
      <w:numFmt w:val="decimal"/>
      <w:lvlText w:val="%7."/>
      <w:lvlJc w:val="left"/>
      <w:pPr>
        <w:tabs>
          <w:tab w:val="left" w:pos="3420"/>
        </w:tabs>
        <w:ind w:left="3420" w:hanging="420"/>
      </w:pPr>
    </w:lvl>
    <w:lvl w:ilvl="7">
      <w:start w:val="1"/>
      <w:numFmt w:val="lowerLetter"/>
      <w:lvlText w:val="%8)"/>
      <w:lvlJc w:val="left"/>
      <w:pPr>
        <w:tabs>
          <w:tab w:val="left" w:pos="3840"/>
        </w:tabs>
        <w:ind w:left="3840" w:hanging="420"/>
      </w:pPr>
    </w:lvl>
    <w:lvl w:ilvl="8">
      <w:start w:val="1"/>
      <w:numFmt w:val="lowerRoman"/>
      <w:lvlText w:val="%9."/>
      <w:lvlJc w:val="right"/>
      <w:pPr>
        <w:tabs>
          <w:tab w:val="left" w:pos="4260"/>
        </w:tabs>
        <w:ind w:left="4260" w:hanging="420"/>
      </w:pPr>
    </w:lvl>
  </w:abstractNum>
  <w:abstractNum w:abstractNumId="3" w15:restartNumberingAfterBreak="0">
    <w:nsid w:val="00000005"/>
    <w:multiLevelType w:val="singleLevel"/>
    <w:tmpl w:val="00000005"/>
    <w:lvl w:ilvl="0">
      <w:start w:val="1"/>
      <w:numFmt w:val="decimal"/>
      <w:lvlText w:val="%1)"/>
      <w:lvlJc w:val="left"/>
      <w:pPr>
        <w:tabs>
          <w:tab w:val="left" w:pos="425"/>
        </w:tabs>
        <w:ind w:left="425" w:hanging="425"/>
      </w:pPr>
      <w:rPr>
        <w:rFonts w:hint="default"/>
      </w:rPr>
    </w:lvl>
  </w:abstractNum>
  <w:abstractNum w:abstractNumId="4" w15:restartNumberingAfterBreak="0">
    <w:nsid w:val="00000008"/>
    <w:multiLevelType w:val="multilevel"/>
    <w:tmpl w:val="00000008"/>
    <w:lvl w:ilvl="0">
      <w:start w:val="1"/>
      <w:numFmt w:val="lowerLetter"/>
      <w:lvlText w:val="%1)"/>
      <w:lvlJc w:val="left"/>
      <w:pPr>
        <w:tabs>
          <w:tab w:val="left" w:pos="420"/>
        </w:tabs>
        <w:ind w:left="420" w:hanging="420"/>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5" w15:restartNumberingAfterBreak="0">
    <w:nsid w:val="00000009"/>
    <w:multiLevelType w:val="multilevel"/>
    <w:tmpl w:val="00000009"/>
    <w:lvl w:ilvl="0">
      <w:start w:val="1"/>
      <w:numFmt w:val="decimal"/>
      <w:lvlText w:val="%1)"/>
      <w:lvlJc w:val="left"/>
      <w:pPr>
        <w:tabs>
          <w:tab w:val="left" w:pos="900"/>
        </w:tabs>
        <w:ind w:left="900" w:hanging="420"/>
      </w:pPr>
    </w:lvl>
    <w:lvl w:ilvl="1">
      <w:start w:val="1"/>
      <w:numFmt w:val="lowerLetter"/>
      <w:lvlText w:val="%2)"/>
      <w:lvlJc w:val="left"/>
      <w:pPr>
        <w:tabs>
          <w:tab w:val="left" w:pos="1320"/>
        </w:tabs>
        <w:ind w:left="1320" w:hanging="420"/>
      </w:pPr>
    </w:lvl>
    <w:lvl w:ilvl="2">
      <w:start w:val="1"/>
      <w:numFmt w:val="lowerRoman"/>
      <w:lvlText w:val="%3."/>
      <w:lvlJc w:val="right"/>
      <w:pPr>
        <w:tabs>
          <w:tab w:val="left" w:pos="1740"/>
        </w:tabs>
        <w:ind w:left="1740" w:hanging="420"/>
      </w:pPr>
    </w:lvl>
    <w:lvl w:ilvl="3">
      <w:start w:val="1"/>
      <w:numFmt w:val="decimal"/>
      <w:lvlText w:val="%4."/>
      <w:lvlJc w:val="left"/>
      <w:pPr>
        <w:tabs>
          <w:tab w:val="left" w:pos="2160"/>
        </w:tabs>
        <w:ind w:left="2160" w:hanging="420"/>
      </w:pPr>
    </w:lvl>
    <w:lvl w:ilvl="4">
      <w:start w:val="1"/>
      <w:numFmt w:val="lowerLetter"/>
      <w:lvlText w:val="%5)"/>
      <w:lvlJc w:val="left"/>
      <w:pPr>
        <w:tabs>
          <w:tab w:val="left" w:pos="2580"/>
        </w:tabs>
        <w:ind w:left="2580" w:hanging="420"/>
      </w:pPr>
    </w:lvl>
    <w:lvl w:ilvl="5">
      <w:start w:val="1"/>
      <w:numFmt w:val="lowerRoman"/>
      <w:lvlText w:val="%6."/>
      <w:lvlJc w:val="right"/>
      <w:pPr>
        <w:tabs>
          <w:tab w:val="left" w:pos="3000"/>
        </w:tabs>
        <w:ind w:left="3000" w:hanging="420"/>
      </w:pPr>
    </w:lvl>
    <w:lvl w:ilvl="6">
      <w:start w:val="1"/>
      <w:numFmt w:val="decimal"/>
      <w:lvlText w:val="%7."/>
      <w:lvlJc w:val="left"/>
      <w:pPr>
        <w:tabs>
          <w:tab w:val="left" w:pos="3420"/>
        </w:tabs>
        <w:ind w:left="3420" w:hanging="420"/>
      </w:pPr>
    </w:lvl>
    <w:lvl w:ilvl="7">
      <w:start w:val="1"/>
      <w:numFmt w:val="lowerLetter"/>
      <w:lvlText w:val="%8)"/>
      <w:lvlJc w:val="left"/>
      <w:pPr>
        <w:tabs>
          <w:tab w:val="left" w:pos="3840"/>
        </w:tabs>
        <w:ind w:left="3840" w:hanging="420"/>
      </w:pPr>
    </w:lvl>
    <w:lvl w:ilvl="8">
      <w:start w:val="1"/>
      <w:numFmt w:val="lowerRoman"/>
      <w:lvlText w:val="%9."/>
      <w:lvlJc w:val="right"/>
      <w:pPr>
        <w:tabs>
          <w:tab w:val="left" w:pos="4260"/>
        </w:tabs>
        <w:ind w:left="4260" w:hanging="420"/>
      </w:pPr>
    </w:lvl>
  </w:abstractNum>
  <w:abstractNum w:abstractNumId="6" w15:restartNumberingAfterBreak="0">
    <w:nsid w:val="0000000A"/>
    <w:multiLevelType w:val="multilevel"/>
    <w:tmpl w:val="0000000A"/>
    <w:lvl w:ilvl="0">
      <w:start w:val="1"/>
      <w:numFmt w:val="decimal"/>
      <w:lvlText w:val="%1)"/>
      <w:lvlJc w:val="left"/>
      <w:pPr>
        <w:tabs>
          <w:tab w:val="left" w:pos="420"/>
        </w:tabs>
        <w:ind w:left="420" w:hanging="420"/>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7" w15:restartNumberingAfterBreak="0">
    <w:nsid w:val="0000000D"/>
    <w:multiLevelType w:val="multilevel"/>
    <w:tmpl w:val="0000000D"/>
    <w:lvl w:ilvl="0">
      <w:start w:val="1"/>
      <w:numFmt w:val="decimal"/>
      <w:lvlText w:val="%1)"/>
      <w:lvlJc w:val="left"/>
      <w:pPr>
        <w:tabs>
          <w:tab w:val="left" w:pos="900"/>
        </w:tabs>
        <w:ind w:left="900" w:hanging="420"/>
      </w:pPr>
    </w:lvl>
    <w:lvl w:ilvl="1">
      <w:start w:val="1"/>
      <w:numFmt w:val="lowerLetter"/>
      <w:lvlText w:val="%2)"/>
      <w:lvlJc w:val="left"/>
      <w:pPr>
        <w:tabs>
          <w:tab w:val="left" w:pos="1320"/>
        </w:tabs>
        <w:ind w:left="1320" w:hanging="420"/>
      </w:pPr>
    </w:lvl>
    <w:lvl w:ilvl="2">
      <w:start w:val="1"/>
      <w:numFmt w:val="lowerRoman"/>
      <w:lvlText w:val="%3."/>
      <w:lvlJc w:val="right"/>
      <w:pPr>
        <w:tabs>
          <w:tab w:val="left" w:pos="1740"/>
        </w:tabs>
        <w:ind w:left="1740" w:hanging="420"/>
      </w:pPr>
    </w:lvl>
    <w:lvl w:ilvl="3">
      <w:start w:val="1"/>
      <w:numFmt w:val="decimal"/>
      <w:lvlText w:val="%4."/>
      <w:lvlJc w:val="left"/>
      <w:pPr>
        <w:tabs>
          <w:tab w:val="left" w:pos="2160"/>
        </w:tabs>
        <w:ind w:left="2160" w:hanging="420"/>
      </w:pPr>
    </w:lvl>
    <w:lvl w:ilvl="4">
      <w:start w:val="1"/>
      <w:numFmt w:val="lowerLetter"/>
      <w:lvlText w:val="%5)"/>
      <w:lvlJc w:val="left"/>
      <w:pPr>
        <w:tabs>
          <w:tab w:val="left" w:pos="2580"/>
        </w:tabs>
        <w:ind w:left="2580" w:hanging="420"/>
      </w:pPr>
    </w:lvl>
    <w:lvl w:ilvl="5">
      <w:start w:val="1"/>
      <w:numFmt w:val="lowerRoman"/>
      <w:lvlText w:val="%6."/>
      <w:lvlJc w:val="right"/>
      <w:pPr>
        <w:tabs>
          <w:tab w:val="left" w:pos="3000"/>
        </w:tabs>
        <w:ind w:left="3000" w:hanging="420"/>
      </w:pPr>
    </w:lvl>
    <w:lvl w:ilvl="6">
      <w:start w:val="1"/>
      <w:numFmt w:val="decimal"/>
      <w:lvlText w:val="%7."/>
      <w:lvlJc w:val="left"/>
      <w:pPr>
        <w:tabs>
          <w:tab w:val="left" w:pos="3420"/>
        </w:tabs>
        <w:ind w:left="3420" w:hanging="420"/>
      </w:pPr>
    </w:lvl>
    <w:lvl w:ilvl="7">
      <w:start w:val="1"/>
      <w:numFmt w:val="lowerLetter"/>
      <w:lvlText w:val="%8)"/>
      <w:lvlJc w:val="left"/>
      <w:pPr>
        <w:tabs>
          <w:tab w:val="left" w:pos="3840"/>
        </w:tabs>
        <w:ind w:left="3840" w:hanging="420"/>
      </w:pPr>
    </w:lvl>
    <w:lvl w:ilvl="8">
      <w:start w:val="1"/>
      <w:numFmt w:val="lowerRoman"/>
      <w:lvlText w:val="%9."/>
      <w:lvlJc w:val="right"/>
      <w:pPr>
        <w:tabs>
          <w:tab w:val="left" w:pos="4260"/>
        </w:tabs>
        <w:ind w:left="4260" w:hanging="420"/>
      </w:pPr>
    </w:lvl>
  </w:abstractNum>
  <w:abstractNum w:abstractNumId="8" w15:restartNumberingAfterBreak="0">
    <w:nsid w:val="0000000E"/>
    <w:multiLevelType w:val="multilevel"/>
    <w:tmpl w:val="0000000E"/>
    <w:lvl w:ilvl="0">
      <w:start w:val="1"/>
      <w:numFmt w:val="decimal"/>
      <w:lvlText w:val="%1)"/>
      <w:lvlJc w:val="left"/>
      <w:pPr>
        <w:tabs>
          <w:tab w:val="left" w:pos="420"/>
        </w:tabs>
        <w:ind w:left="420" w:hanging="420"/>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9" w15:restartNumberingAfterBreak="0">
    <w:nsid w:val="0000000F"/>
    <w:multiLevelType w:val="multilevel"/>
    <w:tmpl w:val="0000000F"/>
    <w:lvl w:ilvl="0">
      <w:start w:val="1"/>
      <w:numFmt w:val="decimal"/>
      <w:lvlText w:val="%1)"/>
      <w:lvlJc w:val="left"/>
      <w:pPr>
        <w:tabs>
          <w:tab w:val="left" w:pos="420"/>
        </w:tabs>
        <w:ind w:left="420" w:hanging="420"/>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0" w15:restartNumberingAfterBreak="0">
    <w:nsid w:val="00000013"/>
    <w:multiLevelType w:val="multilevel"/>
    <w:tmpl w:val="00000013"/>
    <w:lvl w:ilvl="0">
      <w:start w:val="1"/>
      <w:numFmt w:val="decimal"/>
      <w:lvlText w:val="%1)"/>
      <w:lvlJc w:val="left"/>
      <w:pPr>
        <w:tabs>
          <w:tab w:val="left" w:pos="780"/>
        </w:tabs>
        <w:ind w:left="780" w:hanging="420"/>
      </w:pPr>
    </w:lvl>
    <w:lvl w:ilvl="1">
      <w:start w:val="1"/>
      <w:numFmt w:val="lowerLetter"/>
      <w:lvlText w:val="%2)"/>
      <w:lvlJc w:val="left"/>
      <w:pPr>
        <w:tabs>
          <w:tab w:val="left" w:pos="1200"/>
        </w:tabs>
        <w:ind w:left="1200" w:hanging="420"/>
      </w:pPr>
    </w:lvl>
    <w:lvl w:ilvl="2">
      <w:start w:val="1"/>
      <w:numFmt w:val="lowerRoman"/>
      <w:lvlText w:val="%3."/>
      <w:lvlJc w:val="right"/>
      <w:pPr>
        <w:tabs>
          <w:tab w:val="left" w:pos="1620"/>
        </w:tabs>
        <w:ind w:left="1620" w:hanging="420"/>
      </w:pPr>
    </w:lvl>
    <w:lvl w:ilvl="3">
      <w:start w:val="1"/>
      <w:numFmt w:val="decimal"/>
      <w:lvlText w:val="%4."/>
      <w:lvlJc w:val="left"/>
      <w:pPr>
        <w:tabs>
          <w:tab w:val="left" w:pos="2040"/>
        </w:tabs>
        <w:ind w:left="2040" w:hanging="420"/>
      </w:pPr>
    </w:lvl>
    <w:lvl w:ilvl="4">
      <w:start w:val="1"/>
      <w:numFmt w:val="lowerLetter"/>
      <w:lvlText w:val="%5)"/>
      <w:lvlJc w:val="left"/>
      <w:pPr>
        <w:tabs>
          <w:tab w:val="left" w:pos="2460"/>
        </w:tabs>
        <w:ind w:left="2460" w:hanging="420"/>
      </w:pPr>
    </w:lvl>
    <w:lvl w:ilvl="5">
      <w:start w:val="1"/>
      <w:numFmt w:val="lowerRoman"/>
      <w:lvlText w:val="%6."/>
      <w:lvlJc w:val="right"/>
      <w:pPr>
        <w:tabs>
          <w:tab w:val="left" w:pos="2880"/>
        </w:tabs>
        <w:ind w:left="2880" w:hanging="420"/>
      </w:pPr>
    </w:lvl>
    <w:lvl w:ilvl="6">
      <w:start w:val="1"/>
      <w:numFmt w:val="decimal"/>
      <w:lvlText w:val="%7."/>
      <w:lvlJc w:val="left"/>
      <w:pPr>
        <w:tabs>
          <w:tab w:val="left" w:pos="3300"/>
        </w:tabs>
        <w:ind w:left="3300" w:hanging="420"/>
      </w:pPr>
    </w:lvl>
    <w:lvl w:ilvl="7">
      <w:start w:val="1"/>
      <w:numFmt w:val="lowerLetter"/>
      <w:lvlText w:val="%8)"/>
      <w:lvlJc w:val="left"/>
      <w:pPr>
        <w:tabs>
          <w:tab w:val="left" w:pos="3720"/>
        </w:tabs>
        <w:ind w:left="3720" w:hanging="420"/>
      </w:pPr>
    </w:lvl>
    <w:lvl w:ilvl="8">
      <w:start w:val="1"/>
      <w:numFmt w:val="lowerRoman"/>
      <w:lvlText w:val="%9."/>
      <w:lvlJc w:val="right"/>
      <w:pPr>
        <w:tabs>
          <w:tab w:val="left" w:pos="4140"/>
        </w:tabs>
        <w:ind w:left="4140" w:hanging="420"/>
      </w:pPr>
    </w:lvl>
  </w:abstractNum>
  <w:abstractNum w:abstractNumId="11" w15:restartNumberingAfterBreak="0">
    <w:nsid w:val="00000017"/>
    <w:multiLevelType w:val="multilevel"/>
    <w:tmpl w:val="00000017"/>
    <w:lvl w:ilvl="0">
      <w:start w:val="1"/>
      <w:numFmt w:val="decimal"/>
      <w:lvlText w:val="%1)"/>
      <w:lvlJc w:val="left"/>
      <w:pPr>
        <w:tabs>
          <w:tab w:val="left" w:pos="420"/>
        </w:tabs>
        <w:ind w:left="420" w:hanging="420"/>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2" w15:restartNumberingAfterBreak="0">
    <w:nsid w:val="00000018"/>
    <w:multiLevelType w:val="multilevel"/>
    <w:tmpl w:val="00000018"/>
    <w:lvl w:ilvl="0">
      <w:start w:val="1"/>
      <w:numFmt w:val="lowerLetter"/>
      <w:lvlText w:val="%1)"/>
      <w:lvlJc w:val="left"/>
      <w:pPr>
        <w:tabs>
          <w:tab w:val="left" w:pos="420"/>
        </w:tabs>
        <w:ind w:left="420" w:hanging="420"/>
      </w:pPr>
    </w:lvl>
    <w:lvl w:ilvl="1">
      <w:start w:val="1"/>
      <w:numFmt w:val="lowerLetter"/>
      <w:lvlText w:val="%2)"/>
      <w:lvlJc w:val="left"/>
      <w:pPr>
        <w:tabs>
          <w:tab w:val="left" w:pos="840"/>
        </w:tabs>
        <w:ind w:left="840" w:hanging="420"/>
      </w:pPr>
    </w:lvl>
    <w:lvl w:ilvl="2">
      <w:start w:val="1"/>
      <w:numFmt w:val="lowerLetter"/>
      <w:lvlText w:val="%3)"/>
      <w:lvlJc w:val="lef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3" w15:restartNumberingAfterBreak="0">
    <w:nsid w:val="0000001A"/>
    <w:multiLevelType w:val="multilevel"/>
    <w:tmpl w:val="0000001A"/>
    <w:lvl w:ilvl="0">
      <w:start w:val="1"/>
      <w:numFmt w:val="decimal"/>
      <w:lvlText w:val="%1)"/>
      <w:lvlJc w:val="left"/>
      <w:pPr>
        <w:tabs>
          <w:tab w:val="left" w:pos="980"/>
        </w:tabs>
        <w:ind w:left="980" w:hanging="420"/>
      </w:pPr>
      <w:rPr>
        <w:rFonts w:hint="default"/>
      </w:rPr>
    </w:lvl>
    <w:lvl w:ilvl="1">
      <w:start w:val="1"/>
      <w:numFmt w:val="lowerLetter"/>
      <w:lvlText w:val="%2)"/>
      <w:lvlJc w:val="left"/>
      <w:pPr>
        <w:ind w:left="1400" w:hanging="420"/>
      </w:pPr>
      <w:rPr>
        <w:rFonts w:ascii="Times New Roman" w:hAnsi="Times New Roman" w:cs="Times New Roman" w:hint="default"/>
      </w:rPr>
    </w:lvl>
    <w:lvl w:ilvl="2">
      <w:start w:val="1"/>
      <w:numFmt w:val="lowerRoman"/>
      <w:lvlText w:val="%3."/>
      <w:lvlJc w:val="right"/>
      <w:pPr>
        <w:ind w:left="1820" w:hanging="420"/>
      </w:pPr>
      <w:rPr>
        <w:rFonts w:ascii="Times New Roman" w:hAnsi="Times New Roman" w:cs="Times New Roman" w:hint="default"/>
      </w:rPr>
    </w:lvl>
    <w:lvl w:ilvl="3">
      <w:start w:val="1"/>
      <w:numFmt w:val="decimal"/>
      <w:lvlText w:val="%4."/>
      <w:lvlJc w:val="left"/>
      <w:pPr>
        <w:ind w:left="2240" w:hanging="420"/>
      </w:pPr>
      <w:rPr>
        <w:rFonts w:ascii="Times New Roman" w:hAnsi="Times New Roman" w:cs="Times New Roman" w:hint="default"/>
      </w:rPr>
    </w:lvl>
    <w:lvl w:ilvl="4">
      <w:start w:val="1"/>
      <w:numFmt w:val="lowerLetter"/>
      <w:lvlText w:val="%5)"/>
      <w:lvlJc w:val="left"/>
      <w:pPr>
        <w:ind w:left="2660" w:hanging="420"/>
      </w:pPr>
      <w:rPr>
        <w:rFonts w:ascii="Times New Roman" w:hAnsi="Times New Roman" w:cs="Times New Roman" w:hint="default"/>
      </w:rPr>
    </w:lvl>
    <w:lvl w:ilvl="5">
      <w:start w:val="1"/>
      <w:numFmt w:val="lowerRoman"/>
      <w:lvlText w:val="%6."/>
      <w:lvlJc w:val="right"/>
      <w:pPr>
        <w:ind w:left="3080" w:hanging="420"/>
      </w:pPr>
      <w:rPr>
        <w:rFonts w:ascii="Times New Roman" w:hAnsi="Times New Roman" w:cs="Times New Roman" w:hint="default"/>
      </w:rPr>
    </w:lvl>
    <w:lvl w:ilvl="6">
      <w:start w:val="1"/>
      <w:numFmt w:val="decimal"/>
      <w:lvlText w:val="%7."/>
      <w:lvlJc w:val="left"/>
      <w:pPr>
        <w:ind w:left="3500" w:hanging="420"/>
      </w:pPr>
      <w:rPr>
        <w:rFonts w:ascii="Times New Roman" w:hAnsi="Times New Roman" w:cs="Times New Roman" w:hint="default"/>
      </w:rPr>
    </w:lvl>
    <w:lvl w:ilvl="7">
      <w:start w:val="1"/>
      <w:numFmt w:val="lowerLetter"/>
      <w:lvlText w:val="%8)"/>
      <w:lvlJc w:val="left"/>
      <w:pPr>
        <w:ind w:left="3920" w:hanging="420"/>
      </w:pPr>
      <w:rPr>
        <w:rFonts w:ascii="Times New Roman" w:hAnsi="Times New Roman" w:cs="Times New Roman" w:hint="default"/>
      </w:rPr>
    </w:lvl>
    <w:lvl w:ilvl="8">
      <w:start w:val="1"/>
      <w:numFmt w:val="lowerRoman"/>
      <w:lvlText w:val="%9."/>
      <w:lvlJc w:val="right"/>
      <w:pPr>
        <w:ind w:left="4340" w:hanging="420"/>
      </w:pPr>
      <w:rPr>
        <w:rFonts w:ascii="Times New Roman" w:hAnsi="Times New Roman" w:cs="Times New Roman" w:hint="default"/>
      </w:rPr>
    </w:lvl>
  </w:abstractNum>
  <w:abstractNum w:abstractNumId="14" w15:restartNumberingAfterBreak="0">
    <w:nsid w:val="0000001B"/>
    <w:multiLevelType w:val="multilevel"/>
    <w:tmpl w:val="0000001B"/>
    <w:lvl w:ilvl="0">
      <w:start w:val="1"/>
      <w:numFmt w:val="decimal"/>
      <w:lvlText w:val="%1)"/>
      <w:lvlJc w:val="left"/>
      <w:pPr>
        <w:tabs>
          <w:tab w:val="left" w:pos="900"/>
        </w:tabs>
        <w:ind w:left="900" w:hanging="420"/>
      </w:pPr>
    </w:lvl>
    <w:lvl w:ilvl="1">
      <w:start w:val="1"/>
      <w:numFmt w:val="lowerLetter"/>
      <w:lvlText w:val="%2)"/>
      <w:lvlJc w:val="left"/>
      <w:pPr>
        <w:tabs>
          <w:tab w:val="left" w:pos="1320"/>
        </w:tabs>
        <w:ind w:left="1320" w:hanging="420"/>
      </w:pPr>
    </w:lvl>
    <w:lvl w:ilvl="2">
      <w:start w:val="1"/>
      <w:numFmt w:val="lowerRoman"/>
      <w:lvlText w:val="%3."/>
      <w:lvlJc w:val="right"/>
      <w:pPr>
        <w:tabs>
          <w:tab w:val="left" w:pos="1740"/>
        </w:tabs>
        <w:ind w:left="1740" w:hanging="420"/>
      </w:pPr>
    </w:lvl>
    <w:lvl w:ilvl="3">
      <w:start w:val="1"/>
      <w:numFmt w:val="decimal"/>
      <w:lvlText w:val="%4."/>
      <w:lvlJc w:val="left"/>
      <w:pPr>
        <w:tabs>
          <w:tab w:val="left" w:pos="2160"/>
        </w:tabs>
        <w:ind w:left="2160" w:hanging="420"/>
      </w:pPr>
    </w:lvl>
    <w:lvl w:ilvl="4">
      <w:start w:val="1"/>
      <w:numFmt w:val="lowerLetter"/>
      <w:lvlText w:val="%5)"/>
      <w:lvlJc w:val="left"/>
      <w:pPr>
        <w:tabs>
          <w:tab w:val="left" w:pos="2580"/>
        </w:tabs>
        <w:ind w:left="2580" w:hanging="420"/>
      </w:pPr>
    </w:lvl>
    <w:lvl w:ilvl="5">
      <w:start w:val="1"/>
      <w:numFmt w:val="lowerRoman"/>
      <w:lvlText w:val="%6."/>
      <w:lvlJc w:val="right"/>
      <w:pPr>
        <w:tabs>
          <w:tab w:val="left" w:pos="3000"/>
        </w:tabs>
        <w:ind w:left="3000" w:hanging="420"/>
      </w:pPr>
    </w:lvl>
    <w:lvl w:ilvl="6">
      <w:start w:val="1"/>
      <w:numFmt w:val="decimal"/>
      <w:lvlText w:val="%7."/>
      <w:lvlJc w:val="left"/>
      <w:pPr>
        <w:tabs>
          <w:tab w:val="left" w:pos="3420"/>
        </w:tabs>
        <w:ind w:left="3420" w:hanging="420"/>
      </w:pPr>
    </w:lvl>
    <w:lvl w:ilvl="7">
      <w:start w:val="1"/>
      <w:numFmt w:val="lowerLetter"/>
      <w:lvlText w:val="%8)"/>
      <w:lvlJc w:val="left"/>
      <w:pPr>
        <w:tabs>
          <w:tab w:val="left" w:pos="3840"/>
        </w:tabs>
        <w:ind w:left="3840" w:hanging="420"/>
      </w:pPr>
    </w:lvl>
    <w:lvl w:ilvl="8">
      <w:start w:val="1"/>
      <w:numFmt w:val="lowerRoman"/>
      <w:lvlText w:val="%9."/>
      <w:lvlJc w:val="right"/>
      <w:pPr>
        <w:tabs>
          <w:tab w:val="left" w:pos="4260"/>
        </w:tabs>
        <w:ind w:left="4260" w:hanging="420"/>
      </w:pPr>
    </w:lvl>
  </w:abstractNum>
  <w:abstractNum w:abstractNumId="15" w15:restartNumberingAfterBreak="0">
    <w:nsid w:val="0000001C"/>
    <w:multiLevelType w:val="multilevel"/>
    <w:tmpl w:val="0000001C"/>
    <w:lvl w:ilvl="0">
      <w:start w:val="1"/>
      <w:numFmt w:val="decimal"/>
      <w:lvlText w:val="（%1）"/>
      <w:lvlJc w:val="left"/>
      <w:pPr>
        <w:tabs>
          <w:tab w:val="left" w:pos="720"/>
        </w:tabs>
        <w:ind w:left="720" w:hanging="720"/>
      </w:pPr>
    </w:lvl>
    <w:lvl w:ilvl="1">
      <w:start w:val="1"/>
      <w:numFmt w:val="decimal"/>
      <w:lvlText w:val="（%2）"/>
      <w:lvlJc w:val="left"/>
      <w:pPr>
        <w:tabs>
          <w:tab w:val="left" w:pos="720"/>
        </w:tabs>
        <w:ind w:left="720" w:hanging="720"/>
      </w:pPr>
      <w:rPr>
        <w:b/>
      </w:rPr>
    </w:lvl>
    <w:lvl w:ilvl="2">
      <w:start w:val="1"/>
      <w:numFmt w:val="decimal"/>
      <w:lvlText w:val="%3）"/>
      <w:lvlJc w:val="left"/>
      <w:pPr>
        <w:tabs>
          <w:tab w:val="left" w:pos="397"/>
        </w:tabs>
        <w:ind w:left="397" w:hanging="397"/>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6" w15:restartNumberingAfterBreak="0">
    <w:nsid w:val="0000001E"/>
    <w:multiLevelType w:val="multilevel"/>
    <w:tmpl w:val="0000001E"/>
    <w:lvl w:ilvl="0">
      <w:start w:val="1"/>
      <w:numFmt w:val="decimal"/>
      <w:lvlText w:val="%1)"/>
      <w:lvlJc w:val="left"/>
      <w:pPr>
        <w:tabs>
          <w:tab w:val="left" w:pos="900"/>
        </w:tabs>
        <w:ind w:left="900" w:hanging="420"/>
      </w:pPr>
    </w:lvl>
    <w:lvl w:ilvl="1">
      <w:start w:val="7"/>
      <w:numFmt w:val="bullet"/>
      <w:lvlText w:val="◆"/>
      <w:lvlJc w:val="left"/>
      <w:pPr>
        <w:tabs>
          <w:tab w:val="left" w:pos="1260"/>
        </w:tabs>
        <w:ind w:left="1260" w:hanging="360"/>
      </w:pPr>
      <w:rPr>
        <w:rFonts w:ascii="仿宋_GB2312" w:eastAsia="仿宋_GB2312" w:hAnsi="仿宋" w:cs="宋体" w:hint="eastAsia"/>
      </w:rPr>
    </w:lvl>
    <w:lvl w:ilvl="2">
      <w:start w:val="1"/>
      <w:numFmt w:val="decimal"/>
      <w:lvlText w:val="（%3）"/>
      <w:lvlJc w:val="left"/>
      <w:pPr>
        <w:tabs>
          <w:tab w:val="left" w:pos="2055"/>
        </w:tabs>
        <w:ind w:left="2055" w:hanging="735"/>
      </w:pPr>
      <w:rPr>
        <w:rFonts w:hAnsi="Times New Roman" w:hint="default"/>
      </w:rPr>
    </w:lvl>
    <w:lvl w:ilvl="3">
      <w:start w:val="1"/>
      <w:numFmt w:val="decimal"/>
      <w:lvlText w:val="%4."/>
      <w:lvlJc w:val="left"/>
      <w:pPr>
        <w:tabs>
          <w:tab w:val="left" w:pos="2160"/>
        </w:tabs>
        <w:ind w:left="2160" w:hanging="420"/>
      </w:pPr>
    </w:lvl>
    <w:lvl w:ilvl="4">
      <w:start w:val="1"/>
      <w:numFmt w:val="lowerLetter"/>
      <w:lvlText w:val="%5)"/>
      <w:lvlJc w:val="left"/>
      <w:pPr>
        <w:tabs>
          <w:tab w:val="left" w:pos="2580"/>
        </w:tabs>
        <w:ind w:left="2580" w:hanging="420"/>
      </w:pPr>
    </w:lvl>
    <w:lvl w:ilvl="5">
      <w:start w:val="1"/>
      <w:numFmt w:val="lowerRoman"/>
      <w:lvlText w:val="%6."/>
      <w:lvlJc w:val="right"/>
      <w:pPr>
        <w:tabs>
          <w:tab w:val="left" w:pos="3000"/>
        </w:tabs>
        <w:ind w:left="3000" w:hanging="420"/>
      </w:pPr>
    </w:lvl>
    <w:lvl w:ilvl="6">
      <w:start w:val="1"/>
      <w:numFmt w:val="decimal"/>
      <w:lvlText w:val="%7."/>
      <w:lvlJc w:val="left"/>
      <w:pPr>
        <w:tabs>
          <w:tab w:val="left" w:pos="3420"/>
        </w:tabs>
        <w:ind w:left="3420" w:hanging="420"/>
      </w:pPr>
    </w:lvl>
    <w:lvl w:ilvl="7">
      <w:start w:val="1"/>
      <w:numFmt w:val="lowerLetter"/>
      <w:lvlText w:val="%8)"/>
      <w:lvlJc w:val="left"/>
      <w:pPr>
        <w:tabs>
          <w:tab w:val="left" w:pos="3840"/>
        </w:tabs>
        <w:ind w:left="3840" w:hanging="420"/>
      </w:pPr>
    </w:lvl>
    <w:lvl w:ilvl="8">
      <w:start w:val="1"/>
      <w:numFmt w:val="lowerRoman"/>
      <w:lvlText w:val="%9."/>
      <w:lvlJc w:val="right"/>
      <w:pPr>
        <w:tabs>
          <w:tab w:val="left" w:pos="4260"/>
        </w:tabs>
        <w:ind w:left="4260" w:hanging="420"/>
      </w:pPr>
    </w:lvl>
  </w:abstractNum>
  <w:abstractNum w:abstractNumId="17" w15:restartNumberingAfterBreak="0">
    <w:nsid w:val="00000020"/>
    <w:multiLevelType w:val="multilevel"/>
    <w:tmpl w:val="00000020"/>
    <w:lvl w:ilvl="0">
      <w:start w:val="1"/>
      <w:numFmt w:val="decimal"/>
      <w:lvlText w:val="%1)"/>
      <w:lvlJc w:val="left"/>
      <w:pPr>
        <w:tabs>
          <w:tab w:val="left" w:pos="420"/>
        </w:tabs>
        <w:ind w:left="420" w:hanging="420"/>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8" w15:restartNumberingAfterBreak="0">
    <w:nsid w:val="00000027"/>
    <w:multiLevelType w:val="multilevel"/>
    <w:tmpl w:val="00000027"/>
    <w:lvl w:ilvl="0">
      <w:start w:val="1"/>
      <w:numFmt w:val="decimal"/>
      <w:lvlText w:val="%1)"/>
      <w:lvlJc w:val="left"/>
      <w:pPr>
        <w:tabs>
          <w:tab w:val="left" w:pos="655"/>
        </w:tabs>
        <w:ind w:left="655" w:hanging="420"/>
      </w:pPr>
    </w:lvl>
    <w:lvl w:ilvl="1">
      <w:start w:val="1"/>
      <w:numFmt w:val="lowerLetter"/>
      <w:lvlText w:val="%2)"/>
      <w:lvlJc w:val="left"/>
      <w:pPr>
        <w:tabs>
          <w:tab w:val="left" w:pos="1075"/>
        </w:tabs>
        <w:ind w:left="1075" w:hanging="420"/>
      </w:pPr>
    </w:lvl>
    <w:lvl w:ilvl="2">
      <w:start w:val="1"/>
      <w:numFmt w:val="lowerRoman"/>
      <w:lvlText w:val="%3."/>
      <w:lvlJc w:val="right"/>
      <w:pPr>
        <w:tabs>
          <w:tab w:val="left" w:pos="1495"/>
        </w:tabs>
        <w:ind w:left="1495" w:hanging="420"/>
      </w:pPr>
    </w:lvl>
    <w:lvl w:ilvl="3">
      <w:start w:val="1"/>
      <w:numFmt w:val="decimal"/>
      <w:lvlText w:val="%4."/>
      <w:lvlJc w:val="left"/>
      <w:pPr>
        <w:tabs>
          <w:tab w:val="left" w:pos="1915"/>
        </w:tabs>
        <w:ind w:left="1915" w:hanging="420"/>
      </w:pPr>
    </w:lvl>
    <w:lvl w:ilvl="4">
      <w:start w:val="1"/>
      <w:numFmt w:val="lowerLetter"/>
      <w:lvlText w:val="%5)"/>
      <w:lvlJc w:val="left"/>
      <w:pPr>
        <w:tabs>
          <w:tab w:val="left" w:pos="2335"/>
        </w:tabs>
        <w:ind w:left="2335" w:hanging="420"/>
      </w:pPr>
    </w:lvl>
    <w:lvl w:ilvl="5">
      <w:start w:val="1"/>
      <w:numFmt w:val="lowerRoman"/>
      <w:lvlText w:val="%6."/>
      <w:lvlJc w:val="right"/>
      <w:pPr>
        <w:tabs>
          <w:tab w:val="left" w:pos="2755"/>
        </w:tabs>
        <w:ind w:left="2755" w:hanging="420"/>
      </w:pPr>
    </w:lvl>
    <w:lvl w:ilvl="6">
      <w:start w:val="1"/>
      <w:numFmt w:val="decimal"/>
      <w:lvlText w:val="%7."/>
      <w:lvlJc w:val="left"/>
      <w:pPr>
        <w:tabs>
          <w:tab w:val="left" w:pos="3175"/>
        </w:tabs>
        <w:ind w:left="3175" w:hanging="420"/>
      </w:pPr>
    </w:lvl>
    <w:lvl w:ilvl="7">
      <w:start w:val="1"/>
      <w:numFmt w:val="lowerLetter"/>
      <w:lvlText w:val="%8)"/>
      <w:lvlJc w:val="left"/>
      <w:pPr>
        <w:tabs>
          <w:tab w:val="left" w:pos="3595"/>
        </w:tabs>
        <w:ind w:left="3595" w:hanging="420"/>
      </w:pPr>
    </w:lvl>
    <w:lvl w:ilvl="8">
      <w:start w:val="1"/>
      <w:numFmt w:val="lowerRoman"/>
      <w:lvlText w:val="%9."/>
      <w:lvlJc w:val="right"/>
      <w:pPr>
        <w:tabs>
          <w:tab w:val="left" w:pos="4015"/>
        </w:tabs>
        <w:ind w:left="4015" w:hanging="420"/>
      </w:pPr>
    </w:lvl>
  </w:abstractNum>
  <w:abstractNum w:abstractNumId="19" w15:restartNumberingAfterBreak="0">
    <w:nsid w:val="00000029"/>
    <w:multiLevelType w:val="multilevel"/>
    <w:tmpl w:val="00000029"/>
    <w:lvl w:ilvl="0">
      <w:start w:val="1"/>
      <w:numFmt w:val="decimal"/>
      <w:lvlText w:val="%1)"/>
      <w:lvlJc w:val="left"/>
      <w:pPr>
        <w:tabs>
          <w:tab w:val="left" w:pos="620"/>
        </w:tabs>
        <w:ind w:left="620" w:hanging="420"/>
      </w:pPr>
    </w:lvl>
    <w:lvl w:ilvl="1">
      <w:start w:val="1"/>
      <w:numFmt w:val="lowerLetter"/>
      <w:lvlText w:val="%2)"/>
      <w:lvlJc w:val="left"/>
      <w:pPr>
        <w:tabs>
          <w:tab w:val="left" w:pos="1040"/>
        </w:tabs>
        <w:ind w:left="1040" w:hanging="420"/>
      </w:pPr>
    </w:lvl>
    <w:lvl w:ilvl="2">
      <w:start w:val="1"/>
      <w:numFmt w:val="lowerRoman"/>
      <w:lvlText w:val="%3."/>
      <w:lvlJc w:val="right"/>
      <w:pPr>
        <w:tabs>
          <w:tab w:val="left" w:pos="1460"/>
        </w:tabs>
        <w:ind w:left="1460" w:hanging="420"/>
      </w:pPr>
    </w:lvl>
    <w:lvl w:ilvl="3">
      <w:start w:val="1"/>
      <w:numFmt w:val="decimal"/>
      <w:lvlText w:val="%4."/>
      <w:lvlJc w:val="left"/>
      <w:pPr>
        <w:tabs>
          <w:tab w:val="left" w:pos="1880"/>
        </w:tabs>
        <w:ind w:left="1880" w:hanging="420"/>
      </w:pPr>
    </w:lvl>
    <w:lvl w:ilvl="4">
      <w:start w:val="1"/>
      <w:numFmt w:val="lowerLetter"/>
      <w:lvlText w:val="%5)"/>
      <w:lvlJc w:val="left"/>
      <w:pPr>
        <w:tabs>
          <w:tab w:val="left" w:pos="2300"/>
        </w:tabs>
        <w:ind w:left="2300" w:hanging="420"/>
      </w:pPr>
    </w:lvl>
    <w:lvl w:ilvl="5">
      <w:start w:val="1"/>
      <w:numFmt w:val="lowerRoman"/>
      <w:lvlText w:val="%6."/>
      <w:lvlJc w:val="right"/>
      <w:pPr>
        <w:tabs>
          <w:tab w:val="left" w:pos="2720"/>
        </w:tabs>
        <w:ind w:left="2720" w:hanging="420"/>
      </w:pPr>
    </w:lvl>
    <w:lvl w:ilvl="6">
      <w:start w:val="1"/>
      <w:numFmt w:val="decimal"/>
      <w:lvlText w:val="%7."/>
      <w:lvlJc w:val="left"/>
      <w:pPr>
        <w:tabs>
          <w:tab w:val="left" w:pos="3140"/>
        </w:tabs>
        <w:ind w:left="3140" w:hanging="420"/>
      </w:pPr>
    </w:lvl>
    <w:lvl w:ilvl="7">
      <w:start w:val="1"/>
      <w:numFmt w:val="lowerLetter"/>
      <w:lvlText w:val="%8)"/>
      <w:lvlJc w:val="left"/>
      <w:pPr>
        <w:tabs>
          <w:tab w:val="left" w:pos="3560"/>
        </w:tabs>
        <w:ind w:left="3560" w:hanging="420"/>
      </w:pPr>
    </w:lvl>
    <w:lvl w:ilvl="8">
      <w:start w:val="1"/>
      <w:numFmt w:val="lowerRoman"/>
      <w:lvlText w:val="%9."/>
      <w:lvlJc w:val="right"/>
      <w:pPr>
        <w:tabs>
          <w:tab w:val="left" w:pos="3980"/>
        </w:tabs>
        <w:ind w:left="3980" w:hanging="420"/>
      </w:pPr>
    </w:lvl>
  </w:abstractNum>
  <w:abstractNum w:abstractNumId="20" w15:restartNumberingAfterBreak="0">
    <w:nsid w:val="0000002B"/>
    <w:multiLevelType w:val="multilevel"/>
    <w:tmpl w:val="0000002B"/>
    <w:lvl w:ilvl="0">
      <w:start w:val="1"/>
      <w:numFmt w:val="decimal"/>
      <w:lvlText w:val="%1)"/>
      <w:lvlJc w:val="left"/>
      <w:pPr>
        <w:tabs>
          <w:tab w:val="left" w:pos="900"/>
        </w:tabs>
        <w:ind w:left="900" w:hanging="420"/>
      </w:pPr>
    </w:lvl>
    <w:lvl w:ilvl="1">
      <w:start w:val="1"/>
      <w:numFmt w:val="lowerLetter"/>
      <w:lvlText w:val="%2)"/>
      <w:lvlJc w:val="left"/>
      <w:pPr>
        <w:tabs>
          <w:tab w:val="left" w:pos="1320"/>
        </w:tabs>
        <w:ind w:left="1320" w:hanging="420"/>
      </w:pPr>
    </w:lvl>
    <w:lvl w:ilvl="2">
      <w:start w:val="1"/>
      <w:numFmt w:val="lowerRoman"/>
      <w:lvlText w:val="%3."/>
      <w:lvlJc w:val="right"/>
      <w:pPr>
        <w:tabs>
          <w:tab w:val="left" w:pos="1740"/>
        </w:tabs>
        <w:ind w:left="1740" w:hanging="420"/>
      </w:pPr>
    </w:lvl>
    <w:lvl w:ilvl="3">
      <w:start w:val="1"/>
      <w:numFmt w:val="decimal"/>
      <w:lvlText w:val="%4."/>
      <w:lvlJc w:val="left"/>
      <w:pPr>
        <w:tabs>
          <w:tab w:val="left" w:pos="2160"/>
        </w:tabs>
        <w:ind w:left="2160" w:hanging="420"/>
      </w:pPr>
    </w:lvl>
    <w:lvl w:ilvl="4">
      <w:start w:val="1"/>
      <w:numFmt w:val="lowerLetter"/>
      <w:lvlText w:val="%5)"/>
      <w:lvlJc w:val="left"/>
      <w:pPr>
        <w:tabs>
          <w:tab w:val="left" w:pos="2580"/>
        </w:tabs>
        <w:ind w:left="2580" w:hanging="420"/>
      </w:pPr>
    </w:lvl>
    <w:lvl w:ilvl="5">
      <w:start w:val="1"/>
      <w:numFmt w:val="lowerRoman"/>
      <w:lvlText w:val="%6."/>
      <w:lvlJc w:val="right"/>
      <w:pPr>
        <w:tabs>
          <w:tab w:val="left" w:pos="3000"/>
        </w:tabs>
        <w:ind w:left="3000" w:hanging="420"/>
      </w:pPr>
    </w:lvl>
    <w:lvl w:ilvl="6">
      <w:start w:val="1"/>
      <w:numFmt w:val="decimal"/>
      <w:lvlText w:val="%7."/>
      <w:lvlJc w:val="left"/>
      <w:pPr>
        <w:tabs>
          <w:tab w:val="left" w:pos="3420"/>
        </w:tabs>
        <w:ind w:left="3420" w:hanging="420"/>
      </w:pPr>
    </w:lvl>
    <w:lvl w:ilvl="7">
      <w:start w:val="1"/>
      <w:numFmt w:val="lowerLetter"/>
      <w:lvlText w:val="%8)"/>
      <w:lvlJc w:val="left"/>
      <w:pPr>
        <w:tabs>
          <w:tab w:val="left" w:pos="3840"/>
        </w:tabs>
        <w:ind w:left="3840" w:hanging="420"/>
      </w:pPr>
    </w:lvl>
    <w:lvl w:ilvl="8">
      <w:start w:val="1"/>
      <w:numFmt w:val="lowerRoman"/>
      <w:lvlText w:val="%9."/>
      <w:lvlJc w:val="right"/>
      <w:pPr>
        <w:tabs>
          <w:tab w:val="left" w:pos="4260"/>
        </w:tabs>
        <w:ind w:left="4260" w:hanging="420"/>
      </w:pPr>
    </w:lvl>
  </w:abstractNum>
  <w:abstractNum w:abstractNumId="21" w15:restartNumberingAfterBreak="0">
    <w:nsid w:val="0000002F"/>
    <w:multiLevelType w:val="multilevel"/>
    <w:tmpl w:val="0000002F"/>
    <w:lvl w:ilvl="0">
      <w:start w:val="1"/>
      <w:numFmt w:val="bullet"/>
      <w:lvlText w:val=""/>
      <w:lvlJc w:val="left"/>
      <w:pPr>
        <w:tabs>
          <w:tab w:val="left" w:pos="420"/>
        </w:tabs>
        <w:ind w:left="420" w:hanging="420"/>
      </w:pPr>
      <w:rPr>
        <w:rFonts w:ascii="Wingdings" w:hAnsi="Wingdings" w:hint="default"/>
      </w:rPr>
    </w:lvl>
    <w:lvl w:ilvl="1">
      <w:start w:val="1"/>
      <w:numFmt w:val="bullet"/>
      <w:lvlText w:val=""/>
      <w:lvlJc w:val="left"/>
      <w:pPr>
        <w:tabs>
          <w:tab w:val="left" w:pos="840"/>
        </w:tabs>
        <w:ind w:left="840" w:hanging="420"/>
      </w:pPr>
      <w:rPr>
        <w:rFonts w:ascii="Wingdings" w:hAnsi="Wingdings" w:hint="default"/>
      </w:rPr>
    </w:lvl>
    <w:lvl w:ilvl="2">
      <w:start w:val="1"/>
      <w:numFmt w:val="bullet"/>
      <w:lvlText w:val=""/>
      <w:lvlJc w:val="left"/>
      <w:pPr>
        <w:tabs>
          <w:tab w:val="left" w:pos="1260"/>
        </w:tabs>
        <w:ind w:left="1260" w:hanging="420"/>
      </w:pPr>
      <w:rPr>
        <w:rFonts w:ascii="Wingdings" w:hAnsi="Wingdings" w:hint="default"/>
      </w:rPr>
    </w:lvl>
    <w:lvl w:ilvl="3">
      <w:start w:val="1"/>
      <w:numFmt w:val="bullet"/>
      <w:lvlText w:val=""/>
      <w:lvlJc w:val="left"/>
      <w:pPr>
        <w:tabs>
          <w:tab w:val="left" w:pos="1680"/>
        </w:tabs>
        <w:ind w:left="1680" w:hanging="420"/>
      </w:pPr>
      <w:rPr>
        <w:rFonts w:ascii="Wingdings" w:hAnsi="Wingding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abstractNum w:abstractNumId="22" w15:restartNumberingAfterBreak="0">
    <w:nsid w:val="00000031"/>
    <w:multiLevelType w:val="singleLevel"/>
    <w:tmpl w:val="00000031"/>
    <w:lvl w:ilvl="0">
      <w:start w:val="1"/>
      <w:numFmt w:val="bullet"/>
      <w:lvlText w:val=""/>
      <w:lvlJc w:val="left"/>
      <w:pPr>
        <w:tabs>
          <w:tab w:val="left" w:pos="420"/>
        </w:tabs>
        <w:ind w:left="420" w:hanging="420"/>
      </w:pPr>
      <w:rPr>
        <w:rFonts w:ascii="Wingdings" w:hAnsi="Wingdings" w:hint="default"/>
      </w:rPr>
    </w:lvl>
  </w:abstractNum>
  <w:abstractNum w:abstractNumId="23" w15:restartNumberingAfterBreak="0">
    <w:nsid w:val="00000032"/>
    <w:multiLevelType w:val="multilevel"/>
    <w:tmpl w:val="00000032"/>
    <w:lvl w:ilvl="0">
      <w:start w:val="1"/>
      <w:numFmt w:val="upperLetter"/>
      <w:lvlText w:val="%1."/>
      <w:lvlJc w:val="left"/>
      <w:pPr>
        <w:tabs>
          <w:tab w:val="left" w:pos="900"/>
        </w:tabs>
        <w:ind w:left="900" w:hanging="420"/>
      </w:pPr>
    </w:lvl>
    <w:lvl w:ilvl="1">
      <w:start w:val="1"/>
      <w:numFmt w:val="lowerLetter"/>
      <w:lvlText w:val="%2)"/>
      <w:lvlJc w:val="left"/>
      <w:pPr>
        <w:tabs>
          <w:tab w:val="left" w:pos="1320"/>
        </w:tabs>
        <w:ind w:left="1320" w:hanging="420"/>
      </w:pPr>
    </w:lvl>
    <w:lvl w:ilvl="2">
      <w:start w:val="1"/>
      <w:numFmt w:val="lowerRoman"/>
      <w:lvlText w:val="%3."/>
      <w:lvlJc w:val="right"/>
      <w:pPr>
        <w:tabs>
          <w:tab w:val="left" w:pos="1740"/>
        </w:tabs>
        <w:ind w:left="1740" w:hanging="420"/>
      </w:pPr>
    </w:lvl>
    <w:lvl w:ilvl="3">
      <w:start w:val="1"/>
      <w:numFmt w:val="decimal"/>
      <w:lvlText w:val="%4."/>
      <w:lvlJc w:val="left"/>
      <w:pPr>
        <w:tabs>
          <w:tab w:val="left" w:pos="2160"/>
        </w:tabs>
        <w:ind w:left="2160" w:hanging="420"/>
      </w:pPr>
    </w:lvl>
    <w:lvl w:ilvl="4">
      <w:start w:val="1"/>
      <w:numFmt w:val="lowerLetter"/>
      <w:lvlText w:val="%5)"/>
      <w:lvlJc w:val="left"/>
      <w:pPr>
        <w:tabs>
          <w:tab w:val="left" w:pos="2580"/>
        </w:tabs>
        <w:ind w:left="2580" w:hanging="420"/>
      </w:pPr>
    </w:lvl>
    <w:lvl w:ilvl="5">
      <w:start w:val="1"/>
      <w:numFmt w:val="lowerRoman"/>
      <w:lvlText w:val="%6."/>
      <w:lvlJc w:val="right"/>
      <w:pPr>
        <w:tabs>
          <w:tab w:val="left" w:pos="3000"/>
        </w:tabs>
        <w:ind w:left="3000" w:hanging="420"/>
      </w:pPr>
    </w:lvl>
    <w:lvl w:ilvl="6">
      <w:start w:val="1"/>
      <w:numFmt w:val="decimal"/>
      <w:lvlText w:val="%7."/>
      <w:lvlJc w:val="left"/>
      <w:pPr>
        <w:tabs>
          <w:tab w:val="left" w:pos="3420"/>
        </w:tabs>
        <w:ind w:left="3420" w:hanging="420"/>
      </w:pPr>
    </w:lvl>
    <w:lvl w:ilvl="7">
      <w:start w:val="1"/>
      <w:numFmt w:val="lowerLetter"/>
      <w:lvlText w:val="%8)"/>
      <w:lvlJc w:val="left"/>
      <w:pPr>
        <w:tabs>
          <w:tab w:val="left" w:pos="3840"/>
        </w:tabs>
        <w:ind w:left="3840" w:hanging="420"/>
      </w:pPr>
    </w:lvl>
    <w:lvl w:ilvl="8">
      <w:start w:val="1"/>
      <w:numFmt w:val="lowerRoman"/>
      <w:lvlText w:val="%9."/>
      <w:lvlJc w:val="right"/>
      <w:pPr>
        <w:tabs>
          <w:tab w:val="left" w:pos="4260"/>
        </w:tabs>
        <w:ind w:left="4260" w:hanging="420"/>
      </w:pPr>
    </w:lvl>
  </w:abstractNum>
  <w:abstractNum w:abstractNumId="24" w15:restartNumberingAfterBreak="0">
    <w:nsid w:val="00000034"/>
    <w:multiLevelType w:val="multilevel"/>
    <w:tmpl w:val="00000034"/>
    <w:lvl w:ilvl="0">
      <w:start w:val="1"/>
      <w:numFmt w:val="decimal"/>
      <w:lvlText w:val="%1)"/>
      <w:lvlJc w:val="left"/>
      <w:pPr>
        <w:tabs>
          <w:tab w:val="left" w:pos="900"/>
        </w:tabs>
        <w:ind w:left="900" w:hanging="420"/>
      </w:pPr>
    </w:lvl>
    <w:lvl w:ilvl="1">
      <w:start w:val="1"/>
      <w:numFmt w:val="lowerLetter"/>
      <w:lvlText w:val="%2)"/>
      <w:lvlJc w:val="left"/>
      <w:pPr>
        <w:tabs>
          <w:tab w:val="left" w:pos="1320"/>
        </w:tabs>
        <w:ind w:left="1320" w:hanging="420"/>
      </w:pPr>
    </w:lvl>
    <w:lvl w:ilvl="2">
      <w:start w:val="1"/>
      <w:numFmt w:val="lowerRoman"/>
      <w:lvlText w:val="%3."/>
      <w:lvlJc w:val="right"/>
      <w:pPr>
        <w:tabs>
          <w:tab w:val="left" w:pos="1740"/>
        </w:tabs>
        <w:ind w:left="1740" w:hanging="420"/>
      </w:pPr>
    </w:lvl>
    <w:lvl w:ilvl="3">
      <w:start w:val="1"/>
      <w:numFmt w:val="decimal"/>
      <w:lvlText w:val="%4."/>
      <w:lvlJc w:val="left"/>
      <w:pPr>
        <w:tabs>
          <w:tab w:val="left" w:pos="2160"/>
        </w:tabs>
        <w:ind w:left="2160" w:hanging="420"/>
      </w:pPr>
    </w:lvl>
    <w:lvl w:ilvl="4">
      <w:start w:val="1"/>
      <w:numFmt w:val="lowerLetter"/>
      <w:lvlText w:val="%5)"/>
      <w:lvlJc w:val="left"/>
      <w:pPr>
        <w:tabs>
          <w:tab w:val="left" w:pos="2580"/>
        </w:tabs>
        <w:ind w:left="2580" w:hanging="420"/>
      </w:pPr>
    </w:lvl>
    <w:lvl w:ilvl="5">
      <w:start w:val="1"/>
      <w:numFmt w:val="lowerRoman"/>
      <w:lvlText w:val="%6."/>
      <w:lvlJc w:val="right"/>
      <w:pPr>
        <w:tabs>
          <w:tab w:val="left" w:pos="3000"/>
        </w:tabs>
        <w:ind w:left="3000" w:hanging="420"/>
      </w:pPr>
    </w:lvl>
    <w:lvl w:ilvl="6">
      <w:start w:val="1"/>
      <w:numFmt w:val="decimal"/>
      <w:lvlText w:val="%7."/>
      <w:lvlJc w:val="left"/>
      <w:pPr>
        <w:tabs>
          <w:tab w:val="left" w:pos="3420"/>
        </w:tabs>
        <w:ind w:left="3420" w:hanging="420"/>
      </w:pPr>
    </w:lvl>
    <w:lvl w:ilvl="7">
      <w:start w:val="1"/>
      <w:numFmt w:val="lowerLetter"/>
      <w:lvlText w:val="%8)"/>
      <w:lvlJc w:val="left"/>
      <w:pPr>
        <w:tabs>
          <w:tab w:val="left" w:pos="3840"/>
        </w:tabs>
        <w:ind w:left="3840" w:hanging="420"/>
      </w:pPr>
    </w:lvl>
    <w:lvl w:ilvl="8">
      <w:start w:val="1"/>
      <w:numFmt w:val="lowerRoman"/>
      <w:lvlText w:val="%9."/>
      <w:lvlJc w:val="right"/>
      <w:pPr>
        <w:tabs>
          <w:tab w:val="left" w:pos="4260"/>
        </w:tabs>
        <w:ind w:left="4260" w:hanging="420"/>
      </w:pPr>
    </w:lvl>
  </w:abstractNum>
  <w:abstractNum w:abstractNumId="25" w15:restartNumberingAfterBreak="0">
    <w:nsid w:val="00000035"/>
    <w:multiLevelType w:val="multilevel"/>
    <w:tmpl w:val="00000035"/>
    <w:lvl w:ilvl="0">
      <w:start w:val="1"/>
      <w:numFmt w:val="decimal"/>
      <w:lvlText w:val="%1)"/>
      <w:lvlJc w:val="left"/>
      <w:pPr>
        <w:tabs>
          <w:tab w:val="left" w:pos="420"/>
        </w:tabs>
        <w:ind w:left="420" w:hanging="420"/>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26" w15:restartNumberingAfterBreak="0">
    <w:nsid w:val="00000038"/>
    <w:multiLevelType w:val="multilevel"/>
    <w:tmpl w:val="00000038"/>
    <w:lvl w:ilvl="0">
      <w:start w:val="1"/>
      <w:numFmt w:val="bullet"/>
      <w:lvlText w:val=""/>
      <w:lvlJc w:val="left"/>
      <w:pPr>
        <w:tabs>
          <w:tab w:val="left" w:pos="420"/>
        </w:tabs>
        <w:ind w:left="420" w:hanging="420"/>
      </w:pPr>
      <w:rPr>
        <w:rFonts w:ascii="Wingdings" w:hAnsi="Wingdings" w:hint="default"/>
      </w:rPr>
    </w:lvl>
    <w:lvl w:ilvl="1">
      <w:start w:val="1"/>
      <w:numFmt w:val="bullet"/>
      <w:lvlText w:val=""/>
      <w:lvlJc w:val="left"/>
      <w:pPr>
        <w:tabs>
          <w:tab w:val="left" w:pos="840"/>
        </w:tabs>
        <w:ind w:left="840" w:hanging="420"/>
      </w:pPr>
      <w:rPr>
        <w:rFonts w:ascii="Wingdings" w:hAnsi="Wingdings" w:hint="default"/>
      </w:rPr>
    </w:lvl>
    <w:lvl w:ilvl="2">
      <w:start w:val="1"/>
      <w:numFmt w:val="bullet"/>
      <w:lvlText w:val=""/>
      <w:lvlJc w:val="left"/>
      <w:pPr>
        <w:tabs>
          <w:tab w:val="left" w:pos="1260"/>
        </w:tabs>
        <w:ind w:left="1260" w:hanging="420"/>
      </w:pPr>
      <w:rPr>
        <w:rFonts w:ascii="Wingdings" w:hAnsi="Wingdings" w:hint="default"/>
      </w:rPr>
    </w:lvl>
    <w:lvl w:ilvl="3">
      <w:start w:val="1"/>
      <w:numFmt w:val="bullet"/>
      <w:lvlText w:val=""/>
      <w:lvlJc w:val="left"/>
      <w:pPr>
        <w:tabs>
          <w:tab w:val="left" w:pos="1680"/>
        </w:tabs>
        <w:ind w:left="1680" w:hanging="420"/>
      </w:pPr>
      <w:rPr>
        <w:rFonts w:ascii="Wingdings" w:hAnsi="Wingding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abstractNum w:abstractNumId="27" w15:restartNumberingAfterBreak="0">
    <w:nsid w:val="00000039"/>
    <w:multiLevelType w:val="multilevel"/>
    <w:tmpl w:val="00000039"/>
    <w:lvl w:ilvl="0">
      <w:start w:val="1"/>
      <w:numFmt w:val="decimal"/>
      <w:lvlText w:val="%1)"/>
      <w:lvlJc w:val="left"/>
      <w:pPr>
        <w:tabs>
          <w:tab w:val="left" w:pos="420"/>
        </w:tabs>
        <w:ind w:left="420" w:hanging="420"/>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28" w15:restartNumberingAfterBreak="0">
    <w:nsid w:val="0000003A"/>
    <w:multiLevelType w:val="multilevel"/>
    <w:tmpl w:val="0000003A"/>
    <w:lvl w:ilvl="0">
      <w:start w:val="1"/>
      <w:numFmt w:val="decimal"/>
      <w:lvlText w:val="%1)"/>
      <w:lvlJc w:val="left"/>
      <w:pPr>
        <w:tabs>
          <w:tab w:val="left" w:pos="900"/>
        </w:tabs>
        <w:ind w:left="900" w:hanging="420"/>
      </w:pPr>
    </w:lvl>
    <w:lvl w:ilvl="1">
      <w:start w:val="1"/>
      <w:numFmt w:val="lowerLetter"/>
      <w:lvlText w:val="%2)"/>
      <w:lvlJc w:val="left"/>
      <w:pPr>
        <w:tabs>
          <w:tab w:val="left" w:pos="1320"/>
        </w:tabs>
        <w:ind w:left="1320" w:hanging="420"/>
      </w:pPr>
    </w:lvl>
    <w:lvl w:ilvl="2">
      <w:start w:val="1"/>
      <w:numFmt w:val="lowerRoman"/>
      <w:lvlText w:val="%3."/>
      <w:lvlJc w:val="right"/>
      <w:pPr>
        <w:tabs>
          <w:tab w:val="left" w:pos="1740"/>
        </w:tabs>
        <w:ind w:left="1740" w:hanging="420"/>
      </w:pPr>
    </w:lvl>
    <w:lvl w:ilvl="3">
      <w:start w:val="1"/>
      <w:numFmt w:val="decimal"/>
      <w:lvlText w:val="%4."/>
      <w:lvlJc w:val="left"/>
      <w:pPr>
        <w:tabs>
          <w:tab w:val="left" w:pos="2160"/>
        </w:tabs>
        <w:ind w:left="2160" w:hanging="420"/>
      </w:pPr>
    </w:lvl>
    <w:lvl w:ilvl="4">
      <w:start w:val="1"/>
      <w:numFmt w:val="lowerLetter"/>
      <w:lvlText w:val="%5)"/>
      <w:lvlJc w:val="left"/>
      <w:pPr>
        <w:tabs>
          <w:tab w:val="left" w:pos="2580"/>
        </w:tabs>
        <w:ind w:left="2580" w:hanging="420"/>
      </w:pPr>
    </w:lvl>
    <w:lvl w:ilvl="5">
      <w:start w:val="1"/>
      <w:numFmt w:val="lowerRoman"/>
      <w:lvlText w:val="%6."/>
      <w:lvlJc w:val="right"/>
      <w:pPr>
        <w:tabs>
          <w:tab w:val="left" w:pos="3000"/>
        </w:tabs>
        <w:ind w:left="3000" w:hanging="420"/>
      </w:pPr>
    </w:lvl>
    <w:lvl w:ilvl="6">
      <w:start w:val="1"/>
      <w:numFmt w:val="decimal"/>
      <w:lvlText w:val="%7."/>
      <w:lvlJc w:val="left"/>
      <w:pPr>
        <w:tabs>
          <w:tab w:val="left" w:pos="3420"/>
        </w:tabs>
        <w:ind w:left="3420" w:hanging="420"/>
      </w:pPr>
    </w:lvl>
    <w:lvl w:ilvl="7">
      <w:start w:val="1"/>
      <w:numFmt w:val="lowerLetter"/>
      <w:lvlText w:val="%8)"/>
      <w:lvlJc w:val="left"/>
      <w:pPr>
        <w:tabs>
          <w:tab w:val="left" w:pos="3840"/>
        </w:tabs>
        <w:ind w:left="3840" w:hanging="420"/>
      </w:pPr>
    </w:lvl>
    <w:lvl w:ilvl="8">
      <w:start w:val="1"/>
      <w:numFmt w:val="lowerRoman"/>
      <w:lvlText w:val="%9."/>
      <w:lvlJc w:val="right"/>
      <w:pPr>
        <w:tabs>
          <w:tab w:val="left" w:pos="4260"/>
        </w:tabs>
        <w:ind w:left="4260" w:hanging="420"/>
      </w:pPr>
    </w:lvl>
  </w:abstractNum>
  <w:abstractNum w:abstractNumId="29" w15:restartNumberingAfterBreak="0">
    <w:nsid w:val="081E1E11"/>
    <w:multiLevelType w:val="multilevel"/>
    <w:tmpl w:val="081E1E11"/>
    <w:lvl w:ilvl="0">
      <w:start w:val="1"/>
      <w:numFmt w:val="bullet"/>
      <w:lvlText w:val=""/>
      <w:lvlJc w:val="left"/>
      <w:pPr>
        <w:ind w:left="900" w:hanging="420"/>
      </w:pPr>
      <w:rPr>
        <w:rFonts w:ascii="Wingdings" w:hAnsi="Wingdings" w:hint="default"/>
      </w:rPr>
    </w:lvl>
    <w:lvl w:ilvl="1">
      <w:start w:val="1"/>
      <w:numFmt w:val="bullet"/>
      <w:lvlText w:val=""/>
      <w:lvlJc w:val="left"/>
      <w:pPr>
        <w:ind w:left="1320" w:hanging="420"/>
      </w:pPr>
      <w:rPr>
        <w:rFonts w:ascii="Wingdings" w:hAnsi="Wingdings" w:hint="default"/>
      </w:rPr>
    </w:lvl>
    <w:lvl w:ilvl="2">
      <w:start w:val="1"/>
      <w:numFmt w:val="bullet"/>
      <w:lvlText w:val=""/>
      <w:lvlJc w:val="left"/>
      <w:pPr>
        <w:ind w:left="1740" w:hanging="420"/>
      </w:pPr>
      <w:rPr>
        <w:rFonts w:ascii="Wingdings" w:hAnsi="Wingdings" w:hint="default"/>
      </w:rPr>
    </w:lvl>
    <w:lvl w:ilvl="3">
      <w:start w:val="1"/>
      <w:numFmt w:val="bullet"/>
      <w:lvlText w:val=""/>
      <w:lvlJc w:val="left"/>
      <w:pPr>
        <w:ind w:left="2160" w:hanging="420"/>
      </w:pPr>
      <w:rPr>
        <w:rFonts w:ascii="Wingdings" w:hAnsi="Wingdings" w:hint="default"/>
      </w:rPr>
    </w:lvl>
    <w:lvl w:ilvl="4">
      <w:start w:val="1"/>
      <w:numFmt w:val="bullet"/>
      <w:lvlText w:val=""/>
      <w:lvlJc w:val="left"/>
      <w:pPr>
        <w:ind w:left="2580" w:hanging="420"/>
      </w:pPr>
      <w:rPr>
        <w:rFonts w:ascii="Wingdings" w:hAnsi="Wingdings" w:hint="default"/>
      </w:rPr>
    </w:lvl>
    <w:lvl w:ilvl="5">
      <w:start w:val="1"/>
      <w:numFmt w:val="bullet"/>
      <w:lvlText w:val=""/>
      <w:lvlJc w:val="left"/>
      <w:pPr>
        <w:ind w:left="3000" w:hanging="420"/>
      </w:pPr>
      <w:rPr>
        <w:rFonts w:ascii="Wingdings" w:hAnsi="Wingdings" w:hint="default"/>
      </w:rPr>
    </w:lvl>
    <w:lvl w:ilvl="6">
      <w:start w:val="1"/>
      <w:numFmt w:val="bullet"/>
      <w:lvlText w:val=""/>
      <w:lvlJc w:val="left"/>
      <w:pPr>
        <w:ind w:left="3420" w:hanging="420"/>
      </w:pPr>
      <w:rPr>
        <w:rFonts w:ascii="Wingdings" w:hAnsi="Wingdings" w:hint="default"/>
      </w:rPr>
    </w:lvl>
    <w:lvl w:ilvl="7">
      <w:start w:val="1"/>
      <w:numFmt w:val="bullet"/>
      <w:lvlText w:val=""/>
      <w:lvlJc w:val="left"/>
      <w:pPr>
        <w:ind w:left="3840" w:hanging="420"/>
      </w:pPr>
      <w:rPr>
        <w:rFonts w:ascii="Wingdings" w:hAnsi="Wingdings" w:hint="default"/>
      </w:rPr>
    </w:lvl>
    <w:lvl w:ilvl="8">
      <w:start w:val="1"/>
      <w:numFmt w:val="bullet"/>
      <w:lvlText w:val=""/>
      <w:lvlJc w:val="left"/>
      <w:pPr>
        <w:ind w:left="4260" w:hanging="420"/>
      </w:pPr>
      <w:rPr>
        <w:rFonts w:ascii="Wingdings" w:hAnsi="Wingdings" w:hint="default"/>
      </w:rPr>
    </w:lvl>
  </w:abstractNum>
  <w:num w:numId="1">
    <w:abstractNumId w:val="24"/>
  </w:num>
  <w:num w:numId="2">
    <w:abstractNumId w:val="21"/>
  </w:num>
  <w:num w:numId="3">
    <w:abstractNumId w:val="26"/>
  </w:num>
  <w:num w:numId="4">
    <w:abstractNumId w:val="19"/>
  </w:num>
  <w:num w:numId="5">
    <w:abstractNumId w:val="29"/>
  </w:num>
  <w:num w:numId="6">
    <w:abstractNumId w:val="11"/>
  </w:num>
  <w:num w:numId="7">
    <w:abstractNumId w:val="13"/>
  </w:num>
  <w:num w:numId="8">
    <w:abstractNumId w:val="2"/>
  </w:num>
  <w:num w:numId="9">
    <w:abstractNumId w:val="28"/>
  </w:num>
  <w:num w:numId="10">
    <w:abstractNumId w:val="20"/>
  </w:num>
  <w:num w:numId="11">
    <w:abstractNumId w:val="16"/>
  </w:num>
  <w:num w:numId="12">
    <w:abstractNumId w:val="9"/>
  </w:num>
  <w:num w:numId="13">
    <w:abstractNumId w:val="3"/>
  </w:num>
  <w:num w:numId="14">
    <w:abstractNumId w:val="0"/>
  </w:num>
  <w:num w:numId="15">
    <w:abstractNumId w:val="22"/>
  </w:num>
  <w:num w:numId="16">
    <w:abstractNumId w:val="8"/>
  </w:num>
  <w:num w:numId="17">
    <w:abstractNumId w:val="17"/>
  </w:num>
  <w:num w:numId="18">
    <w:abstractNumId w:val="5"/>
  </w:num>
  <w:num w:numId="19">
    <w:abstractNumId w:val="27"/>
  </w:num>
  <w:num w:numId="20">
    <w:abstractNumId w:val="25"/>
  </w:num>
  <w:num w:numId="21">
    <w:abstractNumId w:val="18"/>
  </w:num>
  <w:num w:numId="22">
    <w:abstractNumId w:val="15"/>
  </w:num>
  <w:num w:numId="23">
    <w:abstractNumId w:val="12"/>
  </w:num>
  <w:num w:numId="24">
    <w:abstractNumId w:val="4"/>
  </w:num>
  <w:num w:numId="25">
    <w:abstractNumId w:val="14"/>
  </w:num>
  <w:num w:numId="26">
    <w:abstractNumId w:val="23"/>
  </w:num>
  <w:num w:numId="27">
    <w:abstractNumId w:val="1"/>
  </w:num>
  <w:num w:numId="28">
    <w:abstractNumId w:val="6"/>
  </w:num>
  <w:num w:numId="29">
    <w:abstractNumId w:val="7"/>
  </w:num>
  <w:num w:numId="3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hideSpellingErrors/>
  <w:defaultTabStop w:val="420"/>
  <w:drawingGridHorizontalSpacing w:val="105"/>
  <w:drawingGridVerticalSpacing w:val="156"/>
  <w:displayHorizontalDrawingGridEvery w:val="0"/>
  <w:displayVerticalDrawingGridEvery w:val="2"/>
  <w:characterSpacingControl w:val="compressPunctuation"/>
  <w:doNotValidateAgainstSchema/>
  <w:doNotDemarcateInvalidXml/>
  <w:hdrShapeDefaults>
    <o:shapedefaults v:ext="edit" spidmax="6145" strokecolor="#739cc3">
      <v:fill angle="90" type="gradient">
        <o:fill v:ext="view" type="gradientUnscaled"/>
      </v:fill>
      <v:stroke color="#739cc3" weight="1.25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72A27"/>
    <w:rsid w:val="00101A18"/>
    <w:rsid w:val="00172A27"/>
    <w:rsid w:val="002B0F72"/>
    <w:rsid w:val="0030737B"/>
    <w:rsid w:val="0035790C"/>
    <w:rsid w:val="003E31CE"/>
    <w:rsid w:val="00477196"/>
    <w:rsid w:val="005229EB"/>
    <w:rsid w:val="00711295"/>
    <w:rsid w:val="00770EFF"/>
    <w:rsid w:val="0079600B"/>
    <w:rsid w:val="00806199"/>
    <w:rsid w:val="0095019B"/>
    <w:rsid w:val="00AB6833"/>
    <w:rsid w:val="00B47419"/>
    <w:rsid w:val="00B659F8"/>
    <w:rsid w:val="00B6626E"/>
    <w:rsid w:val="00C31992"/>
    <w:rsid w:val="00C35EA9"/>
    <w:rsid w:val="00CA6B64"/>
    <w:rsid w:val="00D41917"/>
    <w:rsid w:val="00F37340"/>
    <w:rsid w:val="00F64D1F"/>
    <w:rsid w:val="68D5798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strokecolor="#739cc3">
      <v:fill angle="90" type="gradient">
        <o:fill v:ext="view" type="gradientUnscaled"/>
      </v:fill>
      <v:stroke color="#739cc3" weight="1.25pt"/>
    </o:shapedefaults>
    <o:shapelayout v:ext="edit">
      <o:idmap v:ext="edit" data="1"/>
    </o:shapelayout>
  </w:shapeDefaults>
  <w:decimalSymbol w:val="."/>
  <w:listSeparator w:val=","/>
  <w15:docId w15:val="{258D4B6F-3399-452B-B6D1-B60935294F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0"/>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Normal Indent" w:uiPriority="0"/>
    <w:lsdException w:name="footnote text" w:semiHidden="1" w:unhideWhenUsed="1"/>
    <w:lsdException w:name="annotation text" w:semiHidden="1" w:unhideWhenUsed="1"/>
    <w:lsdException w:name="header" w:uiPriority="0"/>
    <w:lsdException w:name="footer" w:uiPriority="0"/>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uiPriority="0"/>
    <w:lsdException w:name="Block Text" w:semiHidden="1" w:unhideWhenUsed="1"/>
    <w:lsdException w:name="FollowedHyperlink" w:uiPriority="0"/>
    <w:lsdException w:name="Strong" w:uiPriority="0" w:qFormat="1"/>
    <w:lsdException w:name="Emphasis" w:uiPriority="20" w:qFormat="1"/>
    <w:lsdException w:name="Document Map" w:uiPriority="0"/>
    <w:lsdException w:name="Plain Text" w:uiPriority="0"/>
    <w:lsdException w:name="E-mail Signature" w:semiHidden="1" w:unhideWhenUsed="1"/>
    <w:lsdException w:name="HTML Top of Form" w:semiHidden="1" w:unhideWhenUsed="1"/>
    <w:lsdException w:name="HTML Bottom of Form" w:semiHidden="1" w:unhideWhenUsed="1"/>
    <w:lsdException w:name="Normal (Web)"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Calibri" w:hAnsi="Calibri" w:cs="黑体"/>
      <w:kern w:val="2"/>
      <w:sz w:val="21"/>
      <w:szCs w:val="22"/>
    </w:rPr>
  </w:style>
  <w:style w:type="paragraph" w:styleId="1">
    <w:name w:val="heading 1"/>
    <w:basedOn w:val="a"/>
    <w:next w:val="a"/>
    <w:qFormat/>
    <w:pPr>
      <w:keepNext/>
      <w:keepLines/>
      <w:spacing w:before="340" w:after="330" w:line="576" w:lineRule="auto"/>
      <w:outlineLvl w:val="0"/>
    </w:pPr>
    <w:rPr>
      <w:rFonts w:ascii="Times New Roman" w:hAnsi="Times New Roman"/>
      <w:b/>
      <w:kern w:val="44"/>
      <w:sz w:val="44"/>
      <w:szCs w:val="24"/>
    </w:rPr>
  </w:style>
  <w:style w:type="paragraph" w:styleId="2">
    <w:name w:val="heading 2"/>
    <w:basedOn w:val="a"/>
    <w:next w:val="a"/>
    <w:qFormat/>
    <w:pPr>
      <w:keepNext/>
      <w:jc w:val="center"/>
      <w:outlineLvl w:val="1"/>
    </w:pPr>
    <w:rPr>
      <w:rFonts w:ascii="Arial" w:eastAsia="黑体" w:hAnsi="Arial"/>
      <w:b/>
      <w:sz w:val="32"/>
      <w:szCs w:val="24"/>
    </w:rPr>
  </w:style>
  <w:style w:type="paragraph" w:styleId="3">
    <w:name w:val="heading 3"/>
    <w:basedOn w:val="a"/>
    <w:next w:val="a"/>
    <w:qFormat/>
    <w:pPr>
      <w:keepNext/>
      <w:spacing w:line="276" w:lineRule="auto"/>
      <w:outlineLvl w:val="2"/>
    </w:pPr>
    <w:rPr>
      <w:rFonts w:ascii="宋体" w:hAnsi="宋体"/>
      <w:b/>
      <w:bCs/>
      <w:szCs w:val="24"/>
    </w:rPr>
  </w:style>
  <w:style w:type="paragraph" w:styleId="4">
    <w:name w:val="heading 4"/>
    <w:basedOn w:val="a"/>
    <w:next w:val="a"/>
    <w:qFormat/>
    <w:pPr>
      <w:keepNext/>
      <w:keepLines/>
      <w:tabs>
        <w:tab w:val="left" w:pos="567"/>
      </w:tabs>
      <w:spacing w:before="280" w:after="290" w:line="376" w:lineRule="auto"/>
      <w:ind w:left="1304" w:hanging="1304"/>
      <w:outlineLvl w:val="3"/>
    </w:pPr>
    <w:rPr>
      <w:rFonts w:ascii="Arial" w:eastAsia="黑体" w:hAnsi="Arial"/>
      <w:b/>
      <w:bCs/>
      <w:sz w:val="28"/>
      <w:szCs w:val="20"/>
    </w:rPr>
  </w:style>
  <w:style w:type="paragraph" w:styleId="5">
    <w:name w:val="heading 5"/>
    <w:basedOn w:val="a"/>
    <w:next w:val="a"/>
    <w:qFormat/>
    <w:pPr>
      <w:keepNext/>
      <w:keepLines/>
      <w:tabs>
        <w:tab w:val="left" w:pos="284"/>
      </w:tabs>
      <w:spacing w:before="280" w:after="290" w:line="376" w:lineRule="auto"/>
      <w:ind w:left="1701" w:hanging="1701"/>
      <w:outlineLvl w:val="4"/>
    </w:pPr>
    <w:rPr>
      <w:b/>
      <w:bCs/>
      <w:sz w:val="28"/>
      <w:szCs w:val="20"/>
    </w:rPr>
  </w:style>
  <w:style w:type="paragraph" w:styleId="6">
    <w:name w:val="heading 6"/>
    <w:basedOn w:val="a"/>
    <w:next w:val="a"/>
    <w:qFormat/>
    <w:pPr>
      <w:keepNext/>
      <w:keepLines/>
      <w:tabs>
        <w:tab w:val="left" w:pos="0"/>
      </w:tabs>
      <w:spacing w:before="240" w:after="64" w:line="320" w:lineRule="auto"/>
      <w:ind w:left="3260" w:hanging="3260"/>
      <w:outlineLvl w:val="5"/>
    </w:pPr>
    <w:rPr>
      <w:rFonts w:ascii="Arial" w:eastAsia="黑体" w:hAnsi="Arial"/>
      <w:b/>
      <w:bCs/>
      <w:sz w:val="24"/>
      <w:szCs w:val="20"/>
    </w:rPr>
  </w:style>
  <w:style w:type="paragraph" w:styleId="7">
    <w:name w:val="heading 7"/>
    <w:basedOn w:val="a"/>
    <w:next w:val="a"/>
    <w:qFormat/>
    <w:pPr>
      <w:keepNext/>
      <w:keepLines/>
      <w:spacing w:before="240" w:after="64" w:line="317" w:lineRule="auto"/>
      <w:outlineLvl w:val="6"/>
    </w:pPr>
    <w:rPr>
      <w:b/>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TOC7">
    <w:name w:val="toc 7"/>
    <w:basedOn w:val="a"/>
    <w:next w:val="a"/>
    <w:pPr>
      <w:ind w:left="1260"/>
      <w:jc w:val="left"/>
    </w:pPr>
    <w:rPr>
      <w:rFonts w:ascii="Times New Roman" w:hAnsi="Times New Roman" w:cs="Times New Roman"/>
      <w:sz w:val="18"/>
      <w:szCs w:val="18"/>
    </w:rPr>
  </w:style>
  <w:style w:type="paragraph" w:styleId="a3">
    <w:name w:val="Normal Indent"/>
    <w:basedOn w:val="a"/>
    <w:pPr>
      <w:ind w:firstLine="420"/>
    </w:pPr>
    <w:rPr>
      <w:rFonts w:ascii="Times New Roman" w:hAnsi="Times New Roman"/>
      <w:szCs w:val="24"/>
    </w:rPr>
  </w:style>
  <w:style w:type="paragraph" w:styleId="a4">
    <w:name w:val="Document Map"/>
    <w:basedOn w:val="a"/>
    <w:pPr>
      <w:shd w:val="clear" w:color="auto" w:fill="000080"/>
    </w:pPr>
  </w:style>
  <w:style w:type="paragraph" w:styleId="a5">
    <w:name w:val="Body Text Indent"/>
    <w:basedOn w:val="a"/>
    <w:pPr>
      <w:spacing w:after="120"/>
      <w:ind w:leftChars="200" w:left="420"/>
    </w:pPr>
    <w:rPr>
      <w:szCs w:val="20"/>
    </w:rPr>
  </w:style>
  <w:style w:type="paragraph" w:styleId="TOC5">
    <w:name w:val="toc 5"/>
    <w:basedOn w:val="a"/>
    <w:next w:val="a"/>
    <w:pPr>
      <w:ind w:left="840"/>
      <w:jc w:val="left"/>
    </w:pPr>
    <w:rPr>
      <w:rFonts w:ascii="Times New Roman" w:hAnsi="Times New Roman" w:cs="Times New Roman"/>
      <w:sz w:val="18"/>
      <w:szCs w:val="18"/>
    </w:rPr>
  </w:style>
  <w:style w:type="paragraph" w:styleId="TOC3">
    <w:name w:val="toc 3"/>
    <w:basedOn w:val="a"/>
    <w:next w:val="a"/>
    <w:uiPriority w:val="39"/>
    <w:pPr>
      <w:ind w:left="420"/>
      <w:jc w:val="left"/>
    </w:pPr>
    <w:rPr>
      <w:rFonts w:ascii="Times New Roman" w:hAnsi="Times New Roman" w:cs="Times New Roman"/>
      <w:i/>
      <w:iCs/>
      <w:sz w:val="20"/>
      <w:szCs w:val="20"/>
    </w:rPr>
  </w:style>
  <w:style w:type="paragraph" w:styleId="a6">
    <w:name w:val="Plain Text"/>
    <w:basedOn w:val="a"/>
    <w:rPr>
      <w:rFonts w:ascii="宋体" w:hAnsi="Courier New"/>
      <w:szCs w:val="24"/>
    </w:rPr>
  </w:style>
  <w:style w:type="paragraph" w:styleId="TOC8">
    <w:name w:val="toc 8"/>
    <w:basedOn w:val="a"/>
    <w:next w:val="a"/>
    <w:pPr>
      <w:ind w:left="1470"/>
      <w:jc w:val="left"/>
    </w:pPr>
    <w:rPr>
      <w:rFonts w:ascii="Times New Roman" w:hAnsi="Times New Roman" w:cs="Times New Roman"/>
      <w:sz w:val="18"/>
      <w:szCs w:val="18"/>
    </w:rPr>
  </w:style>
  <w:style w:type="paragraph" w:styleId="a7">
    <w:name w:val="Balloon Text"/>
    <w:basedOn w:val="a"/>
    <w:link w:val="a8"/>
    <w:rPr>
      <w:sz w:val="18"/>
      <w:szCs w:val="18"/>
    </w:rPr>
  </w:style>
  <w:style w:type="paragraph" w:styleId="a9">
    <w:name w:val="footer"/>
    <w:basedOn w:val="a"/>
    <w:link w:val="aa"/>
    <w:pPr>
      <w:tabs>
        <w:tab w:val="center" w:pos="4153"/>
        <w:tab w:val="right" w:pos="8306"/>
      </w:tabs>
      <w:snapToGrid w:val="0"/>
      <w:jc w:val="left"/>
    </w:pPr>
    <w:rPr>
      <w:sz w:val="18"/>
      <w:szCs w:val="18"/>
    </w:rPr>
  </w:style>
  <w:style w:type="paragraph" w:styleId="ab">
    <w:name w:val="header"/>
    <w:basedOn w:val="a"/>
    <w:link w:val="ac"/>
    <w:pPr>
      <w:pBdr>
        <w:bottom w:val="single" w:sz="6" w:space="1" w:color="auto"/>
      </w:pBdr>
      <w:tabs>
        <w:tab w:val="center" w:pos="4153"/>
        <w:tab w:val="right" w:pos="8306"/>
      </w:tabs>
      <w:snapToGrid w:val="0"/>
      <w:jc w:val="center"/>
    </w:pPr>
    <w:rPr>
      <w:sz w:val="18"/>
      <w:szCs w:val="18"/>
    </w:rPr>
  </w:style>
  <w:style w:type="paragraph" w:styleId="TOC1">
    <w:name w:val="toc 1"/>
    <w:basedOn w:val="a"/>
    <w:next w:val="a"/>
    <w:uiPriority w:val="39"/>
    <w:pPr>
      <w:spacing w:before="120" w:after="120"/>
      <w:jc w:val="left"/>
    </w:pPr>
    <w:rPr>
      <w:rFonts w:ascii="Times New Roman" w:hAnsi="Times New Roman" w:cs="Times New Roman"/>
      <w:b/>
      <w:bCs/>
      <w:caps/>
      <w:sz w:val="20"/>
      <w:szCs w:val="20"/>
    </w:rPr>
  </w:style>
  <w:style w:type="paragraph" w:styleId="TOC4">
    <w:name w:val="toc 4"/>
    <w:basedOn w:val="a"/>
    <w:next w:val="a"/>
    <w:pPr>
      <w:ind w:left="630"/>
      <w:jc w:val="left"/>
    </w:pPr>
    <w:rPr>
      <w:rFonts w:ascii="Times New Roman" w:hAnsi="Times New Roman" w:cs="Times New Roman"/>
      <w:sz w:val="18"/>
      <w:szCs w:val="18"/>
    </w:rPr>
  </w:style>
  <w:style w:type="paragraph" w:styleId="TOC6">
    <w:name w:val="toc 6"/>
    <w:basedOn w:val="a"/>
    <w:next w:val="a"/>
    <w:pPr>
      <w:ind w:left="1050"/>
      <w:jc w:val="left"/>
    </w:pPr>
    <w:rPr>
      <w:rFonts w:ascii="Times New Roman" w:hAnsi="Times New Roman" w:cs="Times New Roman"/>
      <w:sz w:val="18"/>
      <w:szCs w:val="18"/>
    </w:rPr>
  </w:style>
  <w:style w:type="paragraph" w:styleId="30">
    <w:name w:val="Body Text Indent 3"/>
    <w:basedOn w:val="a"/>
    <w:pPr>
      <w:spacing w:after="120"/>
      <w:ind w:leftChars="200" w:left="420"/>
    </w:pPr>
    <w:rPr>
      <w:sz w:val="16"/>
      <w:szCs w:val="20"/>
    </w:rPr>
  </w:style>
  <w:style w:type="paragraph" w:styleId="TOC2">
    <w:name w:val="toc 2"/>
    <w:basedOn w:val="a"/>
    <w:next w:val="a"/>
    <w:pPr>
      <w:ind w:left="210"/>
      <w:jc w:val="left"/>
    </w:pPr>
    <w:rPr>
      <w:rFonts w:ascii="Times New Roman" w:hAnsi="Times New Roman" w:cs="Times New Roman"/>
      <w:smallCaps/>
      <w:sz w:val="20"/>
      <w:szCs w:val="20"/>
    </w:rPr>
  </w:style>
  <w:style w:type="paragraph" w:styleId="TOC9">
    <w:name w:val="toc 9"/>
    <w:basedOn w:val="a"/>
    <w:next w:val="a"/>
    <w:pPr>
      <w:ind w:left="1680"/>
      <w:jc w:val="left"/>
    </w:pPr>
    <w:rPr>
      <w:rFonts w:ascii="Times New Roman" w:hAnsi="Times New Roman" w:cs="Times New Roman"/>
      <w:sz w:val="18"/>
      <w:szCs w:val="18"/>
    </w:rPr>
  </w:style>
  <w:style w:type="paragraph" w:styleId="ad">
    <w:name w:val="Normal (Web)"/>
    <w:basedOn w:val="a"/>
    <w:pPr>
      <w:widowControl/>
      <w:jc w:val="left"/>
    </w:pPr>
    <w:rPr>
      <w:rFonts w:ascii="宋体" w:hAnsi="宋体" w:cs="宋体"/>
      <w:kern w:val="0"/>
      <w:sz w:val="24"/>
      <w:szCs w:val="24"/>
    </w:rPr>
  </w:style>
  <w:style w:type="character" w:styleId="ae">
    <w:name w:val="Strong"/>
    <w:basedOn w:val="a0"/>
    <w:qFormat/>
    <w:rPr>
      <w:b/>
      <w:bCs/>
    </w:rPr>
  </w:style>
  <w:style w:type="character" w:styleId="af">
    <w:name w:val="page number"/>
    <w:basedOn w:val="a0"/>
  </w:style>
  <w:style w:type="character" w:styleId="af0">
    <w:name w:val="FollowedHyperlink"/>
    <w:basedOn w:val="a0"/>
    <w:rPr>
      <w:color w:val="0000FF"/>
      <w:u w:val="single"/>
    </w:rPr>
  </w:style>
  <w:style w:type="character" w:styleId="af1">
    <w:name w:val="Hyperlink"/>
    <w:basedOn w:val="a0"/>
    <w:uiPriority w:val="99"/>
    <w:rPr>
      <w:color w:val="0000FF"/>
      <w:u w:val="single"/>
    </w:rPr>
  </w:style>
  <w:style w:type="character" w:customStyle="1" w:styleId="a8">
    <w:name w:val="批注框文本 字符"/>
    <w:basedOn w:val="a0"/>
    <w:link w:val="a7"/>
    <w:qFormat/>
    <w:rPr>
      <w:sz w:val="18"/>
      <w:szCs w:val="18"/>
    </w:rPr>
  </w:style>
  <w:style w:type="character" w:customStyle="1" w:styleId="15">
    <w:name w:val="15"/>
    <w:basedOn w:val="a0"/>
    <w:qFormat/>
    <w:rPr>
      <w:rFonts w:ascii="Times New Roman" w:hAnsi="Times New Roman" w:cs="Times New Roman" w:hint="default"/>
    </w:rPr>
  </w:style>
  <w:style w:type="character" w:customStyle="1" w:styleId="ca-0">
    <w:name w:val="ca-0"/>
    <w:basedOn w:val="a0"/>
  </w:style>
  <w:style w:type="character" w:customStyle="1" w:styleId="ca-7">
    <w:name w:val="ca-7"/>
    <w:basedOn w:val="a0"/>
  </w:style>
  <w:style w:type="character" w:customStyle="1" w:styleId="apple-converted-space">
    <w:name w:val="apple-converted-space"/>
    <w:basedOn w:val="a0"/>
  </w:style>
  <w:style w:type="character" w:customStyle="1" w:styleId="ac">
    <w:name w:val="页眉 字符"/>
    <w:basedOn w:val="a0"/>
    <w:link w:val="ab"/>
    <w:rPr>
      <w:sz w:val="18"/>
      <w:szCs w:val="18"/>
    </w:rPr>
  </w:style>
  <w:style w:type="character" w:customStyle="1" w:styleId="ca-1">
    <w:name w:val="ca-1"/>
    <w:basedOn w:val="a0"/>
  </w:style>
  <w:style w:type="character" w:customStyle="1" w:styleId="apple-style-span">
    <w:name w:val="apple-style-span"/>
  </w:style>
  <w:style w:type="character" w:customStyle="1" w:styleId="ca-2">
    <w:name w:val="ca-2"/>
    <w:basedOn w:val="a0"/>
  </w:style>
  <w:style w:type="character" w:customStyle="1" w:styleId="aa">
    <w:name w:val="页脚 字符"/>
    <w:basedOn w:val="a0"/>
    <w:link w:val="a9"/>
    <w:rPr>
      <w:sz w:val="18"/>
      <w:szCs w:val="18"/>
    </w:rPr>
  </w:style>
  <w:style w:type="paragraph" w:customStyle="1" w:styleId="af2">
    <w:name w:val="正文首缩两字"/>
    <w:basedOn w:val="a"/>
    <w:pPr>
      <w:spacing w:line="360" w:lineRule="auto"/>
      <w:ind w:firstLineChars="200" w:firstLine="200"/>
    </w:pPr>
    <w:rPr>
      <w:sz w:val="24"/>
      <w:szCs w:val="24"/>
    </w:rPr>
  </w:style>
  <w:style w:type="paragraph" w:customStyle="1" w:styleId="GP">
    <w:name w:val="GP正文(无首行缩进)"/>
    <w:pPr>
      <w:widowControl w:val="0"/>
      <w:spacing w:line="360" w:lineRule="auto"/>
    </w:pPr>
    <w:rPr>
      <w:kern w:val="2"/>
      <w:sz w:val="24"/>
      <w:szCs w:val="21"/>
    </w:rPr>
  </w:style>
  <w:style w:type="paragraph" w:customStyle="1" w:styleId="pa-6">
    <w:name w:val="pa-6"/>
    <w:basedOn w:val="a"/>
    <w:pPr>
      <w:widowControl/>
      <w:spacing w:before="100" w:beforeAutospacing="1" w:after="100" w:afterAutospacing="1"/>
      <w:jc w:val="left"/>
    </w:pPr>
    <w:rPr>
      <w:rFonts w:ascii="宋体" w:hAnsi="宋体" w:cs="宋体"/>
      <w:kern w:val="0"/>
      <w:sz w:val="24"/>
      <w:szCs w:val="24"/>
    </w:rPr>
  </w:style>
  <w:style w:type="paragraph" w:customStyle="1" w:styleId="10">
    <w:name w:val="列出段落1"/>
    <w:basedOn w:val="a"/>
    <w:pPr>
      <w:ind w:firstLineChars="200" w:firstLine="420"/>
    </w:pPr>
  </w:style>
  <w:style w:type="paragraph" w:customStyle="1" w:styleId="pa-4">
    <w:name w:val="pa-4"/>
    <w:basedOn w:val="a"/>
    <w:pPr>
      <w:widowControl/>
      <w:spacing w:before="100" w:beforeAutospacing="1" w:after="100" w:afterAutospacing="1"/>
      <w:jc w:val="left"/>
    </w:pPr>
    <w:rPr>
      <w:rFonts w:ascii="宋体" w:hAnsi="宋体" w:cs="宋体"/>
      <w:kern w:val="0"/>
      <w:sz w:val="24"/>
      <w:szCs w:val="24"/>
    </w:rPr>
  </w:style>
  <w:style w:type="paragraph" w:customStyle="1" w:styleId="pa-12">
    <w:name w:val="pa-12"/>
    <w:basedOn w:val="a"/>
    <w:pPr>
      <w:widowControl/>
      <w:spacing w:before="100" w:beforeAutospacing="1" w:after="100" w:afterAutospacing="1"/>
      <w:jc w:val="left"/>
    </w:pPr>
    <w:rPr>
      <w:rFonts w:ascii="宋体" w:hAnsi="宋体" w:cs="宋体"/>
      <w:kern w:val="0"/>
      <w:sz w:val="24"/>
      <w:szCs w:val="24"/>
    </w:rPr>
  </w:style>
  <w:style w:type="paragraph" w:customStyle="1" w:styleId="pa-5">
    <w:name w:val="pa-5"/>
    <w:basedOn w:val="a"/>
    <w:pPr>
      <w:widowControl/>
      <w:spacing w:before="100" w:beforeAutospacing="1" w:after="100" w:afterAutospacing="1"/>
      <w:jc w:val="left"/>
    </w:pPr>
    <w:rPr>
      <w:rFonts w:ascii="宋体" w:hAnsi="宋体" w:cs="宋体"/>
      <w:kern w:val="0"/>
      <w:sz w:val="24"/>
      <w:szCs w:val="24"/>
    </w:rPr>
  </w:style>
  <w:style w:type="paragraph" w:customStyle="1" w:styleId="11">
    <w:name w:val="列表段落1"/>
    <w:basedOn w:val="a"/>
    <w:qFormat/>
    <w:pPr>
      <w:ind w:firstLineChars="200" w:firstLine="420"/>
    </w:pPr>
  </w:style>
  <w:style w:type="paragraph" w:customStyle="1" w:styleId="pa-13">
    <w:name w:val="pa-13"/>
    <w:basedOn w:val="a"/>
    <w:pPr>
      <w:widowControl/>
      <w:spacing w:before="100" w:beforeAutospacing="1" w:after="100" w:afterAutospacing="1"/>
      <w:jc w:val="left"/>
    </w:pPr>
    <w:rPr>
      <w:rFonts w:ascii="宋体" w:hAnsi="宋体" w:cs="宋体"/>
      <w:kern w:val="0"/>
      <w:sz w:val="24"/>
      <w:szCs w:val="24"/>
    </w:rPr>
  </w:style>
  <w:style w:type="paragraph" w:customStyle="1" w:styleId="pa-16">
    <w:name w:val="pa-16"/>
    <w:basedOn w:val="a"/>
    <w:pPr>
      <w:widowControl/>
      <w:spacing w:before="100" w:beforeAutospacing="1" w:after="100" w:afterAutospacing="1"/>
      <w:jc w:val="left"/>
    </w:pPr>
    <w:rPr>
      <w:rFonts w:ascii="宋体" w:hAnsi="宋体" w:cs="宋体"/>
      <w:kern w:val="0"/>
      <w:sz w:val="24"/>
      <w:szCs w:val="24"/>
    </w:rPr>
  </w:style>
  <w:style w:type="paragraph" w:customStyle="1" w:styleId="p16">
    <w:name w:val="p16"/>
    <w:basedOn w:val="a"/>
    <w:pPr>
      <w:widowControl/>
      <w:spacing w:line="360" w:lineRule="auto"/>
      <w:jc w:val="left"/>
    </w:pPr>
    <w:rPr>
      <w:rFonts w:ascii="Times New Roman" w:hAnsi="Times New Roman" w:cs="Times New Roman"/>
      <w:kern w:val="0"/>
      <w:sz w:val="24"/>
      <w:szCs w:val="24"/>
    </w:rPr>
  </w:style>
  <w:style w:type="paragraph" w:customStyle="1" w:styleId="Default">
    <w:name w:val="Default"/>
    <w:pPr>
      <w:widowControl w:val="0"/>
      <w:autoSpaceDE w:val="0"/>
      <w:autoSpaceDN w:val="0"/>
      <w:adjustRightInd w:val="0"/>
    </w:pPr>
    <w:rPr>
      <w:rFonts w:ascii="微软雅黑" w:eastAsia="微软雅黑" w:cs="微软雅黑"/>
      <w:color w:val="000000"/>
      <w:sz w:val="24"/>
      <w:szCs w:val="24"/>
    </w:rPr>
  </w:style>
  <w:style w:type="paragraph" w:customStyle="1" w:styleId="p15">
    <w:name w:val="p15"/>
    <w:basedOn w:val="a"/>
    <w:pPr>
      <w:widowControl/>
      <w:spacing w:line="360" w:lineRule="auto"/>
      <w:ind w:firstLine="420"/>
    </w:pPr>
    <w:rPr>
      <w:rFonts w:ascii="Times New Roman" w:hAnsi="Times New Roman" w:cs="Times New Roman"/>
      <w:kern w:val="0"/>
      <w:szCs w:val="21"/>
    </w:rPr>
  </w:style>
  <w:style w:type="paragraph" w:customStyle="1" w:styleId="p0">
    <w:name w:val="p0"/>
    <w:basedOn w:val="a"/>
    <w:pPr>
      <w:widowControl/>
      <w:jc w:val="left"/>
    </w:pPr>
    <w:rPr>
      <w:rFonts w:ascii="Times New Roman" w:hAnsi="Times New Roman" w:cs="Times New Roman"/>
      <w:kern w:val="0"/>
      <w:szCs w:val="21"/>
    </w:rPr>
  </w:style>
  <w:style w:type="paragraph" w:customStyle="1" w:styleId="af3">
    <w:name w:val="正文段"/>
    <w:basedOn w:val="a"/>
    <w:pPr>
      <w:widowControl/>
      <w:adjustRightInd w:val="0"/>
      <w:spacing w:after="240" w:line="360" w:lineRule="atLeast"/>
      <w:ind w:firstLine="454"/>
      <w:textAlignment w:val="bottom"/>
    </w:pPr>
    <w:rPr>
      <w:rFonts w:ascii="宋体"/>
      <w:kern w:val="0"/>
      <w:sz w:val="24"/>
      <w:szCs w:val="20"/>
    </w:rPr>
  </w:style>
  <w:style w:type="paragraph" w:customStyle="1" w:styleId="pa-15">
    <w:name w:val="pa-15"/>
    <w:basedOn w:val="a"/>
    <w:pPr>
      <w:widowControl/>
      <w:spacing w:before="100" w:beforeAutospacing="1" w:after="100" w:afterAutospacing="1"/>
      <w:jc w:val="left"/>
    </w:pPr>
    <w:rPr>
      <w:rFonts w:ascii="宋体" w:hAnsi="宋体" w:cs="宋体"/>
      <w:kern w:val="0"/>
      <w:sz w:val="24"/>
      <w:szCs w:val="24"/>
    </w:rPr>
  </w:style>
  <w:style w:type="paragraph" w:customStyle="1" w:styleId="12">
    <w:name w:val="无间隔1"/>
    <w:qFormat/>
    <w:pPr>
      <w:widowControl w:val="0"/>
      <w:jc w:val="both"/>
    </w:pPr>
    <w:rPr>
      <w:kern w:val="2"/>
      <w:sz w:val="24"/>
      <w:szCs w:val="22"/>
    </w:rPr>
  </w:style>
  <w:style w:type="paragraph" w:customStyle="1" w:styleId="TOC10">
    <w:name w:val="TOC 标题1"/>
    <w:basedOn w:val="1"/>
    <w:next w:val="a"/>
    <w:uiPriority w:val="39"/>
    <w:unhideWhenUsed/>
    <w:qFormat/>
    <w:pPr>
      <w:widowControl/>
      <w:spacing w:before="480" w:after="0" w:line="276" w:lineRule="auto"/>
      <w:jc w:val="left"/>
      <w:outlineLvl w:val="9"/>
    </w:pPr>
    <w:rPr>
      <w:rFonts w:asciiTheme="majorHAnsi" w:eastAsiaTheme="majorEastAsia" w:hAnsiTheme="majorHAnsi" w:cstheme="majorBidi"/>
      <w:bCs/>
      <w:color w:val="365F91" w:themeColor="accent1" w:themeShade="BF"/>
      <w:kern w:val="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26" Type="http://schemas.openxmlformats.org/officeDocument/2006/relationships/image" Target="media/image17.jpeg"/><Relationship Id="rId21" Type="http://schemas.openxmlformats.org/officeDocument/2006/relationships/image" Target="media/image12.png"/><Relationship Id="rId42" Type="http://schemas.openxmlformats.org/officeDocument/2006/relationships/image" Target="media/image32.jpeg"/><Relationship Id="rId47" Type="http://schemas.openxmlformats.org/officeDocument/2006/relationships/image" Target="media/image37.jpeg"/><Relationship Id="rId63" Type="http://schemas.openxmlformats.org/officeDocument/2006/relationships/image" Target="media/image53.jpeg"/><Relationship Id="rId68" Type="http://schemas.openxmlformats.org/officeDocument/2006/relationships/hyperlink" Target="http://www.reier.com.cn/html/products/zhuanyezhoubianxilie/shuzixiaoguoqi/" TargetMode="External"/><Relationship Id="rId84" Type="http://schemas.openxmlformats.org/officeDocument/2006/relationships/image" Target="media/image65.jpeg"/><Relationship Id="rId89" Type="http://schemas.openxmlformats.org/officeDocument/2006/relationships/image" Target="media/image70.jpeg"/><Relationship Id="rId16" Type="http://schemas.openxmlformats.org/officeDocument/2006/relationships/image" Target="media/image7.png"/><Relationship Id="rId11" Type="http://schemas.openxmlformats.org/officeDocument/2006/relationships/image" Target="media/image2.jpeg"/><Relationship Id="rId32" Type="http://schemas.openxmlformats.org/officeDocument/2006/relationships/image" Target="media/image22.jpeg"/><Relationship Id="rId37" Type="http://schemas.openxmlformats.org/officeDocument/2006/relationships/image" Target="media/image27.jpeg"/><Relationship Id="rId53" Type="http://schemas.openxmlformats.org/officeDocument/2006/relationships/image" Target="media/image43.png"/><Relationship Id="rId58" Type="http://schemas.openxmlformats.org/officeDocument/2006/relationships/image" Target="media/image48.jpeg"/><Relationship Id="rId74" Type="http://schemas.openxmlformats.org/officeDocument/2006/relationships/hyperlink" Target="http://www.reier.com.cn/html/products/zhuanyezhoubianxilie/fankuinizhiyipi/" TargetMode="External"/><Relationship Id="rId79" Type="http://schemas.openxmlformats.org/officeDocument/2006/relationships/hyperlink" Target="http://baike.baidu.com/view/1603228.htm" TargetMode="External"/><Relationship Id="rId5" Type="http://schemas.openxmlformats.org/officeDocument/2006/relationships/settings" Target="settings.xml"/><Relationship Id="rId90" Type="http://schemas.openxmlformats.org/officeDocument/2006/relationships/image" Target="media/image71.jpeg"/><Relationship Id="rId95" Type="http://schemas.openxmlformats.org/officeDocument/2006/relationships/image" Target="media/image76.png"/><Relationship Id="rId22" Type="http://schemas.openxmlformats.org/officeDocument/2006/relationships/image" Target="media/image13.jpeg"/><Relationship Id="rId27" Type="http://schemas.openxmlformats.org/officeDocument/2006/relationships/image" Target="media/image18.jpeg"/><Relationship Id="rId43" Type="http://schemas.openxmlformats.org/officeDocument/2006/relationships/image" Target="media/image33.jpeg"/><Relationship Id="rId48" Type="http://schemas.openxmlformats.org/officeDocument/2006/relationships/image" Target="media/image38.jpeg"/><Relationship Id="rId64" Type="http://schemas.openxmlformats.org/officeDocument/2006/relationships/image" Target="media/image54.jpeg"/><Relationship Id="rId69" Type="http://schemas.openxmlformats.org/officeDocument/2006/relationships/image" Target="media/image57.jpeg"/><Relationship Id="rId80" Type="http://schemas.openxmlformats.org/officeDocument/2006/relationships/hyperlink" Target="http://baike.baidu.com/view/229613.htm" TargetMode="External"/><Relationship Id="rId85" Type="http://schemas.openxmlformats.org/officeDocument/2006/relationships/image" Target="media/image66.jpeg"/><Relationship Id="rId3" Type="http://schemas.openxmlformats.org/officeDocument/2006/relationships/numbering" Target="numbering.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3.jpeg"/><Relationship Id="rId38" Type="http://schemas.openxmlformats.org/officeDocument/2006/relationships/image" Target="media/image28.jpeg"/><Relationship Id="rId46" Type="http://schemas.openxmlformats.org/officeDocument/2006/relationships/image" Target="media/image36.jpeg"/><Relationship Id="rId59" Type="http://schemas.openxmlformats.org/officeDocument/2006/relationships/image" Target="media/image49.jpeg"/><Relationship Id="rId67" Type="http://schemas.openxmlformats.org/officeDocument/2006/relationships/image" Target="media/image56.jpeg"/><Relationship Id="rId20" Type="http://schemas.openxmlformats.org/officeDocument/2006/relationships/image" Target="media/image11.png"/><Relationship Id="rId41" Type="http://schemas.openxmlformats.org/officeDocument/2006/relationships/image" Target="media/image31.jpeg"/><Relationship Id="rId54" Type="http://schemas.openxmlformats.org/officeDocument/2006/relationships/image" Target="media/image44.jpeg"/><Relationship Id="rId62" Type="http://schemas.openxmlformats.org/officeDocument/2006/relationships/image" Target="media/image52.jpeg"/><Relationship Id="rId70" Type="http://schemas.openxmlformats.org/officeDocument/2006/relationships/hyperlink" Target="http://www.reier.com.cn/html/products/zhuanyezhoubianxilie/kalaOKqianjichu/" TargetMode="External"/><Relationship Id="rId75" Type="http://schemas.openxmlformats.org/officeDocument/2006/relationships/image" Target="media/image60.jpeg"/><Relationship Id="rId83" Type="http://schemas.openxmlformats.org/officeDocument/2006/relationships/image" Target="media/image64.jpeg"/><Relationship Id="rId88" Type="http://schemas.openxmlformats.org/officeDocument/2006/relationships/image" Target="media/image69.jpeg"/><Relationship Id="rId91" Type="http://schemas.openxmlformats.org/officeDocument/2006/relationships/image" Target="media/image72.jpeg"/><Relationship Id="rId96" Type="http://schemas.openxmlformats.org/officeDocument/2006/relationships/hyperlink" Target="http://www.im517.com/biaozhun/html/3335.html"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4.jpeg"/><Relationship Id="rId28" Type="http://schemas.openxmlformats.org/officeDocument/2006/relationships/image" Target="media/image19.jpeg"/><Relationship Id="rId36" Type="http://schemas.openxmlformats.org/officeDocument/2006/relationships/image" Target="media/image26.jpeg"/><Relationship Id="rId49" Type="http://schemas.openxmlformats.org/officeDocument/2006/relationships/image" Target="media/image39.jpeg"/><Relationship Id="rId57" Type="http://schemas.openxmlformats.org/officeDocument/2006/relationships/image" Target="media/image47.jpeg"/><Relationship Id="rId10" Type="http://schemas.openxmlformats.org/officeDocument/2006/relationships/image" Target="media/image1.jpeg"/><Relationship Id="rId31" Type="http://schemas.openxmlformats.org/officeDocument/2006/relationships/image" Target="media/image21.jpeg"/><Relationship Id="rId44" Type="http://schemas.openxmlformats.org/officeDocument/2006/relationships/image" Target="media/image34.jpeg"/><Relationship Id="rId52" Type="http://schemas.openxmlformats.org/officeDocument/2006/relationships/image" Target="media/image42.png"/><Relationship Id="rId60" Type="http://schemas.openxmlformats.org/officeDocument/2006/relationships/image" Target="media/image50.jpeg"/><Relationship Id="rId65" Type="http://schemas.openxmlformats.org/officeDocument/2006/relationships/image" Target="media/image55.jpeg"/><Relationship Id="rId73" Type="http://schemas.openxmlformats.org/officeDocument/2006/relationships/image" Target="media/image59.jpeg"/><Relationship Id="rId78" Type="http://schemas.openxmlformats.org/officeDocument/2006/relationships/hyperlink" Target="http://baike.baidu.com/view/1621475.htm" TargetMode="External"/><Relationship Id="rId81" Type="http://schemas.openxmlformats.org/officeDocument/2006/relationships/hyperlink" Target="http://baike.baidu.com/view/1151618.htm" TargetMode="External"/><Relationship Id="rId86" Type="http://schemas.openxmlformats.org/officeDocument/2006/relationships/image" Target="media/image67.jpeg"/><Relationship Id="rId94" Type="http://schemas.openxmlformats.org/officeDocument/2006/relationships/image" Target="media/image75.png"/><Relationship Id="rId9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http://mq.xtol.cn/" TargetMode="External"/><Relationship Id="rId13" Type="http://schemas.openxmlformats.org/officeDocument/2006/relationships/image" Target="media/image4.png"/><Relationship Id="rId18" Type="http://schemas.openxmlformats.org/officeDocument/2006/relationships/image" Target="media/image9.png"/><Relationship Id="rId39" Type="http://schemas.openxmlformats.org/officeDocument/2006/relationships/image" Target="media/image29.jpeg"/><Relationship Id="rId34" Type="http://schemas.openxmlformats.org/officeDocument/2006/relationships/image" Target="media/image24.jpeg"/><Relationship Id="rId50" Type="http://schemas.openxmlformats.org/officeDocument/2006/relationships/image" Target="media/image40.jpeg"/><Relationship Id="rId55" Type="http://schemas.openxmlformats.org/officeDocument/2006/relationships/image" Target="media/image45.jpeg"/><Relationship Id="rId76" Type="http://schemas.openxmlformats.org/officeDocument/2006/relationships/image" Target="media/image61.jpeg"/><Relationship Id="rId97" Type="http://schemas.openxmlformats.org/officeDocument/2006/relationships/footer" Target="footer1.xml"/><Relationship Id="rId7" Type="http://schemas.openxmlformats.org/officeDocument/2006/relationships/footnotes" Target="footnotes.xml"/><Relationship Id="rId71" Type="http://schemas.openxmlformats.org/officeDocument/2006/relationships/image" Target="media/image58.jpeg"/><Relationship Id="rId92" Type="http://schemas.openxmlformats.org/officeDocument/2006/relationships/image" Target="media/image73.png"/><Relationship Id="rId2" Type="http://schemas.openxmlformats.org/officeDocument/2006/relationships/customXml" Target="../customXml/item2.xml"/><Relationship Id="rId29" Type="http://schemas.openxmlformats.org/officeDocument/2006/relationships/image" Target="C:/Documents%20and%20Settings/wilsonwu/Application%20Data/Tencent/Users/29047690/QQ/WinTemp/RichOle/VJ~Q%5bT7EP~QU959C(%25F_%7dXH.jpg" TargetMode="External"/><Relationship Id="rId24" Type="http://schemas.openxmlformats.org/officeDocument/2006/relationships/image" Target="media/image15.png"/><Relationship Id="rId40" Type="http://schemas.openxmlformats.org/officeDocument/2006/relationships/image" Target="media/image30.jpeg"/><Relationship Id="rId45" Type="http://schemas.openxmlformats.org/officeDocument/2006/relationships/image" Target="media/image35.png"/><Relationship Id="rId66" Type="http://schemas.openxmlformats.org/officeDocument/2006/relationships/hyperlink" Target="http://www.reier.com.cn/html/products/zhuanyezhoubianxilie/xinhaofenpeiqi/" TargetMode="External"/><Relationship Id="rId87" Type="http://schemas.openxmlformats.org/officeDocument/2006/relationships/image" Target="media/image68.jpeg"/><Relationship Id="rId61" Type="http://schemas.openxmlformats.org/officeDocument/2006/relationships/image" Target="media/image51.jpeg"/><Relationship Id="rId82" Type="http://schemas.openxmlformats.org/officeDocument/2006/relationships/image" Target="media/image63.jpeg"/><Relationship Id="rId19" Type="http://schemas.openxmlformats.org/officeDocument/2006/relationships/image" Target="media/image10.png"/><Relationship Id="rId14" Type="http://schemas.openxmlformats.org/officeDocument/2006/relationships/image" Target="media/image5.png"/><Relationship Id="rId30" Type="http://schemas.openxmlformats.org/officeDocument/2006/relationships/image" Target="media/image20.jpeg"/><Relationship Id="rId35" Type="http://schemas.openxmlformats.org/officeDocument/2006/relationships/image" Target="media/image25.jpeg"/><Relationship Id="rId56" Type="http://schemas.openxmlformats.org/officeDocument/2006/relationships/image" Target="media/image46.jpeg"/><Relationship Id="rId77" Type="http://schemas.openxmlformats.org/officeDocument/2006/relationships/image" Target="media/image62.png"/><Relationship Id="rId8" Type="http://schemas.openxmlformats.org/officeDocument/2006/relationships/endnotes" Target="endnotes.xml"/><Relationship Id="rId51" Type="http://schemas.openxmlformats.org/officeDocument/2006/relationships/image" Target="media/image41.jpeg"/><Relationship Id="rId72" Type="http://schemas.openxmlformats.org/officeDocument/2006/relationships/hyperlink" Target="http://www.reier.com.cn/html/products/zhuanyezhoubianxilie/fankuinizhiyipi/" TargetMode="External"/><Relationship Id="rId93" Type="http://schemas.openxmlformats.org/officeDocument/2006/relationships/image" Target="media/image74.png"/><Relationship Id="rId98"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63955DF-CFFC-434E-8D51-C2E55F9305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136</Pages>
  <Words>60071</Words>
  <Characters>72139</Characters>
  <Application>Microsoft Office Word</Application>
  <DocSecurity>0</DocSecurity>
  <Lines>7177</Lines>
  <Paragraphs>4851</Paragraphs>
  <ScaleCrop>false</ScaleCrop>
  <Company>微软中国</Company>
  <LinksUpToDate>false</LinksUpToDate>
  <CharactersWithSpaces>74588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小学智能化校园</dc:title>
  <dc:creator>Administrator</dc:creator>
  <cp:lastModifiedBy>Kevin</cp:lastModifiedBy>
  <cp:revision>12</cp:revision>
  <cp:lastPrinted>2014-06-20T09:01:00Z</cp:lastPrinted>
  <dcterms:created xsi:type="dcterms:W3CDTF">2016-11-23T03:25:00Z</dcterms:created>
  <dcterms:modified xsi:type="dcterms:W3CDTF">2020-01-01T12:29:00Z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2052-10.1.0.6065</vt:lpwstr>
  </property>
</Properties>
</file>