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1F1DE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eastAsiaTheme="minorEastAsia"/>
          <w:color w:val="000000" w:themeColor="text1"/>
          <w:position w:val="-2"/>
          <w:szCs w:val="21"/>
        </w:rPr>
        <w:t>整体要求为：</w:t>
      </w:r>
      <w:r w:rsidRPr="00094F24">
        <w:rPr>
          <w:rFonts w:eastAsiaTheme="minorEastAsia"/>
          <w:color w:val="000000" w:themeColor="text1"/>
          <w:position w:val="-2"/>
          <w:szCs w:val="21"/>
        </w:rPr>
        <w:t>X86</w:t>
      </w:r>
      <w:r w:rsidRPr="00094F24">
        <w:rPr>
          <w:rFonts w:eastAsiaTheme="minorEastAsia"/>
          <w:color w:val="000000" w:themeColor="text1"/>
          <w:position w:val="-2"/>
          <w:szCs w:val="21"/>
        </w:rPr>
        <w:t>架构，分布式，可快速实现</w:t>
      </w:r>
      <w:r>
        <w:rPr>
          <w:rFonts w:eastAsiaTheme="minorEastAsia" w:hint="eastAsia"/>
          <w:color w:val="000000" w:themeColor="text1"/>
          <w:position w:val="-2"/>
          <w:szCs w:val="21"/>
        </w:rPr>
        <w:t>云终端</w:t>
      </w:r>
      <w:r w:rsidRPr="00094F24">
        <w:rPr>
          <w:rFonts w:eastAsiaTheme="minorEastAsia"/>
          <w:color w:val="000000" w:themeColor="text1"/>
          <w:position w:val="-2"/>
          <w:szCs w:val="21"/>
        </w:rPr>
        <w:t>的操作系统虚拟及应用环境虚拟。整体集中控制、集中管理、快速高效、安全可靠。</w:t>
      </w:r>
    </w:p>
    <w:p w14:paraId="08D884D4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r w:rsidRPr="00094F24">
        <w:rPr>
          <w:color w:val="000000" w:themeColor="text1"/>
          <w:szCs w:val="21"/>
        </w:rPr>
        <w:t>云桌面管理</w:t>
      </w:r>
      <w:r>
        <w:rPr>
          <w:rFonts w:hint="eastAsia"/>
          <w:color w:val="000000" w:themeColor="text1"/>
          <w:szCs w:val="21"/>
        </w:rPr>
        <w:t>平台</w:t>
      </w:r>
      <w:r>
        <w:rPr>
          <w:rFonts w:eastAsiaTheme="minorEastAsia" w:hint="eastAsia"/>
          <w:color w:val="000000" w:themeColor="text1"/>
          <w:position w:val="-2"/>
          <w:szCs w:val="21"/>
        </w:rPr>
        <w:t>需是</w:t>
      </w:r>
      <w:r w:rsidRPr="00094F24">
        <w:rPr>
          <w:rFonts w:eastAsiaTheme="minorEastAsia"/>
          <w:color w:val="000000" w:themeColor="text1"/>
          <w:position w:val="-2"/>
          <w:szCs w:val="21"/>
        </w:rPr>
        <w:t>B/S</w:t>
      </w:r>
      <w:r w:rsidRPr="00094F24">
        <w:rPr>
          <w:rFonts w:eastAsiaTheme="minorEastAsia"/>
          <w:color w:val="000000" w:themeColor="text1"/>
          <w:position w:val="-2"/>
          <w:szCs w:val="21"/>
        </w:rPr>
        <w:t>架构，</w:t>
      </w:r>
      <w:r>
        <w:rPr>
          <w:rFonts w:eastAsiaTheme="minorEastAsia"/>
          <w:color w:val="000000" w:themeColor="text1"/>
          <w:position w:val="-2"/>
          <w:szCs w:val="21"/>
        </w:rPr>
        <w:t>桌面更新模式</w:t>
      </w:r>
      <w:r>
        <w:rPr>
          <w:rFonts w:eastAsiaTheme="minorEastAsia" w:hint="eastAsia"/>
          <w:color w:val="000000" w:themeColor="text1"/>
          <w:position w:val="-2"/>
          <w:szCs w:val="21"/>
        </w:rPr>
        <w:t>需具备</w:t>
      </w:r>
      <w:r w:rsidRPr="00094F24">
        <w:rPr>
          <w:rFonts w:eastAsiaTheme="minorEastAsia"/>
          <w:color w:val="000000" w:themeColor="text1"/>
          <w:position w:val="-2"/>
          <w:szCs w:val="21"/>
        </w:rPr>
        <w:t>自动更新和手动更新</w:t>
      </w:r>
      <w:r>
        <w:rPr>
          <w:rFonts w:eastAsiaTheme="minorEastAsia" w:hint="eastAsia"/>
          <w:color w:val="000000" w:themeColor="text1"/>
          <w:position w:val="-2"/>
          <w:szCs w:val="21"/>
        </w:rPr>
        <w:t>两种</w:t>
      </w:r>
      <w:r w:rsidRPr="00094F24">
        <w:rPr>
          <w:rFonts w:eastAsiaTheme="minorEastAsia"/>
          <w:color w:val="000000" w:themeColor="text1"/>
          <w:position w:val="-2"/>
          <w:szCs w:val="21"/>
        </w:rPr>
        <w:t>。（提供此功能界面截图证明）</w:t>
      </w:r>
    </w:p>
    <w:p w14:paraId="756C6ED0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r w:rsidRPr="00094F24">
        <w:rPr>
          <w:color w:val="000000" w:themeColor="text1"/>
          <w:szCs w:val="21"/>
        </w:rPr>
        <w:t>云桌面管理</w:t>
      </w:r>
      <w:r>
        <w:rPr>
          <w:rFonts w:hint="eastAsia"/>
          <w:color w:val="000000" w:themeColor="text1"/>
          <w:szCs w:val="21"/>
        </w:rPr>
        <w:t>平台</w:t>
      </w:r>
      <w:r>
        <w:rPr>
          <w:rFonts w:eastAsiaTheme="minorEastAsia" w:hint="eastAsia"/>
          <w:color w:val="000000" w:themeColor="text1"/>
          <w:position w:val="-2"/>
          <w:szCs w:val="21"/>
        </w:rPr>
        <w:t>需具备</w:t>
      </w:r>
      <w:r w:rsidRPr="00094F24">
        <w:rPr>
          <w:rFonts w:eastAsiaTheme="minorEastAsia"/>
          <w:color w:val="000000" w:themeColor="text1"/>
          <w:position w:val="-2"/>
          <w:szCs w:val="21"/>
        </w:rPr>
        <w:t>BT</w:t>
      </w:r>
      <w:r w:rsidRPr="00094F24">
        <w:rPr>
          <w:rFonts w:eastAsiaTheme="minorEastAsia"/>
          <w:color w:val="000000" w:themeColor="text1"/>
          <w:position w:val="-2"/>
          <w:szCs w:val="21"/>
        </w:rPr>
        <w:t>服务端设置和</w:t>
      </w:r>
      <w:r w:rsidRPr="00094F24">
        <w:rPr>
          <w:rFonts w:eastAsiaTheme="minorEastAsia"/>
          <w:color w:val="000000" w:themeColor="text1"/>
          <w:position w:val="-2"/>
          <w:szCs w:val="21"/>
        </w:rPr>
        <w:t>BT</w:t>
      </w:r>
      <w:r w:rsidRPr="00094F24">
        <w:rPr>
          <w:rFonts w:eastAsiaTheme="minorEastAsia"/>
          <w:color w:val="000000" w:themeColor="text1"/>
          <w:position w:val="-2"/>
          <w:szCs w:val="21"/>
        </w:rPr>
        <w:t>客户端设置功能</w:t>
      </w:r>
      <w:r>
        <w:rPr>
          <w:rFonts w:eastAsiaTheme="minorEastAsia" w:hint="eastAsia"/>
          <w:color w:val="000000" w:themeColor="text1"/>
          <w:position w:val="-2"/>
          <w:szCs w:val="21"/>
        </w:rPr>
        <w:t>，避免影响当前业务使用</w:t>
      </w:r>
      <w:r w:rsidRPr="00094F24">
        <w:rPr>
          <w:rFonts w:eastAsiaTheme="minorEastAsia"/>
          <w:color w:val="000000" w:themeColor="text1"/>
          <w:position w:val="-2"/>
          <w:szCs w:val="21"/>
        </w:rPr>
        <w:t>。（提供此功能界面截图证明）</w:t>
      </w:r>
    </w:p>
    <w:p w14:paraId="5BE40B6F" w14:textId="77777777" w:rsidR="00CD2D33" w:rsidRPr="002F3937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WEB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管理界面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可管控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云终端</w:t>
      </w:r>
      <w:proofErr w:type="gramEnd"/>
      <w:r w:rsidRPr="00094F24">
        <w:rPr>
          <w:rFonts w:eastAsiaTheme="minorEastAsia" w:hint="eastAsia"/>
          <w:color w:val="000000" w:themeColor="text1"/>
          <w:position w:val="-2"/>
          <w:szCs w:val="21"/>
        </w:rPr>
        <w:t>状态</w:t>
      </w:r>
      <w:r>
        <w:rPr>
          <w:rFonts w:eastAsiaTheme="minorEastAsia" w:hint="eastAsia"/>
          <w:color w:val="000000" w:themeColor="text1"/>
          <w:position w:val="-2"/>
          <w:szCs w:val="21"/>
        </w:rPr>
        <w:t>：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在线时长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IP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地址、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MAC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地址、</w:t>
      </w:r>
      <w:r>
        <w:rPr>
          <w:rFonts w:eastAsiaTheme="minorEastAsia" w:hint="eastAsia"/>
          <w:color w:val="000000" w:themeColor="text1"/>
          <w:position w:val="-2"/>
          <w:szCs w:val="21"/>
        </w:rPr>
        <w:t>机器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名</w:t>
      </w:r>
      <w:r>
        <w:rPr>
          <w:rFonts w:eastAsiaTheme="minorEastAsia" w:hint="eastAsia"/>
          <w:color w:val="000000" w:themeColor="text1"/>
          <w:position w:val="-2"/>
          <w:szCs w:val="21"/>
        </w:rPr>
        <w:t>、</w:t>
      </w:r>
      <w:r w:rsidRPr="00094F24">
        <w:rPr>
          <w:rFonts w:eastAsiaTheme="minorEastAsia"/>
          <w:color w:val="000000" w:themeColor="text1"/>
          <w:position w:val="-2"/>
          <w:szCs w:val="21"/>
        </w:rPr>
        <w:t>网关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，并能进行</w:t>
      </w:r>
      <w:r>
        <w:rPr>
          <w:rFonts w:eastAsiaTheme="minorEastAsia" w:hint="eastAsia"/>
          <w:color w:val="000000" w:themeColor="text1"/>
          <w:position w:val="-2"/>
          <w:szCs w:val="21"/>
        </w:rPr>
        <w:t>增、改、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删</w:t>
      </w:r>
      <w:proofErr w:type="gramEnd"/>
      <w:r w:rsidRPr="00094F24">
        <w:rPr>
          <w:rFonts w:eastAsiaTheme="minorEastAsia" w:hint="eastAsia"/>
          <w:color w:val="000000" w:themeColor="text1"/>
          <w:position w:val="-2"/>
          <w:szCs w:val="21"/>
        </w:rPr>
        <w:t>等操作</w:t>
      </w:r>
      <w:r>
        <w:rPr>
          <w:rFonts w:eastAsiaTheme="minorEastAsia" w:hint="eastAsia"/>
          <w:color w:val="000000" w:themeColor="text1"/>
          <w:position w:val="-2"/>
          <w:szCs w:val="21"/>
        </w:rPr>
        <w:t>。</w:t>
      </w:r>
      <w:r w:rsidRPr="00094F24">
        <w:rPr>
          <w:rFonts w:eastAsiaTheme="minorEastAsia"/>
          <w:color w:val="000000" w:themeColor="text1"/>
          <w:position w:val="-2"/>
          <w:szCs w:val="21"/>
        </w:rPr>
        <w:t>（提供此功能界面截图证明）</w:t>
      </w:r>
    </w:p>
    <w:p w14:paraId="5697947D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proofErr w:type="gramStart"/>
      <w:r w:rsidRPr="00094F24">
        <w:rPr>
          <w:rFonts w:eastAsiaTheme="minorEastAsia" w:hint="eastAsia"/>
          <w:color w:val="000000" w:themeColor="text1"/>
          <w:position w:val="-2"/>
          <w:szCs w:val="21"/>
        </w:rPr>
        <w:t>可</w:t>
      </w:r>
      <w:r>
        <w:rPr>
          <w:rFonts w:eastAsiaTheme="minorEastAsia" w:hint="eastAsia"/>
          <w:color w:val="000000" w:themeColor="text1"/>
          <w:position w:val="-2"/>
          <w:szCs w:val="21"/>
        </w:rPr>
        <w:t>管控云终端</w:t>
      </w:r>
      <w:proofErr w:type="gramEnd"/>
      <w:r>
        <w:rPr>
          <w:rFonts w:eastAsiaTheme="minorEastAsia" w:hint="eastAsia"/>
          <w:color w:val="000000" w:themeColor="text1"/>
          <w:position w:val="-2"/>
          <w:szCs w:val="21"/>
        </w:rPr>
        <w:t>信息：主板、</w:t>
      </w:r>
      <w:r>
        <w:rPr>
          <w:rFonts w:eastAsiaTheme="minorEastAsia" w:hint="eastAsia"/>
          <w:color w:val="000000" w:themeColor="text1"/>
          <w:position w:val="-2"/>
          <w:szCs w:val="21"/>
        </w:rPr>
        <w:t>CPU</w:t>
      </w:r>
      <w:r>
        <w:rPr>
          <w:rFonts w:eastAsiaTheme="minorEastAsia" w:hint="eastAsia"/>
          <w:color w:val="000000" w:themeColor="text1"/>
          <w:position w:val="-2"/>
          <w:szCs w:val="21"/>
        </w:rPr>
        <w:t>、内存、硬盘、显卡等资产配置及变更信息，同时可监控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CPU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、硬盘温度</w:t>
      </w:r>
      <w:r>
        <w:rPr>
          <w:rFonts w:eastAsiaTheme="minorEastAsia" w:hint="eastAsia"/>
          <w:color w:val="000000" w:themeColor="text1"/>
          <w:position w:val="-2"/>
          <w:szCs w:val="21"/>
        </w:rPr>
        <w:t>。</w:t>
      </w:r>
      <w:r w:rsidRPr="00094F24">
        <w:rPr>
          <w:rFonts w:eastAsiaTheme="minorEastAsia"/>
          <w:color w:val="000000" w:themeColor="text1"/>
          <w:position w:val="-2"/>
          <w:szCs w:val="21"/>
        </w:rPr>
        <w:t>（提供此功能界面截图证明）</w:t>
      </w:r>
    </w:p>
    <w:p w14:paraId="780011E4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/>
          <w:color w:val="000000" w:themeColor="text1"/>
          <w:position w:val="-2"/>
          <w:szCs w:val="21"/>
        </w:rPr>
        <w:t>所有计算</w:t>
      </w:r>
      <w:r>
        <w:rPr>
          <w:rFonts w:eastAsiaTheme="minorEastAsia" w:hint="eastAsia"/>
          <w:color w:val="000000" w:themeColor="text1"/>
          <w:position w:val="-2"/>
          <w:szCs w:val="21"/>
        </w:rPr>
        <w:t>、显示等处理</w:t>
      </w:r>
      <w:r>
        <w:rPr>
          <w:rFonts w:eastAsiaTheme="minorEastAsia"/>
          <w:color w:val="000000" w:themeColor="text1"/>
          <w:position w:val="-2"/>
          <w:szCs w:val="21"/>
        </w:rPr>
        <w:t>均</w:t>
      </w:r>
      <w:r w:rsidRPr="00094F24">
        <w:rPr>
          <w:rFonts w:eastAsiaTheme="minorEastAsia"/>
          <w:color w:val="000000" w:themeColor="text1"/>
          <w:position w:val="-2"/>
          <w:szCs w:val="21"/>
        </w:rPr>
        <w:t>利用</w:t>
      </w:r>
      <w:r>
        <w:rPr>
          <w:rFonts w:eastAsiaTheme="minorEastAsia" w:hint="eastAsia"/>
          <w:color w:val="000000" w:themeColor="text1"/>
          <w:position w:val="-2"/>
          <w:szCs w:val="21"/>
        </w:rPr>
        <w:t>云</w:t>
      </w:r>
      <w:proofErr w:type="gramStart"/>
      <w:r>
        <w:rPr>
          <w:rFonts w:eastAsiaTheme="minorEastAsia" w:hint="eastAsia"/>
          <w:color w:val="000000" w:themeColor="text1"/>
          <w:position w:val="-2"/>
          <w:szCs w:val="21"/>
        </w:rPr>
        <w:t>终端</w:t>
      </w:r>
      <w:r w:rsidRPr="00094F24">
        <w:rPr>
          <w:rFonts w:eastAsiaTheme="minorEastAsia"/>
          <w:color w:val="000000" w:themeColor="text1"/>
          <w:position w:val="-2"/>
          <w:szCs w:val="21"/>
        </w:rPr>
        <w:t>本地</w:t>
      </w:r>
      <w:proofErr w:type="gramEnd"/>
      <w:r w:rsidRPr="00094F24">
        <w:rPr>
          <w:rFonts w:eastAsiaTheme="minorEastAsia"/>
          <w:color w:val="000000" w:themeColor="text1"/>
          <w:position w:val="-2"/>
          <w:szCs w:val="21"/>
        </w:rPr>
        <w:t>硬件资源（内存、</w:t>
      </w:r>
      <w:r w:rsidRPr="00094F24">
        <w:rPr>
          <w:rFonts w:eastAsiaTheme="minorEastAsia"/>
          <w:color w:val="000000" w:themeColor="text1"/>
          <w:position w:val="-2"/>
          <w:szCs w:val="21"/>
        </w:rPr>
        <w:t>CPU</w:t>
      </w:r>
      <w:r w:rsidRPr="00094F24">
        <w:rPr>
          <w:rFonts w:eastAsiaTheme="minorEastAsia"/>
          <w:color w:val="000000" w:themeColor="text1"/>
          <w:position w:val="-2"/>
          <w:szCs w:val="21"/>
        </w:rPr>
        <w:t>、显卡等）。能够流畅运行</w:t>
      </w:r>
      <w:r w:rsidRPr="00094F24">
        <w:rPr>
          <w:rFonts w:eastAsiaTheme="minorEastAsia"/>
          <w:color w:val="000000" w:themeColor="text1"/>
          <w:position w:val="-2"/>
          <w:szCs w:val="21"/>
        </w:rPr>
        <w:t>AutoCAD</w:t>
      </w:r>
      <w:r w:rsidRPr="00094F24">
        <w:rPr>
          <w:rFonts w:eastAsiaTheme="minorEastAsia"/>
          <w:color w:val="000000" w:themeColor="text1"/>
          <w:position w:val="-2"/>
          <w:szCs w:val="21"/>
        </w:rPr>
        <w:t>、视频制作、图像处理、高清视频播放等大型应用。</w:t>
      </w:r>
    </w:p>
    <w:p w14:paraId="35BB57F5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可实现云终端远程开机、重启、关机</w:t>
      </w:r>
      <w:r>
        <w:rPr>
          <w:rFonts w:eastAsiaTheme="minorEastAsia" w:hint="eastAsia"/>
          <w:color w:val="000000" w:themeColor="text1"/>
          <w:position w:val="-2"/>
          <w:szCs w:val="21"/>
        </w:rPr>
        <w:t>及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发送消息，可自定义编写</w:t>
      </w:r>
      <w:r>
        <w:rPr>
          <w:rFonts w:eastAsiaTheme="minorEastAsia" w:hint="eastAsia"/>
          <w:color w:val="000000" w:themeColor="text1"/>
          <w:position w:val="-2"/>
          <w:szCs w:val="21"/>
        </w:rPr>
        <w:t>、保存、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下发各种系统命令至云终端执行。</w:t>
      </w:r>
      <w:r w:rsidRPr="00094F24">
        <w:rPr>
          <w:rFonts w:eastAsiaTheme="minorEastAsia"/>
          <w:color w:val="000000" w:themeColor="text1"/>
          <w:position w:val="-2"/>
          <w:szCs w:val="21"/>
        </w:rPr>
        <w:t>（提供此功能界面截图证明）</w:t>
      </w:r>
    </w:p>
    <w:p w14:paraId="3DA1E902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采用</w:t>
      </w:r>
      <w:r w:rsidRPr="00094F24">
        <w:rPr>
          <w:rFonts w:eastAsiaTheme="minorEastAsia"/>
          <w:color w:val="000000" w:themeColor="text1"/>
          <w:position w:val="-2"/>
          <w:szCs w:val="21"/>
        </w:rPr>
        <w:t>本地硬盘扇区缓存（</w:t>
      </w:r>
      <w:proofErr w:type="spellStart"/>
      <w:r w:rsidRPr="00094F24">
        <w:rPr>
          <w:rFonts w:eastAsiaTheme="minorEastAsia"/>
          <w:color w:val="000000" w:themeColor="text1"/>
          <w:position w:val="-2"/>
          <w:szCs w:val="21"/>
        </w:rPr>
        <w:t>LocaCache</w:t>
      </w:r>
      <w:proofErr w:type="spellEnd"/>
      <w:r w:rsidRPr="00094F24">
        <w:rPr>
          <w:rFonts w:eastAsiaTheme="minorEastAsia"/>
          <w:color w:val="000000" w:themeColor="text1"/>
          <w:position w:val="-2"/>
          <w:szCs w:val="21"/>
        </w:rPr>
        <w:t>）技术，</w:t>
      </w:r>
      <w:r>
        <w:rPr>
          <w:rFonts w:eastAsiaTheme="minorEastAsia" w:hint="eastAsia"/>
          <w:color w:val="000000" w:themeColor="text1"/>
          <w:position w:val="-2"/>
          <w:szCs w:val="21"/>
        </w:rPr>
        <w:t>并</w:t>
      </w:r>
      <w:r w:rsidRPr="00094F24">
        <w:rPr>
          <w:rFonts w:eastAsiaTheme="minorEastAsia"/>
          <w:color w:val="000000" w:themeColor="text1"/>
          <w:position w:val="-2"/>
          <w:szCs w:val="21"/>
        </w:rPr>
        <w:t>具备写入模式和只读模式。</w:t>
      </w:r>
    </w:p>
    <w:p w14:paraId="0774B77D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r>
        <w:rPr>
          <w:rFonts w:ascii="Segoe UI Symbol" w:eastAsiaTheme="minorEastAsia" w:hAnsi="Segoe UI Symbol" w:cs="Segoe UI Symbol" w:hint="eastAsia"/>
          <w:color w:val="000000" w:themeColor="text1"/>
          <w:position w:val="-2"/>
          <w:szCs w:val="21"/>
        </w:rPr>
        <w:t>需具备</w:t>
      </w:r>
      <w:r w:rsidRPr="00094F24">
        <w:rPr>
          <w:rFonts w:eastAsiaTheme="minorEastAsia"/>
          <w:color w:val="000000" w:themeColor="text1"/>
          <w:position w:val="-2"/>
          <w:szCs w:val="21"/>
        </w:rPr>
        <w:t>差异盘的功能，依据</w:t>
      </w:r>
      <w:r>
        <w:rPr>
          <w:rFonts w:eastAsiaTheme="minorEastAsia"/>
          <w:color w:val="000000" w:themeColor="text1"/>
          <w:position w:val="-2"/>
          <w:szCs w:val="21"/>
        </w:rPr>
        <w:t>客户需求</w:t>
      </w:r>
      <w:r w:rsidRPr="00094F24">
        <w:rPr>
          <w:rFonts w:eastAsiaTheme="minorEastAsia"/>
          <w:color w:val="000000" w:themeColor="text1"/>
          <w:position w:val="-2"/>
          <w:szCs w:val="21"/>
        </w:rPr>
        <w:t>提供不同的虚拟硬盘。</w:t>
      </w:r>
    </w:p>
    <w:p w14:paraId="2F4A9406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>
        <w:rPr>
          <w:rFonts w:eastAsiaTheme="minorEastAsia" w:hint="eastAsia"/>
          <w:color w:val="000000" w:themeColor="text1"/>
          <w:position w:val="-2"/>
          <w:szCs w:val="21"/>
        </w:rPr>
        <w:t>支持背景更新、方案排程、带宽预设、增量更新。</w:t>
      </w:r>
      <w:r>
        <w:rPr>
          <w:rFonts w:eastAsiaTheme="minorEastAsia"/>
          <w:color w:val="000000" w:themeColor="text1"/>
          <w:position w:val="-2"/>
          <w:szCs w:val="21"/>
        </w:rPr>
        <w:t>新</w:t>
      </w:r>
      <w:r>
        <w:rPr>
          <w:rFonts w:eastAsiaTheme="minorEastAsia" w:hint="eastAsia"/>
          <w:color w:val="000000" w:themeColor="text1"/>
          <w:position w:val="-2"/>
          <w:szCs w:val="21"/>
        </w:rPr>
        <w:t>老</w:t>
      </w:r>
      <w:r>
        <w:rPr>
          <w:rFonts w:eastAsiaTheme="minorEastAsia"/>
          <w:color w:val="000000" w:themeColor="text1"/>
          <w:position w:val="-2"/>
          <w:szCs w:val="21"/>
        </w:rPr>
        <w:t>系统环境可独立存在</w:t>
      </w:r>
      <w:r>
        <w:rPr>
          <w:rFonts w:eastAsiaTheme="minorEastAsia" w:hint="eastAsia"/>
          <w:color w:val="000000" w:themeColor="text1"/>
          <w:position w:val="-2"/>
          <w:szCs w:val="21"/>
        </w:rPr>
        <w:t>且</w:t>
      </w:r>
      <w:r w:rsidRPr="00094F24">
        <w:rPr>
          <w:rFonts w:eastAsiaTheme="minorEastAsia"/>
          <w:color w:val="000000" w:themeColor="text1"/>
          <w:position w:val="-2"/>
          <w:szCs w:val="21"/>
        </w:rPr>
        <w:t>无继承关系。</w:t>
      </w:r>
    </w:p>
    <w:p w14:paraId="5B1D8717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r>
        <w:rPr>
          <w:rFonts w:ascii="Segoe UI Symbol" w:eastAsiaTheme="minorEastAsia" w:hAnsi="Segoe UI Symbol" w:cs="Segoe UI Symbol" w:hint="eastAsia"/>
          <w:color w:val="000000" w:themeColor="text1"/>
          <w:position w:val="-2"/>
          <w:szCs w:val="21"/>
        </w:rPr>
        <w:t>需具备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使用</w:t>
      </w:r>
      <w:r w:rsidRPr="00094F24">
        <w:rPr>
          <w:rFonts w:eastAsiaTheme="minorEastAsia"/>
          <w:color w:val="000000" w:themeColor="text1"/>
          <w:position w:val="-2"/>
          <w:szCs w:val="21"/>
        </w:rPr>
        <w:t>时间设置功能，</w:t>
      </w:r>
      <w:proofErr w:type="gramStart"/>
      <w:r w:rsidRPr="00094F24">
        <w:rPr>
          <w:rFonts w:eastAsiaTheme="minorEastAsia"/>
          <w:color w:val="000000" w:themeColor="text1"/>
          <w:position w:val="-2"/>
          <w:szCs w:val="21"/>
        </w:rPr>
        <w:t>方便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云</w:t>
      </w:r>
      <w:proofErr w:type="gramEnd"/>
      <w:r w:rsidRPr="00094F24">
        <w:rPr>
          <w:rFonts w:eastAsiaTheme="minorEastAsia" w:hint="eastAsia"/>
          <w:color w:val="000000" w:themeColor="text1"/>
          <w:position w:val="-2"/>
          <w:szCs w:val="21"/>
        </w:rPr>
        <w:t>终端的</w:t>
      </w:r>
      <w:r w:rsidRPr="00094F24">
        <w:rPr>
          <w:rFonts w:eastAsiaTheme="minorEastAsia"/>
          <w:color w:val="000000" w:themeColor="text1"/>
          <w:position w:val="-2"/>
          <w:szCs w:val="21"/>
        </w:rPr>
        <w:t>管理。（提供此功能界面截图证明）</w:t>
      </w:r>
    </w:p>
    <w:p w14:paraId="16D46030" w14:textId="77777777" w:rsidR="00CD2D33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B96F20">
        <w:rPr>
          <w:rFonts w:ascii="Segoe UI Symbol" w:eastAsiaTheme="minorEastAsia" w:hAnsi="Segoe UI Symbol" w:cs="Segoe UI Symbol"/>
          <w:color w:val="000000" w:themeColor="text1"/>
          <w:position w:val="-2"/>
          <w:szCs w:val="21"/>
        </w:rPr>
        <w:t>★</w:t>
      </w:r>
      <w:r w:rsidRPr="00B96F20">
        <w:rPr>
          <w:rFonts w:eastAsiaTheme="minorEastAsia"/>
          <w:color w:val="000000" w:themeColor="text1"/>
          <w:position w:val="-2"/>
          <w:szCs w:val="21"/>
        </w:rPr>
        <w:t>支持</w:t>
      </w:r>
      <w:r w:rsidRPr="00B96F20">
        <w:rPr>
          <w:rFonts w:eastAsiaTheme="minorEastAsia" w:hint="eastAsia"/>
          <w:color w:val="000000" w:themeColor="text1"/>
          <w:position w:val="-2"/>
          <w:szCs w:val="21"/>
        </w:rPr>
        <w:t>服务端分层管理</w:t>
      </w:r>
      <w:r w:rsidRPr="00B96F20">
        <w:rPr>
          <w:rFonts w:eastAsiaTheme="minorEastAsia"/>
          <w:color w:val="000000" w:themeColor="text1"/>
          <w:position w:val="-2"/>
          <w:szCs w:val="21"/>
        </w:rPr>
        <w:t>，各分支机构</w:t>
      </w:r>
      <w:r w:rsidRPr="00B96F20">
        <w:rPr>
          <w:rFonts w:eastAsiaTheme="minorEastAsia" w:hint="eastAsia"/>
          <w:color w:val="000000" w:themeColor="text1"/>
          <w:position w:val="-2"/>
          <w:szCs w:val="21"/>
        </w:rPr>
        <w:t>、</w:t>
      </w:r>
      <w:r w:rsidRPr="00B96F20">
        <w:rPr>
          <w:rFonts w:eastAsiaTheme="minorEastAsia"/>
          <w:color w:val="000000" w:themeColor="text1"/>
          <w:position w:val="-2"/>
          <w:szCs w:val="21"/>
        </w:rPr>
        <w:t>分校可通过</w:t>
      </w:r>
      <w:r w:rsidRPr="00B96F20">
        <w:rPr>
          <w:rFonts w:eastAsiaTheme="minorEastAsia" w:hint="eastAsia"/>
          <w:color w:val="000000" w:themeColor="text1"/>
          <w:position w:val="-2"/>
          <w:szCs w:val="21"/>
        </w:rPr>
        <w:t>IO</w:t>
      </w:r>
      <w:r w:rsidRPr="00B96F20">
        <w:rPr>
          <w:rFonts w:eastAsiaTheme="minorEastAsia" w:hint="eastAsia"/>
          <w:color w:val="000000" w:themeColor="text1"/>
          <w:position w:val="-2"/>
          <w:szCs w:val="21"/>
        </w:rPr>
        <w:t>管理端</w:t>
      </w:r>
      <w:r w:rsidRPr="00B96F20">
        <w:rPr>
          <w:rFonts w:eastAsiaTheme="minorEastAsia"/>
          <w:color w:val="000000" w:themeColor="text1"/>
          <w:position w:val="-2"/>
          <w:szCs w:val="21"/>
        </w:rPr>
        <w:t>为云终端提供桌面服务</w:t>
      </w:r>
      <w:r w:rsidRPr="00B96F20">
        <w:rPr>
          <w:rFonts w:eastAsiaTheme="minorEastAsia" w:hint="eastAsia"/>
          <w:color w:val="000000" w:themeColor="text1"/>
          <w:position w:val="-2"/>
          <w:szCs w:val="21"/>
        </w:rPr>
        <w:t>。</w:t>
      </w:r>
    </w:p>
    <w:p w14:paraId="6C7ADB50" w14:textId="77777777" w:rsidR="00CD2D33" w:rsidRPr="00B96F20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55714">
        <w:rPr>
          <w:rFonts w:eastAsiaTheme="minorEastAsia" w:hint="eastAsia"/>
          <w:color w:val="000000" w:themeColor="text1"/>
          <w:position w:val="-2"/>
          <w:szCs w:val="21"/>
        </w:rPr>
        <w:t>客户端支持主流发行版的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Windows/Linux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系统：</w:t>
      </w:r>
      <w:proofErr w:type="gramStart"/>
      <w:r w:rsidRPr="00055714">
        <w:rPr>
          <w:rFonts w:eastAsiaTheme="minorEastAsia" w:hint="eastAsia"/>
          <w:color w:val="000000" w:themeColor="text1"/>
          <w:position w:val="-2"/>
          <w:szCs w:val="21"/>
        </w:rPr>
        <w:t>需支持</w:t>
      </w:r>
      <w:proofErr w:type="gramEnd"/>
      <w:r w:rsidRPr="00055714">
        <w:rPr>
          <w:rFonts w:eastAsiaTheme="minorEastAsia" w:hint="eastAsia"/>
          <w:color w:val="000000" w:themeColor="text1"/>
          <w:position w:val="-2"/>
          <w:szCs w:val="21"/>
        </w:rPr>
        <w:t>在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Intel 8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代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CPU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硬件环境上运行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Windows 7</w:t>
      </w:r>
      <w:r w:rsidRPr="00055714">
        <w:rPr>
          <w:rFonts w:eastAsiaTheme="minorEastAsia" w:hint="eastAsia"/>
          <w:color w:val="000000" w:themeColor="text1"/>
          <w:position w:val="-2"/>
          <w:szCs w:val="21"/>
        </w:rPr>
        <w:t>系统；</w:t>
      </w:r>
      <w:r>
        <w:rPr>
          <w:rFonts w:eastAsiaTheme="minorEastAsia" w:hint="eastAsia"/>
          <w:color w:val="000000" w:themeColor="text1"/>
          <w:position w:val="-2"/>
          <w:szCs w:val="21"/>
        </w:rPr>
        <w:t>（</w:t>
      </w:r>
      <w:r w:rsidRPr="00094F24">
        <w:rPr>
          <w:rFonts w:eastAsiaTheme="minorEastAsia"/>
          <w:color w:val="000000" w:themeColor="text1"/>
          <w:position w:val="-2"/>
          <w:szCs w:val="21"/>
        </w:rPr>
        <w:t>提供此功能界面截图证明</w:t>
      </w:r>
      <w:r>
        <w:rPr>
          <w:rFonts w:eastAsiaTheme="minorEastAsia" w:hint="eastAsia"/>
          <w:color w:val="000000" w:themeColor="text1"/>
          <w:position w:val="-2"/>
          <w:szCs w:val="21"/>
        </w:rPr>
        <w:t>）</w:t>
      </w:r>
      <w:bookmarkStart w:id="0" w:name="_GoBack"/>
      <w:bookmarkEnd w:id="0"/>
    </w:p>
    <w:p w14:paraId="403C9003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eastAsiaTheme="minorEastAsia"/>
          <w:color w:val="000000" w:themeColor="text1"/>
          <w:position w:val="-2"/>
          <w:szCs w:val="21"/>
        </w:rPr>
        <w:t>具备</w:t>
      </w:r>
      <w:r>
        <w:rPr>
          <w:rFonts w:eastAsiaTheme="minorEastAsia" w:hint="eastAsia"/>
          <w:color w:val="000000" w:themeColor="text1"/>
          <w:position w:val="-2"/>
          <w:szCs w:val="21"/>
        </w:rPr>
        <w:t>权限管理功能，可</w:t>
      </w:r>
      <w:r>
        <w:rPr>
          <w:rFonts w:eastAsiaTheme="minorEastAsia"/>
          <w:color w:val="000000" w:themeColor="text1"/>
          <w:position w:val="-2"/>
          <w:szCs w:val="21"/>
        </w:rPr>
        <w:t>创建多</w:t>
      </w:r>
      <w:r>
        <w:rPr>
          <w:rFonts w:eastAsiaTheme="minorEastAsia" w:hint="eastAsia"/>
          <w:color w:val="000000" w:themeColor="text1"/>
          <w:position w:val="-2"/>
          <w:szCs w:val="21"/>
        </w:rPr>
        <w:t>个账号</w:t>
      </w:r>
      <w:r>
        <w:rPr>
          <w:rFonts w:eastAsiaTheme="minorEastAsia"/>
          <w:color w:val="000000" w:themeColor="text1"/>
          <w:position w:val="-2"/>
          <w:szCs w:val="21"/>
        </w:rPr>
        <w:t>，自定义管理权限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。</w:t>
      </w:r>
      <w:r w:rsidRPr="00094F24">
        <w:rPr>
          <w:rFonts w:eastAsiaTheme="minorEastAsia"/>
          <w:color w:val="000000" w:themeColor="text1"/>
          <w:position w:val="-2"/>
          <w:szCs w:val="21"/>
        </w:rPr>
        <w:t>（提供此功能界面截图证明）</w:t>
      </w:r>
    </w:p>
    <w:p w14:paraId="6E6D97FB" w14:textId="77777777" w:rsidR="00CD2D33" w:rsidRPr="00094F24" w:rsidRDefault="00CD2D33" w:rsidP="00CD2D33">
      <w:pPr>
        <w:pStyle w:val="a6"/>
        <w:numPr>
          <w:ilvl w:val="0"/>
          <w:numId w:val="17"/>
        </w:numPr>
        <w:ind w:firstLineChars="0"/>
        <w:rPr>
          <w:rFonts w:eastAsiaTheme="minorEastAsia"/>
          <w:color w:val="000000" w:themeColor="text1"/>
          <w:position w:val="-2"/>
          <w:szCs w:val="21"/>
        </w:rPr>
      </w:pPr>
      <w:r w:rsidRPr="00094F24">
        <w:rPr>
          <w:rFonts w:eastAsiaTheme="minorEastAsia"/>
          <w:color w:val="000000" w:themeColor="text1"/>
          <w:position w:val="-2"/>
          <w:szCs w:val="21"/>
        </w:rPr>
        <w:t>需提供</w:t>
      </w:r>
      <w:r w:rsidRPr="00094F24">
        <w:rPr>
          <w:rFonts w:eastAsiaTheme="minorEastAsia" w:hint="eastAsia"/>
          <w:color w:val="000000" w:themeColor="text1"/>
          <w:position w:val="-2"/>
          <w:szCs w:val="21"/>
        </w:rPr>
        <w:t>云桌面的</w:t>
      </w:r>
      <w:r w:rsidRPr="00094F24">
        <w:rPr>
          <w:rFonts w:eastAsiaTheme="minorEastAsia"/>
          <w:color w:val="000000" w:themeColor="text1"/>
          <w:position w:val="-2"/>
          <w:szCs w:val="21"/>
        </w:rPr>
        <w:t>软件的著作权登记证书（需提供证书复印件并加盖生产厂商公章）。</w:t>
      </w:r>
    </w:p>
    <w:p w14:paraId="3AFF14E2" w14:textId="77777777" w:rsidR="00966DAA" w:rsidRPr="00CD2D33" w:rsidRDefault="00966DAA" w:rsidP="00EE0B64">
      <w:pPr>
        <w:rPr>
          <w:rFonts w:ascii="微软雅黑" w:eastAsia="微软雅黑" w:hAnsi="微软雅黑"/>
          <w:color w:val="000000" w:themeColor="text1"/>
          <w:szCs w:val="21"/>
        </w:rPr>
      </w:pPr>
    </w:p>
    <w:sectPr w:rsidR="00966DAA" w:rsidRPr="00CD2D33" w:rsidSect="001F76F5">
      <w:footerReference w:type="default" r:id="rId8"/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4833B" w14:textId="77777777" w:rsidR="00141ECA" w:rsidRDefault="00141ECA" w:rsidP="00446909">
      <w:r>
        <w:separator/>
      </w:r>
    </w:p>
  </w:endnote>
  <w:endnote w:type="continuationSeparator" w:id="0">
    <w:p w14:paraId="35D714A5" w14:textId="77777777" w:rsidR="00141ECA" w:rsidRDefault="00141ECA" w:rsidP="0044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¿¬Ìå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1822"/>
      <w:docPartObj>
        <w:docPartGallery w:val="Page Numbers (Bottom of Page)"/>
        <w:docPartUnique/>
      </w:docPartObj>
    </w:sdtPr>
    <w:sdtEndPr/>
    <w:sdtContent>
      <w:p w14:paraId="5A0108A7" w14:textId="1BEE35CA" w:rsidR="00BB2305" w:rsidRDefault="00BB230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FCF" w:rsidRPr="00737FCF">
          <w:rPr>
            <w:noProof/>
            <w:lang w:val="zh-CN"/>
          </w:rPr>
          <w:t>1</w:t>
        </w:r>
        <w:r>
          <w:fldChar w:fldCharType="end"/>
        </w:r>
      </w:p>
    </w:sdtContent>
  </w:sdt>
  <w:p w14:paraId="74B5DE4F" w14:textId="77777777" w:rsidR="00BB2305" w:rsidRDefault="00BB230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4E7772" w14:textId="77777777" w:rsidR="00141ECA" w:rsidRDefault="00141ECA" w:rsidP="00446909">
      <w:r>
        <w:separator/>
      </w:r>
    </w:p>
  </w:footnote>
  <w:footnote w:type="continuationSeparator" w:id="0">
    <w:p w14:paraId="39CF7B60" w14:textId="77777777" w:rsidR="00141ECA" w:rsidRDefault="00141ECA" w:rsidP="0044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5165"/>
    <w:multiLevelType w:val="hybridMultilevel"/>
    <w:tmpl w:val="3770248E"/>
    <w:lvl w:ilvl="0" w:tplc="E1900198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5E792F"/>
    <w:multiLevelType w:val="multilevel"/>
    <w:tmpl w:val="0F2EBD52"/>
    <w:lvl w:ilvl="0">
      <w:start w:val="1"/>
      <w:numFmt w:val="decimal"/>
      <w:pStyle w:val="2"/>
      <w:suff w:val="space"/>
      <w:lvlText w:val="第%1章 "/>
      <w:lvlJc w:val="left"/>
      <w:pPr>
        <w:ind w:left="0" w:firstLine="0"/>
      </w:pPr>
      <w:rPr>
        <w:rFonts w:hint="eastAsia"/>
        <w:b/>
        <w:sz w:val="36"/>
      </w:rPr>
    </w:lvl>
    <w:lvl w:ilvl="1">
      <w:start w:val="1"/>
      <w:numFmt w:val="decimal"/>
      <w:pStyle w:val="20"/>
      <w:isLgl/>
      <w:suff w:val="space"/>
      <w:lvlText w:val="%1.%2 "/>
      <w:lvlJc w:val="left"/>
      <w:pPr>
        <w:ind w:left="851" w:hanging="567"/>
      </w:pPr>
      <w:rPr>
        <w:rFonts w:ascii="Times New Roman" w:hAnsi="Times New Roman" w:hint="default"/>
      </w:rPr>
    </w:lvl>
    <w:lvl w:ilvl="2">
      <w:start w:val="1"/>
      <w:numFmt w:val="decimal"/>
      <w:pStyle w:val="3"/>
      <w:isLgl/>
      <w:suff w:val="space"/>
      <w:lvlText w:val="%1.%2.%3 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 "/>
      <w:lvlJc w:val="left"/>
      <w:pPr>
        <w:tabs>
          <w:tab w:val="num" w:pos="864"/>
        </w:tabs>
        <w:ind w:left="567" w:hanging="567"/>
      </w:pPr>
      <w:rPr>
        <w:rFonts w:ascii="Times New Roman" w:hAnsi="Times New Roman" w:cs="Times New Roman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isLgl/>
      <w:suff w:val="space"/>
      <w:lvlText w:val="%1.%2.%3.%4.%5 "/>
      <w:lvlJc w:val="left"/>
      <w:pPr>
        <w:ind w:left="567" w:hanging="567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 w15:restartNumberingAfterBreak="0">
    <w:nsid w:val="16144464"/>
    <w:multiLevelType w:val="hybridMultilevel"/>
    <w:tmpl w:val="09821C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C21CA8"/>
    <w:multiLevelType w:val="hybridMultilevel"/>
    <w:tmpl w:val="1B56070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4" w15:restartNumberingAfterBreak="0">
    <w:nsid w:val="201E4407"/>
    <w:multiLevelType w:val="hybridMultilevel"/>
    <w:tmpl w:val="3E28E512"/>
    <w:lvl w:ilvl="0" w:tplc="5B7C03D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DB6620"/>
    <w:multiLevelType w:val="hybridMultilevel"/>
    <w:tmpl w:val="4F18BA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7A6581E"/>
    <w:multiLevelType w:val="hybridMultilevel"/>
    <w:tmpl w:val="95F2EE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DEB3ED2"/>
    <w:multiLevelType w:val="hybridMultilevel"/>
    <w:tmpl w:val="196A6530"/>
    <w:lvl w:ilvl="0" w:tplc="403221F2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9B60A7"/>
    <w:multiLevelType w:val="hybridMultilevel"/>
    <w:tmpl w:val="FEF229CC"/>
    <w:lvl w:ilvl="0" w:tplc="25B4F3F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37D050E"/>
    <w:multiLevelType w:val="hybridMultilevel"/>
    <w:tmpl w:val="29B20EF2"/>
    <w:lvl w:ilvl="0" w:tplc="93661DE4">
      <w:start w:val="2"/>
      <w:numFmt w:val="japaneseCounting"/>
      <w:lvlText w:val="%1、"/>
      <w:lvlJc w:val="left"/>
      <w:pPr>
        <w:ind w:left="432" w:hanging="432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3B644D"/>
    <w:multiLevelType w:val="hybridMultilevel"/>
    <w:tmpl w:val="74AC5358"/>
    <w:lvl w:ilvl="0" w:tplc="5AC25586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FF013FA"/>
    <w:multiLevelType w:val="singleLevel"/>
    <w:tmpl w:val="2DB871B0"/>
    <w:lvl w:ilvl="0">
      <w:start w:val="1"/>
      <w:numFmt w:val="decimal"/>
      <w:lvlText w:val="%1、"/>
      <w:lvlJc w:val="left"/>
      <w:pPr>
        <w:tabs>
          <w:tab w:val="num" w:pos="425"/>
        </w:tabs>
        <w:ind w:left="425" w:hanging="425"/>
      </w:pPr>
      <w:rPr>
        <w:rFonts w:asciiTheme="minorEastAsia" w:eastAsiaTheme="minorEastAsia" w:hAnsiTheme="minorEastAsia" w:cstheme="minorBidi"/>
        <w:b w:val="0"/>
        <w:color w:val="auto"/>
      </w:rPr>
    </w:lvl>
  </w:abstractNum>
  <w:abstractNum w:abstractNumId="12" w15:restartNumberingAfterBreak="0">
    <w:nsid w:val="40C3341C"/>
    <w:multiLevelType w:val="hybridMultilevel"/>
    <w:tmpl w:val="E4CE6DB4"/>
    <w:lvl w:ilvl="0" w:tplc="020849B2">
      <w:start w:val="1"/>
      <w:numFmt w:val="decimal"/>
      <w:lvlText w:val="%1."/>
      <w:lvlJc w:val="left"/>
      <w:pPr>
        <w:ind w:left="420" w:hanging="420"/>
      </w:pPr>
      <w:rPr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FAE14BA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3D019C3"/>
    <w:multiLevelType w:val="hybridMultilevel"/>
    <w:tmpl w:val="737CE2B4"/>
    <w:lvl w:ilvl="0" w:tplc="43BE634A">
      <w:start w:val="14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678F295"/>
    <w:multiLevelType w:val="singleLevel"/>
    <w:tmpl w:val="5678F295"/>
    <w:lvl w:ilvl="0">
      <w:start w:val="1"/>
      <w:numFmt w:val="decimal"/>
      <w:suff w:val="nothing"/>
      <w:lvlText w:val="%1."/>
      <w:lvlJc w:val="left"/>
    </w:lvl>
  </w:abstractNum>
  <w:abstractNum w:abstractNumId="16" w15:restartNumberingAfterBreak="0">
    <w:nsid w:val="57661B93"/>
    <w:multiLevelType w:val="hybridMultilevel"/>
    <w:tmpl w:val="89DE74BC"/>
    <w:lvl w:ilvl="0" w:tplc="352067CC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9893173"/>
    <w:multiLevelType w:val="singleLevel"/>
    <w:tmpl w:val="59893173"/>
    <w:lvl w:ilvl="0">
      <w:start w:val="1"/>
      <w:numFmt w:val="chineseCounting"/>
      <w:suff w:val="nothing"/>
      <w:lvlText w:val="%1、"/>
      <w:lvlJc w:val="left"/>
    </w:lvl>
  </w:abstractNum>
  <w:abstractNum w:abstractNumId="18" w15:restartNumberingAfterBreak="0">
    <w:nsid w:val="5B1038F0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A15E58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E7B51D5"/>
    <w:multiLevelType w:val="hybridMultilevel"/>
    <w:tmpl w:val="A9DE423E"/>
    <w:lvl w:ilvl="0" w:tplc="FC3895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FD5265B"/>
    <w:multiLevelType w:val="hybridMultilevel"/>
    <w:tmpl w:val="642434F6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2" w15:restartNumberingAfterBreak="0">
    <w:nsid w:val="674A47C9"/>
    <w:multiLevelType w:val="hybridMultilevel"/>
    <w:tmpl w:val="744888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C626A2"/>
    <w:multiLevelType w:val="hybridMultilevel"/>
    <w:tmpl w:val="6D7E09B6"/>
    <w:lvl w:ilvl="0" w:tplc="8FD09CC2">
      <w:start w:val="1"/>
      <w:numFmt w:val="decimal"/>
      <w:lvlText w:val="%1."/>
      <w:lvlJc w:val="left"/>
      <w:pPr>
        <w:ind w:left="150" w:hanging="1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DA04FDE"/>
    <w:multiLevelType w:val="hybridMultilevel"/>
    <w:tmpl w:val="15002A0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F1609FEA">
      <w:start w:val="3"/>
      <w:numFmt w:val="decimal"/>
      <w:lvlText w:val="%2、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5" w15:restartNumberingAfterBreak="0">
    <w:nsid w:val="6FA25A47"/>
    <w:multiLevelType w:val="hybridMultilevel"/>
    <w:tmpl w:val="36281B6E"/>
    <w:lvl w:ilvl="0" w:tplc="A4BEA6A2">
      <w:start w:val="1"/>
      <w:numFmt w:val="japaneseCounting"/>
      <w:lvlText w:val="%1、"/>
      <w:lvlJc w:val="left"/>
      <w:pPr>
        <w:ind w:left="432" w:hanging="432"/>
      </w:pPr>
      <w:rPr>
        <w:rFonts w:cs="¿¬Ìå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35A1EBE"/>
    <w:multiLevelType w:val="hybridMultilevel"/>
    <w:tmpl w:val="32B6E7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9BC7EDF"/>
    <w:multiLevelType w:val="hybridMultilevel"/>
    <w:tmpl w:val="6664722E"/>
    <w:lvl w:ilvl="0" w:tplc="E522D04A">
      <w:start w:val="1"/>
      <w:numFmt w:val="decimal"/>
      <w:lvlText w:val="%1、"/>
      <w:lvlJc w:val="left"/>
      <w:pPr>
        <w:ind w:left="360" w:hanging="360"/>
      </w:pPr>
      <w:rPr>
        <w:rFonts w:ascii="等线" w:eastAsia="等线" w:hAnsi="等线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CDE2DEE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F49646A"/>
    <w:multiLevelType w:val="hybridMultilevel"/>
    <w:tmpl w:val="16946D18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30" w15:restartNumberingAfterBreak="0">
    <w:nsid w:val="7F732B42"/>
    <w:multiLevelType w:val="hybridMultilevel"/>
    <w:tmpl w:val="66543D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F954AD7"/>
    <w:multiLevelType w:val="hybridMultilevel"/>
    <w:tmpl w:val="B0B2435C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4"/>
  </w:num>
  <w:num w:numId="5">
    <w:abstractNumId w:val="9"/>
  </w:num>
  <w:num w:numId="6">
    <w:abstractNumId w:val="25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  <w:num w:numId="12">
    <w:abstractNumId w:val="16"/>
  </w:num>
  <w:num w:numId="13">
    <w:abstractNumId w:val="1"/>
  </w:num>
  <w:num w:numId="14">
    <w:abstractNumId w:val="0"/>
  </w:num>
  <w:num w:numId="15">
    <w:abstractNumId w:val="27"/>
  </w:num>
  <w:num w:numId="16">
    <w:abstractNumId w:val="14"/>
  </w:num>
  <w:num w:numId="17">
    <w:abstractNumId w:val="30"/>
  </w:num>
  <w:num w:numId="18">
    <w:abstractNumId w:val="23"/>
  </w:num>
  <w:num w:numId="19">
    <w:abstractNumId w:val="31"/>
  </w:num>
  <w:num w:numId="20">
    <w:abstractNumId w:val="29"/>
  </w:num>
  <w:num w:numId="21">
    <w:abstractNumId w:val="3"/>
  </w:num>
  <w:num w:numId="22">
    <w:abstractNumId w:val="21"/>
  </w:num>
  <w:num w:numId="23">
    <w:abstractNumId w:val="24"/>
  </w:num>
  <w:num w:numId="24">
    <w:abstractNumId w:val="20"/>
  </w:num>
  <w:num w:numId="25">
    <w:abstractNumId w:val="26"/>
  </w:num>
  <w:num w:numId="26">
    <w:abstractNumId w:val="2"/>
  </w:num>
  <w:num w:numId="27">
    <w:abstractNumId w:val="12"/>
  </w:num>
  <w:num w:numId="28">
    <w:abstractNumId w:val="18"/>
  </w:num>
  <w:num w:numId="29">
    <w:abstractNumId w:val="28"/>
  </w:num>
  <w:num w:numId="30">
    <w:abstractNumId w:val="13"/>
  </w:num>
  <w:num w:numId="31">
    <w:abstractNumId w:val="1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AA"/>
    <w:rsid w:val="000417BC"/>
    <w:rsid w:val="00043DCD"/>
    <w:rsid w:val="00055714"/>
    <w:rsid w:val="000570AD"/>
    <w:rsid w:val="00073615"/>
    <w:rsid w:val="000864BB"/>
    <w:rsid w:val="00086E5C"/>
    <w:rsid w:val="0009096C"/>
    <w:rsid w:val="00093878"/>
    <w:rsid w:val="00094F24"/>
    <w:rsid w:val="000A1139"/>
    <w:rsid w:val="000B6412"/>
    <w:rsid w:val="000C3E9C"/>
    <w:rsid w:val="000C565B"/>
    <w:rsid w:val="000F05FE"/>
    <w:rsid w:val="00105B9D"/>
    <w:rsid w:val="001117A5"/>
    <w:rsid w:val="00114E1D"/>
    <w:rsid w:val="001278CD"/>
    <w:rsid w:val="00141ECA"/>
    <w:rsid w:val="001453AF"/>
    <w:rsid w:val="001524AD"/>
    <w:rsid w:val="001852E0"/>
    <w:rsid w:val="001C39E5"/>
    <w:rsid w:val="001F76F5"/>
    <w:rsid w:val="0021154D"/>
    <w:rsid w:val="0022728D"/>
    <w:rsid w:val="00254950"/>
    <w:rsid w:val="002618B0"/>
    <w:rsid w:val="002A6A82"/>
    <w:rsid w:val="002C49A8"/>
    <w:rsid w:val="002C5231"/>
    <w:rsid w:val="002D367E"/>
    <w:rsid w:val="002D4489"/>
    <w:rsid w:val="002E537A"/>
    <w:rsid w:val="002F3937"/>
    <w:rsid w:val="00310526"/>
    <w:rsid w:val="00320FB5"/>
    <w:rsid w:val="003259D4"/>
    <w:rsid w:val="003274B9"/>
    <w:rsid w:val="00334916"/>
    <w:rsid w:val="0036231B"/>
    <w:rsid w:val="00397A11"/>
    <w:rsid w:val="003B06F5"/>
    <w:rsid w:val="003B58A9"/>
    <w:rsid w:val="003C3D7C"/>
    <w:rsid w:val="003D34D7"/>
    <w:rsid w:val="003D7AA5"/>
    <w:rsid w:val="003E55B2"/>
    <w:rsid w:val="003E6096"/>
    <w:rsid w:val="003F4E43"/>
    <w:rsid w:val="003F5196"/>
    <w:rsid w:val="00413179"/>
    <w:rsid w:val="0041382A"/>
    <w:rsid w:val="004175B0"/>
    <w:rsid w:val="00430CE6"/>
    <w:rsid w:val="004401C4"/>
    <w:rsid w:val="00446909"/>
    <w:rsid w:val="004476F9"/>
    <w:rsid w:val="00452615"/>
    <w:rsid w:val="00471F32"/>
    <w:rsid w:val="004B4349"/>
    <w:rsid w:val="004B43EA"/>
    <w:rsid w:val="004C6323"/>
    <w:rsid w:val="004E7D9C"/>
    <w:rsid w:val="004F1143"/>
    <w:rsid w:val="00507DB2"/>
    <w:rsid w:val="00511E0F"/>
    <w:rsid w:val="00512BC9"/>
    <w:rsid w:val="00515D0D"/>
    <w:rsid w:val="00520D8A"/>
    <w:rsid w:val="00571752"/>
    <w:rsid w:val="00572259"/>
    <w:rsid w:val="00582F26"/>
    <w:rsid w:val="0058620A"/>
    <w:rsid w:val="005A1C2B"/>
    <w:rsid w:val="005C3631"/>
    <w:rsid w:val="005E1F2F"/>
    <w:rsid w:val="006045F4"/>
    <w:rsid w:val="006545B7"/>
    <w:rsid w:val="0067750B"/>
    <w:rsid w:val="00680B8E"/>
    <w:rsid w:val="00683B4E"/>
    <w:rsid w:val="00690782"/>
    <w:rsid w:val="006A3DE2"/>
    <w:rsid w:val="006A5C90"/>
    <w:rsid w:val="006C1EF2"/>
    <w:rsid w:val="006F33AE"/>
    <w:rsid w:val="00704FF5"/>
    <w:rsid w:val="0072651F"/>
    <w:rsid w:val="00733365"/>
    <w:rsid w:val="00737FCF"/>
    <w:rsid w:val="00756851"/>
    <w:rsid w:val="00767085"/>
    <w:rsid w:val="007A6846"/>
    <w:rsid w:val="007B3586"/>
    <w:rsid w:val="007C2B5A"/>
    <w:rsid w:val="007C2B67"/>
    <w:rsid w:val="007D640E"/>
    <w:rsid w:val="007E26B2"/>
    <w:rsid w:val="007E3835"/>
    <w:rsid w:val="007E53E4"/>
    <w:rsid w:val="0081732E"/>
    <w:rsid w:val="008311A3"/>
    <w:rsid w:val="0084440A"/>
    <w:rsid w:val="00864725"/>
    <w:rsid w:val="00865920"/>
    <w:rsid w:val="008742EA"/>
    <w:rsid w:val="00881C45"/>
    <w:rsid w:val="00883A64"/>
    <w:rsid w:val="008A50D6"/>
    <w:rsid w:val="008B1EBC"/>
    <w:rsid w:val="00916C1B"/>
    <w:rsid w:val="0093695E"/>
    <w:rsid w:val="00965976"/>
    <w:rsid w:val="00966DAA"/>
    <w:rsid w:val="00966E8D"/>
    <w:rsid w:val="00981C44"/>
    <w:rsid w:val="0099488F"/>
    <w:rsid w:val="009959BE"/>
    <w:rsid w:val="009B7663"/>
    <w:rsid w:val="009C513E"/>
    <w:rsid w:val="009E3324"/>
    <w:rsid w:val="009E3B00"/>
    <w:rsid w:val="00A0398C"/>
    <w:rsid w:val="00A24EDF"/>
    <w:rsid w:val="00A36D84"/>
    <w:rsid w:val="00A40E5E"/>
    <w:rsid w:val="00A42CFA"/>
    <w:rsid w:val="00A5693B"/>
    <w:rsid w:val="00A8526E"/>
    <w:rsid w:val="00AE5393"/>
    <w:rsid w:val="00AE5C39"/>
    <w:rsid w:val="00B273E9"/>
    <w:rsid w:val="00B51296"/>
    <w:rsid w:val="00B806F6"/>
    <w:rsid w:val="00B84C28"/>
    <w:rsid w:val="00B96F20"/>
    <w:rsid w:val="00BA1161"/>
    <w:rsid w:val="00BB2305"/>
    <w:rsid w:val="00BB72FC"/>
    <w:rsid w:val="00BE3BFF"/>
    <w:rsid w:val="00C00DC0"/>
    <w:rsid w:val="00C12BEB"/>
    <w:rsid w:val="00C26978"/>
    <w:rsid w:val="00C36FB5"/>
    <w:rsid w:val="00C52A29"/>
    <w:rsid w:val="00C60110"/>
    <w:rsid w:val="00C61047"/>
    <w:rsid w:val="00C73541"/>
    <w:rsid w:val="00C73FA7"/>
    <w:rsid w:val="00C94F50"/>
    <w:rsid w:val="00CD2D33"/>
    <w:rsid w:val="00CE12AE"/>
    <w:rsid w:val="00CF5036"/>
    <w:rsid w:val="00D018DF"/>
    <w:rsid w:val="00D33F3B"/>
    <w:rsid w:val="00D40067"/>
    <w:rsid w:val="00D517A1"/>
    <w:rsid w:val="00D628C0"/>
    <w:rsid w:val="00D72AB1"/>
    <w:rsid w:val="00D7323C"/>
    <w:rsid w:val="00DD5379"/>
    <w:rsid w:val="00E04240"/>
    <w:rsid w:val="00E07FD9"/>
    <w:rsid w:val="00E1729B"/>
    <w:rsid w:val="00E44CE0"/>
    <w:rsid w:val="00E833C1"/>
    <w:rsid w:val="00E93263"/>
    <w:rsid w:val="00EA084F"/>
    <w:rsid w:val="00EB005D"/>
    <w:rsid w:val="00EC7FA1"/>
    <w:rsid w:val="00ED4E5E"/>
    <w:rsid w:val="00EE0B64"/>
    <w:rsid w:val="00EE7EDB"/>
    <w:rsid w:val="00F06A6C"/>
    <w:rsid w:val="00F36A6F"/>
    <w:rsid w:val="00F43307"/>
    <w:rsid w:val="00F459BF"/>
    <w:rsid w:val="00F6439A"/>
    <w:rsid w:val="00F66B55"/>
    <w:rsid w:val="00F746B4"/>
    <w:rsid w:val="00F831A9"/>
    <w:rsid w:val="00F9068A"/>
    <w:rsid w:val="00FC625D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4977D"/>
  <w15:docId w15:val="{E9C80370-2569-4394-AA89-BF12A1BC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A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C12B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aliases w:val="节名,h2,Title2,H2,2nd level,Titre2,l2,2,Header 2,Head 2,Heading 2 Hidden,Heading 2 CCBS,heading 2,第一章 标题 2,Level 2 Head,sect 1.2,DO NOT USE_h2,chn,Chapter Number/Appendix Letter,List level 2,L2,21,level 2 heading,RN chapter,Defs Heading,NOA,A"/>
    <w:basedOn w:val="a"/>
    <w:next w:val="a"/>
    <w:link w:val="21"/>
    <w:qFormat/>
    <w:rsid w:val="00C12BEB"/>
    <w:pPr>
      <w:keepNext/>
      <w:keepLines/>
      <w:numPr>
        <w:ilvl w:val="1"/>
        <w:numId w:val="13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3">
    <w:name w:val="heading 3"/>
    <w:aliases w:val="ISO2,h3,L1 Heading 3,h31,h32,h33,h311,h321,h34,h312,h322,h331,h3111,h3211,h35,h313,h323,h36,h314,h324,h37,h315,h325,h38,h316,h326,h332,h3112,h3212,h341,h3121,h3221,h351,h3131,h3231,h39,h317,h327,h333,h3113,h3213,h342,h3122,h3222,h352,h3132,l3"/>
    <w:basedOn w:val="a"/>
    <w:next w:val="a"/>
    <w:link w:val="30"/>
    <w:qFormat/>
    <w:rsid w:val="00C12BEB"/>
    <w:pPr>
      <w:keepNext/>
      <w:keepLines/>
      <w:numPr>
        <w:ilvl w:val="2"/>
        <w:numId w:val="13"/>
      </w:numPr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styleId="4">
    <w:name w:val="heading 4"/>
    <w:aliases w:val="h4,1.1 Heading,Fourth Level,PIM 4,H4,bl,bb,Titre4,4th level,sect 1.2.3.4,Ref Heading 1,rh1,Heading sql,h41,h42,h43,h411,h44,h412,h45,h413,h46,h414,h47,h48,h415,h49,h410,h416,h417,h418,h419,h420,h4110,h421,heading 4,4"/>
    <w:basedOn w:val="a"/>
    <w:next w:val="a"/>
    <w:link w:val="40"/>
    <w:qFormat/>
    <w:rsid w:val="00C12BEB"/>
    <w:pPr>
      <w:keepNext/>
      <w:keepLines/>
      <w:numPr>
        <w:ilvl w:val="3"/>
        <w:numId w:val="13"/>
      </w:numPr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  <w:lang w:val="x-none" w:eastAsia="x-none"/>
    </w:rPr>
  </w:style>
  <w:style w:type="paragraph" w:styleId="5">
    <w:name w:val="heading 5"/>
    <w:aliases w:val="H5,dash,ds,dd,h5,PIM 5,口,一,heading 5,口1,口2,1cm Indent,Roman list,5,l4,Second Subheading,第四层条,1.1.1.1.1标题 5,标ghfhg题 5,ggg,head:5#,l5+toc5,Numbered Sub-list,正文五级标题,标题 5(ALT+5),(1),(2),L5,h51,heading 51,h52,heading 52,h53,heading 53,Table label"/>
    <w:basedOn w:val="a"/>
    <w:next w:val="a"/>
    <w:link w:val="50"/>
    <w:qFormat/>
    <w:rsid w:val="00C12BEB"/>
    <w:pPr>
      <w:keepNext/>
      <w:keepLines/>
      <w:numPr>
        <w:ilvl w:val="4"/>
        <w:numId w:val="13"/>
      </w:numPr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  <w:lang w:val="x-none" w:eastAsia="x-none"/>
    </w:rPr>
  </w:style>
  <w:style w:type="paragraph" w:styleId="6">
    <w:name w:val="heading 6"/>
    <w:aliases w:val="H6,Bullet (Single Lines),PIM 6,L6,heading 6,Bullet list,BOD 4,Legal Level 1.,h6,Third Subheading,第五层条,1.1.1.1.1.1标题 6,正文六级标题,标题 6(ALT+6),h61,heading 61,标题6,Criteria,Requirement"/>
    <w:basedOn w:val="a"/>
    <w:next w:val="a"/>
    <w:link w:val="60"/>
    <w:qFormat/>
    <w:rsid w:val="00C12BEB"/>
    <w:pPr>
      <w:keepNext/>
      <w:keepLines/>
      <w:numPr>
        <w:ilvl w:val="5"/>
        <w:numId w:val="13"/>
      </w:numPr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  <w:lang w:val="x-none" w:eastAsia="x-none"/>
    </w:rPr>
  </w:style>
  <w:style w:type="paragraph" w:styleId="7">
    <w:name w:val="heading 7"/>
    <w:aliases w:val="图表标题,PIM 7,heading 7,letter list,H TIMES1,1.1.1.1.1.1.1标题 7"/>
    <w:basedOn w:val="a"/>
    <w:next w:val="a"/>
    <w:link w:val="70"/>
    <w:qFormat/>
    <w:rsid w:val="00C12BEB"/>
    <w:pPr>
      <w:keepNext/>
      <w:keepLines/>
      <w:numPr>
        <w:ilvl w:val="6"/>
        <w:numId w:val="13"/>
      </w:numPr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  <w:lang w:val="x-none" w:eastAsia="x-none"/>
    </w:rPr>
  </w:style>
  <w:style w:type="paragraph" w:styleId="8">
    <w:name w:val="heading 8"/>
    <w:aliases w:val="heading 8"/>
    <w:basedOn w:val="a"/>
    <w:next w:val="a"/>
    <w:link w:val="80"/>
    <w:qFormat/>
    <w:rsid w:val="00C12BEB"/>
    <w:pPr>
      <w:keepNext/>
      <w:keepLines/>
      <w:numPr>
        <w:ilvl w:val="7"/>
        <w:numId w:val="13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  <w:lang w:val="x-none" w:eastAsia="x-none"/>
    </w:rPr>
  </w:style>
  <w:style w:type="paragraph" w:styleId="9">
    <w:name w:val="heading 9"/>
    <w:aliases w:val="1-Titre,Titre 10,PIM 9,heading 9"/>
    <w:basedOn w:val="a"/>
    <w:next w:val="a"/>
    <w:link w:val="90"/>
    <w:rsid w:val="00C12BEB"/>
    <w:pPr>
      <w:keepNext/>
      <w:keepLines/>
      <w:numPr>
        <w:ilvl w:val="8"/>
        <w:numId w:val="13"/>
      </w:numPr>
      <w:spacing w:before="240" w:after="64" w:line="320" w:lineRule="auto"/>
      <w:outlineLvl w:val="8"/>
    </w:pPr>
    <w:rPr>
      <w:rFonts w:ascii="Arial" w:eastAsia="黑体" w:hAnsi="Arial" w:cs="Times New Roman"/>
      <w:sz w:val="24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DA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rsid w:val="00966DA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11">
    <w:name w:val="1"/>
    <w:basedOn w:val="a"/>
    <w:next w:val="a4"/>
    <w:rsid w:val="00966DAA"/>
    <w:rPr>
      <w:rFonts w:ascii="宋体" w:eastAsia="宋体" w:hAnsi="Courier New" w:cs="Times New Roman"/>
      <w:szCs w:val="20"/>
    </w:rPr>
  </w:style>
  <w:style w:type="paragraph" w:styleId="a4">
    <w:name w:val="Plain Text"/>
    <w:aliases w:val="普通文字 Char,普通文字 Char Char,正 文 1,普通文字1,普通文字2,普通文字3,普通文字4,普通文字5,普通文字6,普通文字11,普通文字21,普通文字31,普通文字41,普通文字7,普通文字 Char + 居中,Texte,纯文本 Char1 Char Char,纯文本 Char Char Char Char,纯文本 Char Char1,纯文本 Char1 Char,纯文本 Char Char Char,纯文本 Char Char,小,文字缩进,s4,s,普"/>
    <w:basedOn w:val="a"/>
    <w:link w:val="a5"/>
    <w:uiPriority w:val="99"/>
    <w:unhideWhenUsed/>
    <w:rsid w:val="00966DAA"/>
    <w:rPr>
      <w:rFonts w:asciiTheme="minorEastAsia" w:hAnsi="Courier New" w:cs="Courier New"/>
    </w:rPr>
  </w:style>
  <w:style w:type="character" w:customStyle="1" w:styleId="Char">
    <w:name w:val="纯文本 Char"/>
    <w:basedOn w:val="a0"/>
    <w:rsid w:val="00966DAA"/>
    <w:rPr>
      <w:rFonts w:ascii="宋体" w:hAnsi="Courier New" w:cs="Courier New"/>
      <w:kern w:val="2"/>
      <w:sz w:val="21"/>
      <w:szCs w:val="21"/>
    </w:rPr>
  </w:style>
  <w:style w:type="character" w:customStyle="1" w:styleId="a5">
    <w:name w:val="纯文本 字符"/>
    <w:aliases w:val="普通文字 Char 字符,普通文字 Char Char 字符,正 文 1 字符,普通文字1 字符,普通文字2 字符,普通文字3 字符,普通文字4 字符,普通文字5 字符,普通文字6 字符,普通文字11 字符,普通文字21 字符,普通文字31 字符,普通文字41 字符,普通文字7 字符,普通文字 Char + 居中 字符,Texte 字符,纯文本 Char1 Char Char 字符,纯文本 Char Char Char Char 字符,纯文本 Char Char1 字符,小 字符"/>
    <w:basedOn w:val="a0"/>
    <w:link w:val="a4"/>
    <w:uiPriority w:val="99"/>
    <w:rsid w:val="00966DAA"/>
    <w:rPr>
      <w:rFonts w:asciiTheme="minorEastAsia" w:eastAsiaTheme="minorEastAsia" w:hAnsi="Courier New" w:cs="Courier New"/>
      <w:kern w:val="2"/>
      <w:sz w:val="21"/>
      <w:szCs w:val="22"/>
    </w:rPr>
  </w:style>
  <w:style w:type="paragraph" w:styleId="a6">
    <w:name w:val="List Paragraph"/>
    <w:aliases w:val="符号1.1（天云科技）,符号列表,列出段落2,lp1,List Paragraph1"/>
    <w:basedOn w:val="a"/>
    <w:link w:val="a7"/>
    <w:uiPriority w:val="34"/>
    <w:qFormat/>
    <w:rsid w:val="00966DA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header"/>
    <w:basedOn w:val="a"/>
    <w:link w:val="a9"/>
    <w:rsid w:val="004469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uiPriority w:val="99"/>
    <w:rsid w:val="004469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46909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c">
    <w:name w:val="annotation reference"/>
    <w:basedOn w:val="a0"/>
    <w:semiHidden/>
    <w:unhideWhenUsed/>
    <w:rsid w:val="0036231B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36231B"/>
    <w:pPr>
      <w:jc w:val="left"/>
    </w:pPr>
  </w:style>
  <w:style w:type="character" w:customStyle="1" w:styleId="ae">
    <w:name w:val="批注文字 字符"/>
    <w:basedOn w:val="a0"/>
    <w:link w:val="ad"/>
    <w:semiHidden/>
    <w:rsid w:val="0036231B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annotation subject"/>
    <w:basedOn w:val="ad"/>
    <w:next w:val="ad"/>
    <w:link w:val="af0"/>
    <w:semiHidden/>
    <w:unhideWhenUsed/>
    <w:rsid w:val="0036231B"/>
    <w:rPr>
      <w:b/>
      <w:bCs/>
    </w:rPr>
  </w:style>
  <w:style w:type="character" w:customStyle="1" w:styleId="af0">
    <w:name w:val="批注主题 字符"/>
    <w:basedOn w:val="ae"/>
    <w:link w:val="af"/>
    <w:semiHidden/>
    <w:rsid w:val="0036231B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1">
    <w:name w:val="Balloon Text"/>
    <w:basedOn w:val="a"/>
    <w:link w:val="af2"/>
    <w:rsid w:val="0036231B"/>
    <w:rPr>
      <w:sz w:val="18"/>
      <w:szCs w:val="18"/>
    </w:rPr>
  </w:style>
  <w:style w:type="character" w:customStyle="1" w:styleId="af2">
    <w:name w:val="批注框文本 字符"/>
    <w:basedOn w:val="a0"/>
    <w:link w:val="af1"/>
    <w:rsid w:val="0036231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1">
    <w:name w:val="标题 2 字符"/>
    <w:aliases w:val="节名 字符,h2 字符,Title2 字符,H2 字符,2nd level 字符,Titre2 字符,l2 字符,2 字符,Header 2 字符,Head 2 字符,Heading 2 Hidden 字符,Heading 2 CCBS 字符,heading 2 字符,第一章 标题 2 字符,Level 2 Head 字符,sect 1.2 字符,DO NOT USE_h2 字符,chn 字符,Chapter Number/Appendix Letter 字符,L2 字符,21 字符"/>
    <w:basedOn w:val="a0"/>
    <w:link w:val="20"/>
    <w:rsid w:val="00C12BEB"/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30">
    <w:name w:val="标题 3 字符"/>
    <w:aliases w:val="ISO2 字符,h3 字符,L1 Heading 3 字符,h31 字符,h32 字符,h33 字符,h311 字符,h321 字符,h34 字符,h312 字符,h322 字符,h331 字符,h3111 字符,h3211 字符,h35 字符,h313 字符,h323 字符,h36 字符,h314 字符,h324 字符,h37 字符,h315 字符,h325 字符,h38 字符,h316 字符,h326 字符,h332 字符,h3112 字符,h3212 字符,h341 字符"/>
    <w:basedOn w:val="a0"/>
    <w:link w:val="3"/>
    <w:rsid w:val="00C12BEB"/>
    <w:rPr>
      <w:b/>
      <w:bCs/>
      <w:kern w:val="2"/>
      <w:sz w:val="32"/>
      <w:szCs w:val="32"/>
      <w:lang w:val="x-none" w:eastAsia="x-none"/>
    </w:rPr>
  </w:style>
  <w:style w:type="character" w:customStyle="1" w:styleId="40">
    <w:name w:val="标题 4 字符"/>
    <w:aliases w:val="h4 字符,1.1 Heading 字符,Fourth Level 字符,PIM 4 字符,H4 字符,bl 字符,bb 字符,Titre4 字符,4th level 字符,sect 1.2.3.4 字符,Ref Heading 1 字符,rh1 字符,Heading sql 字符,h41 字符,h42 字符,h43 字符,h411 字符,h44 字符,h412 字符,h45 字符,h413 字符,h46 字符,h414 字符,h47 字符,h48 字符,h415 字符,h49 字符"/>
    <w:basedOn w:val="a0"/>
    <w:link w:val="4"/>
    <w:rsid w:val="00C12BEB"/>
    <w:rPr>
      <w:rFonts w:ascii="Arial" w:eastAsia="黑体" w:hAnsi="Arial"/>
      <w:b/>
      <w:bCs/>
      <w:kern w:val="2"/>
      <w:sz w:val="28"/>
      <w:szCs w:val="28"/>
      <w:lang w:val="x-none" w:eastAsia="x-none"/>
    </w:rPr>
  </w:style>
  <w:style w:type="character" w:customStyle="1" w:styleId="50">
    <w:name w:val="标题 5 字符"/>
    <w:aliases w:val="H5 字符,dash 字符,ds 字符,dd 字符,h5 字符,PIM 5 字符,口 字符,一 字符,heading 5 字符,口1 字符,口2 字符,1cm Indent 字符,Roman list 字符,5 字符,l4 字符,Second Subheading 字符,第四层条 字符,1.1.1.1.1标题 5 字符,标ghfhg题 5 字符,ggg 字符,head:5# 字符,l5+toc5 字符,Numbered Sub-list 字符,正文五级标题 字符,(1) 字符"/>
    <w:basedOn w:val="a0"/>
    <w:link w:val="5"/>
    <w:rsid w:val="00C12BEB"/>
    <w:rPr>
      <w:b/>
      <w:bCs/>
      <w:kern w:val="2"/>
      <w:sz w:val="28"/>
      <w:szCs w:val="28"/>
      <w:lang w:val="x-none" w:eastAsia="x-none"/>
    </w:rPr>
  </w:style>
  <w:style w:type="character" w:customStyle="1" w:styleId="60">
    <w:name w:val="标题 6 字符"/>
    <w:aliases w:val="H6 字符,Bullet (Single Lines) 字符,PIM 6 字符,L6 字符,heading 6 字符,Bullet list 字符,BOD 4 字符,Legal Level 1. 字符,h6 字符,Third Subheading 字符,第五层条 字符,1.1.1.1.1.1标题 6 字符,正文六级标题 字符,标题 6(ALT+6) 字符,h61 字符,heading 61 字符,标题6 字符,Criteria 字符,Requirement 字符"/>
    <w:basedOn w:val="a0"/>
    <w:link w:val="6"/>
    <w:rsid w:val="00C12BEB"/>
    <w:rPr>
      <w:rFonts w:ascii="Arial" w:eastAsia="黑体" w:hAnsi="Arial"/>
      <w:b/>
      <w:bCs/>
      <w:kern w:val="2"/>
      <w:sz w:val="24"/>
      <w:szCs w:val="24"/>
      <w:lang w:val="x-none" w:eastAsia="x-none"/>
    </w:rPr>
  </w:style>
  <w:style w:type="character" w:customStyle="1" w:styleId="70">
    <w:name w:val="标题 7 字符"/>
    <w:aliases w:val="图表标题 字符,PIM 7 字符,heading 7 字符,letter list 字符,H TIMES1 字符,1.1.1.1.1.1.1标题 7 字符"/>
    <w:basedOn w:val="a0"/>
    <w:link w:val="7"/>
    <w:rsid w:val="00C12BEB"/>
    <w:rPr>
      <w:b/>
      <w:bCs/>
      <w:kern w:val="2"/>
      <w:sz w:val="24"/>
      <w:szCs w:val="24"/>
      <w:lang w:val="x-none" w:eastAsia="x-none"/>
    </w:rPr>
  </w:style>
  <w:style w:type="character" w:customStyle="1" w:styleId="80">
    <w:name w:val="标题 8 字符"/>
    <w:aliases w:val="heading 8 字符"/>
    <w:basedOn w:val="a0"/>
    <w:link w:val="8"/>
    <w:rsid w:val="00C12BEB"/>
    <w:rPr>
      <w:rFonts w:ascii="Arial" w:eastAsia="黑体" w:hAnsi="Arial"/>
      <w:kern w:val="2"/>
      <w:sz w:val="24"/>
      <w:szCs w:val="24"/>
      <w:lang w:val="x-none" w:eastAsia="x-none"/>
    </w:rPr>
  </w:style>
  <w:style w:type="character" w:customStyle="1" w:styleId="90">
    <w:name w:val="标题 9 字符"/>
    <w:aliases w:val="1-Titre 字符,Titre 10 字符,PIM 9 字符,heading 9 字符"/>
    <w:basedOn w:val="a0"/>
    <w:link w:val="9"/>
    <w:rsid w:val="00C12BEB"/>
    <w:rPr>
      <w:rFonts w:ascii="Arial" w:eastAsia="黑体" w:hAnsi="Arial"/>
      <w:kern w:val="2"/>
      <w:sz w:val="24"/>
      <w:szCs w:val="21"/>
      <w:lang w:val="x-none" w:eastAsia="x-none"/>
    </w:rPr>
  </w:style>
  <w:style w:type="paragraph" w:customStyle="1" w:styleId="2">
    <w:name w:val="样式2"/>
    <w:basedOn w:val="1"/>
    <w:rsid w:val="00C12BEB"/>
    <w:pPr>
      <w:numPr>
        <w:numId w:val="13"/>
      </w:numPr>
      <w:tabs>
        <w:tab w:val="num" w:pos="360"/>
        <w:tab w:val="num" w:pos="425"/>
      </w:tabs>
      <w:spacing w:before="120" w:after="120" w:line="360" w:lineRule="auto"/>
      <w:ind w:left="425" w:hanging="425"/>
      <w:jc w:val="center"/>
    </w:pPr>
    <w:rPr>
      <w:rFonts w:ascii="Times New Roman" w:eastAsia="宋体" w:hAnsi="Times New Roman" w:cs="Times New Roman"/>
      <w:sz w:val="36"/>
      <w:lang w:val="x-none" w:eastAsia="x-none"/>
    </w:rPr>
  </w:style>
  <w:style w:type="character" w:customStyle="1" w:styleId="10">
    <w:name w:val="标题 1 字符"/>
    <w:basedOn w:val="a0"/>
    <w:link w:val="1"/>
    <w:rsid w:val="00C12BEB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12">
    <w:name w:val="无间隔1"/>
    <w:basedOn w:val="a"/>
    <w:rsid w:val="009E3324"/>
    <w:pPr>
      <w:widowControl/>
    </w:pPr>
    <w:rPr>
      <w:rFonts w:ascii="Calibri" w:eastAsia="宋体" w:hAnsi="Calibri" w:cs="宋体"/>
      <w:kern w:val="0"/>
      <w:szCs w:val="21"/>
    </w:rPr>
  </w:style>
  <w:style w:type="paragraph" w:styleId="af3">
    <w:name w:val="No Spacing"/>
    <w:uiPriority w:val="1"/>
    <w:qFormat/>
    <w:rsid w:val="009E332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7">
    <w:name w:val="列出段落 字符"/>
    <w:aliases w:val="符号1.1（天云科技） 字符,符号列表 字符,列出段落2 字符,lp1 字符,List Paragraph1 字符"/>
    <w:link w:val="a6"/>
    <w:uiPriority w:val="34"/>
    <w:rsid w:val="00BA1161"/>
    <w:rPr>
      <w:kern w:val="2"/>
      <w:sz w:val="21"/>
      <w:szCs w:val="24"/>
    </w:rPr>
  </w:style>
  <w:style w:type="character" w:styleId="af4">
    <w:name w:val="Hyperlink"/>
    <w:basedOn w:val="a0"/>
    <w:uiPriority w:val="99"/>
    <w:semiHidden/>
    <w:unhideWhenUsed/>
    <w:rsid w:val="00E83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8194-0574-4FE4-A851-53F7219D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Company>Windows 7 SP1 32位装机旗舰版V1204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深度&amp;苏博联合论坛</dc:creator>
  <cp:lastModifiedBy>Fei Fei8 Sun</cp:lastModifiedBy>
  <cp:revision>5</cp:revision>
  <cp:lastPrinted>2018-07-06T05:49:00Z</cp:lastPrinted>
  <dcterms:created xsi:type="dcterms:W3CDTF">2019-04-09T04:37:00Z</dcterms:created>
  <dcterms:modified xsi:type="dcterms:W3CDTF">2019-04-09T04:44:00Z</dcterms:modified>
</cp:coreProperties>
</file>