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235" w:rsidRPr="00117B79" w:rsidRDefault="00884235" w:rsidP="00884235">
      <w:pPr>
        <w:spacing w:line="360" w:lineRule="auto"/>
        <w:ind w:left="3640" w:hangingChars="650" w:hanging="3640"/>
        <w:rPr>
          <w:rFonts w:ascii="Arial" w:eastAsia="微软雅黑" w:hAnsi="Arial" w:cs="Arial"/>
          <w:sz w:val="56"/>
          <w:szCs w:val="32"/>
        </w:rPr>
      </w:pPr>
      <w:bookmarkStart w:id="0" w:name="_GoBack"/>
    </w:p>
    <w:p w:rsidR="00E561D4" w:rsidRPr="00117B79" w:rsidRDefault="00E561D4" w:rsidP="00884235">
      <w:pPr>
        <w:spacing w:line="360" w:lineRule="auto"/>
        <w:ind w:left="3640" w:hangingChars="650" w:hanging="3640"/>
        <w:rPr>
          <w:rFonts w:ascii="Arial" w:eastAsia="微软雅黑" w:hAnsi="Arial" w:cs="Arial"/>
          <w:sz w:val="56"/>
          <w:szCs w:val="32"/>
        </w:rPr>
      </w:pPr>
    </w:p>
    <w:p w:rsidR="00884235" w:rsidRPr="00117B79" w:rsidRDefault="00884235" w:rsidP="00884235">
      <w:pPr>
        <w:spacing w:line="360" w:lineRule="auto"/>
        <w:ind w:left="3640" w:hangingChars="650" w:hanging="3640"/>
        <w:rPr>
          <w:rFonts w:ascii="Arial" w:eastAsia="微软雅黑" w:hAnsi="Arial" w:cs="Arial"/>
          <w:sz w:val="56"/>
          <w:szCs w:val="32"/>
        </w:rPr>
      </w:pPr>
    </w:p>
    <w:p w:rsidR="00117B79" w:rsidRPr="00117B79" w:rsidRDefault="00117B79" w:rsidP="00117B79">
      <w:pPr>
        <w:jc w:val="center"/>
        <w:rPr>
          <w:rFonts w:ascii="Arial" w:eastAsia="微软雅黑" w:hAnsi="Arial" w:cs="Arial"/>
          <w:sz w:val="56"/>
        </w:rPr>
      </w:pPr>
      <w:r w:rsidRPr="00117B79">
        <w:rPr>
          <w:rFonts w:ascii="Arial" w:eastAsia="微软雅黑" w:hAnsi="Arial" w:cs="Arial"/>
          <w:sz w:val="56"/>
        </w:rPr>
        <w:t>联想智慧课堂</w:t>
      </w:r>
    </w:p>
    <w:p w:rsidR="00117B79" w:rsidRPr="00117B79" w:rsidRDefault="00117B79" w:rsidP="00117B79">
      <w:pPr>
        <w:jc w:val="center"/>
        <w:rPr>
          <w:rFonts w:ascii="Arial" w:eastAsia="微软雅黑" w:hAnsi="Arial" w:cs="Arial"/>
          <w:sz w:val="56"/>
        </w:rPr>
      </w:pPr>
      <w:r w:rsidRPr="00117B79">
        <w:rPr>
          <w:rFonts w:ascii="Arial" w:eastAsia="微软雅黑" w:hAnsi="Arial" w:cs="Arial"/>
          <w:sz w:val="56"/>
        </w:rPr>
        <w:t>解决方案竞品分析</w:t>
      </w:r>
    </w:p>
    <w:p w:rsidR="00117B79" w:rsidRPr="00117B79" w:rsidRDefault="00117B79" w:rsidP="00117B79">
      <w:pPr>
        <w:ind w:left="4680" w:hangingChars="650" w:hanging="4680"/>
        <w:jc w:val="center"/>
        <w:rPr>
          <w:rFonts w:ascii="Arial" w:eastAsia="微软雅黑" w:hAnsi="Arial" w:cs="Arial"/>
          <w:sz w:val="72"/>
          <w:szCs w:val="32"/>
        </w:rPr>
      </w:pPr>
    </w:p>
    <w:p w:rsidR="00117B79" w:rsidRPr="00117B79" w:rsidRDefault="00117B79" w:rsidP="00117B79">
      <w:pPr>
        <w:jc w:val="center"/>
        <w:rPr>
          <w:rFonts w:ascii="Arial" w:eastAsia="微软雅黑" w:hAnsi="Arial" w:cs="Arial"/>
          <w:sz w:val="36"/>
          <w:szCs w:val="36"/>
        </w:rPr>
      </w:pPr>
      <w:r w:rsidRPr="00117B79">
        <w:rPr>
          <w:rFonts w:ascii="Arial" w:eastAsia="微软雅黑" w:hAnsi="Arial" w:cs="Arial"/>
          <w:noProof/>
        </w:rPr>
        <w:drawing>
          <wp:inline distT="0" distB="0" distL="0" distR="0" wp14:anchorId="44F046B8" wp14:editId="50D5D104">
            <wp:extent cx="424180" cy="1280160"/>
            <wp:effectExtent l="0" t="8890" r="5080" b="5080"/>
            <wp:docPr id="1"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p>
    <w:p w:rsidR="00BD29F5" w:rsidRPr="00117B79" w:rsidRDefault="00117B79" w:rsidP="00117B79">
      <w:pPr>
        <w:jc w:val="center"/>
        <w:rPr>
          <w:rFonts w:ascii="Arial" w:eastAsia="微软雅黑" w:hAnsi="Arial" w:cs="Arial"/>
          <w:sz w:val="36"/>
          <w:szCs w:val="36"/>
        </w:rPr>
      </w:pPr>
      <w:r w:rsidRPr="00117B79">
        <w:rPr>
          <w:rFonts w:ascii="Arial" w:eastAsia="微软雅黑" w:hAnsi="Arial" w:cs="Arial"/>
          <w:sz w:val="36"/>
          <w:szCs w:val="36"/>
        </w:rPr>
        <w:t>2018</w:t>
      </w:r>
      <w:r w:rsidRPr="00117B79">
        <w:rPr>
          <w:rFonts w:ascii="Arial" w:eastAsia="微软雅黑" w:hAnsi="Arial" w:cs="Arial"/>
          <w:sz w:val="36"/>
          <w:szCs w:val="36"/>
        </w:rPr>
        <w:t>年</w:t>
      </w:r>
      <w:r w:rsidRPr="00117B79">
        <w:rPr>
          <w:rFonts w:ascii="Arial" w:eastAsia="微软雅黑" w:hAnsi="Arial" w:cs="Arial"/>
          <w:sz w:val="36"/>
          <w:szCs w:val="36"/>
        </w:rPr>
        <w:t>6</w:t>
      </w:r>
      <w:r w:rsidRPr="00117B79">
        <w:rPr>
          <w:rFonts w:ascii="Arial" w:eastAsia="微软雅黑" w:hAnsi="Arial" w:cs="Arial"/>
          <w:sz w:val="36"/>
          <w:szCs w:val="36"/>
        </w:rPr>
        <w:t>月</w:t>
      </w:r>
    </w:p>
    <w:p w:rsidR="008F5070" w:rsidRPr="00117B79" w:rsidRDefault="008F5070" w:rsidP="00884235">
      <w:pPr>
        <w:jc w:val="center"/>
        <w:rPr>
          <w:rFonts w:ascii="Arial" w:eastAsia="微软雅黑" w:hAnsi="Arial" w:cs="Arial"/>
          <w:sz w:val="36"/>
          <w:szCs w:val="36"/>
        </w:rPr>
        <w:sectPr w:rsidR="008F5070" w:rsidRPr="00117B79" w:rsidSect="00A95DDC">
          <w:headerReference w:type="default" r:id="rId9"/>
          <w:headerReference w:type="first" r:id="rId10"/>
          <w:type w:val="nextColumn"/>
          <w:pgSz w:w="11906" w:h="16838" w:code="9"/>
          <w:pgMar w:top="1440" w:right="1797" w:bottom="1440" w:left="1797" w:header="1134" w:footer="1264" w:gutter="0"/>
          <w:paperSrc w:first="15" w:other="15"/>
          <w:cols w:space="425"/>
          <w:docGrid w:linePitch="312"/>
        </w:sectPr>
      </w:pPr>
    </w:p>
    <w:p w:rsidR="00E31679" w:rsidRPr="00117B79" w:rsidRDefault="00E31679" w:rsidP="00E31679">
      <w:pPr>
        <w:spacing w:line="360" w:lineRule="auto"/>
        <w:ind w:firstLineChars="200" w:firstLine="480"/>
        <w:jc w:val="left"/>
        <w:rPr>
          <w:rFonts w:ascii="Arial" w:eastAsia="微软雅黑" w:hAnsi="Arial" w:cs="Arial"/>
          <w:sz w:val="24"/>
        </w:rPr>
      </w:pPr>
      <w:r w:rsidRPr="00117B79">
        <w:rPr>
          <w:rFonts w:ascii="Arial" w:eastAsia="微软雅黑" w:hAnsi="Arial" w:cs="Arial"/>
          <w:sz w:val="24"/>
        </w:rPr>
        <w:lastRenderedPageBreak/>
        <w:t>联想</w:t>
      </w:r>
      <w:r w:rsidRPr="00117B79">
        <w:rPr>
          <w:rFonts w:ascii="Arial" w:eastAsia="微软雅黑" w:hAnsi="Arial" w:cs="Arial"/>
          <w:sz w:val="24"/>
        </w:rPr>
        <w:t>Pad</w:t>
      </w:r>
      <w:r w:rsidRPr="00117B79">
        <w:rPr>
          <w:rFonts w:ascii="Arial" w:eastAsia="微软雅黑" w:hAnsi="Arial" w:cs="Arial"/>
          <w:sz w:val="24"/>
        </w:rPr>
        <w:t>智慧课堂与市场上同类产品相比较，在硬件，软件，售后服务和建设模式等方面均有很大优势，具体如下：</w:t>
      </w:r>
    </w:p>
    <w:p w:rsidR="00E31679" w:rsidRPr="00117B79" w:rsidRDefault="00E31679" w:rsidP="007661D7">
      <w:pPr>
        <w:pStyle w:val="aff3"/>
        <w:numPr>
          <w:ilvl w:val="0"/>
          <w:numId w:val="15"/>
        </w:numPr>
        <w:spacing w:line="360" w:lineRule="auto"/>
        <w:ind w:left="0" w:firstLine="480"/>
        <w:jc w:val="left"/>
        <w:rPr>
          <w:rFonts w:ascii="Arial" w:eastAsia="微软雅黑" w:hAnsi="Arial" w:cs="Arial"/>
          <w:b/>
          <w:sz w:val="24"/>
          <w:szCs w:val="24"/>
        </w:rPr>
      </w:pPr>
      <w:r w:rsidRPr="00117B79">
        <w:rPr>
          <w:rFonts w:ascii="Arial" w:eastAsia="微软雅黑" w:hAnsi="Arial" w:cs="Arial"/>
          <w:b/>
          <w:sz w:val="24"/>
          <w:szCs w:val="24"/>
        </w:rPr>
        <w:t>硬件产品优势</w:t>
      </w:r>
    </w:p>
    <w:p w:rsidR="00E31679" w:rsidRPr="00117B79" w:rsidRDefault="00E31679" w:rsidP="007661D7">
      <w:pPr>
        <w:pStyle w:val="aff3"/>
        <w:numPr>
          <w:ilvl w:val="0"/>
          <w:numId w:val="19"/>
        </w:numPr>
        <w:tabs>
          <w:tab w:val="left" w:pos="360"/>
        </w:tabs>
        <w:spacing w:line="360" w:lineRule="auto"/>
        <w:ind w:left="0" w:firstLine="480"/>
        <w:rPr>
          <w:rFonts w:ascii="Arial" w:eastAsia="微软雅黑" w:hAnsi="Arial" w:cs="Arial"/>
          <w:sz w:val="24"/>
          <w:szCs w:val="24"/>
        </w:rPr>
      </w:pPr>
      <w:r w:rsidRPr="00117B79">
        <w:rPr>
          <w:rFonts w:ascii="Arial" w:eastAsia="微软雅黑" w:hAnsi="Arial" w:cs="Arial"/>
          <w:b/>
          <w:sz w:val="24"/>
          <w:szCs w:val="24"/>
        </w:rPr>
        <w:t>研发经验成熟。</w:t>
      </w:r>
      <w:r w:rsidRPr="00117B79">
        <w:rPr>
          <w:rFonts w:ascii="Arial" w:eastAsia="微软雅黑" w:hAnsi="Arial" w:cs="Arial"/>
          <w:sz w:val="24"/>
          <w:szCs w:val="24"/>
        </w:rPr>
        <w:t>联想公司有着成熟的终端产品研发经验，且受到用户的广泛认可和一致好评，将平板产品为教育行业做定制开发，设计出教育行业专用的智能终端，使用起来更加便利，系统也更加成熟和稳定；</w:t>
      </w:r>
    </w:p>
    <w:p w:rsidR="00E31679" w:rsidRPr="00117B79" w:rsidRDefault="00E31679" w:rsidP="007661D7">
      <w:pPr>
        <w:pStyle w:val="aff3"/>
        <w:numPr>
          <w:ilvl w:val="0"/>
          <w:numId w:val="19"/>
        </w:numPr>
        <w:tabs>
          <w:tab w:val="left" w:pos="360"/>
        </w:tabs>
        <w:spacing w:line="360" w:lineRule="auto"/>
        <w:ind w:left="0" w:firstLine="480"/>
        <w:rPr>
          <w:rFonts w:ascii="Arial" w:eastAsia="微软雅黑" w:hAnsi="Arial" w:cs="Arial"/>
          <w:sz w:val="24"/>
          <w:szCs w:val="24"/>
        </w:rPr>
      </w:pPr>
      <w:r w:rsidRPr="00117B79">
        <w:rPr>
          <w:rFonts w:ascii="Arial" w:eastAsia="微软雅黑" w:hAnsi="Arial" w:cs="Arial"/>
          <w:b/>
          <w:sz w:val="24"/>
          <w:szCs w:val="24"/>
        </w:rPr>
        <w:t>多种型号可选。</w:t>
      </w:r>
      <w:r w:rsidRPr="00117B79">
        <w:rPr>
          <w:rFonts w:ascii="Arial" w:eastAsia="微软雅黑" w:hAnsi="Arial" w:cs="Arial"/>
          <w:sz w:val="24"/>
          <w:szCs w:val="24"/>
        </w:rPr>
        <w:t>针对于教育行业打造的智能终端，有多种型号，多种配置可供灵活选择，可以满足不同地区，不同学校的客户需求；</w:t>
      </w:r>
    </w:p>
    <w:p w:rsidR="00E31679" w:rsidRPr="00117B79" w:rsidRDefault="00E31679" w:rsidP="007661D7">
      <w:pPr>
        <w:pStyle w:val="aff3"/>
        <w:numPr>
          <w:ilvl w:val="0"/>
          <w:numId w:val="19"/>
        </w:numPr>
        <w:tabs>
          <w:tab w:val="left" w:pos="360"/>
        </w:tabs>
        <w:spacing w:line="360" w:lineRule="auto"/>
        <w:ind w:left="0" w:firstLine="480"/>
        <w:rPr>
          <w:rFonts w:ascii="Arial" w:eastAsia="微软雅黑" w:hAnsi="Arial" w:cs="Arial"/>
          <w:b/>
          <w:sz w:val="24"/>
          <w:szCs w:val="24"/>
        </w:rPr>
      </w:pPr>
      <w:r w:rsidRPr="00117B79">
        <w:rPr>
          <w:rFonts w:ascii="Arial" w:eastAsia="微软雅黑" w:hAnsi="Arial" w:cs="Arial"/>
          <w:b/>
          <w:sz w:val="24"/>
          <w:szCs w:val="24"/>
        </w:rPr>
        <w:t>性价比高。</w:t>
      </w:r>
      <w:r w:rsidRPr="00117B79">
        <w:rPr>
          <w:rFonts w:ascii="Arial" w:eastAsia="微软雅黑" w:hAnsi="Arial" w:cs="Arial"/>
          <w:sz w:val="24"/>
          <w:szCs w:val="24"/>
        </w:rPr>
        <w:t>对比同类智慧课堂的终端产品，联想平板的硬件配置性价比极高，是同价位产品性能的</w:t>
      </w:r>
      <w:r w:rsidRPr="00117B79">
        <w:rPr>
          <w:rFonts w:ascii="Arial" w:eastAsia="微软雅黑" w:hAnsi="Arial" w:cs="Arial"/>
          <w:sz w:val="24"/>
          <w:szCs w:val="24"/>
        </w:rPr>
        <w:t>200%</w:t>
      </w:r>
      <w:r w:rsidRPr="00117B79">
        <w:rPr>
          <w:rFonts w:ascii="Arial" w:eastAsia="微软雅黑" w:hAnsi="Arial" w:cs="Arial"/>
          <w:sz w:val="24"/>
          <w:szCs w:val="24"/>
        </w:rPr>
        <w:t>。保证可以将教学资源完美呈现、教学互动更加详实高效，避免低水平建设、重复投资造成资源浪费。</w:t>
      </w:r>
    </w:p>
    <w:p w:rsidR="00E31679" w:rsidRPr="00117B79" w:rsidRDefault="00E31679" w:rsidP="007661D7">
      <w:pPr>
        <w:pStyle w:val="aff3"/>
        <w:numPr>
          <w:ilvl w:val="0"/>
          <w:numId w:val="19"/>
        </w:numPr>
        <w:tabs>
          <w:tab w:val="left" w:pos="360"/>
        </w:tabs>
        <w:spacing w:line="360" w:lineRule="auto"/>
        <w:ind w:left="0" w:firstLine="480"/>
        <w:rPr>
          <w:rFonts w:ascii="Arial" w:eastAsia="微软雅黑" w:hAnsi="Arial" w:cs="Arial"/>
          <w:sz w:val="24"/>
          <w:szCs w:val="24"/>
        </w:rPr>
      </w:pPr>
      <w:r w:rsidRPr="00117B79">
        <w:rPr>
          <w:rFonts w:ascii="Arial" w:eastAsia="微软雅黑" w:hAnsi="Arial" w:cs="Arial"/>
          <w:b/>
          <w:sz w:val="24"/>
          <w:szCs w:val="24"/>
        </w:rPr>
        <w:t>完善的售后服务体系。</w:t>
      </w:r>
      <w:r w:rsidRPr="00117B79">
        <w:rPr>
          <w:rFonts w:ascii="Arial" w:eastAsia="微软雅黑" w:hAnsi="Arial" w:cs="Arial"/>
          <w:sz w:val="24"/>
          <w:szCs w:val="24"/>
        </w:rPr>
        <w:t>联想公司有着专业化的全国售后服务体系，不用担心售后服务的问题。</w:t>
      </w:r>
    </w:p>
    <w:p w:rsidR="00E31679" w:rsidRPr="00117B79" w:rsidRDefault="00E31679" w:rsidP="007661D7">
      <w:pPr>
        <w:pStyle w:val="aff3"/>
        <w:numPr>
          <w:ilvl w:val="0"/>
          <w:numId w:val="15"/>
        </w:numPr>
        <w:spacing w:line="360" w:lineRule="auto"/>
        <w:ind w:left="0" w:firstLine="480"/>
        <w:jc w:val="left"/>
        <w:rPr>
          <w:rFonts w:ascii="Arial" w:eastAsia="微软雅黑" w:hAnsi="Arial" w:cs="Arial"/>
          <w:b/>
          <w:sz w:val="24"/>
          <w:szCs w:val="24"/>
        </w:rPr>
      </w:pPr>
      <w:r w:rsidRPr="00117B79">
        <w:rPr>
          <w:rFonts w:ascii="Arial" w:eastAsia="微软雅黑" w:hAnsi="Arial" w:cs="Arial"/>
          <w:b/>
          <w:sz w:val="24"/>
          <w:szCs w:val="24"/>
        </w:rPr>
        <w:t>软件系统优势</w:t>
      </w:r>
    </w:p>
    <w:p w:rsidR="00E31679" w:rsidRPr="00117B79" w:rsidRDefault="00E31679" w:rsidP="007661D7">
      <w:pPr>
        <w:pStyle w:val="aff3"/>
        <w:numPr>
          <w:ilvl w:val="0"/>
          <w:numId w:val="20"/>
        </w:numPr>
        <w:tabs>
          <w:tab w:val="left" w:pos="360"/>
        </w:tabs>
        <w:spacing w:line="360" w:lineRule="auto"/>
        <w:ind w:left="0" w:firstLine="480"/>
        <w:rPr>
          <w:rFonts w:ascii="Arial" w:eastAsia="微软雅黑" w:hAnsi="Arial" w:cs="Arial"/>
          <w:sz w:val="24"/>
          <w:szCs w:val="24"/>
        </w:rPr>
      </w:pPr>
      <w:r w:rsidRPr="00117B79">
        <w:rPr>
          <w:rFonts w:ascii="Arial" w:eastAsia="微软雅黑" w:hAnsi="Arial" w:cs="Arial"/>
          <w:b/>
          <w:sz w:val="24"/>
          <w:szCs w:val="24"/>
        </w:rPr>
        <w:t>丰富精准的资源。</w:t>
      </w:r>
      <w:r w:rsidRPr="00117B79">
        <w:rPr>
          <w:rFonts w:ascii="Arial" w:eastAsia="微软雅黑" w:hAnsi="Arial" w:cs="Arial"/>
          <w:sz w:val="24"/>
          <w:szCs w:val="24"/>
        </w:rPr>
        <w:t>联想智慧课堂具有直接调取平台资源的便捷接口，教师备课授课均可一键调取对应章节的资源。资源按照教学设计、课件、音视频、学案、作业等分类，教师可以直接使用，也可以修改应用。资源数量为：</w:t>
      </w:r>
    </w:p>
    <w:p w:rsidR="00E31679" w:rsidRPr="00117B79" w:rsidRDefault="00E31679" w:rsidP="007661D7">
      <w:pPr>
        <w:pStyle w:val="aff3"/>
        <w:numPr>
          <w:ilvl w:val="0"/>
          <w:numId w:val="16"/>
        </w:numPr>
        <w:tabs>
          <w:tab w:val="left" w:pos="360"/>
        </w:tabs>
        <w:spacing w:line="360" w:lineRule="auto"/>
        <w:ind w:left="0" w:firstLine="480"/>
        <w:rPr>
          <w:rFonts w:ascii="Arial" w:eastAsia="微软雅黑" w:hAnsi="Arial" w:cs="Arial"/>
          <w:sz w:val="24"/>
          <w:szCs w:val="24"/>
        </w:rPr>
      </w:pPr>
      <w:r w:rsidRPr="00117B79">
        <w:rPr>
          <w:rFonts w:ascii="Arial" w:eastAsia="微软雅黑" w:hAnsi="Arial" w:cs="Arial"/>
          <w:b/>
          <w:sz w:val="24"/>
          <w:szCs w:val="24"/>
        </w:rPr>
        <w:t>同步资源：</w:t>
      </w:r>
      <w:r w:rsidRPr="00117B79">
        <w:rPr>
          <w:rFonts w:ascii="Arial" w:eastAsia="微软雅黑" w:hAnsi="Arial" w:cs="Arial"/>
          <w:sz w:val="24"/>
          <w:szCs w:val="24"/>
        </w:rPr>
        <w:t>配套的</w:t>
      </w:r>
      <w:r w:rsidRPr="00117B79">
        <w:rPr>
          <w:rFonts w:ascii="Arial" w:eastAsia="微软雅黑" w:hAnsi="Arial" w:cs="Arial"/>
          <w:sz w:val="24"/>
          <w:szCs w:val="24"/>
        </w:rPr>
        <w:t>140</w:t>
      </w:r>
      <w:r w:rsidRPr="00117B79">
        <w:rPr>
          <w:rFonts w:ascii="Arial" w:eastAsia="微软雅黑" w:hAnsi="Arial" w:cs="Arial"/>
          <w:sz w:val="24"/>
          <w:szCs w:val="24"/>
        </w:rPr>
        <w:t>多万富媒体资源，</w:t>
      </w:r>
      <w:r w:rsidRPr="00117B79">
        <w:rPr>
          <w:rFonts w:ascii="Arial" w:eastAsia="微软雅黑" w:hAnsi="Arial" w:cs="Arial"/>
          <w:sz w:val="24"/>
          <w:szCs w:val="24"/>
        </w:rPr>
        <w:t>160</w:t>
      </w:r>
      <w:r w:rsidRPr="00117B79">
        <w:rPr>
          <w:rFonts w:ascii="Arial" w:eastAsia="微软雅黑" w:hAnsi="Arial" w:cs="Arial"/>
          <w:sz w:val="24"/>
          <w:szCs w:val="24"/>
        </w:rPr>
        <w:t>万教学学案</w:t>
      </w:r>
      <w:r w:rsidRPr="00117B79">
        <w:rPr>
          <w:rFonts w:ascii="Arial" w:eastAsia="微软雅黑" w:hAnsi="Arial" w:cs="Arial"/>
          <w:sz w:val="24"/>
          <w:szCs w:val="24"/>
        </w:rPr>
        <w:t>6</w:t>
      </w:r>
      <w:r w:rsidRPr="00117B79">
        <w:rPr>
          <w:rFonts w:ascii="Arial" w:eastAsia="微软雅黑" w:hAnsi="Arial" w:cs="Arial"/>
          <w:sz w:val="24"/>
          <w:szCs w:val="24"/>
        </w:rPr>
        <w:t>万教学课件；</w:t>
      </w:r>
    </w:p>
    <w:p w:rsidR="00E31679" w:rsidRPr="00117B79" w:rsidRDefault="00E31679" w:rsidP="007661D7">
      <w:pPr>
        <w:pStyle w:val="aff3"/>
        <w:numPr>
          <w:ilvl w:val="0"/>
          <w:numId w:val="16"/>
        </w:numPr>
        <w:tabs>
          <w:tab w:val="left" w:pos="360"/>
        </w:tabs>
        <w:spacing w:line="360" w:lineRule="auto"/>
        <w:ind w:left="0" w:firstLine="480"/>
        <w:rPr>
          <w:rFonts w:ascii="Arial" w:eastAsia="微软雅黑" w:hAnsi="Arial" w:cs="Arial"/>
          <w:sz w:val="24"/>
          <w:szCs w:val="24"/>
        </w:rPr>
      </w:pPr>
      <w:r w:rsidRPr="00117B79">
        <w:rPr>
          <w:rFonts w:ascii="Arial" w:eastAsia="微软雅黑" w:hAnsi="Arial" w:cs="Arial"/>
          <w:b/>
          <w:sz w:val="24"/>
          <w:szCs w:val="24"/>
        </w:rPr>
        <w:t>题库资源：</w:t>
      </w:r>
      <w:r w:rsidRPr="00117B79">
        <w:rPr>
          <w:rFonts w:ascii="Arial" w:eastAsia="微软雅黑" w:hAnsi="Arial" w:cs="Arial"/>
          <w:sz w:val="24"/>
          <w:szCs w:val="24"/>
        </w:rPr>
        <w:t>90</w:t>
      </w:r>
      <w:r w:rsidRPr="00117B79">
        <w:rPr>
          <w:rFonts w:ascii="Arial" w:eastAsia="微软雅黑" w:hAnsi="Arial" w:cs="Arial"/>
          <w:sz w:val="24"/>
          <w:szCs w:val="24"/>
        </w:rPr>
        <w:t>万套数字试卷，</w:t>
      </w:r>
      <w:r w:rsidRPr="00117B79">
        <w:rPr>
          <w:rFonts w:ascii="Arial" w:eastAsia="微软雅黑" w:hAnsi="Arial" w:cs="Arial"/>
          <w:sz w:val="24"/>
          <w:szCs w:val="24"/>
        </w:rPr>
        <w:t>300</w:t>
      </w:r>
      <w:r w:rsidRPr="00117B79">
        <w:rPr>
          <w:rFonts w:ascii="Arial" w:eastAsia="微软雅黑" w:hAnsi="Arial" w:cs="Arial"/>
          <w:sz w:val="24"/>
          <w:szCs w:val="24"/>
        </w:rPr>
        <w:t>万条数字试题；</w:t>
      </w:r>
    </w:p>
    <w:p w:rsidR="00E31679" w:rsidRPr="00117B79" w:rsidRDefault="00E31679" w:rsidP="007661D7">
      <w:pPr>
        <w:pStyle w:val="aff3"/>
        <w:numPr>
          <w:ilvl w:val="0"/>
          <w:numId w:val="16"/>
        </w:numPr>
        <w:tabs>
          <w:tab w:val="left" w:pos="360"/>
        </w:tabs>
        <w:spacing w:line="360" w:lineRule="auto"/>
        <w:ind w:left="0" w:firstLine="480"/>
        <w:rPr>
          <w:rFonts w:ascii="Arial" w:eastAsia="微软雅黑" w:hAnsi="Arial" w:cs="Arial"/>
          <w:sz w:val="24"/>
          <w:szCs w:val="24"/>
        </w:rPr>
      </w:pPr>
      <w:r w:rsidRPr="00117B79">
        <w:rPr>
          <w:rFonts w:ascii="Arial" w:eastAsia="微软雅黑" w:hAnsi="Arial" w:cs="Arial"/>
          <w:b/>
          <w:sz w:val="24"/>
          <w:szCs w:val="24"/>
        </w:rPr>
        <w:t>微课资源：</w:t>
      </w:r>
      <w:r w:rsidRPr="00117B79">
        <w:rPr>
          <w:rFonts w:ascii="Arial" w:eastAsia="微软雅黑" w:hAnsi="Arial" w:cs="Arial"/>
          <w:sz w:val="24"/>
          <w:szCs w:val="24"/>
        </w:rPr>
        <w:t>5000</w:t>
      </w:r>
      <w:r w:rsidRPr="00117B79">
        <w:rPr>
          <w:rFonts w:ascii="Arial" w:eastAsia="微软雅黑" w:hAnsi="Arial" w:cs="Arial"/>
          <w:sz w:val="24"/>
          <w:szCs w:val="24"/>
        </w:rPr>
        <w:t>多部，</w:t>
      </w:r>
      <w:r w:rsidRPr="00117B79">
        <w:rPr>
          <w:rFonts w:ascii="Arial" w:eastAsia="微软雅黑" w:hAnsi="Arial" w:cs="Arial"/>
          <w:sz w:val="24"/>
          <w:szCs w:val="24"/>
        </w:rPr>
        <w:t>4</w:t>
      </w:r>
      <w:r w:rsidRPr="00117B79">
        <w:rPr>
          <w:rFonts w:ascii="Arial" w:eastAsia="微软雅黑" w:hAnsi="Arial" w:cs="Arial"/>
          <w:sz w:val="24"/>
          <w:szCs w:val="24"/>
        </w:rPr>
        <w:t>万多分钟；</w:t>
      </w:r>
    </w:p>
    <w:p w:rsidR="00E31679" w:rsidRPr="00117B79" w:rsidRDefault="00E31679" w:rsidP="007661D7">
      <w:pPr>
        <w:pStyle w:val="aff3"/>
        <w:numPr>
          <w:ilvl w:val="0"/>
          <w:numId w:val="16"/>
        </w:numPr>
        <w:tabs>
          <w:tab w:val="left" w:pos="360"/>
        </w:tabs>
        <w:spacing w:line="360" w:lineRule="auto"/>
        <w:ind w:left="0" w:firstLine="480"/>
        <w:rPr>
          <w:rFonts w:ascii="Arial" w:eastAsia="微软雅黑" w:hAnsi="Arial" w:cs="Arial"/>
          <w:sz w:val="24"/>
          <w:szCs w:val="24"/>
        </w:rPr>
      </w:pPr>
      <w:r w:rsidRPr="00117B79">
        <w:rPr>
          <w:rFonts w:ascii="Arial" w:eastAsia="微软雅黑" w:hAnsi="Arial" w:cs="Arial"/>
          <w:b/>
          <w:sz w:val="24"/>
          <w:szCs w:val="24"/>
        </w:rPr>
        <w:t>阅读资源：</w:t>
      </w:r>
      <w:r w:rsidRPr="00117B79">
        <w:rPr>
          <w:rFonts w:ascii="Arial" w:eastAsia="微软雅黑" w:hAnsi="Arial" w:cs="Arial"/>
          <w:sz w:val="24"/>
          <w:szCs w:val="24"/>
        </w:rPr>
        <w:t>和</w:t>
      </w:r>
      <w:r w:rsidRPr="00117B79">
        <w:rPr>
          <w:rFonts w:ascii="Arial" w:eastAsia="微软雅黑" w:hAnsi="Arial" w:cs="Arial"/>
          <w:sz w:val="24"/>
          <w:szCs w:val="24"/>
        </w:rPr>
        <w:t>60</w:t>
      </w:r>
      <w:r w:rsidRPr="00117B79">
        <w:rPr>
          <w:rFonts w:ascii="Arial" w:eastAsia="微软雅黑" w:hAnsi="Arial" w:cs="Arial"/>
          <w:sz w:val="24"/>
          <w:szCs w:val="24"/>
        </w:rPr>
        <w:t>余家知名出版社合作的</w:t>
      </w:r>
      <w:r w:rsidRPr="00117B79">
        <w:rPr>
          <w:rFonts w:ascii="Arial" w:eastAsia="微软雅黑" w:hAnsi="Arial" w:cs="Arial"/>
          <w:sz w:val="24"/>
          <w:szCs w:val="24"/>
        </w:rPr>
        <w:t>3000</w:t>
      </w:r>
      <w:r w:rsidRPr="00117B79">
        <w:rPr>
          <w:rFonts w:ascii="Arial" w:eastAsia="微软雅黑" w:hAnsi="Arial" w:cs="Arial"/>
          <w:sz w:val="24"/>
          <w:szCs w:val="24"/>
        </w:rPr>
        <w:t>多本阅读图书和绘本。</w:t>
      </w:r>
    </w:p>
    <w:p w:rsidR="00E31679" w:rsidRPr="00117B79" w:rsidRDefault="00E31679" w:rsidP="00E31679">
      <w:pPr>
        <w:tabs>
          <w:tab w:val="left" w:pos="360"/>
        </w:tabs>
        <w:spacing w:line="360" w:lineRule="auto"/>
        <w:ind w:firstLineChars="200" w:firstLine="480"/>
        <w:rPr>
          <w:rFonts w:ascii="Arial" w:eastAsia="微软雅黑" w:hAnsi="Arial" w:cs="Arial"/>
          <w:sz w:val="24"/>
        </w:rPr>
      </w:pPr>
      <w:r w:rsidRPr="00117B79">
        <w:rPr>
          <w:rFonts w:ascii="Arial" w:eastAsia="微软雅黑" w:hAnsi="Arial" w:cs="Arial"/>
          <w:sz w:val="24"/>
        </w:rPr>
        <w:t>以上资源来源于出版社的权威审核资源、知名民营教辅机构合作提供的教辅</w:t>
      </w:r>
      <w:r w:rsidRPr="00117B79">
        <w:rPr>
          <w:rFonts w:ascii="Arial" w:eastAsia="微软雅黑" w:hAnsi="Arial" w:cs="Arial"/>
          <w:sz w:val="24"/>
        </w:rPr>
        <w:lastRenderedPageBreak/>
        <w:t>资源、一线教师提交并经过审核的生态资源、公司教研团队制作的精品资源。并且资源随新版统编教材、中高考改革情况持续更新。</w:t>
      </w:r>
    </w:p>
    <w:p w:rsidR="00E31679" w:rsidRPr="00117B79" w:rsidRDefault="00E31679" w:rsidP="007661D7">
      <w:pPr>
        <w:pStyle w:val="aff3"/>
        <w:numPr>
          <w:ilvl w:val="0"/>
          <w:numId w:val="20"/>
        </w:numPr>
        <w:tabs>
          <w:tab w:val="left" w:pos="360"/>
        </w:tabs>
        <w:spacing w:line="360" w:lineRule="auto"/>
        <w:ind w:left="0" w:firstLine="480"/>
        <w:rPr>
          <w:rFonts w:ascii="Arial" w:eastAsia="微软雅黑" w:hAnsi="Arial" w:cs="Arial"/>
          <w:sz w:val="24"/>
          <w:szCs w:val="24"/>
        </w:rPr>
      </w:pPr>
      <w:r w:rsidRPr="00117B79">
        <w:rPr>
          <w:rFonts w:ascii="Arial" w:eastAsia="微软雅黑" w:hAnsi="Arial" w:cs="Arial"/>
          <w:b/>
          <w:sz w:val="24"/>
          <w:szCs w:val="24"/>
        </w:rPr>
        <w:t>支撑多种教学模式。</w:t>
      </w:r>
      <w:r w:rsidRPr="00117B79">
        <w:rPr>
          <w:rFonts w:ascii="Arial" w:eastAsia="微软雅黑" w:hAnsi="Arial" w:cs="Arial"/>
          <w:sz w:val="24"/>
          <w:szCs w:val="24"/>
        </w:rPr>
        <w:t>联想智慧课堂，支持基于数字资源和基于</w:t>
      </w:r>
      <w:r w:rsidRPr="00117B79">
        <w:rPr>
          <w:rFonts w:ascii="Arial" w:eastAsia="微软雅黑" w:hAnsi="Arial" w:cs="Arial"/>
          <w:sz w:val="24"/>
          <w:szCs w:val="24"/>
        </w:rPr>
        <w:t xml:space="preserve"> PPT</w:t>
      </w:r>
      <w:r w:rsidRPr="00117B79">
        <w:rPr>
          <w:rFonts w:ascii="Arial" w:eastAsia="微软雅黑" w:hAnsi="Arial" w:cs="Arial"/>
          <w:sz w:val="24"/>
          <w:szCs w:val="24"/>
        </w:rPr>
        <w:t>授课的多种模式。可以提升教师的教学效率。利用项目式学习等多种教学方式，可以达到先学后教，以学定教，翻转课堂的教学效果；</w:t>
      </w:r>
    </w:p>
    <w:p w:rsidR="00E31679" w:rsidRPr="00117B79" w:rsidRDefault="00E31679" w:rsidP="007661D7">
      <w:pPr>
        <w:pStyle w:val="aff3"/>
        <w:numPr>
          <w:ilvl w:val="0"/>
          <w:numId w:val="20"/>
        </w:numPr>
        <w:tabs>
          <w:tab w:val="left" w:pos="360"/>
        </w:tabs>
        <w:spacing w:line="360" w:lineRule="auto"/>
        <w:ind w:left="0" w:firstLine="480"/>
        <w:rPr>
          <w:rFonts w:ascii="Arial" w:eastAsia="微软雅黑" w:hAnsi="Arial" w:cs="Arial"/>
          <w:sz w:val="24"/>
          <w:szCs w:val="24"/>
        </w:rPr>
      </w:pPr>
      <w:r w:rsidRPr="00117B79">
        <w:rPr>
          <w:rFonts w:ascii="Arial" w:eastAsia="微软雅黑" w:hAnsi="Arial" w:cs="Arial"/>
          <w:b/>
          <w:sz w:val="24"/>
          <w:szCs w:val="24"/>
        </w:rPr>
        <w:t>教学互动方式的多样性。</w:t>
      </w:r>
      <w:r w:rsidRPr="00117B79">
        <w:rPr>
          <w:rFonts w:ascii="Arial" w:eastAsia="微软雅黑" w:hAnsi="Arial" w:cs="Arial"/>
          <w:sz w:val="24"/>
          <w:szCs w:val="24"/>
        </w:rPr>
        <w:t>课堂互动工具丰富，有屏幕巡视，关注，随机点名等十几种课堂互动工具，可以确保课堂氛围的活跃；</w:t>
      </w:r>
    </w:p>
    <w:p w:rsidR="00E31679" w:rsidRPr="00117B79" w:rsidRDefault="00E31679" w:rsidP="007661D7">
      <w:pPr>
        <w:pStyle w:val="aff3"/>
        <w:numPr>
          <w:ilvl w:val="0"/>
          <w:numId w:val="20"/>
        </w:numPr>
        <w:tabs>
          <w:tab w:val="left" w:pos="360"/>
        </w:tabs>
        <w:spacing w:line="360" w:lineRule="auto"/>
        <w:ind w:left="0" w:firstLine="480"/>
        <w:rPr>
          <w:rFonts w:ascii="Arial" w:eastAsia="微软雅黑" w:hAnsi="Arial" w:cs="Arial"/>
          <w:sz w:val="24"/>
          <w:szCs w:val="24"/>
        </w:rPr>
      </w:pPr>
      <w:r w:rsidRPr="00117B79">
        <w:rPr>
          <w:rFonts w:ascii="Arial" w:eastAsia="微软雅黑" w:hAnsi="Arial" w:cs="Arial"/>
          <w:b/>
          <w:sz w:val="24"/>
          <w:szCs w:val="24"/>
        </w:rPr>
        <w:t>学生自主学习。</w:t>
      </w:r>
      <w:r w:rsidRPr="00117B79">
        <w:rPr>
          <w:rFonts w:ascii="Arial" w:eastAsia="微软雅黑" w:hAnsi="Arial" w:cs="Arial"/>
          <w:sz w:val="24"/>
          <w:szCs w:val="24"/>
        </w:rPr>
        <w:t>学生终端会有自主学习的资源和习题，系统会分析出学生的薄弱环节，并为学生进行学习资源的智能推送，同时教师端也可以查看到学生自主学习的详情，可以满足以学生为中心，自主学习，个性化学习的课程改革需求。</w:t>
      </w:r>
    </w:p>
    <w:p w:rsidR="00E31679" w:rsidRPr="00117B79" w:rsidRDefault="00E31679" w:rsidP="007661D7">
      <w:pPr>
        <w:pStyle w:val="aff3"/>
        <w:numPr>
          <w:ilvl w:val="0"/>
          <w:numId w:val="20"/>
        </w:numPr>
        <w:tabs>
          <w:tab w:val="left" w:pos="360"/>
        </w:tabs>
        <w:spacing w:line="360" w:lineRule="auto"/>
        <w:ind w:left="0" w:firstLine="480"/>
        <w:rPr>
          <w:rFonts w:ascii="Arial" w:eastAsia="微软雅黑" w:hAnsi="Arial" w:cs="Arial"/>
          <w:b/>
          <w:sz w:val="24"/>
          <w:szCs w:val="24"/>
        </w:rPr>
      </w:pPr>
      <w:r w:rsidRPr="00117B79">
        <w:rPr>
          <w:rFonts w:ascii="Arial" w:eastAsia="微软雅黑" w:hAnsi="Arial" w:cs="Arial"/>
          <w:b/>
          <w:sz w:val="24"/>
          <w:szCs w:val="24"/>
        </w:rPr>
        <w:t>学生端管控。</w:t>
      </w:r>
      <w:r w:rsidRPr="00117B79">
        <w:rPr>
          <w:rFonts w:ascii="Arial" w:eastAsia="微软雅黑" w:hAnsi="Arial" w:cs="Arial"/>
          <w:sz w:val="24"/>
          <w:szCs w:val="24"/>
        </w:rPr>
        <w:t>在课堂之上，教师既可以和学生端进行同屏显示，还可以和对学生端进行锁屏和屏幕控制，确保课堂秩序的维护。同时在课下，也可以对学生端进行管控，学生端只能安装使用老师指定的学习应用和打开学习相关的网页。确保学生使用智能终端只能用来学习。</w:t>
      </w:r>
    </w:p>
    <w:p w:rsidR="00E31679" w:rsidRPr="00117B79" w:rsidRDefault="00E31679" w:rsidP="007661D7">
      <w:pPr>
        <w:pStyle w:val="aff3"/>
        <w:numPr>
          <w:ilvl w:val="0"/>
          <w:numId w:val="15"/>
        </w:numPr>
        <w:tabs>
          <w:tab w:val="left" w:pos="360"/>
        </w:tabs>
        <w:spacing w:line="360" w:lineRule="auto"/>
        <w:ind w:left="0" w:firstLine="480"/>
        <w:jc w:val="left"/>
        <w:rPr>
          <w:rFonts w:ascii="Arial" w:eastAsia="微软雅黑" w:hAnsi="Arial" w:cs="Arial"/>
          <w:b/>
          <w:sz w:val="24"/>
          <w:szCs w:val="24"/>
        </w:rPr>
      </w:pPr>
      <w:r w:rsidRPr="00117B79">
        <w:rPr>
          <w:rFonts w:ascii="Arial" w:eastAsia="微软雅黑" w:hAnsi="Arial" w:cs="Arial"/>
          <w:b/>
          <w:sz w:val="24"/>
          <w:szCs w:val="24"/>
        </w:rPr>
        <w:t>服务支撑优势</w:t>
      </w:r>
    </w:p>
    <w:p w:rsidR="00E31679" w:rsidRPr="00117B79" w:rsidRDefault="00E31679" w:rsidP="007661D7">
      <w:pPr>
        <w:pStyle w:val="aff3"/>
        <w:numPr>
          <w:ilvl w:val="0"/>
          <w:numId w:val="17"/>
        </w:numPr>
        <w:spacing w:line="360" w:lineRule="auto"/>
        <w:ind w:left="0" w:firstLine="480"/>
        <w:jc w:val="left"/>
        <w:rPr>
          <w:rFonts w:ascii="Arial" w:eastAsia="微软雅黑" w:hAnsi="Arial" w:cs="Arial"/>
          <w:sz w:val="24"/>
          <w:szCs w:val="24"/>
        </w:rPr>
      </w:pPr>
      <w:r w:rsidRPr="00117B79">
        <w:rPr>
          <w:rFonts w:ascii="Arial" w:eastAsia="微软雅黑" w:hAnsi="Arial" w:cs="Arial"/>
          <w:b/>
          <w:sz w:val="24"/>
          <w:szCs w:val="24"/>
        </w:rPr>
        <w:t>教师培训方案。</w:t>
      </w:r>
      <w:r w:rsidRPr="00117B79">
        <w:rPr>
          <w:rFonts w:ascii="Arial" w:eastAsia="微软雅黑" w:hAnsi="Arial" w:cs="Arial"/>
          <w:sz w:val="24"/>
          <w:szCs w:val="24"/>
        </w:rPr>
        <w:t>产品推向学校之后，我们会有培训人员为教师进行教学应用培训，确保老师们都能熟练掌握产品功能的使用，并且能结合老师们个人的教学习惯和学校的教研特点进行使用，切实提升教学效率。</w:t>
      </w:r>
    </w:p>
    <w:p w:rsidR="00E31679" w:rsidRPr="00117B79" w:rsidRDefault="00E31679" w:rsidP="007661D7">
      <w:pPr>
        <w:pStyle w:val="aff3"/>
        <w:numPr>
          <w:ilvl w:val="0"/>
          <w:numId w:val="17"/>
        </w:numPr>
        <w:spacing w:line="360" w:lineRule="auto"/>
        <w:ind w:left="0" w:firstLine="480"/>
        <w:jc w:val="left"/>
        <w:rPr>
          <w:rFonts w:ascii="Arial" w:eastAsia="微软雅黑" w:hAnsi="Arial" w:cs="Arial"/>
          <w:sz w:val="24"/>
          <w:szCs w:val="24"/>
        </w:rPr>
      </w:pPr>
      <w:r w:rsidRPr="00117B79">
        <w:rPr>
          <w:rFonts w:ascii="Arial" w:eastAsia="微软雅黑" w:hAnsi="Arial" w:cs="Arial"/>
          <w:b/>
          <w:sz w:val="24"/>
          <w:szCs w:val="24"/>
        </w:rPr>
        <w:t>教学教研的支撑。</w:t>
      </w:r>
      <w:r w:rsidRPr="00117B79">
        <w:rPr>
          <w:rFonts w:ascii="Arial" w:eastAsia="微软雅黑" w:hAnsi="Arial" w:cs="Arial"/>
          <w:sz w:val="24"/>
          <w:szCs w:val="24"/>
        </w:rPr>
        <w:t>联想公司在提供产品应用培训的基础上，还会为学校提供延伸的教育服务，</w:t>
      </w:r>
      <w:bookmarkStart w:id="1" w:name="page2"/>
      <w:bookmarkEnd w:id="1"/>
      <w:r w:rsidRPr="00117B79">
        <w:rPr>
          <w:rFonts w:ascii="Arial" w:eastAsia="微软雅黑" w:hAnsi="Arial" w:cs="Arial"/>
          <w:sz w:val="24"/>
          <w:szCs w:val="24"/>
        </w:rPr>
        <w:t>包括教学质量提升服务，教学教研服务，赋能教学法专业培训等，提升教师专业化成长，助力学校教学质量的提升。</w:t>
      </w:r>
    </w:p>
    <w:p w:rsidR="00E31679" w:rsidRPr="00117B79" w:rsidRDefault="00E31679" w:rsidP="007661D7">
      <w:pPr>
        <w:pStyle w:val="aff3"/>
        <w:numPr>
          <w:ilvl w:val="0"/>
          <w:numId w:val="17"/>
        </w:numPr>
        <w:spacing w:line="360" w:lineRule="auto"/>
        <w:ind w:left="0" w:firstLine="480"/>
        <w:jc w:val="left"/>
        <w:rPr>
          <w:rFonts w:ascii="Arial" w:eastAsia="微软雅黑" w:hAnsi="Arial" w:cs="Arial"/>
          <w:sz w:val="24"/>
          <w:szCs w:val="24"/>
        </w:rPr>
      </w:pPr>
      <w:r w:rsidRPr="00117B79">
        <w:rPr>
          <w:rFonts w:ascii="Arial" w:eastAsia="微软雅黑" w:hAnsi="Arial" w:cs="Arial"/>
          <w:b/>
          <w:sz w:val="24"/>
          <w:szCs w:val="24"/>
        </w:rPr>
        <w:lastRenderedPageBreak/>
        <w:t>课题研究引领。</w:t>
      </w:r>
      <w:r w:rsidRPr="00117B79">
        <w:rPr>
          <w:rFonts w:ascii="Arial" w:eastAsia="微软雅黑" w:hAnsi="Arial" w:cs="Arial"/>
          <w:sz w:val="24"/>
          <w:szCs w:val="24"/>
        </w:rPr>
        <w:t>联想公司还会承接对应的课题研究，包括国家级课题，省市级课题以及专项课题等。同时推进课题研究在各实验校的落地和运营。利用课题研究来探索智慧课堂产品功能和学校教研的深度融合，引领学校持续应用。</w:t>
      </w:r>
    </w:p>
    <w:p w:rsidR="00E31679" w:rsidRPr="00117B79" w:rsidRDefault="00E31679" w:rsidP="007661D7">
      <w:pPr>
        <w:pStyle w:val="aff3"/>
        <w:numPr>
          <w:ilvl w:val="0"/>
          <w:numId w:val="15"/>
        </w:numPr>
        <w:spacing w:line="360" w:lineRule="auto"/>
        <w:ind w:left="0" w:firstLine="480"/>
        <w:jc w:val="left"/>
        <w:rPr>
          <w:rFonts w:ascii="Arial" w:eastAsia="微软雅黑" w:hAnsi="Arial" w:cs="Arial"/>
          <w:b/>
          <w:sz w:val="24"/>
          <w:szCs w:val="24"/>
        </w:rPr>
      </w:pPr>
      <w:r w:rsidRPr="00117B79">
        <w:rPr>
          <w:rFonts w:ascii="Arial" w:eastAsia="微软雅黑" w:hAnsi="Arial" w:cs="Arial"/>
          <w:b/>
          <w:sz w:val="24"/>
          <w:szCs w:val="24"/>
        </w:rPr>
        <w:t>建设模式优势</w:t>
      </w:r>
    </w:p>
    <w:p w:rsidR="00E31679" w:rsidRPr="00117B79" w:rsidRDefault="00E31679" w:rsidP="007661D7">
      <w:pPr>
        <w:pStyle w:val="aff3"/>
        <w:numPr>
          <w:ilvl w:val="0"/>
          <w:numId w:val="18"/>
        </w:numPr>
        <w:tabs>
          <w:tab w:val="left" w:pos="360"/>
        </w:tabs>
        <w:spacing w:line="360" w:lineRule="auto"/>
        <w:ind w:left="0" w:firstLine="480"/>
        <w:rPr>
          <w:rFonts w:ascii="Arial" w:eastAsia="微软雅黑" w:hAnsi="Arial" w:cs="Arial"/>
          <w:sz w:val="24"/>
          <w:szCs w:val="24"/>
        </w:rPr>
      </w:pPr>
      <w:r w:rsidRPr="00117B79">
        <w:rPr>
          <w:rFonts w:ascii="Arial" w:eastAsia="微软雅黑" w:hAnsi="Arial" w:cs="Arial"/>
          <w:b/>
          <w:sz w:val="24"/>
          <w:szCs w:val="24"/>
        </w:rPr>
        <w:t>模式成熟，应用广泛。</w:t>
      </w:r>
      <w:r w:rsidRPr="00117B79">
        <w:rPr>
          <w:rFonts w:ascii="Arial" w:eastAsia="微软雅黑" w:hAnsi="Arial" w:cs="Arial"/>
          <w:sz w:val="24"/>
          <w:szCs w:val="24"/>
        </w:rPr>
        <w:t>联想智慧课堂，从</w:t>
      </w:r>
      <w:r w:rsidRPr="00117B79">
        <w:rPr>
          <w:rFonts w:ascii="Arial" w:eastAsia="微软雅黑" w:hAnsi="Arial" w:cs="Arial"/>
          <w:sz w:val="24"/>
          <w:szCs w:val="24"/>
        </w:rPr>
        <w:t xml:space="preserve"> 2011 </w:t>
      </w:r>
      <w:r w:rsidRPr="00117B79">
        <w:rPr>
          <w:rFonts w:ascii="Arial" w:eastAsia="微软雅黑" w:hAnsi="Arial" w:cs="Arial"/>
          <w:sz w:val="24"/>
          <w:szCs w:val="24"/>
        </w:rPr>
        <w:t>年扬州电子书包峰会实验应用以来，经历了</w:t>
      </w:r>
      <w:r w:rsidRPr="00117B79">
        <w:rPr>
          <w:rFonts w:ascii="Arial" w:eastAsia="微软雅黑" w:hAnsi="Arial" w:cs="Arial"/>
          <w:sz w:val="24"/>
          <w:szCs w:val="24"/>
        </w:rPr>
        <w:t xml:space="preserve"> 7 </w:t>
      </w:r>
      <w:r w:rsidRPr="00117B79">
        <w:rPr>
          <w:rFonts w:ascii="Arial" w:eastAsia="微软雅黑" w:hAnsi="Arial" w:cs="Arial"/>
          <w:sz w:val="24"/>
          <w:szCs w:val="24"/>
        </w:rPr>
        <w:t>代产品迭代，目前已覆盖</w:t>
      </w:r>
      <w:r w:rsidRPr="00117B79">
        <w:rPr>
          <w:rFonts w:ascii="Arial" w:eastAsia="微软雅黑" w:hAnsi="Arial" w:cs="Arial"/>
          <w:sz w:val="24"/>
          <w:szCs w:val="24"/>
        </w:rPr>
        <w:t>10</w:t>
      </w:r>
      <w:r w:rsidRPr="00117B79">
        <w:rPr>
          <w:rFonts w:ascii="Arial" w:eastAsia="微软雅黑" w:hAnsi="Arial" w:cs="Arial"/>
          <w:sz w:val="24"/>
          <w:szCs w:val="24"/>
        </w:rPr>
        <w:t>多个省、市、自治区，</w:t>
      </w:r>
      <w:r w:rsidRPr="00117B79">
        <w:rPr>
          <w:rFonts w:ascii="Arial" w:eastAsia="微软雅黑" w:hAnsi="Arial" w:cs="Arial"/>
          <w:sz w:val="24"/>
          <w:szCs w:val="24"/>
        </w:rPr>
        <w:t>1000</w:t>
      </w:r>
      <w:r w:rsidRPr="00117B79">
        <w:rPr>
          <w:rFonts w:ascii="Arial" w:eastAsia="微软雅黑" w:hAnsi="Arial" w:cs="Arial"/>
          <w:sz w:val="24"/>
          <w:szCs w:val="24"/>
        </w:rPr>
        <w:t>多所学校，</w:t>
      </w:r>
      <w:r w:rsidRPr="00117B79">
        <w:rPr>
          <w:rFonts w:ascii="Arial" w:eastAsia="微软雅黑" w:hAnsi="Arial" w:cs="Arial"/>
          <w:sz w:val="24"/>
          <w:szCs w:val="24"/>
        </w:rPr>
        <w:t>10000</w:t>
      </w:r>
      <w:r w:rsidRPr="00117B79">
        <w:rPr>
          <w:rFonts w:ascii="Arial" w:eastAsia="微软雅黑" w:hAnsi="Arial" w:cs="Arial"/>
          <w:sz w:val="24"/>
          <w:szCs w:val="24"/>
        </w:rPr>
        <w:t>多个常态化使用的课堂；</w:t>
      </w:r>
    </w:p>
    <w:p w:rsidR="00E31679" w:rsidRPr="00117B79" w:rsidRDefault="00E31679" w:rsidP="007661D7">
      <w:pPr>
        <w:pStyle w:val="aff3"/>
        <w:numPr>
          <w:ilvl w:val="0"/>
          <w:numId w:val="18"/>
        </w:numPr>
        <w:tabs>
          <w:tab w:val="left" w:pos="360"/>
        </w:tabs>
        <w:spacing w:line="360" w:lineRule="auto"/>
        <w:ind w:left="0" w:firstLine="480"/>
        <w:rPr>
          <w:rFonts w:ascii="Arial" w:eastAsia="微软雅黑" w:hAnsi="Arial" w:cs="Arial"/>
          <w:sz w:val="24"/>
          <w:szCs w:val="24"/>
        </w:rPr>
      </w:pPr>
      <w:r w:rsidRPr="00117B79">
        <w:rPr>
          <w:rFonts w:ascii="Arial" w:eastAsia="微软雅黑" w:hAnsi="Arial" w:cs="Arial"/>
          <w:b/>
          <w:sz w:val="24"/>
          <w:szCs w:val="24"/>
        </w:rPr>
        <w:t>建设模式多样。</w:t>
      </w:r>
      <w:r w:rsidRPr="00117B79">
        <w:rPr>
          <w:rFonts w:ascii="Arial" w:eastAsia="微软雅黑" w:hAnsi="Arial" w:cs="Arial"/>
          <w:sz w:val="24"/>
          <w:szCs w:val="24"/>
        </w:rPr>
        <w:t>联想智慧课堂在各地的推广和建设中，既有招标采购的方式，又有</w:t>
      </w:r>
      <w:r w:rsidRPr="00117B79">
        <w:rPr>
          <w:rFonts w:ascii="Arial" w:eastAsia="微软雅黑" w:hAnsi="Arial" w:cs="Arial"/>
          <w:sz w:val="24"/>
          <w:szCs w:val="24"/>
        </w:rPr>
        <w:t>BYOD</w:t>
      </w:r>
      <w:r w:rsidRPr="00117B79">
        <w:rPr>
          <w:rFonts w:ascii="Arial" w:eastAsia="微软雅黑" w:hAnsi="Arial" w:cs="Arial"/>
          <w:sz w:val="24"/>
          <w:szCs w:val="24"/>
        </w:rPr>
        <w:t>家长付费购买的模式，可根据不同地区的情况，及时调整建设方案，易于推广复制。</w:t>
      </w:r>
      <w:bookmarkEnd w:id="0"/>
    </w:p>
    <w:sectPr w:rsidR="00E31679" w:rsidRPr="00117B79" w:rsidSect="00B86A0A">
      <w:headerReference w:type="even" r:id="rId11"/>
      <w:headerReference w:type="default" r:id="rId12"/>
      <w:footerReference w:type="default" r:id="rId13"/>
      <w:headerReference w:type="first" r:id="rId14"/>
      <w:pgSz w:w="11906" w:h="16838" w:code="9"/>
      <w:pgMar w:top="1440" w:right="1797" w:bottom="1440" w:left="1797" w:header="680" w:footer="992" w:gutter="0"/>
      <w:paperSrc w:first="15" w:other="15"/>
      <w:pgNumType w:start="1"/>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0B4E" w:rsidRDefault="00950B4E" w:rsidP="000515E2">
      <w:r>
        <w:separator/>
      </w:r>
    </w:p>
  </w:endnote>
  <w:endnote w:type="continuationSeparator" w:id="0">
    <w:p w:rsidR="00950B4E" w:rsidRDefault="00950B4E"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070" w:rsidRPr="00117B79" w:rsidRDefault="008F5070" w:rsidP="00B86A0A">
    <w:pPr>
      <w:pStyle w:val="ae"/>
      <w:pBdr>
        <w:top w:val="single" w:sz="4" w:space="1" w:color="auto"/>
      </w:pBdr>
      <w:jc w:val="center"/>
      <w:rPr>
        <w:rFonts w:ascii="Arial" w:hAnsi="Arial" w:cs="Arial"/>
      </w:rPr>
    </w:pPr>
    <w:r w:rsidRPr="00117B79">
      <w:rPr>
        <w:rFonts w:ascii="Arial" w:hAnsi="Arial" w:cs="Arial"/>
      </w:rPr>
      <w:fldChar w:fldCharType="begin"/>
    </w:r>
    <w:r w:rsidRPr="00117B79">
      <w:rPr>
        <w:rFonts w:ascii="Arial" w:hAnsi="Arial" w:cs="Arial"/>
      </w:rPr>
      <w:instrText>PAGE   \* MERGEFORMAT</w:instrText>
    </w:r>
    <w:r w:rsidRPr="00117B79">
      <w:rPr>
        <w:rFonts w:ascii="Arial" w:hAnsi="Arial" w:cs="Arial"/>
      </w:rPr>
      <w:fldChar w:fldCharType="separate"/>
    </w:r>
    <w:r w:rsidR="00117B79" w:rsidRPr="00117B79">
      <w:rPr>
        <w:rFonts w:ascii="Arial" w:hAnsi="Arial" w:cs="Arial"/>
        <w:noProof/>
        <w:lang w:val="zh-CN"/>
      </w:rPr>
      <w:t>1</w:t>
    </w:r>
    <w:r w:rsidRPr="00117B79">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0B4E" w:rsidRDefault="00950B4E" w:rsidP="000515E2">
      <w:r>
        <w:separator/>
      </w:r>
    </w:p>
  </w:footnote>
  <w:footnote w:type="continuationSeparator" w:id="0">
    <w:p w:rsidR="00950B4E" w:rsidRDefault="00950B4E"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1AA" w:rsidRPr="00BD29F5" w:rsidRDefault="00BE01AA" w:rsidP="00BD29F5">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9F5" w:rsidRPr="00117B79" w:rsidRDefault="00B86A0A" w:rsidP="00B86A0A">
    <w:pPr>
      <w:pStyle w:val="ac"/>
      <w:snapToGrid/>
      <w:jc w:val="distribute"/>
      <w:rPr>
        <w:rFonts w:ascii="Arial" w:eastAsia="微软雅黑" w:hAnsi="Arial" w:cs="Arial"/>
        <w:sz w:val="15"/>
      </w:rPr>
    </w:pPr>
    <w:r w:rsidRPr="0077032E">
      <w:rPr>
        <w:noProof/>
        <w:lang w:val="en-US" w:eastAsia="zh-CN"/>
      </w:rPr>
      <w:drawing>
        <wp:inline distT="0" distB="0" distL="0" distR="0">
          <wp:extent cx="424180" cy="1280160"/>
          <wp:effectExtent l="0" t="8890" r="5080" b="5080"/>
          <wp:docPr id="2" name="图片 2"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Pr>
        <w:iCs/>
        <w:sz w:val="15"/>
      </w:rPr>
      <w:t xml:space="preserve">                         </w:t>
    </w:r>
    <w:r>
      <w:rPr>
        <w:rFonts w:hint="eastAsia"/>
        <w:iCs/>
        <w:sz w:val="15"/>
      </w:rPr>
      <w:t xml:space="preserve">  </w:t>
    </w:r>
    <w:r>
      <w:rPr>
        <w:iCs/>
        <w:sz w:val="15"/>
      </w:rPr>
      <w:t xml:space="preserve">            </w:t>
    </w:r>
    <w:r w:rsidR="00E95C6D">
      <w:rPr>
        <w:iCs/>
        <w:sz w:val="15"/>
      </w:rPr>
      <w:t xml:space="preserve">       </w:t>
    </w:r>
    <w:r w:rsidR="00E31679" w:rsidRPr="00117B79">
      <w:rPr>
        <w:rFonts w:ascii="Arial" w:eastAsia="微软雅黑" w:hAnsi="Arial" w:cs="Arial"/>
        <w:szCs w:val="21"/>
        <w:lang w:eastAsia="zh-CN"/>
      </w:rPr>
      <w:t>联想智慧课堂解决方案</w:t>
    </w:r>
    <w:r w:rsidR="00BD29F5" w:rsidRPr="00117B79">
      <w:rPr>
        <w:rFonts w:ascii="Arial" w:eastAsia="微软雅黑" w:hAnsi="Arial" w:cs="Arial"/>
        <w:szCs w:val="21"/>
        <w:lang w:eastAsia="zh-CN"/>
      </w:rPr>
      <w:t>竞</w:t>
    </w:r>
    <w:r w:rsidR="00E95C6D" w:rsidRPr="00117B79">
      <w:rPr>
        <w:rFonts w:ascii="Arial" w:eastAsia="微软雅黑" w:hAnsi="Arial" w:cs="Arial"/>
        <w:szCs w:val="21"/>
        <w:lang w:eastAsia="zh-CN"/>
      </w:rPr>
      <w:t>品</w:t>
    </w:r>
    <w:r w:rsidR="00BD29F5" w:rsidRPr="00117B79">
      <w:rPr>
        <w:rFonts w:ascii="Arial" w:eastAsia="微软雅黑" w:hAnsi="Arial" w:cs="Arial"/>
        <w:szCs w:val="21"/>
        <w:lang w:eastAsia="zh-CN"/>
      </w:rPr>
      <w:t>分析</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2BA4DC5"/>
    <w:multiLevelType w:val="hybridMultilevel"/>
    <w:tmpl w:val="4D1C975A"/>
    <w:lvl w:ilvl="0" w:tplc="06AEA1CE">
      <w:start w:val="1"/>
      <w:numFmt w:val="decimal"/>
      <w:lvlText w:val="%1."/>
      <w:lvlJc w:val="left"/>
      <w:pPr>
        <w:ind w:left="420" w:hanging="420"/>
      </w:pPr>
      <w:rPr>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5"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6"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7"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8"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9" w15:restartNumberingAfterBreak="0">
    <w:nsid w:val="38A01143"/>
    <w:multiLevelType w:val="hybridMultilevel"/>
    <w:tmpl w:val="BD32CC06"/>
    <w:lvl w:ilvl="0" w:tplc="33245A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1" w15:restartNumberingAfterBreak="0">
    <w:nsid w:val="416C0295"/>
    <w:multiLevelType w:val="hybridMultilevel"/>
    <w:tmpl w:val="057CE44C"/>
    <w:lvl w:ilvl="0" w:tplc="E0E43A24">
      <w:start w:val="1"/>
      <w:numFmt w:val="decimal"/>
      <w:lvlText w:val="%1."/>
      <w:lvlJc w:val="left"/>
      <w:pPr>
        <w:ind w:left="420" w:hanging="420"/>
      </w:pPr>
      <w:rPr>
        <w:rFonts w:ascii="仿宋" w:eastAsia="仿宋" w:hAnsi="仿宋" w:hint="eastAsia"/>
        <w:b/>
        <w:sz w:val="32"/>
        <w:szCs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13" w15:restartNumberingAfterBreak="0">
    <w:nsid w:val="496611C2"/>
    <w:multiLevelType w:val="hybridMultilevel"/>
    <w:tmpl w:val="750A7432"/>
    <w:lvl w:ilvl="0" w:tplc="1D32769A">
      <w:start w:val="1"/>
      <w:numFmt w:val="chineseCountingThousand"/>
      <w:suff w:val="space"/>
      <w:lvlText w:val="%1、"/>
      <w:lvlJc w:val="left"/>
      <w:pPr>
        <w:ind w:left="1060" w:hanging="420"/>
      </w:pPr>
      <w:rPr>
        <w:rFonts w:hint="eastAsia"/>
        <w:b/>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4" w15:restartNumberingAfterBreak="0">
    <w:nsid w:val="4B0C3D74"/>
    <w:multiLevelType w:val="hybridMultilevel"/>
    <w:tmpl w:val="65444F04"/>
    <w:lvl w:ilvl="0" w:tplc="BDF84F92">
      <w:start w:val="1"/>
      <w:numFmt w:val="decimal"/>
      <w:lvlText w:val="%1)"/>
      <w:lvlJc w:val="left"/>
      <w:pPr>
        <w:ind w:left="777" w:hanging="420"/>
      </w:pPr>
      <w:rPr>
        <w:rFonts w:ascii="仿宋" w:eastAsia="仿宋" w:hAnsi="仿宋"/>
        <w:b/>
        <w:sz w:val="32"/>
        <w:szCs w:val="32"/>
      </w:rPr>
    </w:lvl>
    <w:lvl w:ilvl="1" w:tplc="04090019" w:tentative="1">
      <w:start w:val="1"/>
      <w:numFmt w:val="lowerLetter"/>
      <w:lvlText w:val="%2)"/>
      <w:lvlJc w:val="left"/>
      <w:pPr>
        <w:ind w:left="1197" w:hanging="420"/>
      </w:pPr>
    </w:lvl>
    <w:lvl w:ilvl="2" w:tplc="0409001B" w:tentative="1">
      <w:start w:val="1"/>
      <w:numFmt w:val="lowerRoman"/>
      <w:lvlText w:val="%3."/>
      <w:lvlJc w:val="right"/>
      <w:pPr>
        <w:ind w:left="1617" w:hanging="420"/>
      </w:pPr>
    </w:lvl>
    <w:lvl w:ilvl="3" w:tplc="0409000F" w:tentative="1">
      <w:start w:val="1"/>
      <w:numFmt w:val="decimal"/>
      <w:lvlText w:val="%4."/>
      <w:lvlJc w:val="left"/>
      <w:pPr>
        <w:ind w:left="2037" w:hanging="420"/>
      </w:pPr>
    </w:lvl>
    <w:lvl w:ilvl="4" w:tplc="04090019" w:tentative="1">
      <w:start w:val="1"/>
      <w:numFmt w:val="lowerLetter"/>
      <w:lvlText w:val="%5)"/>
      <w:lvlJc w:val="left"/>
      <w:pPr>
        <w:ind w:left="2457" w:hanging="420"/>
      </w:pPr>
    </w:lvl>
    <w:lvl w:ilvl="5" w:tplc="0409001B" w:tentative="1">
      <w:start w:val="1"/>
      <w:numFmt w:val="lowerRoman"/>
      <w:lvlText w:val="%6."/>
      <w:lvlJc w:val="right"/>
      <w:pPr>
        <w:ind w:left="2877" w:hanging="420"/>
      </w:pPr>
    </w:lvl>
    <w:lvl w:ilvl="6" w:tplc="0409000F" w:tentative="1">
      <w:start w:val="1"/>
      <w:numFmt w:val="decimal"/>
      <w:lvlText w:val="%7."/>
      <w:lvlJc w:val="left"/>
      <w:pPr>
        <w:ind w:left="3297" w:hanging="420"/>
      </w:pPr>
    </w:lvl>
    <w:lvl w:ilvl="7" w:tplc="04090019" w:tentative="1">
      <w:start w:val="1"/>
      <w:numFmt w:val="lowerLetter"/>
      <w:lvlText w:val="%8)"/>
      <w:lvlJc w:val="left"/>
      <w:pPr>
        <w:ind w:left="3717" w:hanging="420"/>
      </w:pPr>
    </w:lvl>
    <w:lvl w:ilvl="8" w:tplc="0409001B" w:tentative="1">
      <w:start w:val="1"/>
      <w:numFmt w:val="lowerRoman"/>
      <w:lvlText w:val="%9."/>
      <w:lvlJc w:val="right"/>
      <w:pPr>
        <w:ind w:left="4137" w:hanging="420"/>
      </w:pPr>
    </w:lvl>
  </w:abstractNum>
  <w:abstractNum w:abstractNumId="15" w15:restartNumberingAfterBreak="0">
    <w:nsid w:val="4B5665BB"/>
    <w:multiLevelType w:val="hybridMultilevel"/>
    <w:tmpl w:val="EF701DDC"/>
    <w:lvl w:ilvl="0" w:tplc="C694B182">
      <w:start w:val="1"/>
      <w:numFmt w:val="decimal"/>
      <w:lvlText w:val="%1."/>
      <w:lvlJc w:val="left"/>
      <w:pPr>
        <w:ind w:left="420" w:hanging="420"/>
      </w:pPr>
      <w:rPr>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17"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8"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19" w15:restartNumberingAfterBreak="0">
    <w:nsid w:val="7D8813A8"/>
    <w:multiLevelType w:val="multilevel"/>
    <w:tmpl w:val="D3E2180C"/>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19"/>
  </w:num>
  <w:num w:numId="2">
    <w:abstractNumId w:val="17"/>
  </w:num>
  <w:num w:numId="3">
    <w:abstractNumId w:val="10"/>
  </w:num>
  <w:num w:numId="4">
    <w:abstractNumId w:val="0"/>
  </w:num>
  <w:num w:numId="5">
    <w:abstractNumId w:val="7"/>
  </w:num>
  <w:num w:numId="6">
    <w:abstractNumId w:val="1"/>
  </w:num>
  <w:num w:numId="7">
    <w:abstractNumId w:val="16"/>
  </w:num>
  <w:num w:numId="8">
    <w:abstractNumId w:val="4"/>
  </w:num>
  <w:num w:numId="9">
    <w:abstractNumId w:val="3"/>
  </w:num>
  <w:num w:numId="10">
    <w:abstractNumId w:val="12"/>
  </w:num>
  <w:num w:numId="11">
    <w:abstractNumId w:val="18"/>
  </w:num>
  <w:num w:numId="12">
    <w:abstractNumId w:val="6"/>
  </w:num>
  <w:num w:numId="13">
    <w:abstractNumId w:val="8"/>
  </w:num>
  <w:num w:numId="14">
    <w:abstractNumId w:val="5"/>
  </w:num>
  <w:num w:numId="15">
    <w:abstractNumId w:val="13"/>
  </w:num>
  <w:num w:numId="16">
    <w:abstractNumId w:val="14"/>
  </w:num>
  <w:num w:numId="17">
    <w:abstractNumId w:val="2"/>
  </w:num>
  <w:num w:numId="18">
    <w:abstractNumId w:val="15"/>
  </w:num>
  <w:num w:numId="19">
    <w:abstractNumId w:val="9"/>
  </w:num>
  <w:num w:numId="20">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zh-CN" w:vendorID="64" w:dllVersion="131077" w:nlCheck="1" w:checkStyle="1"/>
  <w:activeWritingStyle w:appName="MSWord" w:lang="en-US" w:vendorID="64" w:dllVersion="131078" w:nlCheck="1" w:checkStyle="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60AB"/>
    <w:rsid w:val="000515E2"/>
    <w:rsid w:val="00053316"/>
    <w:rsid w:val="00056200"/>
    <w:rsid w:val="000635C6"/>
    <w:rsid w:val="000766E4"/>
    <w:rsid w:val="00081004"/>
    <w:rsid w:val="00082DBF"/>
    <w:rsid w:val="000840BD"/>
    <w:rsid w:val="000841CA"/>
    <w:rsid w:val="00084A3A"/>
    <w:rsid w:val="00091068"/>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17B79"/>
    <w:rsid w:val="00121326"/>
    <w:rsid w:val="0012299F"/>
    <w:rsid w:val="0012362A"/>
    <w:rsid w:val="001341FD"/>
    <w:rsid w:val="00137D0B"/>
    <w:rsid w:val="00144ED2"/>
    <w:rsid w:val="00145611"/>
    <w:rsid w:val="0014683B"/>
    <w:rsid w:val="0014688D"/>
    <w:rsid w:val="001478E2"/>
    <w:rsid w:val="00150B37"/>
    <w:rsid w:val="00151D49"/>
    <w:rsid w:val="00153308"/>
    <w:rsid w:val="001540FF"/>
    <w:rsid w:val="001607EB"/>
    <w:rsid w:val="001626D1"/>
    <w:rsid w:val="00170094"/>
    <w:rsid w:val="00171886"/>
    <w:rsid w:val="00174ED2"/>
    <w:rsid w:val="00175C30"/>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D5F10"/>
    <w:rsid w:val="001D63B0"/>
    <w:rsid w:val="001E2C50"/>
    <w:rsid w:val="001E389F"/>
    <w:rsid w:val="001F2078"/>
    <w:rsid w:val="001F20BD"/>
    <w:rsid w:val="0020050B"/>
    <w:rsid w:val="002015DD"/>
    <w:rsid w:val="002029B5"/>
    <w:rsid w:val="00203F08"/>
    <w:rsid w:val="00205DD5"/>
    <w:rsid w:val="00213A78"/>
    <w:rsid w:val="0021576F"/>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7D83"/>
    <w:rsid w:val="002727DF"/>
    <w:rsid w:val="00272C4D"/>
    <w:rsid w:val="00275EBE"/>
    <w:rsid w:val="00283835"/>
    <w:rsid w:val="0028554F"/>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12B7C"/>
    <w:rsid w:val="003153D2"/>
    <w:rsid w:val="00322417"/>
    <w:rsid w:val="00324E51"/>
    <w:rsid w:val="00330F11"/>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257D9"/>
    <w:rsid w:val="004316AE"/>
    <w:rsid w:val="00433A50"/>
    <w:rsid w:val="00441D24"/>
    <w:rsid w:val="00442235"/>
    <w:rsid w:val="00446447"/>
    <w:rsid w:val="004479DA"/>
    <w:rsid w:val="00454418"/>
    <w:rsid w:val="004566C1"/>
    <w:rsid w:val="00464181"/>
    <w:rsid w:val="00470305"/>
    <w:rsid w:val="004829E2"/>
    <w:rsid w:val="0048372F"/>
    <w:rsid w:val="00485AD9"/>
    <w:rsid w:val="00490D0F"/>
    <w:rsid w:val="00493170"/>
    <w:rsid w:val="004B10EA"/>
    <w:rsid w:val="004B5817"/>
    <w:rsid w:val="004C6177"/>
    <w:rsid w:val="004C7C66"/>
    <w:rsid w:val="004F02A9"/>
    <w:rsid w:val="004F16CB"/>
    <w:rsid w:val="004F38C9"/>
    <w:rsid w:val="00503250"/>
    <w:rsid w:val="00505589"/>
    <w:rsid w:val="00506B03"/>
    <w:rsid w:val="00506E73"/>
    <w:rsid w:val="0051192D"/>
    <w:rsid w:val="005119F8"/>
    <w:rsid w:val="00513144"/>
    <w:rsid w:val="00526C04"/>
    <w:rsid w:val="005316B1"/>
    <w:rsid w:val="00532EBC"/>
    <w:rsid w:val="00535D69"/>
    <w:rsid w:val="005409C7"/>
    <w:rsid w:val="005421BD"/>
    <w:rsid w:val="005452AA"/>
    <w:rsid w:val="00545A56"/>
    <w:rsid w:val="0054690B"/>
    <w:rsid w:val="005526AC"/>
    <w:rsid w:val="00555863"/>
    <w:rsid w:val="0056135F"/>
    <w:rsid w:val="005724D5"/>
    <w:rsid w:val="0057340E"/>
    <w:rsid w:val="00587080"/>
    <w:rsid w:val="00590F28"/>
    <w:rsid w:val="00592624"/>
    <w:rsid w:val="00593154"/>
    <w:rsid w:val="00594BAF"/>
    <w:rsid w:val="005A092D"/>
    <w:rsid w:val="005A251A"/>
    <w:rsid w:val="005A31C0"/>
    <w:rsid w:val="005A40F4"/>
    <w:rsid w:val="005A4E6D"/>
    <w:rsid w:val="005C1DC3"/>
    <w:rsid w:val="005C54A3"/>
    <w:rsid w:val="005C7E99"/>
    <w:rsid w:val="005C7F94"/>
    <w:rsid w:val="005D58B6"/>
    <w:rsid w:val="00600A6B"/>
    <w:rsid w:val="00601D41"/>
    <w:rsid w:val="006025CD"/>
    <w:rsid w:val="00605EDD"/>
    <w:rsid w:val="006078A6"/>
    <w:rsid w:val="00610E62"/>
    <w:rsid w:val="00613E33"/>
    <w:rsid w:val="00615722"/>
    <w:rsid w:val="00623987"/>
    <w:rsid w:val="00624627"/>
    <w:rsid w:val="00627251"/>
    <w:rsid w:val="00632226"/>
    <w:rsid w:val="00635466"/>
    <w:rsid w:val="00650D6C"/>
    <w:rsid w:val="0065124F"/>
    <w:rsid w:val="0065150A"/>
    <w:rsid w:val="006516A0"/>
    <w:rsid w:val="00655EBC"/>
    <w:rsid w:val="00655F8B"/>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D29EC"/>
    <w:rsid w:val="006D3277"/>
    <w:rsid w:val="006D6514"/>
    <w:rsid w:val="006D75E7"/>
    <w:rsid w:val="006E306D"/>
    <w:rsid w:val="006E64E1"/>
    <w:rsid w:val="006E6AFB"/>
    <w:rsid w:val="006F3763"/>
    <w:rsid w:val="006F5FAB"/>
    <w:rsid w:val="006F7245"/>
    <w:rsid w:val="00700AF2"/>
    <w:rsid w:val="007145AF"/>
    <w:rsid w:val="00725EC2"/>
    <w:rsid w:val="007351E0"/>
    <w:rsid w:val="00735DF2"/>
    <w:rsid w:val="00737CA7"/>
    <w:rsid w:val="00747FEB"/>
    <w:rsid w:val="00750C93"/>
    <w:rsid w:val="0075205F"/>
    <w:rsid w:val="00756309"/>
    <w:rsid w:val="007661D7"/>
    <w:rsid w:val="00767174"/>
    <w:rsid w:val="00773370"/>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7636"/>
    <w:rsid w:val="007E1A0A"/>
    <w:rsid w:val="007E65D9"/>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7078B"/>
    <w:rsid w:val="008719C1"/>
    <w:rsid w:val="00872BD6"/>
    <w:rsid w:val="00874DD9"/>
    <w:rsid w:val="008755E1"/>
    <w:rsid w:val="00876849"/>
    <w:rsid w:val="00880606"/>
    <w:rsid w:val="00882002"/>
    <w:rsid w:val="00884235"/>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8F5070"/>
    <w:rsid w:val="009038BA"/>
    <w:rsid w:val="00905901"/>
    <w:rsid w:val="00906E5D"/>
    <w:rsid w:val="0091551F"/>
    <w:rsid w:val="00917D9F"/>
    <w:rsid w:val="009203F3"/>
    <w:rsid w:val="00925AF3"/>
    <w:rsid w:val="0092770A"/>
    <w:rsid w:val="0093091F"/>
    <w:rsid w:val="00937C58"/>
    <w:rsid w:val="00941479"/>
    <w:rsid w:val="00941B1F"/>
    <w:rsid w:val="00942E45"/>
    <w:rsid w:val="00944B21"/>
    <w:rsid w:val="00945F5D"/>
    <w:rsid w:val="009468C8"/>
    <w:rsid w:val="009506BD"/>
    <w:rsid w:val="00950B4E"/>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D6325"/>
    <w:rsid w:val="009D7E7F"/>
    <w:rsid w:val="009E0318"/>
    <w:rsid w:val="009E0527"/>
    <w:rsid w:val="009E185D"/>
    <w:rsid w:val="009F1329"/>
    <w:rsid w:val="009F266D"/>
    <w:rsid w:val="00A13F62"/>
    <w:rsid w:val="00A15843"/>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81A14"/>
    <w:rsid w:val="00A83AD2"/>
    <w:rsid w:val="00A84CEE"/>
    <w:rsid w:val="00A9305F"/>
    <w:rsid w:val="00A930B4"/>
    <w:rsid w:val="00A94100"/>
    <w:rsid w:val="00A95DDC"/>
    <w:rsid w:val="00A97CD0"/>
    <w:rsid w:val="00AA1D21"/>
    <w:rsid w:val="00AA353C"/>
    <w:rsid w:val="00AA6190"/>
    <w:rsid w:val="00AA67A9"/>
    <w:rsid w:val="00AA68FD"/>
    <w:rsid w:val="00AC1E5A"/>
    <w:rsid w:val="00AD23BD"/>
    <w:rsid w:val="00AD2531"/>
    <w:rsid w:val="00AD30CD"/>
    <w:rsid w:val="00AD3232"/>
    <w:rsid w:val="00AE7B33"/>
    <w:rsid w:val="00B0307D"/>
    <w:rsid w:val="00B1107A"/>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86A0A"/>
    <w:rsid w:val="00B919D3"/>
    <w:rsid w:val="00B92519"/>
    <w:rsid w:val="00B9460D"/>
    <w:rsid w:val="00BA0D94"/>
    <w:rsid w:val="00BA7D59"/>
    <w:rsid w:val="00BB48F1"/>
    <w:rsid w:val="00BC01B1"/>
    <w:rsid w:val="00BD1D4A"/>
    <w:rsid w:val="00BD29F5"/>
    <w:rsid w:val="00BD2C0C"/>
    <w:rsid w:val="00BD42C3"/>
    <w:rsid w:val="00BD5FD2"/>
    <w:rsid w:val="00BE01AA"/>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5A37"/>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2511"/>
    <w:rsid w:val="00CB3D08"/>
    <w:rsid w:val="00CB7C32"/>
    <w:rsid w:val="00CC20D3"/>
    <w:rsid w:val="00CC53F5"/>
    <w:rsid w:val="00CD1EC4"/>
    <w:rsid w:val="00CD26CD"/>
    <w:rsid w:val="00CE0D69"/>
    <w:rsid w:val="00CE72A2"/>
    <w:rsid w:val="00CE78C9"/>
    <w:rsid w:val="00CF2542"/>
    <w:rsid w:val="00CF4468"/>
    <w:rsid w:val="00CF5340"/>
    <w:rsid w:val="00D02A0F"/>
    <w:rsid w:val="00D048B6"/>
    <w:rsid w:val="00D04B26"/>
    <w:rsid w:val="00D06790"/>
    <w:rsid w:val="00D10617"/>
    <w:rsid w:val="00D136FB"/>
    <w:rsid w:val="00D15552"/>
    <w:rsid w:val="00D206A9"/>
    <w:rsid w:val="00D2227C"/>
    <w:rsid w:val="00D25B9F"/>
    <w:rsid w:val="00D31319"/>
    <w:rsid w:val="00D35D9A"/>
    <w:rsid w:val="00D422E8"/>
    <w:rsid w:val="00D434F7"/>
    <w:rsid w:val="00D47EEE"/>
    <w:rsid w:val="00D545BB"/>
    <w:rsid w:val="00D55745"/>
    <w:rsid w:val="00D560E8"/>
    <w:rsid w:val="00D60AEF"/>
    <w:rsid w:val="00D74483"/>
    <w:rsid w:val="00D7757E"/>
    <w:rsid w:val="00D80AB4"/>
    <w:rsid w:val="00D87AB1"/>
    <w:rsid w:val="00D95476"/>
    <w:rsid w:val="00D96AE6"/>
    <w:rsid w:val="00D97D03"/>
    <w:rsid w:val="00DA0D7F"/>
    <w:rsid w:val="00DA162C"/>
    <w:rsid w:val="00DA1BE6"/>
    <w:rsid w:val="00DA36C5"/>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DF6533"/>
    <w:rsid w:val="00E04B45"/>
    <w:rsid w:val="00E10FC6"/>
    <w:rsid w:val="00E1160D"/>
    <w:rsid w:val="00E142C6"/>
    <w:rsid w:val="00E1440F"/>
    <w:rsid w:val="00E16E5E"/>
    <w:rsid w:val="00E24998"/>
    <w:rsid w:val="00E24B4D"/>
    <w:rsid w:val="00E27B5A"/>
    <w:rsid w:val="00E31679"/>
    <w:rsid w:val="00E358B6"/>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5A4B"/>
    <w:rsid w:val="00E95C6D"/>
    <w:rsid w:val="00EA4E74"/>
    <w:rsid w:val="00EB01A9"/>
    <w:rsid w:val="00EB0360"/>
    <w:rsid w:val="00EB09CE"/>
    <w:rsid w:val="00EB505C"/>
    <w:rsid w:val="00EB54BD"/>
    <w:rsid w:val="00EC1896"/>
    <w:rsid w:val="00EC3C57"/>
    <w:rsid w:val="00EC4A5F"/>
    <w:rsid w:val="00EC4AD2"/>
    <w:rsid w:val="00EC5D62"/>
    <w:rsid w:val="00EC77C4"/>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C06DEE"/>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0">
    <w:name w:val="heading 1"/>
    <w:aliases w:val="标书1,Heading1NoNum,h1,H1,L1 Heading 1,1st level,h11,1st level1,heading 11,h12,1st level2,heading 12,h111,1st level11,heading 111,h13,1st level3,heading 13,h112,1st level12,heading 112,h121,1st level21,heading 121,h1111,1st level111,heading 1111,h14"/>
    <w:basedOn w:val="a8"/>
    <w:next w:val="a8"/>
    <w:link w:val="11"/>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8"/>
    <w:next w:val="a8"/>
    <w:link w:val="23"/>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8"/>
    <w:next w:val="a8"/>
    <w:link w:val="31"/>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8"/>
    <w:next w:val="a8"/>
    <w:link w:val="41"/>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rsid w:val="000515E2"/>
    <w:rPr>
      <w:sz w:val="18"/>
      <w:szCs w:val="18"/>
    </w:rPr>
  </w:style>
  <w:style w:type="character" w:customStyle="1" w:styleId="11">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0"/>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8"/>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2"/>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uiPriority w:val="99"/>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2">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4">
    <w:name w:val="toc 2"/>
    <w:basedOn w:val="a8"/>
    <w:next w:val="a8"/>
    <w:autoRedefine/>
    <w:uiPriority w:val="39"/>
    <w:rsid w:val="000515E2"/>
    <w:pPr>
      <w:ind w:left="210"/>
      <w:jc w:val="left"/>
    </w:pPr>
    <w:rPr>
      <w:rFonts w:ascii="Calibri" w:hAnsi="Calibri" w:cs="Calibri"/>
      <w:smallCaps/>
      <w:sz w:val="20"/>
      <w:szCs w:val="20"/>
    </w:rPr>
  </w:style>
  <w:style w:type="paragraph" w:styleId="34">
    <w:name w:val="toc 3"/>
    <w:basedOn w:val="a8"/>
    <w:next w:val="a8"/>
    <w:autoRedefine/>
    <w:uiPriority w:val="39"/>
    <w:rsid w:val="000515E2"/>
    <w:pPr>
      <w:ind w:left="420"/>
      <w:jc w:val="left"/>
    </w:pPr>
    <w:rPr>
      <w:rFonts w:ascii="Calibri" w:hAnsi="Calibri" w:cs="Calibri"/>
      <w:i/>
      <w:iCs/>
      <w:sz w:val="20"/>
      <w:szCs w:val="20"/>
    </w:rPr>
  </w:style>
  <w:style w:type="paragraph" w:styleId="42">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ist Paragraph,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8"/>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3">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4">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8"/>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8"/>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0"/>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9">
    <w:name w:val="Body Text First Indent 2"/>
    <w:basedOn w:val="aff8"/>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8"/>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8"/>
    <w:rsid w:val="00A13F62"/>
    <w:rPr>
      <w:szCs w:val="20"/>
    </w:rPr>
  </w:style>
  <w:style w:type="paragraph" w:styleId="39">
    <w:name w:val="List Number 3"/>
    <w:basedOn w:val="a8"/>
    <w:rsid w:val="00A13F62"/>
    <w:pPr>
      <w:tabs>
        <w:tab w:val="num" w:pos="825"/>
      </w:tabs>
      <w:ind w:left="825" w:hanging="825"/>
    </w:pPr>
    <w:rPr>
      <w:szCs w:val="20"/>
    </w:rPr>
  </w:style>
  <w:style w:type="paragraph" w:styleId="44">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a">
    <w:name w:val="List Bullet 3"/>
    <w:basedOn w:val="a8"/>
    <w:autoRedefine/>
    <w:rsid w:val="00A13F62"/>
    <w:pPr>
      <w:tabs>
        <w:tab w:val="num" w:pos="840"/>
      </w:tabs>
      <w:ind w:left="840" w:hanging="420"/>
    </w:pPr>
    <w:rPr>
      <w:szCs w:val="20"/>
    </w:rPr>
  </w:style>
  <w:style w:type="paragraph" w:styleId="45">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b">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0"/>
    <w:link w:val="2Char0"/>
    <w:rsid w:val="008956C2"/>
    <w:pPr>
      <w:numPr>
        <w:numId w:val="12"/>
      </w:numPr>
      <w:spacing w:before="120" w:after="120" w:line="360" w:lineRule="auto"/>
      <w:jc w:val="center"/>
    </w:pPr>
    <w:rPr>
      <w:sz w:val="36"/>
    </w:rPr>
  </w:style>
  <w:style w:type="paragraph" w:customStyle="1" w:styleId="1">
    <w:name w:val="1级标题"/>
    <w:basedOn w:val="10"/>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
    <w:link w:val="1Char3"/>
    <w:qFormat/>
    <w:rsid w:val="00E24B4D"/>
  </w:style>
  <w:style w:type="character" w:customStyle="1" w:styleId="1Char2">
    <w:name w:val="1级标题 Char"/>
    <w:link w:val="1"/>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3"/>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4"/>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ist Paragraph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0C140-7F43-4107-A32B-D4C9E57B0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229</Words>
  <Characters>1308</Characters>
  <Application>Microsoft Office Word</Application>
  <DocSecurity>0</DocSecurity>
  <Lines>10</Lines>
  <Paragraphs>3</Paragraphs>
  <ScaleCrop>false</ScaleCrop>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18</cp:revision>
  <dcterms:created xsi:type="dcterms:W3CDTF">2016-01-06T11:09:00Z</dcterms:created>
  <dcterms:modified xsi:type="dcterms:W3CDTF">2018-07-04T08:12:00Z</dcterms:modified>
</cp:coreProperties>
</file>