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850"/>
        <w:gridCol w:w="5813"/>
        <w:gridCol w:w="760"/>
      </w:tblGrid>
      <w:tr w:rsidR="009C620E" w:rsidRPr="0033141C" w:rsidTr="009C620E">
        <w:trPr>
          <w:trHeight w:val="145"/>
          <w:jc w:val="center"/>
        </w:trPr>
        <w:tc>
          <w:tcPr>
            <w:tcW w:w="8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Default="009C620E" w:rsidP="00B56761">
            <w:pPr>
              <w:rPr>
                <w:rFonts w:ascii="微软雅黑" w:hAnsi="微软雅黑"/>
                <w:b/>
                <w:sz w:val="21"/>
                <w:szCs w:val="21"/>
              </w:rPr>
            </w:pPr>
            <w:r w:rsidRPr="00343D18">
              <w:rPr>
                <w:rFonts w:ascii="微软雅黑" w:hAnsi="微软雅黑" w:hint="eastAsia"/>
                <w:b/>
                <w:color w:val="FF0000"/>
                <w:sz w:val="44"/>
                <w:szCs w:val="44"/>
              </w:rPr>
              <w:t>软件</w:t>
            </w:r>
            <w:r>
              <w:rPr>
                <w:rFonts w:ascii="微软雅黑" w:hAnsi="微软雅黑" w:hint="eastAsia"/>
                <w:b/>
                <w:sz w:val="21"/>
                <w:szCs w:val="21"/>
              </w:rPr>
              <w:t>技术参数：</w:t>
            </w:r>
            <w:r w:rsidR="00B56761">
              <w:rPr>
                <w:rFonts w:ascii="微软雅黑" w:hAnsi="微软雅黑" w:hint="eastAsia"/>
                <w:b/>
                <w:sz w:val="21"/>
                <w:szCs w:val="21"/>
              </w:rPr>
              <w:t xml:space="preserve"> </w:t>
            </w:r>
            <w:r w:rsidR="00464140">
              <w:rPr>
                <w:rFonts w:ascii="微软雅黑" w:hAnsi="微软雅黑" w:hint="eastAsia"/>
                <w:b/>
                <w:sz w:val="21"/>
                <w:szCs w:val="21"/>
              </w:rPr>
              <w:t>“</w:t>
            </w:r>
            <w:r w:rsidR="00464140"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="00464140">
              <w:rPr>
                <w:rFonts w:ascii="微软雅黑" w:hAnsi="微软雅黑" w:hint="eastAsia"/>
                <w:b/>
                <w:sz w:val="21"/>
                <w:szCs w:val="21"/>
              </w:rPr>
              <w:t>”为技术参数</w:t>
            </w:r>
            <w:r w:rsidR="00B56761">
              <w:rPr>
                <w:rFonts w:ascii="微软雅黑" w:hAnsi="微软雅黑" w:hint="eastAsia"/>
                <w:b/>
                <w:sz w:val="21"/>
                <w:szCs w:val="21"/>
              </w:rPr>
              <w:t>控标项</w:t>
            </w:r>
          </w:p>
        </w:tc>
      </w:tr>
      <w:tr w:rsidR="009C620E" w:rsidRPr="0033141C" w:rsidTr="00D31692">
        <w:trPr>
          <w:trHeight w:val="14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序号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rPr>
                <w:rFonts w:ascii="微软雅黑" w:hAnsi="微软雅黑"/>
                <w:sz w:val="21"/>
                <w:szCs w:val="21"/>
              </w:rPr>
            </w:pPr>
            <w:r w:rsidRPr="0033141C">
              <w:rPr>
                <w:rFonts w:ascii="微软雅黑" w:hAnsi="微软雅黑" w:hint="eastAsia"/>
                <w:sz w:val="21"/>
                <w:szCs w:val="21"/>
              </w:rPr>
              <w:t>设备</w:t>
            </w:r>
            <w:r w:rsidRPr="0033141C">
              <w:rPr>
                <w:rFonts w:ascii="微软雅黑" w:hAnsi="微软雅黑"/>
                <w:sz w:val="21"/>
                <w:szCs w:val="21"/>
              </w:rPr>
              <w:t>名称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jc w:val="center"/>
              <w:rPr>
                <w:rFonts w:ascii="微软雅黑" w:hAnsi="微软雅黑"/>
                <w:sz w:val="21"/>
                <w:szCs w:val="21"/>
              </w:rPr>
            </w:pPr>
            <w:r w:rsidRPr="0033141C">
              <w:rPr>
                <w:rFonts w:ascii="微软雅黑" w:hAnsi="微软雅黑" w:hint="eastAsia"/>
                <w:sz w:val="21"/>
                <w:szCs w:val="21"/>
              </w:rPr>
              <w:t>主要功能</w:t>
            </w:r>
            <w:r w:rsidRPr="0033141C">
              <w:rPr>
                <w:rFonts w:ascii="微软雅黑" w:hAnsi="微软雅黑"/>
                <w:sz w:val="21"/>
                <w:szCs w:val="21"/>
              </w:rPr>
              <w:t>规格参数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010B33">
            <w:pPr>
              <w:jc w:val="center"/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数量</w:t>
            </w:r>
          </w:p>
        </w:tc>
      </w:tr>
      <w:tr w:rsidR="009A78A5" w:rsidRPr="0033141C" w:rsidTr="00D31692">
        <w:trPr>
          <w:trHeight w:val="14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Default="009A78A5" w:rsidP="00010B33">
            <w:pPr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Pr="0099540A" w:rsidRDefault="009A78A5" w:rsidP="009A78A5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FE580D">
              <w:rPr>
                <w:rFonts w:ascii="宋体" w:hAnsi="宋体" w:cs="Times New Roman" w:hint="eastAsia"/>
                <w:szCs w:val="21"/>
              </w:rPr>
              <w:t>智慧课堂</w:t>
            </w:r>
            <w:r>
              <w:rPr>
                <w:rFonts w:ascii="宋体" w:hAnsi="宋体" w:cs="Times New Roman" w:hint="eastAsia"/>
                <w:szCs w:val="21"/>
              </w:rPr>
              <w:t>资源平台</w:t>
            </w:r>
          </w:p>
          <w:p w:rsidR="009A78A5" w:rsidRPr="0033141C" w:rsidRDefault="009A78A5" w:rsidP="00010B33">
            <w:pPr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Pr="00464140" w:rsidRDefault="009A78A5" w:rsidP="009A78A5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464140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1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、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智慧课堂提供备课、授课类教学资源，资源需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按照教材目录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统一编目、呈现。类型涵盖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教学设计、课件资源、碎片资源、学案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等多种类型</w:t>
            </w:r>
            <w:r w:rsidRPr="00464140">
              <w:rPr>
                <w:rFonts w:ascii="宋体" w:hAnsi="宋体" w:hint="eastAsia"/>
                <w:color w:val="000000" w:themeColor="text1"/>
                <w:szCs w:val="24"/>
              </w:rPr>
              <w:t>。教师可以在备课工具中调用对应课时的资源库资源，加入备课工具供课上使用</w:t>
            </w:r>
            <w:r w:rsidRPr="00464140">
              <w:rPr>
                <w:rFonts w:ascii="宋体" w:hAnsi="宋体"/>
                <w:color w:val="000000" w:themeColor="text1"/>
                <w:szCs w:val="24"/>
              </w:rPr>
              <w:t>。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237BC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237BC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237BC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237BC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9A78A5" w:rsidRPr="00DE1F60" w:rsidRDefault="009A78A5" w:rsidP="009A78A5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本校教师在平台可上传建设校本资源，资源包括常见的备授课资源，学生学习的工具与软件，经过审核后可分享到校内，软件可以推送到学生终端，并在备授课中使用。</w:t>
            </w:r>
          </w:p>
          <w:p w:rsidR="00FA0D5B" w:rsidRPr="00BF6552" w:rsidRDefault="009A78A5" w:rsidP="00BF6552">
            <w:pPr>
              <w:rPr>
                <w:rFonts w:ascii="宋体" w:hAnsi="宋体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教学资源按教学目录、课时进行资源的组织管理，并提供以课时为单位的筛选和查找功能。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A5" w:rsidRDefault="0035373D" w:rsidP="00010B33">
            <w:pPr>
              <w:jc w:val="center"/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ascii="微软雅黑" w:hAnsi="微软雅黑" w:hint="eastAsia"/>
                <w:sz w:val="21"/>
                <w:szCs w:val="21"/>
              </w:rPr>
              <w:t>1</w:t>
            </w:r>
          </w:p>
        </w:tc>
      </w:tr>
      <w:tr w:rsidR="009C620E" w:rsidRPr="0033141C" w:rsidTr="00D31692">
        <w:trPr>
          <w:trHeight w:val="270"/>
          <w:jc w:val="center"/>
        </w:trPr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0B4580" w:rsidP="004102BD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20E" w:rsidRPr="0033141C" w:rsidRDefault="009C620E" w:rsidP="00E52172">
            <w:pPr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t>教师端软件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一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备课工具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 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备课工具支持私有格式</w:t>
            </w:r>
            <w:r>
              <w:rPr>
                <w:rFonts w:ascii="宋体" w:hAnsi="宋体" w:hint="eastAsia"/>
                <w:color w:val="000000"/>
                <w:szCs w:val="24"/>
              </w:rPr>
              <w:t>，</w:t>
            </w:r>
            <w:r w:rsidRPr="00DE1F60">
              <w:rPr>
                <w:rFonts w:ascii="宋体" w:hAnsi="宋体"/>
                <w:color w:val="000000"/>
                <w:szCs w:val="24"/>
              </w:rPr>
              <w:t>以</w:t>
            </w:r>
            <w:r>
              <w:rPr>
                <w:rFonts w:ascii="宋体" w:hAnsi="宋体" w:hint="eastAsia"/>
                <w:color w:val="000000"/>
                <w:szCs w:val="24"/>
              </w:rPr>
              <w:t>便</w:t>
            </w:r>
            <w:r w:rsidRPr="00DE1F60">
              <w:rPr>
                <w:rFonts w:ascii="宋体" w:hAnsi="宋体"/>
                <w:color w:val="000000"/>
                <w:szCs w:val="24"/>
              </w:rPr>
              <w:t>更好地呈现课堂互动内容。</w:t>
            </w:r>
          </w:p>
          <w:p w:rsidR="009C620E" w:rsidRPr="005C6D59" w:rsidRDefault="009C620E" w:rsidP="001E25B4">
            <w:pPr>
              <w:spacing w:line="312" w:lineRule="auto"/>
              <w:jc w:val="both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1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需提供不少于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6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个习题测评模板，其中包含单项选择、多项选择、投票、排序、拖拽填空等多种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模板，教师可基于该模板展开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教学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备课。完成备课后，支持一键上传课件至云平台，生成在线教学设计。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1.3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="008A4D96" w:rsidRPr="00D044E7">
              <w:rPr>
                <w:rFonts w:ascii="宋体" w:hAnsi="宋体" w:hint="eastAsia"/>
                <w:color w:val="000000" w:themeColor="text1"/>
                <w:szCs w:val="24"/>
              </w:rPr>
              <w:t>在备课工具中新建空白模板中可以添加多个、多种习题测评模板，并且可以自由拖拽习题框的大小和位置。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1.4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备课过程需要支持教师书写原笔迹的保留，并支持在教案中设置教学工具与场景，如聚光灯与遮挡板。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课件中可插入文字、图片、音频、视频、动画、学科图形等各种多媒体资源。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1.6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提供公式编辑器以及相关的公式、定理资源，涵盖初高中数理化学科，公式插入教案后还可继续进行修改、再编辑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1.7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提供简单易学的微课录制工具，录制常见视频格式的微课</w:t>
            </w:r>
            <w:r>
              <w:rPr>
                <w:rFonts w:ascii="宋体" w:hAnsi="宋体" w:hint="eastAsia"/>
                <w:color w:val="000000"/>
                <w:szCs w:val="24"/>
              </w:rPr>
              <w:t>。</w:t>
            </w:r>
          </w:p>
          <w:p w:rsidR="009C620E" w:rsidRPr="00142551" w:rsidRDefault="00142551" w:rsidP="00E52172">
            <w:pPr>
              <w:spacing w:line="312" w:lineRule="auto"/>
              <w:rPr>
                <w:rFonts w:ascii="宋体" w:hAnsi="宋体"/>
                <w:b/>
                <w:color w:val="000000"/>
                <w:szCs w:val="24"/>
              </w:rPr>
            </w:pPr>
            <w:r w:rsidRPr="00142551">
              <w:rPr>
                <w:rFonts w:ascii="宋体" w:hAnsi="宋体" w:hint="eastAsia"/>
                <w:b/>
                <w:color w:val="000000"/>
                <w:szCs w:val="24"/>
              </w:rPr>
              <w:t>二</w:t>
            </w:r>
            <w:r w:rsidR="009C620E" w:rsidRPr="00142551">
              <w:rPr>
                <w:rFonts w:ascii="宋体" w:hAnsi="宋体" w:hint="eastAsia"/>
                <w:b/>
                <w:color w:val="000000"/>
                <w:szCs w:val="24"/>
              </w:rPr>
              <w:t>、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互动教学</w:t>
            </w:r>
            <w:r w:rsidR="009C620E" w:rsidRPr="00142551">
              <w:rPr>
                <w:rFonts w:ascii="宋体" w:hAnsi="宋体"/>
                <w:b/>
                <w:color w:val="000000"/>
                <w:szCs w:val="24"/>
              </w:rPr>
              <w:t> 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.1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教师基于备课完成的互动课件</w:t>
            </w:r>
            <w:r>
              <w:rPr>
                <w:rFonts w:ascii="宋体" w:hAnsi="宋体" w:hint="eastAsia"/>
                <w:color w:val="000000"/>
                <w:szCs w:val="24"/>
              </w:rPr>
              <w:t>在课堂上</w:t>
            </w:r>
            <w:r w:rsidRPr="00DE1F60">
              <w:rPr>
                <w:rFonts w:ascii="宋体" w:hAnsi="宋体"/>
                <w:color w:val="000000"/>
                <w:szCs w:val="24"/>
              </w:rPr>
              <w:t>展开教学</w:t>
            </w:r>
            <w:r>
              <w:rPr>
                <w:rFonts w:ascii="宋体" w:hAnsi="宋体" w:hint="eastAsia"/>
                <w:color w:val="000000"/>
                <w:szCs w:val="24"/>
              </w:rPr>
              <w:t>，同时</w:t>
            </w:r>
            <w:r w:rsidRPr="00DE1F60">
              <w:rPr>
                <w:rFonts w:ascii="宋体" w:hAnsi="宋体"/>
                <w:color w:val="000000"/>
                <w:szCs w:val="24"/>
              </w:rPr>
              <w:t>支撑使用</w:t>
            </w:r>
            <w:r w:rsidRPr="00DE1F60">
              <w:rPr>
                <w:rFonts w:ascii="宋体" w:hAnsi="宋体"/>
                <w:color w:val="000000"/>
                <w:szCs w:val="24"/>
              </w:rPr>
              <w:t>ppt</w:t>
            </w:r>
            <w:r w:rsidRPr="00DE1F60">
              <w:rPr>
                <w:rFonts w:ascii="宋体" w:hAnsi="宋体"/>
                <w:color w:val="000000"/>
                <w:szCs w:val="24"/>
              </w:rPr>
              <w:t>、手写板书等传统方式展开教学，课堂系统提供互动、分享、点评、协作等数字化教学手段。</w:t>
            </w:r>
          </w:p>
          <w:p w:rsidR="009C620E" w:rsidRPr="00A21AAE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 w:rsidRPr="00A21AAE">
              <w:rPr>
                <w:rFonts w:ascii="宋体" w:hAnsi="宋体"/>
                <w:color w:val="000000"/>
                <w:szCs w:val="24"/>
              </w:rPr>
              <w:t>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.2</w:t>
            </w:r>
            <w:r w:rsidRPr="00A21AAE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A21AAE">
              <w:rPr>
                <w:rFonts w:ascii="宋体" w:hAnsi="宋体"/>
                <w:color w:val="000000"/>
                <w:szCs w:val="24"/>
              </w:rPr>
              <w:t>以备课中预设的互动练习，教师进行班级的互动教学，互动类型涵盖单选、多选、填空、排序、投票等，课堂自动评判学生互动结果、学情自动统计，即时汇总，指导教师的施教策略（答题情况、正确率、分布详情，以不少于两种的即时统计报表，图形化显示）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/>
                <w:color w:val="000000"/>
                <w:szCs w:val="24"/>
              </w:rPr>
              <w:t>.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3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学生学习过程，教师能够随时监控，支持呈现全班活动概貌、个人学习详情，针对单个学生，可调出学生屏幕进行关注、鼓励、评语、批注，并可将批阅结果进行全班分享；针对多个学生，可以进行对比与点评。</w:t>
            </w:r>
          </w:p>
          <w:p w:rsidR="009C620E" w:rsidRPr="00D044E7" w:rsidRDefault="009C620E" w:rsidP="00E52172">
            <w:pPr>
              <w:spacing w:line="312" w:lineRule="auto"/>
              <w:rPr>
                <w:rFonts w:ascii="宋体" w:hAnsi="宋体"/>
                <w:color w:val="000000" w:themeColor="text1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.4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="008A4D96" w:rsidRPr="00D044E7">
              <w:rPr>
                <w:rFonts w:ascii="宋体" w:hAnsi="宋体" w:hint="eastAsia"/>
                <w:color w:val="000000" w:themeColor="text1"/>
                <w:szCs w:val="24"/>
              </w:rPr>
              <w:t>教师能够随时调用平台提供的教学资源，增加临时的教学环节，即时发布课堂中个性化组卷练习。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.5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教师专用终端，可以将教师端内容实时推送到大屏幕进行教学。教师通过拍照、视频的方式，实时呈现学生终端任意学习内容，实现大屏分享，互动交流。</w:t>
            </w:r>
          </w:p>
          <w:p w:rsidR="009C620E" w:rsidRPr="00DE1F60" w:rsidRDefault="009C620E" w:rsidP="00E52172">
            <w:pPr>
              <w:spacing w:line="312" w:lineRule="auto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2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.</w:t>
            </w:r>
            <w:r w:rsidR="000B4580">
              <w:rPr>
                <w:rFonts w:ascii="宋体" w:hAnsi="宋体"/>
                <w:color w:val="000000"/>
                <w:szCs w:val="24"/>
              </w:rPr>
              <w:t>6</w:t>
            </w:r>
            <w:r w:rsidRPr="00DE1F60">
              <w:rPr>
                <w:rFonts w:ascii="宋体" w:hAnsi="宋体" w:hint="eastAsia"/>
                <w:color w:val="000000"/>
                <w:szCs w:val="24"/>
              </w:rPr>
              <w:t>、</w:t>
            </w:r>
            <w:r w:rsidRPr="00DE1F60">
              <w:rPr>
                <w:rFonts w:ascii="宋体" w:hAnsi="宋体"/>
                <w:color w:val="000000"/>
                <w:szCs w:val="24"/>
              </w:rPr>
              <w:t>教师在课堂上的</w:t>
            </w:r>
            <w:r>
              <w:rPr>
                <w:rFonts w:ascii="宋体" w:hAnsi="宋体" w:hint="eastAsia"/>
                <w:color w:val="000000"/>
                <w:szCs w:val="24"/>
              </w:rPr>
              <w:t xml:space="preserve"> </w:t>
            </w:r>
            <w:r w:rsidRPr="00DE1F60">
              <w:rPr>
                <w:rFonts w:ascii="宋体" w:hAnsi="宋体"/>
                <w:color w:val="000000"/>
                <w:szCs w:val="24"/>
              </w:rPr>
              <w:t>授课过程、语音、操作记录，可实时录制为教学视频，形成微课，并上传到资源库。</w:t>
            </w:r>
          </w:p>
          <w:p w:rsidR="009C620E" w:rsidRPr="00142551" w:rsidRDefault="009C620E" w:rsidP="00E52172">
            <w:pPr>
              <w:spacing w:line="312" w:lineRule="auto"/>
              <w:rPr>
                <w:rFonts w:ascii="宋体" w:hAnsi="宋体"/>
                <w:color w:val="FF0000"/>
                <w:szCs w:val="24"/>
              </w:rPr>
            </w:pPr>
            <w:r w:rsidRPr="005C6D59">
              <w:rPr>
                <w:rFonts w:ascii="宋体" w:hAnsi="宋体" w:hint="eastAsia"/>
                <w:color w:val="FF0000"/>
                <w:szCs w:val="24"/>
              </w:rPr>
              <w:t>▲</w:t>
            </w:r>
            <w:r w:rsidRPr="005C6D59">
              <w:rPr>
                <w:rFonts w:ascii="宋体" w:hAnsi="宋体"/>
                <w:color w:val="FF0000"/>
                <w:szCs w:val="24"/>
              </w:rPr>
              <w:t>2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.</w:t>
            </w:r>
            <w:r w:rsidR="000B4580">
              <w:rPr>
                <w:rFonts w:ascii="宋体" w:hAnsi="宋体"/>
                <w:color w:val="FF0000"/>
                <w:szCs w:val="24"/>
              </w:rPr>
              <w:t>7</w:t>
            </w:r>
            <w:r w:rsidRPr="005C6D59">
              <w:rPr>
                <w:rFonts w:ascii="宋体" w:hAnsi="宋体" w:hint="eastAsia"/>
                <w:color w:val="FF0000"/>
                <w:szCs w:val="24"/>
              </w:rPr>
              <w:t>、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教学系统进行实时的教学数据采集、授课过程全程记录，并在教师端后台管理端记录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历次</w:t>
            </w:r>
            <w:r w:rsidRPr="00D044E7">
              <w:rPr>
                <w:rFonts w:ascii="宋体" w:hAnsi="宋体"/>
                <w:color w:val="000000" w:themeColor="text1"/>
                <w:szCs w:val="24"/>
              </w:rPr>
              <w:t>智慧课堂教学信息、呈现教学全过程记录</w:t>
            </w:r>
            <w:r w:rsidRPr="00D044E7">
              <w:rPr>
                <w:rFonts w:ascii="宋体" w:hAnsi="宋体" w:hint="eastAsia"/>
                <w:color w:val="000000" w:themeColor="text1"/>
                <w:szCs w:val="24"/>
              </w:rPr>
              <w:t>。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（</w:t>
            </w:r>
            <w:r w:rsidR="00142551">
              <w:rPr>
                <w:rFonts w:ascii="宋体" w:hAnsi="宋体" w:hint="eastAsia"/>
                <w:b/>
                <w:color w:val="FF0000"/>
                <w:szCs w:val="24"/>
              </w:rPr>
              <w:t>需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对此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项软件功能描述，</w:t>
            </w:r>
            <w:r w:rsidR="00142551">
              <w:rPr>
                <w:rFonts w:ascii="宋体" w:hAnsi="宋体"/>
                <w:b/>
                <w:color w:val="FF0000"/>
                <w:szCs w:val="24"/>
              </w:rPr>
              <w:t>提供</w:t>
            </w:r>
            <w:r w:rsidR="00142551" w:rsidRPr="00142551">
              <w:rPr>
                <w:rFonts w:ascii="宋体" w:hAnsi="宋体"/>
                <w:b/>
                <w:color w:val="FF0000"/>
                <w:szCs w:val="24"/>
              </w:rPr>
              <w:t>截图证明</w:t>
            </w:r>
            <w:r w:rsidR="00142551" w:rsidRPr="00142551">
              <w:rPr>
                <w:rFonts w:ascii="宋体" w:hAnsi="宋体" w:hint="eastAsia"/>
                <w:b/>
                <w:color w:val="FF0000"/>
                <w:szCs w:val="24"/>
              </w:rPr>
              <w:t>）</w:t>
            </w:r>
          </w:p>
          <w:p w:rsidR="00142551" w:rsidRPr="00A21AAE" w:rsidRDefault="009C620E" w:rsidP="00AB4316">
            <w:pPr>
              <w:tabs>
                <w:tab w:val="left" w:pos="4380"/>
              </w:tabs>
              <w:spacing w:line="312" w:lineRule="auto"/>
              <w:rPr>
                <w:rFonts w:ascii="宋体" w:hAnsi="宋体" w:hint="eastAsia"/>
                <w:color w:val="000000"/>
                <w:szCs w:val="24"/>
              </w:rPr>
            </w:pPr>
            <w:r w:rsidRPr="00DE1F60">
              <w:rPr>
                <w:rFonts w:ascii="宋体" w:hAnsi="宋体"/>
                <w:color w:val="000000"/>
                <w:szCs w:val="24"/>
              </w:rPr>
              <w:tab/>
              <w:t> </w:t>
            </w:r>
            <w:bookmarkStart w:id="0" w:name="_GoBack"/>
            <w:bookmarkEnd w:id="0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0E" w:rsidRDefault="0035373D" w:rsidP="00CD2048">
            <w:pPr>
              <w:spacing w:line="312" w:lineRule="auto"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lastRenderedPageBreak/>
              <w:t>3</w:t>
            </w:r>
          </w:p>
        </w:tc>
      </w:tr>
      <w:tr w:rsidR="006D3FEC" w:rsidRPr="0033141C" w:rsidTr="00BB67B7">
        <w:trPr>
          <w:trHeight w:val="270"/>
          <w:jc w:val="center"/>
        </w:trPr>
        <w:tc>
          <w:tcPr>
            <w:tcW w:w="824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FEC" w:rsidRDefault="0035373D" w:rsidP="006D3FEC">
            <w:pPr>
              <w:rPr>
                <w:rFonts w:ascii="微软雅黑" w:hAnsi="微软雅黑"/>
                <w:b/>
                <w:sz w:val="21"/>
                <w:szCs w:val="21"/>
              </w:rPr>
            </w:pPr>
            <w:r w:rsidRPr="00343D18">
              <w:rPr>
                <w:rFonts w:ascii="微软雅黑" w:hAnsi="微软雅黑" w:hint="eastAsia"/>
                <w:b/>
                <w:color w:val="FF0000"/>
                <w:sz w:val="48"/>
                <w:szCs w:val="48"/>
              </w:rPr>
              <w:lastRenderedPageBreak/>
              <w:t>硬件</w:t>
            </w:r>
            <w:r>
              <w:rPr>
                <w:rFonts w:ascii="微软雅黑" w:hAnsi="微软雅黑" w:hint="eastAsia"/>
                <w:b/>
                <w:sz w:val="21"/>
                <w:szCs w:val="21"/>
              </w:rPr>
              <w:t>技术参数：</w:t>
            </w:r>
          </w:p>
        </w:tc>
      </w:tr>
      <w:tr w:rsidR="00173AAF" w:rsidRPr="0033141C" w:rsidTr="003674FA">
        <w:trPr>
          <w:trHeight w:val="941"/>
          <w:jc w:val="center"/>
        </w:trPr>
        <w:tc>
          <w:tcPr>
            <w:tcW w:w="748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AAF" w:rsidRPr="00E17B10" w:rsidRDefault="00D044E7" w:rsidP="00D26A78">
            <w:pPr>
              <w:ind w:firstLineChars="2" w:firstLine="7"/>
              <w:rPr>
                <w:b/>
                <w:color w:val="FF0000"/>
                <w:sz w:val="36"/>
                <w:szCs w:val="36"/>
              </w:rPr>
            </w:pPr>
            <w:r>
              <w:rPr>
                <w:rFonts w:hint="eastAsia"/>
                <w:b/>
                <w:color w:val="FF0000"/>
                <w:sz w:val="36"/>
                <w:szCs w:val="36"/>
              </w:rPr>
              <w:t>资质</w:t>
            </w:r>
            <w:r w:rsidR="00173AAF" w:rsidRPr="00E17B10">
              <w:rPr>
                <w:rFonts w:hint="eastAsia"/>
                <w:b/>
                <w:color w:val="FF0000"/>
                <w:sz w:val="36"/>
                <w:szCs w:val="36"/>
              </w:rPr>
              <w:t>商务部分</w:t>
            </w:r>
            <w:r w:rsidR="00D26A78">
              <w:rPr>
                <w:b/>
                <w:color w:val="FF0000"/>
                <w:sz w:val="36"/>
                <w:szCs w:val="36"/>
              </w:rPr>
              <w:t xml:space="preserve"> </w:t>
            </w:r>
            <w:r>
              <w:rPr>
                <w:b/>
                <w:color w:val="FF0000"/>
                <w:sz w:val="36"/>
                <w:szCs w:val="36"/>
              </w:rPr>
              <w:t>：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AAF" w:rsidRPr="00FE695B" w:rsidRDefault="00173AAF" w:rsidP="00CD2048">
            <w:pPr>
              <w:ind w:firstLineChars="2" w:firstLine="4"/>
              <w:jc w:val="center"/>
              <w:rPr>
                <w:color w:val="000000"/>
              </w:rPr>
            </w:pPr>
          </w:p>
        </w:tc>
      </w:tr>
      <w:tr w:rsidR="00D26A78" w:rsidRPr="0033141C" w:rsidTr="00D31692">
        <w:trPr>
          <w:trHeight w:val="1578"/>
          <w:jc w:val="center"/>
        </w:trPr>
        <w:tc>
          <w:tcPr>
            <w:tcW w:w="8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Pr="0033141C" w:rsidRDefault="00D26A78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/>
                <w:sz w:val="21"/>
                <w:szCs w:val="21"/>
              </w:rPr>
              <w:t>评分选择项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Pr="0033141C" w:rsidRDefault="00D26A78" w:rsidP="00E52172">
            <w:pPr>
              <w:rPr>
                <w:rFonts w:ascii="微软雅黑" w:hAnsi="微软雅黑" w:cs="宋体"/>
                <w:sz w:val="21"/>
                <w:szCs w:val="21"/>
              </w:rPr>
            </w:pPr>
            <w:r>
              <w:rPr>
                <w:rFonts w:ascii="微软雅黑" w:hAnsi="微软雅黑" w:cs="宋体" w:hint="eastAsia"/>
                <w:sz w:val="21"/>
                <w:szCs w:val="21"/>
              </w:rPr>
              <w:t xml:space="preserve"> </w:t>
            </w:r>
            <w:r w:rsidR="00D044E7">
              <w:rPr>
                <w:rFonts w:ascii="微软雅黑" w:hAnsi="微软雅黑" w:cs="宋体" w:hint="eastAsia"/>
                <w:sz w:val="21"/>
                <w:szCs w:val="21"/>
              </w:rPr>
              <w:t>联想</w:t>
            </w:r>
            <w:r w:rsidR="000B4580">
              <w:rPr>
                <w:rFonts w:ascii="微软雅黑" w:hAnsi="微软雅黑" w:cs="宋体"/>
                <w:sz w:val="21"/>
                <w:szCs w:val="21"/>
              </w:rPr>
              <w:t>产品</w:t>
            </w:r>
            <w:r>
              <w:rPr>
                <w:rFonts w:ascii="微软雅黑" w:hAnsi="微软雅黑" w:cs="宋体"/>
                <w:sz w:val="21"/>
                <w:szCs w:val="21"/>
              </w:rPr>
              <w:t>参数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 w:rsidRPr="00D26A78">
              <w:rPr>
                <w:rFonts w:hint="eastAsia"/>
                <w:color w:val="000000"/>
              </w:rPr>
              <w:t>1</w:t>
            </w:r>
            <w:r w:rsidRPr="00D26A78">
              <w:rPr>
                <w:rFonts w:hint="eastAsia"/>
                <w:color w:val="000000"/>
              </w:rPr>
              <w:t>、将产品限定尺寸寸，能够最大限度的限制其他品牌、尺寸的产品参与。</w:t>
            </w:r>
          </w:p>
          <w:p w:rsidR="00D26A78" w:rsidRPr="00C60FD3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  <w:sz w:val="18"/>
                <w:szCs w:val="18"/>
              </w:rPr>
            </w:pPr>
            <w:r w:rsidRPr="00D26A78">
              <w:rPr>
                <w:rFonts w:hint="eastAsia"/>
                <w:color w:val="000000"/>
              </w:rPr>
              <w:t>2</w:t>
            </w:r>
            <w:r w:rsidRPr="00D26A78">
              <w:rPr>
                <w:rFonts w:hint="eastAsia"/>
                <w:color w:val="000000"/>
              </w:rPr>
              <w:t>、灵活控制关键项标“</w:t>
            </w:r>
            <w:r w:rsidRPr="00D26A78">
              <w:rPr>
                <w:rFonts w:hint="eastAsia"/>
                <w:color w:val="000000"/>
              </w:rPr>
              <w:t>*</w:t>
            </w:r>
            <w:r w:rsidRPr="00D26A78">
              <w:rPr>
                <w:rFonts w:hint="eastAsia"/>
                <w:color w:val="000000"/>
              </w:rPr>
              <w:t>”设为废标项、加减分项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E52172">
            <w:pPr>
              <w:ind w:firstLineChars="2" w:firstLine="4"/>
              <w:rPr>
                <w:color w:val="000000"/>
              </w:rPr>
            </w:pPr>
          </w:p>
        </w:tc>
      </w:tr>
      <w:tr w:rsidR="00D26A78" w:rsidRPr="0033141C" w:rsidTr="00D31692">
        <w:trPr>
          <w:trHeight w:val="1578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1F324F">
            <w:pPr>
              <w:jc w:val="center"/>
              <w:rPr>
                <w:rFonts w:ascii="微软雅黑" w:hAnsi="微软雅黑" w:cs="宋体"/>
                <w:sz w:val="21"/>
                <w:szCs w:val="2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044E7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联想</w:t>
            </w:r>
            <w:r w:rsidR="00D26A78" w:rsidRPr="00D26A78">
              <w:rPr>
                <w:rFonts w:hint="eastAsia"/>
                <w:color w:val="000000"/>
              </w:rPr>
              <w:t>产品资质</w:t>
            </w:r>
          </w:p>
          <w:p w:rsidR="00D26A78" w:rsidRDefault="00D26A78" w:rsidP="00E52172">
            <w:pPr>
              <w:rPr>
                <w:rFonts w:ascii="微软雅黑" w:hAnsi="微软雅黑" w:cs="宋体"/>
                <w:sz w:val="21"/>
                <w:szCs w:val="21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 w:rsidRPr="00D26A78">
              <w:rPr>
                <w:rFonts w:hint="eastAsia"/>
                <w:color w:val="000000"/>
              </w:rPr>
              <w:t>*</w:t>
            </w:r>
            <w:r w:rsidRPr="00D26A78">
              <w:rPr>
                <w:rFonts w:hint="eastAsia"/>
                <w:color w:val="000000"/>
              </w:rPr>
              <w:t>投标产品必须具备如下资质：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 w:rsidRPr="00D26A78">
              <w:rPr>
                <w:rFonts w:hint="eastAsia"/>
                <w:color w:val="000000"/>
              </w:rPr>
              <w:t>1</w:t>
            </w:r>
            <w:r w:rsidRPr="00D26A78">
              <w:rPr>
                <w:rFonts w:hint="eastAsia"/>
                <w:color w:val="000000"/>
              </w:rPr>
              <w:t>、中国国家强制性产品认证证书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 w:rsidRPr="00D26A78">
              <w:rPr>
                <w:rFonts w:hint="eastAsia"/>
                <w:color w:val="000000"/>
              </w:rPr>
              <w:t>2</w:t>
            </w:r>
            <w:r w:rsidRPr="00D26A78">
              <w:rPr>
                <w:rFonts w:hint="eastAsia"/>
                <w:color w:val="000000"/>
              </w:rPr>
              <w:t>、无线电发射设备型号核准证</w:t>
            </w:r>
          </w:p>
          <w:p w:rsidR="00D26A78" w:rsidRP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 w:rsidRPr="00D26A78">
              <w:rPr>
                <w:rFonts w:hint="eastAsia"/>
                <w:color w:val="000000"/>
              </w:rPr>
              <w:t>3</w:t>
            </w:r>
            <w:r w:rsidRPr="00D26A78">
              <w:rPr>
                <w:rFonts w:hint="eastAsia"/>
                <w:color w:val="000000"/>
              </w:rPr>
              <w:t>、中国节能产品认证证书</w:t>
            </w:r>
          </w:p>
          <w:p w:rsidR="00D26A78" w:rsidRDefault="00D26A78" w:rsidP="00D26A78">
            <w:pPr>
              <w:adjustRightInd/>
              <w:snapToGrid/>
              <w:spacing w:after="0"/>
              <w:textAlignment w:val="center"/>
              <w:rPr>
                <w:color w:val="000000"/>
              </w:rPr>
            </w:pPr>
            <w:r w:rsidRPr="00D26A78">
              <w:rPr>
                <w:rFonts w:hint="eastAsia"/>
                <w:color w:val="000000"/>
              </w:rPr>
              <w:t>4</w:t>
            </w:r>
            <w:r w:rsidRPr="00D26A78">
              <w:rPr>
                <w:rFonts w:hint="eastAsia"/>
                <w:color w:val="000000"/>
              </w:rPr>
              <w:t>、入围最新一期节能政采产品政府采购清单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78" w:rsidRDefault="00D26A78" w:rsidP="00E52172">
            <w:pPr>
              <w:ind w:firstLineChars="2" w:firstLine="4"/>
              <w:rPr>
                <w:color w:val="000000"/>
              </w:rPr>
            </w:pPr>
          </w:p>
        </w:tc>
      </w:tr>
      <w:tr w:rsidR="00136F15" w:rsidRPr="00136F15" w:rsidTr="00D31692">
        <w:trPr>
          <w:trHeight w:val="1578"/>
          <w:jc w:val="center"/>
        </w:trPr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160F" w:rsidRPr="00136F15" w:rsidRDefault="005E160F" w:rsidP="005E160F">
            <w:pPr>
              <w:rPr>
                <w:rFonts w:ascii="微软雅黑" w:hAnsi="微软雅黑" w:cs="宋体"/>
                <w:color w:val="FF0000"/>
                <w:sz w:val="21"/>
                <w:szCs w:val="21"/>
              </w:rPr>
            </w:pPr>
            <w:r w:rsidRPr="00136F15">
              <w:rPr>
                <w:rFonts w:ascii="微软雅黑" w:hAnsi="微软雅黑" w:cs="宋体"/>
                <w:color w:val="FF0000"/>
                <w:sz w:val="21"/>
                <w:szCs w:val="21"/>
              </w:rPr>
              <w:t>智慧课堂系统现场演示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160F" w:rsidRPr="00136F15" w:rsidRDefault="005E160F" w:rsidP="00D26A78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F15" w:rsidRPr="00136F15" w:rsidRDefault="00136F15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  <w:r w:rsidRPr="00136F15">
              <w:rPr>
                <w:rFonts w:hint="eastAsia"/>
                <w:color w:val="FF0000"/>
              </w:rPr>
              <w:t>1</w:t>
            </w:r>
            <w:r w:rsidRPr="00136F15">
              <w:rPr>
                <w:rFonts w:hint="eastAsia"/>
                <w:color w:val="FF0000"/>
              </w:rPr>
              <w:t>、智慧课堂提供备课、授课类教学资源，资源需按照教材目录统一编目、呈现。类型涵盖教学设计、课件资源、碎片资源、学案等多种类型。教师可以在备课工具中调用对应课时的资源库资源，加入备课工具供课上使用。</w:t>
            </w:r>
          </w:p>
          <w:p w:rsidR="005E160F" w:rsidRPr="00136F15" w:rsidRDefault="005E160F" w:rsidP="00136F15">
            <w:pPr>
              <w:adjustRightInd/>
              <w:snapToGrid/>
              <w:spacing w:after="0"/>
              <w:textAlignment w:val="center"/>
              <w:rPr>
                <w:color w:val="FF000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60F" w:rsidRPr="00136F15" w:rsidRDefault="005E160F" w:rsidP="00E52172">
            <w:pPr>
              <w:ind w:firstLineChars="2" w:firstLine="4"/>
              <w:rPr>
                <w:color w:val="FF0000"/>
              </w:rPr>
            </w:pPr>
          </w:p>
        </w:tc>
      </w:tr>
    </w:tbl>
    <w:p w:rsidR="00D26A78" w:rsidRPr="00136F15" w:rsidRDefault="00D26A78" w:rsidP="00AB4316">
      <w:pPr>
        <w:rPr>
          <w:rFonts w:ascii="微软雅黑" w:hAnsi="微软雅黑" w:hint="eastAsia"/>
          <w:color w:val="FF0000"/>
          <w:sz w:val="21"/>
          <w:szCs w:val="21"/>
        </w:rPr>
      </w:pPr>
    </w:p>
    <w:sectPr w:rsidR="00D26A78" w:rsidRPr="00136F1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BDA" w:rsidRDefault="00707BDA" w:rsidP="00F51957">
      <w:pPr>
        <w:spacing w:after="0"/>
      </w:pPr>
      <w:r>
        <w:separator/>
      </w:r>
    </w:p>
  </w:endnote>
  <w:endnote w:type="continuationSeparator" w:id="0">
    <w:p w:rsidR="00707BDA" w:rsidRDefault="00707BDA" w:rsidP="00F519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BDA" w:rsidRDefault="00707BDA" w:rsidP="00F51957">
      <w:pPr>
        <w:spacing w:after="0"/>
      </w:pPr>
      <w:r>
        <w:separator/>
      </w:r>
    </w:p>
  </w:footnote>
  <w:footnote w:type="continuationSeparator" w:id="0">
    <w:p w:rsidR="00707BDA" w:rsidRDefault="00707BDA" w:rsidP="00F519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43DD1"/>
    <w:multiLevelType w:val="hybridMultilevel"/>
    <w:tmpl w:val="630ACAB8"/>
    <w:lvl w:ilvl="0" w:tplc="8166B7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021A33"/>
    <w:multiLevelType w:val="hybridMultilevel"/>
    <w:tmpl w:val="CBE826EE"/>
    <w:lvl w:ilvl="0" w:tplc="F4285FA2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58734B"/>
    <w:multiLevelType w:val="hybridMultilevel"/>
    <w:tmpl w:val="B14646DC"/>
    <w:lvl w:ilvl="0" w:tplc="D1A2B5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AD474F5"/>
    <w:multiLevelType w:val="multilevel"/>
    <w:tmpl w:val="448063F8"/>
    <w:lvl w:ilvl="0">
      <w:start w:val="7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5C266180"/>
    <w:multiLevelType w:val="multilevel"/>
    <w:tmpl w:val="8D3CB9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AA2137E"/>
    <w:multiLevelType w:val="multilevel"/>
    <w:tmpl w:val="6AA21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7EEE52C3"/>
    <w:multiLevelType w:val="hybridMultilevel"/>
    <w:tmpl w:val="942E28C8"/>
    <w:lvl w:ilvl="0" w:tplc="3BF6A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10B33"/>
    <w:rsid w:val="00015C40"/>
    <w:rsid w:val="0002651E"/>
    <w:rsid w:val="00040069"/>
    <w:rsid w:val="00063316"/>
    <w:rsid w:val="00063BDC"/>
    <w:rsid w:val="00080000"/>
    <w:rsid w:val="00092738"/>
    <w:rsid w:val="000A2478"/>
    <w:rsid w:val="000B4580"/>
    <w:rsid w:val="000C1ACC"/>
    <w:rsid w:val="000C251B"/>
    <w:rsid w:val="000E407A"/>
    <w:rsid w:val="00103C68"/>
    <w:rsid w:val="00111BB8"/>
    <w:rsid w:val="001209EA"/>
    <w:rsid w:val="001237BC"/>
    <w:rsid w:val="00134908"/>
    <w:rsid w:val="00136F15"/>
    <w:rsid w:val="00142551"/>
    <w:rsid w:val="00155464"/>
    <w:rsid w:val="00163082"/>
    <w:rsid w:val="001655A7"/>
    <w:rsid w:val="00170492"/>
    <w:rsid w:val="00173AAF"/>
    <w:rsid w:val="00197CDB"/>
    <w:rsid w:val="001B75C8"/>
    <w:rsid w:val="001C019A"/>
    <w:rsid w:val="001C7926"/>
    <w:rsid w:val="001E25B4"/>
    <w:rsid w:val="001F324F"/>
    <w:rsid w:val="001F6107"/>
    <w:rsid w:val="001F7A3A"/>
    <w:rsid w:val="002034BA"/>
    <w:rsid w:val="00211BBA"/>
    <w:rsid w:val="00211EC4"/>
    <w:rsid w:val="00216F5A"/>
    <w:rsid w:val="00231185"/>
    <w:rsid w:val="00245CFA"/>
    <w:rsid w:val="0024781A"/>
    <w:rsid w:val="0026582F"/>
    <w:rsid w:val="00285390"/>
    <w:rsid w:val="002A1AE9"/>
    <w:rsid w:val="002C4F7E"/>
    <w:rsid w:val="002D207D"/>
    <w:rsid w:val="00303868"/>
    <w:rsid w:val="00305321"/>
    <w:rsid w:val="00323B43"/>
    <w:rsid w:val="0033141C"/>
    <w:rsid w:val="00335845"/>
    <w:rsid w:val="00343D18"/>
    <w:rsid w:val="003455BE"/>
    <w:rsid w:val="00345D70"/>
    <w:rsid w:val="00350CA4"/>
    <w:rsid w:val="0035373D"/>
    <w:rsid w:val="0035543A"/>
    <w:rsid w:val="00372D5F"/>
    <w:rsid w:val="00380BA7"/>
    <w:rsid w:val="00381B9E"/>
    <w:rsid w:val="003824A1"/>
    <w:rsid w:val="00393D3F"/>
    <w:rsid w:val="003B3AEB"/>
    <w:rsid w:val="003B5BED"/>
    <w:rsid w:val="003C44C2"/>
    <w:rsid w:val="003C74E9"/>
    <w:rsid w:val="003D37D8"/>
    <w:rsid w:val="00400300"/>
    <w:rsid w:val="004102BD"/>
    <w:rsid w:val="00426133"/>
    <w:rsid w:val="004358AB"/>
    <w:rsid w:val="00464140"/>
    <w:rsid w:val="00494274"/>
    <w:rsid w:val="00496901"/>
    <w:rsid w:val="004A4F8C"/>
    <w:rsid w:val="004B278C"/>
    <w:rsid w:val="004D0E9B"/>
    <w:rsid w:val="004F5811"/>
    <w:rsid w:val="00563A3E"/>
    <w:rsid w:val="00590006"/>
    <w:rsid w:val="00590E53"/>
    <w:rsid w:val="00593C61"/>
    <w:rsid w:val="005A0D22"/>
    <w:rsid w:val="005A6178"/>
    <w:rsid w:val="005C2C16"/>
    <w:rsid w:val="005C6D59"/>
    <w:rsid w:val="005D34EC"/>
    <w:rsid w:val="005E160F"/>
    <w:rsid w:val="00622280"/>
    <w:rsid w:val="00625D1A"/>
    <w:rsid w:val="0065640A"/>
    <w:rsid w:val="00682C3A"/>
    <w:rsid w:val="00687DC3"/>
    <w:rsid w:val="006926A8"/>
    <w:rsid w:val="00694219"/>
    <w:rsid w:val="006A7C1E"/>
    <w:rsid w:val="006B0759"/>
    <w:rsid w:val="006B19BC"/>
    <w:rsid w:val="006D3FEC"/>
    <w:rsid w:val="00700EEA"/>
    <w:rsid w:val="00707BDA"/>
    <w:rsid w:val="00714490"/>
    <w:rsid w:val="007240E4"/>
    <w:rsid w:val="00727E7C"/>
    <w:rsid w:val="007340AF"/>
    <w:rsid w:val="00742373"/>
    <w:rsid w:val="00761D27"/>
    <w:rsid w:val="007664BE"/>
    <w:rsid w:val="00770920"/>
    <w:rsid w:val="007727AB"/>
    <w:rsid w:val="007934BC"/>
    <w:rsid w:val="007B05B1"/>
    <w:rsid w:val="007D2CA5"/>
    <w:rsid w:val="007D3A97"/>
    <w:rsid w:val="00807374"/>
    <w:rsid w:val="008166E3"/>
    <w:rsid w:val="008273D5"/>
    <w:rsid w:val="00841383"/>
    <w:rsid w:val="0084730B"/>
    <w:rsid w:val="00856B47"/>
    <w:rsid w:val="00864451"/>
    <w:rsid w:val="008738C7"/>
    <w:rsid w:val="0088470A"/>
    <w:rsid w:val="00887396"/>
    <w:rsid w:val="00887A75"/>
    <w:rsid w:val="008944C3"/>
    <w:rsid w:val="00895B5D"/>
    <w:rsid w:val="008A1B2D"/>
    <w:rsid w:val="008A4D96"/>
    <w:rsid w:val="008B2FD7"/>
    <w:rsid w:val="008B7726"/>
    <w:rsid w:val="008C4190"/>
    <w:rsid w:val="008E6A8B"/>
    <w:rsid w:val="008F763B"/>
    <w:rsid w:val="009057C2"/>
    <w:rsid w:val="009161A2"/>
    <w:rsid w:val="00944236"/>
    <w:rsid w:val="0097172A"/>
    <w:rsid w:val="00977C40"/>
    <w:rsid w:val="0099540A"/>
    <w:rsid w:val="009A1558"/>
    <w:rsid w:val="009A78A5"/>
    <w:rsid w:val="009B46DE"/>
    <w:rsid w:val="009C4E51"/>
    <w:rsid w:val="009C620E"/>
    <w:rsid w:val="009C7F1A"/>
    <w:rsid w:val="009D218C"/>
    <w:rsid w:val="00A05216"/>
    <w:rsid w:val="00A05BD0"/>
    <w:rsid w:val="00A21AAE"/>
    <w:rsid w:val="00A428F7"/>
    <w:rsid w:val="00A5420C"/>
    <w:rsid w:val="00A63189"/>
    <w:rsid w:val="00AB4316"/>
    <w:rsid w:val="00AB4F92"/>
    <w:rsid w:val="00AE0726"/>
    <w:rsid w:val="00B22E4E"/>
    <w:rsid w:val="00B23803"/>
    <w:rsid w:val="00B25E1D"/>
    <w:rsid w:val="00B43242"/>
    <w:rsid w:val="00B443BC"/>
    <w:rsid w:val="00B46BF8"/>
    <w:rsid w:val="00B54BF1"/>
    <w:rsid w:val="00B56761"/>
    <w:rsid w:val="00B646EB"/>
    <w:rsid w:val="00B74060"/>
    <w:rsid w:val="00B828AD"/>
    <w:rsid w:val="00B94964"/>
    <w:rsid w:val="00BA4529"/>
    <w:rsid w:val="00BA4BEF"/>
    <w:rsid w:val="00BA570D"/>
    <w:rsid w:val="00BB13D3"/>
    <w:rsid w:val="00BB45DD"/>
    <w:rsid w:val="00BC427E"/>
    <w:rsid w:val="00BC6604"/>
    <w:rsid w:val="00BF6552"/>
    <w:rsid w:val="00C11C47"/>
    <w:rsid w:val="00C35913"/>
    <w:rsid w:val="00C4550C"/>
    <w:rsid w:val="00C54C73"/>
    <w:rsid w:val="00C7358C"/>
    <w:rsid w:val="00C843A9"/>
    <w:rsid w:val="00C91265"/>
    <w:rsid w:val="00CA2EF2"/>
    <w:rsid w:val="00CA574D"/>
    <w:rsid w:val="00CB7C98"/>
    <w:rsid w:val="00CC7D02"/>
    <w:rsid w:val="00CD2048"/>
    <w:rsid w:val="00CE2FEA"/>
    <w:rsid w:val="00CE6E69"/>
    <w:rsid w:val="00D044E7"/>
    <w:rsid w:val="00D0534D"/>
    <w:rsid w:val="00D21973"/>
    <w:rsid w:val="00D26A78"/>
    <w:rsid w:val="00D31692"/>
    <w:rsid w:val="00D31D50"/>
    <w:rsid w:val="00D36E1E"/>
    <w:rsid w:val="00D47DE9"/>
    <w:rsid w:val="00D55D4C"/>
    <w:rsid w:val="00D573D2"/>
    <w:rsid w:val="00D61D17"/>
    <w:rsid w:val="00DA7881"/>
    <w:rsid w:val="00DF01ED"/>
    <w:rsid w:val="00E17B10"/>
    <w:rsid w:val="00E427EC"/>
    <w:rsid w:val="00E52172"/>
    <w:rsid w:val="00E55692"/>
    <w:rsid w:val="00E70C54"/>
    <w:rsid w:val="00E779C9"/>
    <w:rsid w:val="00E95E50"/>
    <w:rsid w:val="00EA737D"/>
    <w:rsid w:val="00EB0EB7"/>
    <w:rsid w:val="00EB1EA3"/>
    <w:rsid w:val="00EC4734"/>
    <w:rsid w:val="00EE2798"/>
    <w:rsid w:val="00F1018E"/>
    <w:rsid w:val="00F11D41"/>
    <w:rsid w:val="00F14639"/>
    <w:rsid w:val="00F17048"/>
    <w:rsid w:val="00F40EDA"/>
    <w:rsid w:val="00F434C3"/>
    <w:rsid w:val="00F51957"/>
    <w:rsid w:val="00F966D0"/>
    <w:rsid w:val="00F97B33"/>
    <w:rsid w:val="00FA0A0A"/>
    <w:rsid w:val="00FA0D5B"/>
    <w:rsid w:val="00FA7C4F"/>
    <w:rsid w:val="00FB3E65"/>
    <w:rsid w:val="00FB7DC3"/>
    <w:rsid w:val="00FE3687"/>
    <w:rsid w:val="00FE695B"/>
    <w:rsid w:val="00FF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84B65D-A683-47D7-9FBF-288B08BD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AE07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428F7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8F7"/>
    <w:pPr>
      <w:widowControl w:val="0"/>
      <w:adjustRightInd/>
      <w:snapToGrid/>
      <w:spacing w:after="0"/>
      <w:ind w:firstLineChars="200" w:firstLine="420"/>
      <w:jc w:val="both"/>
    </w:pPr>
    <w:rPr>
      <w:rFonts w:ascii="宋体" w:eastAsia="宋体" w:hAnsiTheme="minorHAnsi"/>
      <w:kern w:val="2"/>
      <w:sz w:val="24"/>
    </w:rPr>
  </w:style>
  <w:style w:type="character" w:customStyle="1" w:styleId="2Char">
    <w:name w:val="标题 2 Char"/>
    <w:basedOn w:val="a0"/>
    <w:link w:val="2"/>
    <w:uiPriority w:val="9"/>
    <w:rsid w:val="00A428F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4">
    <w:name w:val="No Spacing"/>
    <w:uiPriority w:val="1"/>
    <w:qFormat/>
    <w:rsid w:val="00B25E1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5">
    <w:name w:val="header"/>
    <w:basedOn w:val="a"/>
    <w:link w:val="Char"/>
    <w:uiPriority w:val="99"/>
    <w:unhideWhenUsed/>
    <w:rsid w:val="00F519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51957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5195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51957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E0726"/>
    <w:rPr>
      <w:rFonts w:ascii="Tahoma" w:hAnsi="Tahoma"/>
      <w:b/>
      <w:bCs/>
      <w:kern w:val="44"/>
      <w:sz w:val="44"/>
      <w:szCs w:val="44"/>
    </w:rPr>
  </w:style>
  <w:style w:type="character" w:customStyle="1" w:styleId="20">
    <w:name w:val="中等深浅网格 2 字符"/>
    <w:link w:val="21"/>
    <w:uiPriority w:val="1"/>
    <w:rsid w:val="00E52172"/>
    <w:rPr>
      <w:sz w:val="24"/>
      <w:szCs w:val="22"/>
      <w:lang w:bidi="ar-SA"/>
    </w:rPr>
  </w:style>
  <w:style w:type="table" w:styleId="21">
    <w:name w:val="Medium Grid 2"/>
    <w:basedOn w:val="a1"/>
    <w:link w:val="20"/>
    <w:uiPriority w:val="1"/>
    <w:semiHidden/>
    <w:unhideWhenUsed/>
    <w:rsid w:val="00E52172"/>
    <w:pPr>
      <w:spacing w:after="0" w:line="240" w:lineRule="auto"/>
    </w:pPr>
    <w:rPr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-1">
    <w:name w:val="彩色列表 - 着色 1 字符"/>
    <w:aliases w:val="lp1 字符,List Paragraph1 字符,·ûºÅÁÐ±í 字符,¡¤?o?¨¢D¡À¨ª 字符,?¡è?o?¡§¡éD?¨¤¡§a 字符,??¨¨?o??¡ì?¨¦D?¡§¡è?¡ìa 字符,??¡§¡§?o???¨¬?¡§|D??¡ì?¨¨??¨¬a 字符,???¡ì?¡ì?o???¡§???¡ì|D???¨¬?¡§¡§??¡§?a 字符,????¨¬??¨¬?o????¡ì????¨¬|D???¡§???¡ì?¡ì???¡ì?a 字符,? 字符"/>
    <w:link w:val="-10"/>
    <w:uiPriority w:val="34"/>
    <w:qFormat/>
    <w:locked/>
    <w:rsid w:val="00E52172"/>
    <w:rPr>
      <w:kern w:val="2"/>
      <w:sz w:val="21"/>
    </w:rPr>
  </w:style>
  <w:style w:type="table" w:styleId="-10">
    <w:name w:val="Colorful List Accent 1"/>
    <w:basedOn w:val="a1"/>
    <w:link w:val="-1"/>
    <w:uiPriority w:val="34"/>
    <w:semiHidden/>
    <w:unhideWhenUsed/>
    <w:rsid w:val="00E52172"/>
    <w:pPr>
      <w:spacing w:after="0" w:line="240" w:lineRule="auto"/>
    </w:pPr>
    <w:rPr>
      <w:kern w:val="2"/>
      <w:sz w:val="2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7">
    <w:name w:val="annotation reference"/>
    <w:basedOn w:val="a0"/>
    <w:uiPriority w:val="99"/>
    <w:semiHidden/>
    <w:unhideWhenUsed/>
    <w:rsid w:val="00807374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807374"/>
  </w:style>
  <w:style w:type="character" w:customStyle="1" w:styleId="Char1">
    <w:name w:val="批注文字 Char"/>
    <w:basedOn w:val="a0"/>
    <w:link w:val="a8"/>
    <w:uiPriority w:val="99"/>
    <w:semiHidden/>
    <w:rsid w:val="00807374"/>
    <w:rPr>
      <w:rFonts w:ascii="Tahoma" w:hAnsi="Tahoma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807374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807374"/>
    <w:rPr>
      <w:rFonts w:ascii="Tahoma" w:hAnsi="Tahoma"/>
      <w:b/>
      <w:bCs/>
    </w:rPr>
  </w:style>
  <w:style w:type="paragraph" w:styleId="aa">
    <w:name w:val="Revision"/>
    <w:hidden/>
    <w:uiPriority w:val="99"/>
    <w:semiHidden/>
    <w:rsid w:val="00807374"/>
    <w:pPr>
      <w:spacing w:after="0" w:line="240" w:lineRule="auto"/>
    </w:pPr>
    <w:rPr>
      <w:rFonts w:ascii="Tahoma" w:hAnsi="Tahoma"/>
    </w:rPr>
  </w:style>
  <w:style w:type="paragraph" w:styleId="ab">
    <w:name w:val="Balloon Text"/>
    <w:basedOn w:val="a"/>
    <w:link w:val="Char3"/>
    <w:uiPriority w:val="99"/>
    <w:semiHidden/>
    <w:unhideWhenUsed/>
    <w:rsid w:val="00807374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807374"/>
    <w:rPr>
      <w:rFonts w:ascii="Tahoma" w:hAnsi="Tahoma"/>
      <w:sz w:val="18"/>
      <w:szCs w:val="18"/>
    </w:rPr>
  </w:style>
  <w:style w:type="paragraph" w:customStyle="1" w:styleId="ac">
    <w:name w:val="表格文字"/>
    <w:basedOn w:val="a"/>
    <w:qFormat/>
    <w:rsid w:val="00A21AAE"/>
    <w:pPr>
      <w:widowControl w:val="0"/>
      <w:adjustRightInd/>
      <w:snapToGrid/>
      <w:spacing w:after="0" w:line="360" w:lineRule="auto"/>
    </w:pPr>
    <w:rPr>
      <w:rFonts w:ascii="@等线" w:eastAsia="宋体" w:hAnsi="@等线" w:cs="@等线"/>
      <w:kern w:val="2"/>
      <w:sz w:val="21"/>
      <w:szCs w:val="20"/>
    </w:rPr>
  </w:style>
  <w:style w:type="character" w:customStyle="1" w:styleId="fontstyle01">
    <w:name w:val="fontstyle01"/>
    <w:basedOn w:val="a0"/>
    <w:rsid w:val="000C251B"/>
    <w:rPr>
      <w:rFonts w:ascii="FangSong" w:eastAsia="FangSong" w:hAnsi="FangSong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F9B50-2BCA-4268-A2CF-7360C74F3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yuceng</dc:creator>
  <cp:keywords/>
  <dc:description/>
  <cp:lastModifiedBy>yuceng</cp:lastModifiedBy>
  <cp:revision>3</cp:revision>
  <dcterms:created xsi:type="dcterms:W3CDTF">2019-01-16T00:45:00Z</dcterms:created>
  <dcterms:modified xsi:type="dcterms:W3CDTF">2019-01-16T00:46:00Z</dcterms:modified>
</cp:coreProperties>
</file>