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FFC" w:rsidRDefault="004405E4">
      <w:pPr>
        <w:pStyle w:val="a3"/>
        <w:spacing w:line="360" w:lineRule="auto"/>
        <w:jc w:val="center"/>
        <w:outlineLvl w:val="0"/>
        <w:rPr>
          <w:rFonts w:hAnsi="宋体" w:cs="宋体"/>
          <w:b/>
          <w:bCs/>
          <w:sz w:val="32"/>
          <w:szCs w:val="32"/>
        </w:rPr>
      </w:pPr>
      <w:r w:rsidRPr="004405E4">
        <w:rPr>
          <w:rFonts w:hAnsi="宋体" w:cs="宋体" w:hint="eastAsia"/>
          <w:b/>
          <w:bCs/>
          <w:sz w:val="32"/>
          <w:szCs w:val="32"/>
        </w:rPr>
        <w:t>大数据</w:t>
      </w:r>
      <w:r>
        <w:rPr>
          <w:rFonts w:hAnsi="宋体" w:cs="宋体" w:hint="eastAsia"/>
          <w:b/>
          <w:bCs/>
          <w:sz w:val="32"/>
          <w:szCs w:val="32"/>
        </w:rPr>
        <w:t>实训</w:t>
      </w:r>
      <w:r w:rsidR="00232A79">
        <w:rPr>
          <w:rFonts w:hAnsi="宋体" w:cs="宋体" w:hint="eastAsia"/>
          <w:b/>
          <w:bCs/>
          <w:sz w:val="32"/>
          <w:szCs w:val="32"/>
        </w:rPr>
        <w:t>平台</w:t>
      </w:r>
      <w:r w:rsidR="00A050E4">
        <w:rPr>
          <w:rFonts w:hAnsi="宋体" w:cs="宋体" w:hint="eastAsia"/>
          <w:b/>
          <w:bCs/>
          <w:sz w:val="32"/>
          <w:szCs w:val="32"/>
        </w:rPr>
        <w:t>硬件</w:t>
      </w:r>
      <w:r w:rsidR="00232A79">
        <w:rPr>
          <w:rFonts w:hAnsi="宋体" w:cs="宋体" w:hint="eastAsia"/>
          <w:b/>
          <w:bCs/>
          <w:sz w:val="32"/>
          <w:szCs w:val="32"/>
        </w:rPr>
        <w:t>参数</w:t>
      </w:r>
    </w:p>
    <w:p w:rsidR="00995FFC" w:rsidRDefault="00235704">
      <w:pPr>
        <w:widowControl/>
        <w:spacing w:after="240" w:line="440" w:lineRule="exact"/>
        <w:rPr>
          <w:rFonts w:ascii="宋体" w:hAnsi="宋体"/>
          <w:b/>
          <w:spacing w:val="24"/>
          <w:sz w:val="28"/>
          <w:szCs w:val="28"/>
        </w:rPr>
      </w:pPr>
      <w:r>
        <w:rPr>
          <w:rFonts w:hAnsi="宋体" w:cs="宋体" w:hint="eastAsia"/>
          <w:b/>
          <w:bCs/>
          <w:sz w:val="32"/>
          <w:szCs w:val="32"/>
        </w:rPr>
        <w:tab/>
      </w:r>
      <w:r>
        <w:rPr>
          <w:rFonts w:ascii="宋体" w:hAnsi="宋体" w:hint="eastAsia"/>
          <w:b/>
          <w:spacing w:val="24"/>
          <w:sz w:val="28"/>
          <w:szCs w:val="28"/>
        </w:rPr>
        <w:t>技术要求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1"/>
        <w:gridCol w:w="10534"/>
        <w:gridCol w:w="1593"/>
      </w:tblGrid>
      <w:tr w:rsidR="00995FFC" w:rsidTr="00A1583C">
        <w:trPr>
          <w:jc w:val="center"/>
        </w:trPr>
        <w:tc>
          <w:tcPr>
            <w:tcW w:w="653" w:type="pct"/>
            <w:vAlign w:val="center"/>
          </w:tcPr>
          <w:p w:rsidR="00995FFC" w:rsidRDefault="00235704">
            <w:pPr>
              <w:widowControl/>
              <w:snapToGrid w:val="0"/>
              <w:spacing w:line="240" w:lineRule="atLeast"/>
              <w:contextualSpacing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rFonts w:hAnsi="宋体" w:hint="eastAsia"/>
                <w:b/>
                <w:bCs/>
                <w:kern w:val="0"/>
                <w:szCs w:val="21"/>
              </w:rPr>
              <w:t>模块</w:t>
            </w:r>
            <w:r>
              <w:rPr>
                <w:rFonts w:hAnsi="宋体"/>
                <w:b/>
                <w:bCs/>
                <w:kern w:val="0"/>
                <w:szCs w:val="21"/>
              </w:rPr>
              <w:t>名称</w:t>
            </w:r>
          </w:p>
        </w:tc>
        <w:tc>
          <w:tcPr>
            <w:tcW w:w="3776" w:type="pct"/>
            <w:vAlign w:val="center"/>
          </w:tcPr>
          <w:p w:rsidR="00995FFC" w:rsidRDefault="00235704">
            <w:pPr>
              <w:widowControl/>
              <w:snapToGrid w:val="0"/>
              <w:spacing w:line="240" w:lineRule="atLeast"/>
              <w:contextualSpacing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rFonts w:hAnsi="宋体"/>
                <w:b/>
                <w:bCs/>
                <w:kern w:val="0"/>
                <w:szCs w:val="21"/>
              </w:rPr>
              <w:t>技术参数、性能、配置</w:t>
            </w:r>
          </w:p>
        </w:tc>
        <w:tc>
          <w:tcPr>
            <w:tcW w:w="571" w:type="pct"/>
          </w:tcPr>
          <w:p w:rsidR="00995FFC" w:rsidRDefault="00235704">
            <w:pPr>
              <w:widowControl/>
              <w:snapToGrid w:val="0"/>
              <w:spacing w:line="240" w:lineRule="atLeast"/>
              <w:contextualSpacing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rFonts w:hAnsi="宋体"/>
                <w:b/>
                <w:bCs/>
                <w:kern w:val="0"/>
                <w:szCs w:val="21"/>
              </w:rPr>
              <w:t>备注</w:t>
            </w:r>
          </w:p>
        </w:tc>
      </w:tr>
      <w:tr w:rsidR="00DE0F70" w:rsidTr="00A1583C">
        <w:trPr>
          <w:jc w:val="center"/>
        </w:trPr>
        <w:tc>
          <w:tcPr>
            <w:tcW w:w="653" w:type="pct"/>
            <w:vAlign w:val="center"/>
          </w:tcPr>
          <w:p w:rsidR="00DE0F70" w:rsidRDefault="00DE0F70">
            <w:pPr>
              <w:snapToGrid w:val="0"/>
              <w:spacing w:line="240" w:lineRule="atLeast"/>
              <w:contextualSpacing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大数据实训基础架构模块</w:t>
            </w:r>
          </w:p>
        </w:tc>
        <w:tc>
          <w:tcPr>
            <w:tcW w:w="3776" w:type="pct"/>
            <w:vAlign w:val="center"/>
          </w:tcPr>
          <w:p w:rsidR="00B20ACC" w:rsidRDefault="006D52A3">
            <w:pPr>
              <w:widowControl/>
              <w:snapToGrid w:val="0"/>
              <w:spacing w:line="240" w:lineRule="atLeast"/>
              <w:contextualSpacing/>
              <w:jc w:val="left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大数据实训平台的基础建构模块主要由以下</w:t>
            </w:r>
            <w:r w:rsidR="00B20ACC" w:rsidRPr="0021082D">
              <w:rPr>
                <w:rFonts w:hAnsi="宋体" w:hint="eastAsia"/>
                <w:sz w:val="24"/>
              </w:rPr>
              <w:t>部分组成，详细配置如下：</w:t>
            </w:r>
          </w:p>
          <w:p w:rsidR="00C55623" w:rsidRDefault="00C55623">
            <w:pPr>
              <w:widowControl/>
              <w:snapToGrid w:val="0"/>
              <w:spacing w:line="240" w:lineRule="atLeast"/>
              <w:contextualSpacing/>
              <w:jc w:val="left"/>
              <w:rPr>
                <w:rFonts w:hAnsi="宋体"/>
                <w:sz w:val="24"/>
              </w:rPr>
            </w:pPr>
          </w:p>
          <w:p w:rsidR="00C55623" w:rsidRPr="00C55623" w:rsidRDefault="00C55623" w:rsidP="00C55623">
            <w:pPr>
              <w:pStyle w:val="a7"/>
              <w:widowControl/>
              <w:numPr>
                <w:ilvl w:val="3"/>
                <w:numId w:val="1"/>
              </w:numPr>
              <w:tabs>
                <w:tab w:val="left" w:pos="318"/>
              </w:tabs>
              <w:snapToGrid w:val="0"/>
              <w:spacing w:line="240" w:lineRule="atLeast"/>
              <w:ind w:left="34" w:firstLineChars="0" w:firstLine="0"/>
              <w:contextualSpacing/>
              <w:jc w:val="left"/>
              <w:rPr>
                <w:rFonts w:hAnsi="宋体"/>
                <w:szCs w:val="18"/>
              </w:rPr>
            </w:pPr>
            <w:r w:rsidRPr="00C55623">
              <w:rPr>
                <w:rFonts w:hAnsi="宋体"/>
                <w:szCs w:val="18"/>
              </w:rPr>
              <w:t>实</w:t>
            </w:r>
            <w:proofErr w:type="gramStart"/>
            <w:r w:rsidRPr="00C55623">
              <w:rPr>
                <w:rFonts w:hAnsi="宋体"/>
                <w:szCs w:val="18"/>
              </w:rPr>
              <w:t>训管理</w:t>
            </w:r>
            <w:proofErr w:type="gramEnd"/>
            <w:r w:rsidRPr="00C55623">
              <w:rPr>
                <w:rFonts w:hAnsi="宋体"/>
                <w:szCs w:val="18"/>
              </w:rPr>
              <w:t>节点</w:t>
            </w:r>
            <w:r w:rsidR="00684C1A">
              <w:rPr>
                <w:rFonts w:hAnsi="宋体"/>
                <w:szCs w:val="18"/>
              </w:rPr>
              <w:t>1</w:t>
            </w:r>
            <w:r w:rsidR="00684C1A">
              <w:rPr>
                <w:rFonts w:hAnsi="宋体"/>
                <w:szCs w:val="18"/>
              </w:rPr>
              <w:t>台</w:t>
            </w:r>
            <w:r w:rsidR="00DB3C31">
              <w:rPr>
                <w:rFonts w:hAnsi="宋体" w:hint="eastAsia"/>
                <w:szCs w:val="18"/>
              </w:rPr>
              <w:t xml:space="preserve"> </w:t>
            </w:r>
          </w:p>
          <w:p w:rsidR="00C55623" w:rsidRPr="00C55623" w:rsidRDefault="00C55623" w:rsidP="00C55623">
            <w:pPr>
              <w:widowControl/>
              <w:snapToGrid w:val="0"/>
              <w:spacing w:line="240" w:lineRule="atLeast"/>
              <w:ind w:leftChars="151" w:left="317"/>
              <w:contextualSpacing/>
              <w:jc w:val="left"/>
              <w:rPr>
                <w:rFonts w:hAnsi="宋体"/>
                <w:szCs w:val="18"/>
              </w:rPr>
            </w:pPr>
            <w:r w:rsidRPr="00C55623">
              <w:rPr>
                <w:rFonts w:hAnsi="宋体"/>
                <w:szCs w:val="18"/>
              </w:rPr>
              <w:t>★</w:t>
            </w:r>
            <w:r w:rsidRPr="00C55623">
              <w:rPr>
                <w:rFonts w:hAnsi="宋体" w:hint="eastAsia"/>
                <w:szCs w:val="18"/>
              </w:rPr>
              <w:t>外型：</w:t>
            </w:r>
            <w:r w:rsidRPr="00C55623">
              <w:rPr>
                <w:rFonts w:hAnsi="宋体" w:hint="eastAsia"/>
                <w:szCs w:val="18"/>
              </w:rPr>
              <w:t>2U</w:t>
            </w:r>
            <w:r w:rsidRPr="00C55623">
              <w:rPr>
                <w:rFonts w:hAnsi="宋体" w:hint="eastAsia"/>
                <w:szCs w:val="18"/>
              </w:rPr>
              <w:t>机架式服务器</w:t>
            </w:r>
          </w:p>
          <w:p w:rsidR="00C55623" w:rsidRPr="00C55623" w:rsidRDefault="00C55623" w:rsidP="00C55623">
            <w:pPr>
              <w:widowControl/>
              <w:snapToGrid w:val="0"/>
              <w:spacing w:line="240" w:lineRule="atLeast"/>
              <w:ind w:leftChars="151" w:left="317"/>
              <w:contextualSpacing/>
              <w:jc w:val="left"/>
              <w:rPr>
                <w:rFonts w:hAnsi="宋体"/>
                <w:szCs w:val="18"/>
              </w:rPr>
            </w:pPr>
            <w:r w:rsidRPr="00C55623">
              <w:rPr>
                <w:rFonts w:hAnsi="宋体"/>
                <w:szCs w:val="18"/>
              </w:rPr>
              <w:t>★处理器</w:t>
            </w:r>
            <w:r w:rsidRPr="00C55623">
              <w:rPr>
                <w:rFonts w:hAnsi="宋体" w:hint="eastAsia"/>
                <w:szCs w:val="18"/>
              </w:rPr>
              <w:t>：</w:t>
            </w:r>
            <w:r w:rsidRPr="00C55623">
              <w:rPr>
                <w:rFonts w:hAnsi="宋体"/>
                <w:szCs w:val="18"/>
              </w:rPr>
              <w:t>≥</w:t>
            </w:r>
            <w:r w:rsidRPr="00C55623">
              <w:rPr>
                <w:rFonts w:hAnsi="宋体" w:hint="eastAsia"/>
                <w:szCs w:val="18"/>
              </w:rPr>
              <w:t>2*Xeon Silver 4109T 8c/2.0GHz</w:t>
            </w:r>
          </w:p>
          <w:p w:rsidR="00C55623" w:rsidRPr="00C55623" w:rsidRDefault="00C55623" w:rsidP="00C55623">
            <w:pPr>
              <w:widowControl/>
              <w:snapToGrid w:val="0"/>
              <w:spacing w:line="240" w:lineRule="atLeast"/>
              <w:ind w:leftChars="151" w:left="317"/>
              <w:contextualSpacing/>
              <w:jc w:val="left"/>
              <w:rPr>
                <w:rFonts w:hAnsi="宋体"/>
                <w:szCs w:val="18"/>
              </w:rPr>
            </w:pPr>
            <w:r w:rsidRPr="00C55623">
              <w:rPr>
                <w:rFonts w:hAnsi="宋体"/>
                <w:szCs w:val="18"/>
              </w:rPr>
              <w:t>★</w:t>
            </w:r>
            <w:r w:rsidRPr="00C55623">
              <w:rPr>
                <w:rFonts w:hAnsi="宋体" w:hint="eastAsia"/>
                <w:szCs w:val="18"/>
              </w:rPr>
              <w:t>芯片组：</w:t>
            </w:r>
            <w:r w:rsidRPr="00C55623">
              <w:rPr>
                <w:rFonts w:hAnsi="宋体" w:hint="eastAsia"/>
                <w:szCs w:val="18"/>
              </w:rPr>
              <w:t>Intel C624</w:t>
            </w:r>
            <w:r w:rsidRPr="00C55623">
              <w:rPr>
                <w:rFonts w:hAnsi="宋体" w:hint="eastAsia"/>
                <w:szCs w:val="18"/>
              </w:rPr>
              <w:t>芯片组，支持</w:t>
            </w:r>
            <w:r w:rsidRPr="00C55623">
              <w:rPr>
                <w:rFonts w:hAnsi="宋体" w:hint="eastAsia"/>
                <w:szCs w:val="18"/>
              </w:rPr>
              <w:t>Intel</w:t>
            </w:r>
            <w:r w:rsidRPr="00C55623">
              <w:rPr>
                <w:rFonts w:hAnsi="宋体" w:hint="eastAsia"/>
                <w:szCs w:val="18"/>
              </w:rPr>
              <w:t>至强可扩展处理器家族铜牌、银牌、金牌及铂金处理器产品</w:t>
            </w:r>
          </w:p>
          <w:p w:rsidR="00C55623" w:rsidRPr="00C55623" w:rsidRDefault="00C55623" w:rsidP="00C55623">
            <w:pPr>
              <w:widowControl/>
              <w:snapToGrid w:val="0"/>
              <w:spacing w:line="240" w:lineRule="atLeast"/>
              <w:ind w:leftChars="151" w:left="317"/>
              <w:contextualSpacing/>
              <w:jc w:val="left"/>
              <w:rPr>
                <w:rFonts w:hAnsi="宋体"/>
                <w:szCs w:val="18"/>
              </w:rPr>
            </w:pPr>
            <w:r w:rsidRPr="00C55623">
              <w:rPr>
                <w:rFonts w:hAnsi="宋体"/>
                <w:szCs w:val="18"/>
              </w:rPr>
              <w:t>★内存</w:t>
            </w:r>
            <w:r w:rsidRPr="00C55623">
              <w:rPr>
                <w:rFonts w:hAnsi="宋体" w:hint="eastAsia"/>
                <w:szCs w:val="18"/>
              </w:rPr>
              <w:t>：</w:t>
            </w:r>
            <w:r w:rsidRPr="00C55623">
              <w:rPr>
                <w:rFonts w:hAnsi="宋体"/>
                <w:szCs w:val="18"/>
              </w:rPr>
              <w:t>≥</w:t>
            </w:r>
            <w:r w:rsidR="00053707">
              <w:rPr>
                <w:rFonts w:hAnsi="宋体"/>
                <w:szCs w:val="18"/>
              </w:rPr>
              <w:t>8</w:t>
            </w:r>
            <w:r w:rsidRPr="00C55623">
              <w:rPr>
                <w:rFonts w:hAnsi="宋体" w:hint="eastAsia"/>
                <w:szCs w:val="18"/>
              </w:rPr>
              <w:t>*</w:t>
            </w:r>
            <w:r w:rsidR="00B8607E">
              <w:rPr>
                <w:rFonts w:hAnsi="宋体"/>
                <w:szCs w:val="18"/>
              </w:rPr>
              <w:t>16</w:t>
            </w:r>
            <w:r w:rsidRPr="00C55623">
              <w:rPr>
                <w:rFonts w:hAnsi="宋体" w:hint="eastAsia"/>
                <w:szCs w:val="18"/>
              </w:rPr>
              <w:t>GB 2666GHz DDR4</w:t>
            </w:r>
            <w:r w:rsidRPr="00C55623">
              <w:rPr>
                <w:rFonts w:hAnsi="宋体" w:hint="eastAsia"/>
                <w:szCs w:val="18"/>
              </w:rPr>
              <w:t>，最大支持</w:t>
            </w:r>
            <w:r w:rsidRPr="00C55623">
              <w:rPr>
                <w:rFonts w:hAnsi="宋体" w:hint="eastAsia"/>
                <w:szCs w:val="18"/>
              </w:rPr>
              <w:t>16</w:t>
            </w:r>
            <w:r w:rsidRPr="00C55623">
              <w:rPr>
                <w:rFonts w:hAnsi="宋体" w:hint="eastAsia"/>
                <w:szCs w:val="18"/>
              </w:rPr>
              <w:t>条内存扩展</w:t>
            </w:r>
          </w:p>
          <w:p w:rsidR="00C55623" w:rsidRPr="00C55623" w:rsidRDefault="00C55623" w:rsidP="00C55623">
            <w:pPr>
              <w:widowControl/>
              <w:snapToGrid w:val="0"/>
              <w:spacing w:line="240" w:lineRule="atLeast"/>
              <w:ind w:leftChars="151" w:left="317"/>
              <w:contextualSpacing/>
              <w:jc w:val="left"/>
              <w:rPr>
                <w:rFonts w:hAnsi="宋体"/>
                <w:szCs w:val="18"/>
              </w:rPr>
            </w:pPr>
            <w:r w:rsidRPr="00C55623">
              <w:rPr>
                <w:rFonts w:hAnsi="宋体"/>
                <w:szCs w:val="18"/>
              </w:rPr>
              <w:t>★存储</w:t>
            </w:r>
            <w:r w:rsidRPr="00C55623">
              <w:rPr>
                <w:rFonts w:hAnsi="宋体" w:hint="eastAsia"/>
                <w:szCs w:val="18"/>
              </w:rPr>
              <w:t>：</w:t>
            </w:r>
            <w:r w:rsidRPr="00C55623">
              <w:rPr>
                <w:rFonts w:hAnsi="宋体"/>
                <w:szCs w:val="18"/>
              </w:rPr>
              <w:t>≥</w:t>
            </w:r>
            <w:r w:rsidR="003D29BF">
              <w:rPr>
                <w:rFonts w:hAnsi="宋体"/>
                <w:szCs w:val="18"/>
              </w:rPr>
              <w:t>4</w:t>
            </w:r>
            <w:r w:rsidRPr="00C55623">
              <w:rPr>
                <w:rFonts w:hAnsi="宋体" w:hint="eastAsia"/>
                <w:szCs w:val="18"/>
              </w:rPr>
              <w:t xml:space="preserve">*2TB </w:t>
            </w:r>
            <w:r w:rsidR="00581D6C">
              <w:rPr>
                <w:rFonts w:hAnsi="宋体" w:hint="eastAsia"/>
                <w:szCs w:val="18"/>
              </w:rPr>
              <w:t>NL-SAS</w:t>
            </w:r>
          </w:p>
          <w:p w:rsidR="00C55623" w:rsidRPr="00C55623" w:rsidRDefault="00C55623" w:rsidP="00C55623">
            <w:pPr>
              <w:widowControl/>
              <w:snapToGrid w:val="0"/>
              <w:spacing w:line="240" w:lineRule="atLeast"/>
              <w:ind w:leftChars="151" w:left="317"/>
              <w:contextualSpacing/>
              <w:jc w:val="left"/>
              <w:rPr>
                <w:rFonts w:hAnsi="宋体"/>
                <w:szCs w:val="18"/>
              </w:rPr>
            </w:pPr>
            <w:r w:rsidRPr="00C55623">
              <w:rPr>
                <w:rFonts w:hAnsi="宋体"/>
                <w:szCs w:val="18"/>
              </w:rPr>
              <w:t>★</w:t>
            </w:r>
            <w:r w:rsidRPr="00C55623">
              <w:rPr>
                <w:rFonts w:hAnsi="宋体" w:hint="eastAsia"/>
                <w:szCs w:val="18"/>
              </w:rPr>
              <w:t>R</w:t>
            </w:r>
            <w:r w:rsidRPr="00C55623">
              <w:rPr>
                <w:rFonts w:hAnsi="宋体"/>
                <w:szCs w:val="18"/>
              </w:rPr>
              <w:t>aid</w:t>
            </w:r>
            <w:r w:rsidRPr="00C55623">
              <w:rPr>
                <w:rFonts w:hAnsi="宋体"/>
                <w:szCs w:val="18"/>
              </w:rPr>
              <w:t>卡</w:t>
            </w:r>
            <w:r w:rsidRPr="00C55623">
              <w:rPr>
                <w:rFonts w:hAnsi="宋体" w:hint="eastAsia"/>
                <w:szCs w:val="18"/>
              </w:rPr>
              <w:t>：</w:t>
            </w:r>
            <w:r w:rsidRPr="00C55623">
              <w:rPr>
                <w:rFonts w:hAnsi="宋体" w:hint="eastAsia"/>
                <w:szCs w:val="18"/>
              </w:rPr>
              <w:t>1*12Gb SAS RAID</w:t>
            </w:r>
            <w:r w:rsidRPr="00C55623">
              <w:rPr>
                <w:rFonts w:hAnsi="宋体" w:hint="eastAsia"/>
                <w:szCs w:val="18"/>
              </w:rPr>
              <w:t>卡，支持</w:t>
            </w:r>
            <w:r w:rsidRPr="00C55623">
              <w:rPr>
                <w:rFonts w:hAnsi="宋体" w:hint="eastAsia"/>
                <w:szCs w:val="18"/>
              </w:rPr>
              <w:t>raid 0</w:t>
            </w:r>
            <w:r w:rsidRPr="00C55623">
              <w:rPr>
                <w:rFonts w:hAnsi="宋体" w:hint="eastAsia"/>
                <w:szCs w:val="18"/>
              </w:rPr>
              <w:t>、</w:t>
            </w:r>
            <w:r w:rsidRPr="00C55623">
              <w:rPr>
                <w:rFonts w:hAnsi="宋体" w:hint="eastAsia"/>
                <w:szCs w:val="18"/>
              </w:rPr>
              <w:t>1</w:t>
            </w:r>
            <w:r w:rsidRPr="00C55623">
              <w:rPr>
                <w:rFonts w:hAnsi="宋体" w:hint="eastAsia"/>
                <w:szCs w:val="18"/>
              </w:rPr>
              <w:t>、</w:t>
            </w:r>
            <w:r w:rsidRPr="00C55623">
              <w:rPr>
                <w:rFonts w:hAnsi="宋体" w:hint="eastAsia"/>
                <w:szCs w:val="18"/>
              </w:rPr>
              <w:t>5</w:t>
            </w:r>
            <w:r w:rsidRPr="00C55623">
              <w:rPr>
                <w:rFonts w:hAnsi="宋体" w:hint="eastAsia"/>
                <w:szCs w:val="18"/>
              </w:rPr>
              <w:t>，配置</w:t>
            </w:r>
            <w:r w:rsidRPr="00C55623">
              <w:rPr>
                <w:rFonts w:hAnsi="宋体" w:hint="eastAsia"/>
                <w:szCs w:val="18"/>
              </w:rPr>
              <w:t>1GB cache</w:t>
            </w:r>
          </w:p>
          <w:p w:rsidR="00C55623" w:rsidRPr="00C55623" w:rsidRDefault="00C55623" w:rsidP="00C55623">
            <w:pPr>
              <w:widowControl/>
              <w:snapToGrid w:val="0"/>
              <w:spacing w:line="240" w:lineRule="atLeast"/>
              <w:ind w:leftChars="151" w:left="317"/>
              <w:contextualSpacing/>
              <w:jc w:val="left"/>
              <w:rPr>
                <w:rFonts w:hAnsi="宋体"/>
                <w:szCs w:val="18"/>
              </w:rPr>
            </w:pPr>
            <w:r w:rsidRPr="00C55623">
              <w:rPr>
                <w:rFonts w:hAnsi="宋体"/>
                <w:szCs w:val="18"/>
              </w:rPr>
              <w:t>★网卡</w:t>
            </w:r>
            <w:r w:rsidRPr="00C55623">
              <w:rPr>
                <w:rFonts w:hAnsi="宋体" w:hint="eastAsia"/>
                <w:szCs w:val="18"/>
              </w:rPr>
              <w:t>：主板集成</w:t>
            </w:r>
            <w:r w:rsidRPr="00C55623">
              <w:rPr>
                <w:rFonts w:hAnsi="宋体" w:hint="eastAsia"/>
                <w:szCs w:val="18"/>
              </w:rPr>
              <w:t>4</w:t>
            </w:r>
            <w:r w:rsidRPr="00C55623">
              <w:rPr>
                <w:rFonts w:hAnsi="宋体" w:hint="eastAsia"/>
                <w:szCs w:val="18"/>
              </w:rPr>
              <w:t>口千兆以太网卡</w:t>
            </w:r>
          </w:p>
          <w:p w:rsidR="00C55623" w:rsidRPr="00C55623" w:rsidRDefault="00C55623" w:rsidP="00C55623">
            <w:pPr>
              <w:widowControl/>
              <w:snapToGrid w:val="0"/>
              <w:spacing w:line="240" w:lineRule="atLeast"/>
              <w:ind w:leftChars="151" w:left="317"/>
              <w:contextualSpacing/>
              <w:jc w:val="left"/>
              <w:rPr>
                <w:rFonts w:hAnsi="宋体"/>
                <w:szCs w:val="18"/>
              </w:rPr>
            </w:pPr>
            <w:r w:rsidRPr="00C55623">
              <w:rPr>
                <w:rFonts w:hAnsi="宋体" w:hint="eastAsia"/>
                <w:szCs w:val="18"/>
              </w:rPr>
              <w:t>风扇：配置冗余热插拔风扇</w:t>
            </w:r>
          </w:p>
          <w:p w:rsidR="00C55623" w:rsidRPr="00C55623" w:rsidRDefault="00C55623" w:rsidP="00C55623">
            <w:pPr>
              <w:widowControl/>
              <w:snapToGrid w:val="0"/>
              <w:spacing w:line="240" w:lineRule="atLeast"/>
              <w:ind w:leftChars="151" w:left="317"/>
              <w:contextualSpacing/>
              <w:jc w:val="left"/>
              <w:rPr>
                <w:rFonts w:hAnsi="宋体"/>
                <w:szCs w:val="18"/>
              </w:rPr>
            </w:pPr>
            <w:r w:rsidRPr="00C55623">
              <w:rPr>
                <w:rFonts w:hAnsi="宋体" w:hint="eastAsia"/>
                <w:szCs w:val="18"/>
              </w:rPr>
              <w:t>PCIE</w:t>
            </w:r>
            <w:r w:rsidRPr="00C55623">
              <w:rPr>
                <w:rFonts w:hAnsi="宋体" w:hint="eastAsia"/>
                <w:szCs w:val="18"/>
              </w:rPr>
              <w:t>：</w:t>
            </w:r>
            <w:r w:rsidRPr="00C55623">
              <w:rPr>
                <w:rFonts w:hAnsi="宋体"/>
                <w:szCs w:val="18"/>
              </w:rPr>
              <w:t>最大支持</w:t>
            </w:r>
            <w:r w:rsidRPr="00C55623">
              <w:rPr>
                <w:rFonts w:hAnsi="宋体"/>
                <w:szCs w:val="18"/>
              </w:rPr>
              <w:t>7</w:t>
            </w:r>
            <w:r w:rsidRPr="00C55623">
              <w:rPr>
                <w:rFonts w:hAnsi="宋体"/>
                <w:szCs w:val="18"/>
              </w:rPr>
              <w:t>个</w:t>
            </w:r>
            <w:r w:rsidRPr="00C55623">
              <w:rPr>
                <w:rFonts w:hAnsi="宋体"/>
                <w:szCs w:val="18"/>
              </w:rPr>
              <w:t>PCIe</w:t>
            </w:r>
            <w:r w:rsidRPr="00C55623">
              <w:rPr>
                <w:rFonts w:hAnsi="宋体"/>
                <w:szCs w:val="18"/>
              </w:rPr>
              <w:t>插槽</w:t>
            </w:r>
            <w:r w:rsidRPr="00C55623">
              <w:rPr>
                <w:rFonts w:hAnsi="宋体"/>
                <w:szCs w:val="18"/>
              </w:rPr>
              <w:t xml:space="preserve"> </w:t>
            </w:r>
          </w:p>
          <w:p w:rsidR="00C55623" w:rsidRDefault="00C55623" w:rsidP="00C55623">
            <w:pPr>
              <w:widowControl/>
              <w:snapToGrid w:val="0"/>
              <w:spacing w:line="240" w:lineRule="atLeast"/>
              <w:ind w:leftChars="151" w:left="317"/>
              <w:contextualSpacing/>
              <w:jc w:val="left"/>
              <w:rPr>
                <w:rFonts w:hAnsi="宋体"/>
                <w:szCs w:val="18"/>
              </w:rPr>
            </w:pPr>
            <w:r w:rsidRPr="00C55623">
              <w:rPr>
                <w:rFonts w:hAnsi="宋体"/>
                <w:szCs w:val="18"/>
              </w:rPr>
              <w:t>★电源</w:t>
            </w:r>
            <w:r w:rsidRPr="00C55623">
              <w:rPr>
                <w:rFonts w:hAnsi="宋体" w:hint="eastAsia"/>
                <w:szCs w:val="18"/>
              </w:rPr>
              <w:t>：</w:t>
            </w:r>
            <w:r w:rsidRPr="00C55623">
              <w:rPr>
                <w:rFonts w:hAnsi="宋体" w:hint="eastAsia"/>
                <w:szCs w:val="18"/>
              </w:rPr>
              <w:t>2*750W</w:t>
            </w:r>
            <w:r w:rsidRPr="00C55623">
              <w:rPr>
                <w:rFonts w:hAnsi="宋体" w:hint="eastAsia"/>
                <w:szCs w:val="18"/>
              </w:rPr>
              <w:t>铂金冗电</w:t>
            </w:r>
          </w:p>
          <w:p w:rsidR="00BC4218" w:rsidRPr="00C55623" w:rsidRDefault="00BC4218" w:rsidP="00C55623">
            <w:pPr>
              <w:widowControl/>
              <w:snapToGrid w:val="0"/>
              <w:spacing w:line="240" w:lineRule="atLeast"/>
              <w:ind w:leftChars="151" w:left="317"/>
              <w:contextualSpacing/>
              <w:jc w:val="left"/>
              <w:rPr>
                <w:rFonts w:hAnsi="宋体"/>
                <w:szCs w:val="18"/>
              </w:rPr>
            </w:pPr>
          </w:p>
          <w:p w:rsidR="00684C1A" w:rsidRPr="00C55623" w:rsidRDefault="00C55623" w:rsidP="00684C1A">
            <w:pPr>
              <w:pStyle w:val="a7"/>
              <w:widowControl/>
              <w:numPr>
                <w:ilvl w:val="3"/>
                <w:numId w:val="1"/>
              </w:numPr>
              <w:tabs>
                <w:tab w:val="left" w:pos="318"/>
              </w:tabs>
              <w:snapToGrid w:val="0"/>
              <w:spacing w:line="240" w:lineRule="atLeast"/>
              <w:ind w:left="34" w:firstLineChars="0" w:firstLine="0"/>
              <w:contextualSpacing/>
              <w:jc w:val="left"/>
              <w:rPr>
                <w:rFonts w:hAnsi="宋体"/>
                <w:szCs w:val="18"/>
              </w:rPr>
            </w:pPr>
            <w:r w:rsidRPr="00C55623">
              <w:rPr>
                <w:rFonts w:hAnsi="宋体"/>
                <w:szCs w:val="18"/>
              </w:rPr>
              <w:t>云实验节点</w:t>
            </w:r>
            <w:r w:rsidR="00684C1A">
              <w:rPr>
                <w:rFonts w:hAnsi="宋体"/>
                <w:szCs w:val="18"/>
              </w:rPr>
              <w:t>X</w:t>
            </w:r>
            <w:r w:rsidR="00684C1A">
              <w:rPr>
                <w:rFonts w:hAnsi="宋体"/>
                <w:szCs w:val="18"/>
              </w:rPr>
              <w:t>台</w:t>
            </w:r>
          </w:p>
          <w:p w:rsidR="00C55623" w:rsidRPr="00C55623" w:rsidRDefault="00C55623" w:rsidP="00C55623">
            <w:pPr>
              <w:widowControl/>
              <w:snapToGrid w:val="0"/>
              <w:spacing w:line="240" w:lineRule="atLeast"/>
              <w:ind w:leftChars="151" w:left="317"/>
              <w:contextualSpacing/>
              <w:jc w:val="left"/>
              <w:rPr>
                <w:rFonts w:hAnsi="宋体"/>
                <w:szCs w:val="18"/>
              </w:rPr>
            </w:pPr>
            <w:r w:rsidRPr="00C55623">
              <w:rPr>
                <w:rFonts w:hAnsi="宋体"/>
                <w:szCs w:val="18"/>
              </w:rPr>
              <w:t>★处理器</w:t>
            </w:r>
            <w:r w:rsidRPr="00C55623">
              <w:rPr>
                <w:rFonts w:hAnsi="宋体" w:hint="eastAsia"/>
                <w:szCs w:val="18"/>
              </w:rPr>
              <w:t>：</w:t>
            </w:r>
            <w:r w:rsidRPr="00C55623">
              <w:rPr>
                <w:rFonts w:hAnsi="宋体"/>
                <w:szCs w:val="18"/>
              </w:rPr>
              <w:t>≥</w:t>
            </w:r>
            <w:r w:rsidRPr="00C55623">
              <w:rPr>
                <w:rFonts w:hAnsi="宋体" w:hint="eastAsia"/>
                <w:szCs w:val="18"/>
              </w:rPr>
              <w:t>2*Xeon Silver 4114 10c/2.2GHz</w:t>
            </w:r>
          </w:p>
          <w:p w:rsidR="00C55623" w:rsidRPr="00C55623" w:rsidRDefault="00C55623" w:rsidP="00C55623">
            <w:pPr>
              <w:widowControl/>
              <w:snapToGrid w:val="0"/>
              <w:spacing w:line="240" w:lineRule="atLeast"/>
              <w:ind w:leftChars="151" w:left="317"/>
              <w:contextualSpacing/>
              <w:jc w:val="left"/>
              <w:rPr>
                <w:rFonts w:hAnsi="宋体"/>
                <w:szCs w:val="18"/>
              </w:rPr>
            </w:pPr>
            <w:r w:rsidRPr="00C55623">
              <w:rPr>
                <w:rFonts w:hAnsi="宋体"/>
                <w:szCs w:val="18"/>
              </w:rPr>
              <w:t>★</w:t>
            </w:r>
            <w:r w:rsidRPr="00C55623">
              <w:rPr>
                <w:rFonts w:hAnsi="宋体" w:hint="eastAsia"/>
                <w:szCs w:val="18"/>
              </w:rPr>
              <w:t>芯片组：</w:t>
            </w:r>
            <w:r w:rsidRPr="00C55623">
              <w:rPr>
                <w:rFonts w:hAnsi="宋体" w:hint="eastAsia"/>
                <w:szCs w:val="18"/>
              </w:rPr>
              <w:t>Intel C624</w:t>
            </w:r>
            <w:r w:rsidRPr="00C55623">
              <w:rPr>
                <w:rFonts w:hAnsi="宋体" w:hint="eastAsia"/>
                <w:szCs w:val="18"/>
              </w:rPr>
              <w:t>芯片组，支持</w:t>
            </w:r>
            <w:r w:rsidRPr="00C55623">
              <w:rPr>
                <w:rFonts w:hAnsi="宋体" w:hint="eastAsia"/>
                <w:szCs w:val="18"/>
              </w:rPr>
              <w:t>Intel</w:t>
            </w:r>
            <w:r w:rsidRPr="00C55623">
              <w:rPr>
                <w:rFonts w:hAnsi="宋体" w:hint="eastAsia"/>
                <w:szCs w:val="18"/>
              </w:rPr>
              <w:t>至强可扩展处理器家族铜牌、银牌、金牌及铂金处理器产品</w:t>
            </w:r>
          </w:p>
          <w:p w:rsidR="00C55623" w:rsidRPr="00C55623" w:rsidRDefault="00C55623" w:rsidP="00C55623">
            <w:pPr>
              <w:widowControl/>
              <w:snapToGrid w:val="0"/>
              <w:spacing w:line="240" w:lineRule="atLeast"/>
              <w:ind w:leftChars="151" w:left="317"/>
              <w:contextualSpacing/>
              <w:jc w:val="left"/>
              <w:rPr>
                <w:rFonts w:hAnsi="宋体"/>
                <w:szCs w:val="18"/>
              </w:rPr>
            </w:pPr>
            <w:r w:rsidRPr="00C55623">
              <w:rPr>
                <w:rFonts w:hAnsi="宋体"/>
                <w:szCs w:val="18"/>
              </w:rPr>
              <w:t>★内存</w:t>
            </w:r>
            <w:r w:rsidRPr="00C55623">
              <w:rPr>
                <w:rFonts w:hAnsi="宋体" w:hint="eastAsia"/>
                <w:szCs w:val="18"/>
              </w:rPr>
              <w:t>：</w:t>
            </w:r>
            <w:r w:rsidRPr="00C55623">
              <w:rPr>
                <w:rFonts w:hAnsi="宋体"/>
                <w:szCs w:val="18"/>
              </w:rPr>
              <w:t>≥</w:t>
            </w:r>
            <w:r w:rsidR="00053707">
              <w:rPr>
                <w:rFonts w:hAnsi="宋体"/>
                <w:szCs w:val="18"/>
              </w:rPr>
              <w:t>16</w:t>
            </w:r>
            <w:r w:rsidRPr="00C55623">
              <w:rPr>
                <w:rFonts w:hAnsi="宋体" w:hint="eastAsia"/>
                <w:szCs w:val="18"/>
              </w:rPr>
              <w:t>*</w:t>
            </w:r>
            <w:r w:rsidR="00B8607E">
              <w:rPr>
                <w:rFonts w:hAnsi="宋体"/>
                <w:szCs w:val="18"/>
              </w:rPr>
              <w:t>16</w:t>
            </w:r>
            <w:r w:rsidRPr="00C55623">
              <w:rPr>
                <w:rFonts w:hAnsi="宋体" w:hint="eastAsia"/>
                <w:szCs w:val="18"/>
              </w:rPr>
              <w:t>GB 2666GHz DDR4</w:t>
            </w:r>
            <w:r w:rsidRPr="00C55623">
              <w:rPr>
                <w:rFonts w:hAnsi="宋体" w:hint="eastAsia"/>
                <w:szCs w:val="18"/>
              </w:rPr>
              <w:t>，最大支持</w:t>
            </w:r>
            <w:r w:rsidRPr="00C55623">
              <w:rPr>
                <w:rFonts w:hAnsi="宋体" w:hint="eastAsia"/>
                <w:szCs w:val="18"/>
              </w:rPr>
              <w:t>16</w:t>
            </w:r>
            <w:r w:rsidRPr="00C55623">
              <w:rPr>
                <w:rFonts w:hAnsi="宋体" w:hint="eastAsia"/>
                <w:szCs w:val="18"/>
              </w:rPr>
              <w:t>条内存扩展</w:t>
            </w:r>
          </w:p>
          <w:p w:rsidR="00C55623" w:rsidRPr="00C55623" w:rsidRDefault="00C55623" w:rsidP="00C55623">
            <w:pPr>
              <w:widowControl/>
              <w:snapToGrid w:val="0"/>
              <w:spacing w:line="240" w:lineRule="atLeast"/>
              <w:ind w:leftChars="151" w:left="317"/>
              <w:contextualSpacing/>
              <w:jc w:val="left"/>
              <w:rPr>
                <w:rFonts w:hAnsi="宋体"/>
                <w:szCs w:val="18"/>
              </w:rPr>
            </w:pPr>
            <w:r w:rsidRPr="00C55623">
              <w:rPr>
                <w:rFonts w:hAnsi="宋体"/>
                <w:szCs w:val="18"/>
              </w:rPr>
              <w:t>★存储</w:t>
            </w:r>
            <w:r w:rsidRPr="00C55623">
              <w:rPr>
                <w:rFonts w:hAnsi="宋体" w:hint="eastAsia"/>
                <w:szCs w:val="18"/>
              </w:rPr>
              <w:t>：</w:t>
            </w:r>
            <w:r w:rsidRPr="00C55623">
              <w:rPr>
                <w:rFonts w:hAnsi="宋体"/>
                <w:szCs w:val="18"/>
              </w:rPr>
              <w:t>≥</w:t>
            </w:r>
            <w:r w:rsidR="00155AF3">
              <w:rPr>
                <w:rFonts w:hAnsi="宋体"/>
                <w:szCs w:val="18"/>
              </w:rPr>
              <w:t>6</w:t>
            </w:r>
            <w:r w:rsidRPr="00C55623">
              <w:rPr>
                <w:rFonts w:hAnsi="宋体" w:hint="eastAsia"/>
                <w:szCs w:val="18"/>
              </w:rPr>
              <w:t>*2TB</w:t>
            </w:r>
            <w:r w:rsidR="00581D6C" w:rsidRPr="00C55623">
              <w:rPr>
                <w:rFonts w:hAnsi="宋体" w:hint="eastAsia"/>
                <w:szCs w:val="18"/>
              </w:rPr>
              <w:t xml:space="preserve"> </w:t>
            </w:r>
            <w:r w:rsidR="00581D6C">
              <w:rPr>
                <w:rFonts w:hAnsi="宋体" w:hint="eastAsia"/>
                <w:szCs w:val="18"/>
              </w:rPr>
              <w:t>NL-SAS</w:t>
            </w:r>
          </w:p>
          <w:p w:rsidR="00C55623" w:rsidRPr="00C55623" w:rsidRDefault="00C55623" w:rsidP="00C55623">
            <w:pPr>
              <w:widowControl/>
              <w:snapToGrid w:val="0"/>
              <w:spacing w:line="240" w:lineRule="atLeast"/>
              <w:ind w:leftChars="151" w:left="317"/>
              <w:contextualSpacing/>
              <w:jc w:val="left"/>
              <w:rPr>
                <w:rFonts w:hAnsi="宋体"/>
                <w:szCs w:val="18"/>
              </w:rPr>
            </w:pPr>
            <w:r w:rsidRPr="00C55623">
              <w:rPr>
                <w:rFonts w:hAnsi="宋体"/>
                <w:szCs w:val="18"/>
              </w:rPr>
              <w:t>★</w:t>
            </w:r>
            <w:r w:rsidRPr="00C55623">
              <w:rPr>
                <w:rFonts w:hAnsi="宋体" w:hint="eastAsia"/>
                <w:szCs w:val="18"/>
              </w:rPr>
              <w:t>R</w:t>
            </w:r>
            <w:r w:rsidRPr="00C55623">
              <w:rPr>
                <w:rFonts w:hAnsi="宋体"/>
                <w:szCs w:val="18"/>
              </w:rPr>
              <w:t>aid</w:t>
            </w:r>
            <w:r w:rsidRPr="00C55623">
              <w:rPr>
                <w:rFonts w:hAnsi="宋体"/>
                <w:szCs w:val="18"/>
              </w:rPr>
              <w:t>卡</w:t>
            </w:r>
            <w:r w:rsidRPr="00C55623">
              <w:rPr>
                <w:rFonts w:hAnsi="宋体" w:hint="eastAsia"/>
                <w:szCs w:val="18"/>
              </w:rPr>
              <w:t>：</w:t>
            </w:r>
            <w:r w:rsidRPr="00C55623">
              <w:rPr>
                <w:rFonts w:hAnsi="宋体" w:hint="eastAsia"/>
                <w:szCs w:val="18"/>
              </w:rPr>
              <w:t>1*12Gb SAS RAID</w:t>
            </w:r>
            <w:r w:rsidRPr="00C55623">
              <w:rPr>
                <w:rFonts w:hAnsi="宋体" w:hint="eastAsia"/>
                <w:szCs w:val="18"/>
              </w:rPr>
              <w:t>卡，支持</w:t>
            </w:r>
            <w:r w:rsidRPr="00C55623">
              <w:rPr>
                <w:rFonts w:hAnsi="宋体" w:hint="eastAsia"/>
                <w:szCs w:val="18"/>
              </w:rPr>
              <w:t>raid 0</w:t>
            </w:r>
            <w:r w:rsidRPr="00C55623">
              <w:rPr>
                <w:rFonts w:hAnsi="宋体" w:hint="eastAsia"/>
                <w:szCs w:val="18"/>
              </w:rPr>
              <w:t>、</w:t>
            </w:r>
            <w:r w:rsidRPr="00C55623">
              <w:rPr>
                <w:rFonts w:hAnsi="宋体" w:hint="eastAsia"/>
                <w:szCs w:val="18"/>
              </w:rPr>
              <w:t>1</w:t>
            </w:r>
            <w:r w:rsidRPr="00C55623">
              <w:rPr>
                <w:rFonts w:hAnsi="宋体" w:hint="eastAsia"/>
                <w:szCs w:val="18"/>
              </w:rPr>
              <w:t>、</w:t>
            </w:r>
            <w:r w:rsidRPr="00C55623">
              <w:rPr>
                <w:rFonts w:hAnsi="宋体" w:hint="eastAsia"/>
                <w:szCs w:val="18"/>
              </w:rPr>
              <w:t>5</w:t>
            </w:r>
            <w:r w:rsidRPr="00C55623">
              <w:rPr>
                <w:rFonts w:hAnsi="宋体" w:hint="eastAsia"/>
                <w:szCs w:val="18"/>
              </w:rPr>
              <w:t>，配置</w:t>
            </w:r>
            <w:r w:rsidRPr="00C55623">
              <w:rPr>
                <w:rFonts w:hAnsi="宋体" w:hint="eastAsia"/>
                <w:szCs w:val="18"/>
              </w:rPr>
              <w:t>1GB cache</w:t>
            </w:r>
          </w:p>
          <w:p w:rsidR="00C55623" w:rsidRPr="00C55623" w:rsidRDefault="00C55623" w:rsidP="00C55623">
            <w:pPr>
              <w:widowControl/>
              <w:snapToGrid w:val="0"/>
              <w:spacing w:line="240" w:lineRule="atLeast"/>
              <w:ind w:leftChars="151" w:left="317"/>
              <w:contextualSpacing/>
              <w:jc w:val="left"/>
              <w:rPr>
                <w:rFonts w:hAnsi="宋体"/>
                <w:szCs w:val="18"/>
              </w:rPr>
            </w:pPr>
            <w:r w:rsidRPr="00C55623">
              <w:rPr>
                <w:rFonts w:hAnsi="宋体"/>
                <w:szCs w:val="18"/>
              </w:rPr>
              <w:t>★网卡</w:t>
            </w:r>
            <w:r w:rsidRPr="00C55623">
              <w:rPr>
                <w:rFonts w:hAnsi="宋体" w:hint="eastAsia"/>
                <w:szCs w:val="18"/>
              </w:rPr>
              <w:t>：主板集成</w:t>
            </w:r>
            <w:r w:rsidRPr="00C55623">
              <w:rPr>
                <w:rFonts w:hAnsi="宋体" w:hint="eastAsia"/>
                <w:szCs w:val="18"/>
              </w:rPr>
              <w:t>4</w:t>
            </w:r>
            <w:r w:rsidRPr="00C55623">
              <w:rPr>
                <w:rFonts w:hAnsi="宋体" w:hint="eastAsia"/>
                <w:szCs w:val="18"/>
              </w:rPr>
              <w:t>口千兆以太网卡</w:t>
            </w:r>
          </w:p>
          <w:p w:rsidR="00C55623" w:rsidRPr="00C55623" w:rsidRDefault="00C55623" w:rsidP="00C55623">
            <w:pPr>
              <w:widowControl/>
              <w:snapToGrid w:val="0"/>
              <w:spacing w:line="240" w:lineRule="atLeast"/>
              <w:ind w:leftChars="151" w:left="317"/>
              <w:contextualSpacing/>
              <w:jc w:val="left"/>
              <w:rPr>
                <w:rFonts w:hAnsi="宋体"/>
                <w:szCs w:val="18"/>
              </w:rPr>
            </w:pPr>
            <w:r w:rsidRPr="00C55623">
              <w:rPr>
                <w:rFonts w:hAnsi="宋体" w:hint="eastAsia"/>
                <w:szCs w:val="18"/>
              </w:rPr>
              <w:t>风扇：配置冗余热插拔风扇</w:t>
            </w:r>
          </w:p>
          <w:p w:rsidR="00C55623" w:rsidRPr="00C55623" w:rsidRDefault="00C55623" w:rsidP="00C55623">
            <w:pPr>
              <w:widowControl/>
              <w:snapToGrid w:val="0"/>
              <w:spacing w:line="240" w:lineRule="atLeast"/>
              <w:ind w:leftChars="151" w:left="317"/>
              <w:contextualSpacing/>
              <w:jc w:val="left"/>
              <w:rPr>
                <w:rFonts w:hAnsi="宋体"/>
                <w:szCs w:val="18"/>
              </w:rPr>
            </w:pPr>
            <w:r w:rsidRPr="00C55623">
              <w:rPr>
                <w:rFonts w:hAnsi="宋体" w:hint="eastAsia"/>
                <w:szCs w:val="18"/>
              </w:rPr>
              <w:t>PCIE</w:t>
            </w:r>
            <w:r w:rsidRPr="00C55623">
              <w:rPr>
                <w:rFonts w:hAnsi="宋体" w:hint="eastAsia"/>
                <w:szCs w:val="18"/>
              </w:rPr>
              <w:t>：</w:t>
            </w:r>
            <w:r w:rsidRPr="00C55623">
              <w:rPr>
                <w:rFonts w:hAnsi="宋体"/>
                <w:szCs w:val="18"/>
              </w:rPr>
              <w:t>最大支持</w:t>
            </w:r>
            <w:r w:rsidRPr="00C55623">
              <w:rPr>
                <w:rFonts w:hAnsi="宋体"/>
                <w:szCs w:val="18"/>
              </w:rPr>
              <w:t>7</w:t>
            </w:r>
            <w:r w:rsidRPr="00C55623">
              <w:rPr>
                <w:rFonts w:hAnsi="宋体"/>
                <w:szCs w:val="18"/>
              </w:rPr>
              <w:t>个</w:t>
            </w:r>
            <w:r w:rsidRPr="00C55623">
              <w:rPr>
                <w:rFonts w:hAnsi="宋体"/>
                <w:szCs w:val="18"/>
              </w:rPr>
              <w:t>PCIe</w:t>
            </w:r>
            <w:r w:rsidRPr="00C55623">
              <w:rPr>
                <w:rFonts w:hAnsi="宋体"/>
                <w:szCs w:val="18"/>
              </w:rPr>
              <w:t>插槽</w:t>
            </w:r>
          </w:p>
          <w:p w:rsidR="00C55623" w:rsidRDefault="00C55623" w:rsidP="00C55623">
            <w:pPr>
              <w:widowControl/>
              <w:snapToGrid w:val="0"/>
              <w:spacing w:line="240" w:lineRule="atLeast"/>
              <w:ind w:leftChars="151" w:left="317"/>
              <w:contextualSpacing/>
              <w:jc w:val="left"/>
              <w:rPr>
                <w:rFonts w:hAnsi="宋体"/>
                <w:szCs w:val="18"/>
              </w:rPr>
            </w:pPr>
            <w:r w:rsidRPr="00C55623">
              <w:rPr>
                <w:rFonts w:hAnsi="宋体"/>
                <w:szCs w:val="18"/>
              </w:rPr>
              <w:t>★电源</w:t>
            </w:r>
            <w:r w:rsidRPr="00C55623">
              <w:rPr>
                <w:rFonts w:hAnsi="宋体" w:hint="eastAsia"/>
                <w:szCs w:val="18"/>
              </w:rPr>
              <w:t>：</w:t>
            </w:r>
            <w:r w:rsidRPr="00C55623">
              <w:rPr>
                <w:rFonts w:hAnsi="宋体" w:hint="eastAsia"/>
                <w:szCs w:val="18"/>
              </w:rPr>
              <w:t>2*750W</w:t>
            </w:r>
            <w:r w:rsidRPr="00C55623">
              <w:rPr>
                <w:rFonts w:hAnsi="宋体" w:hint="eastAsia"/>
                <w:szCs w:val="18"/>
              </w:rPr>
              <w:t>铂金冗电</w:t>
            </w:r>
          </w:p>
          <w:p w:rsidR="00464D77" w:rsidRPr="00C55623" w:rsidRDefault="00464D77" w:rsidP="00C55623">
            <w:pPr>
              <w:widowControl/>
              <w:snapToGrid w:val="0"/>
              <w:spacing w:line="240" w:lineRule="atLeast"/>
              <w:ind w:leftChars="151" w:left="317"/>
              <w:contextualSpacing/>
              <w:jc w:val="left"/>
              <w:rPr>
                <w:rFonts w:hAnsi="宋体"/>
                <w:szCs w:val="18"/>
              </w:rPr>
            </w:pPr>
          </w:p>
          <w:p w:rsidR="00464D77" w:rsidRPr="00464D77" w:rsidRDefault="00464D77" w:rsidP="00464D77">
            <w:pPr>
              <w:pStyle w:val="a7"/>
              <w:widowControl/>
              <w:numPr>
                <w:ilvl w:val="3"/>
                <w:numId w:val="1"/>
              </w:numPr>
              <w:tabs>
                <w:tab w:val="left" w:pos="318"/>
              </w:tabs>
              <w:snapToGrid w:val="0"/>
              <w:spacing w:line="240" w:lineRule="atLeast"/>
              <w:ind w:left="34" w:firstLineChars="0" w:firstLine="0"/>
              <w:contextualSpacing/>
              <w:jc w:val="left"/>
              <w:rPr>
                <w:rFonts w:hAnsi="宋体"/>
                <w:szCs w:val="18"/>
              </w:rPr>
            </w:pPr>
            <w:r w:rsidRPr="00464D77">
              <w:rPr>
                <w:rFonts w:hAnsi="宋体" w:hint="eastAsia"/>
                <w:szCs w:val="18"/>
              </w:rPr>
              <w:t>网络交换设备</w:t>
            </w:r>
            <w:r>
              <w:rPr>
                <w:rFonts w:hAnsi="宋体"/>
                <w:szCs w:val="18"/>
              </w:rPr>
              <w:t>1</w:t>
            </w:r>
            <w:r w:rsidRPr="00464D77">
              <w:rPr>
                <w:rFonts w:hAnsi="宋体" w:hint="eastAsia"/>
                <w:szCs w:val="18"/>
              </w:rPr>
              <w:t>台</w:t>
            </w:r>
            <w:bookmarkStart w:id="0" w:name="_GoBack"/>
            <w:bookmarkEnd w:id="0"/>
          </w:p>
          <w:p w:rsidR="00464D77" w:rsidRPr="00464D77" w:rsidRDefault="00464D77" w:rsidP="00464D77">
            <w:pPr>
              <w:widowControl/>
              <w:tabs>
                <w:tab w:val="left" w:pos="0"/>
              </w:tabs>
              <w:snapToGrid w:val="0"/>
              <w:spacing w:line="240" w:lineRule="atLeast"/>
              <w:ind w:leftChars="150" w:left="315" w:firstLineChars="1" w:firstLine="2"/>
              <w:contextualSpacing/>
              <w:jc w:val="left"/>
              <w:rPr>
                <w:rFonts w:hAnsi="宋体"/>
                <w:szCs w:val="18"/>
              </w:rPr>
            </w:pPr>
            <w:r w:rsidRPr="00464D77">
              <w:rPr>
                <w:rFonts w:hAnsi="宋体"/>
                <w:szCs w:val="18"/>
              </w:rPr>
              <w:t>★外型</w:t>
            </w:r>
            <w:r w:rsidRPr="00464D77">
              <w:rPr>
                <w:rFonts w:hAnsi="宋体" w:hint="eastAsia"/>
                <w:szCs w:val="18"/>
              </w:rPr>
              <w:t>：</w:t>
            </w:r>
            <w:r w:rsidRPr="00464D77">
              <w:rPr>
                <w:rFonts w:hAnsi="宋体" w:hint="eastAsia"/>
                <w:szCs w:val="18"/>
              </w:rPr>
              <w:t>1U</w:t>
            </w:r>
            <w:r w:rsidRPr="00464D77">
              <w:rPr>
                <w:rFonts w:hAnsi="宋体" w:hint="eastAsia"/>
                <w:szCs w:val="18"/>
              </w:rPr>
              <w:t>机架式</w:t>
            </w:r>
          </w:p>
          <w:p w:rsidR="00464D77" w:rsidRPr="00464D77" w:rsidRDefault="00464D77" w:rsidP="00464D77">
            <w:pPr>
              <w:widowControl/>
              <w:tabs>
                <w:tab w:val="left" w:pos="0"/>
              </w:tabs>
              <w:snapToGrid w:val="0"/>
              <w:spacing w:line="240" w:lineRule="atLeast"/>
              <w:ind w:leftChars="150" w:left="315" w:firstLineChars="1" w:firstLine="2"/>
              <w:contextualSpacing/>
              <w:jc w:val="left"/>
              <w:rPr>
                <w:rFonts w:hAnsi="宋体"/>
                <w:szCs w:val="18"/>
              </w:rPr>
            </w:pPr>
            <w:r w:rsidRPr="00464D77">
              <w:rPr>
                <w:rFonts w:hAnsi="宋体"/>
                <w:szCs w:val="18"/>
              </w:rPr>
              <w:t>★</w:t>
            </w:r>
            <w:r w:rsidRPr="00464D77">
              <w:rPr>
                <w:rFonts w:hAnsi="宋体" w:hint="eastAsia"/>
                <w:szCs w:val="18"/>
              </w:rPr>
              <w:t>交换容量：≥</w:t>
            </w:r>
            <w:r w:rsidRPr="00464D77">
              <w:rPr>
                <w:rFonts w:hAnsi="宋体" w:hint="eastAsia"/>
                <w:szCs w:val="18"/>
              </w:rPr>
              <w:t xml:space="preserve"> 128Gbps</w:t>
            </w:r>
          </w:p>
          <w:p w:rsidR="00464D77" w:rsidRPr="00464D77" w:rsidRDefault="00464D77" w:rsidP="00464D77">
            <w:pPr>
              <w:widowControl/>
              <w:tabs>
                <w:tab w:val="left" w:pos="0"/>
              </w:tabs>
              <w:snapToGrid w:val="0"/>
              <w:spacing w:line="240" w:lineRule="atLeast"/>
              <w:ind w:leftChars="150" w:left="315" w:firstLineChars="1" w:firstLine="2"/>
              <w:contextualSpacing/>
              <w:jc w:val="left"/>
              <w:rPr>
                <w:rFonts w:hAnsi="宋体"/>
                <w:szCs w:val="18"/>
              </w:rPr>
            </w:pPr>
            <w:r w:rsidRPr="00464D77">
              <w:rPr>
                <w:rFonts w:hAnsi="宋体"/>
                <w:szCs w:val="18"/>
              </w:rPr>
              <w:lastRenderedPageBreak/>
              <w:t>★</w:t>
            </w:r>
            <w:r w:rsidRPr="00464D77">
              <w:rPr>
                <w:rFonts w:hAnsi="宋体" w:hint="eastAsia"/>
                <w:szCs w:val="18"/>
              </w:rPr>
              <w:t>转发性能：≥</w:t>
            </w:r>
            <w:r w:rsidRPr="00464D77">
              <w:rPr>
                <w:rFonts w:hAnsi="宋体" w:hint="eastAsia"/>
                <w:szCs w:val="18"/>
              </w:rPr>
              <w:t xml:space="preserve"> 96Mpps</w:t>
            </w:r>
          </w:p>
          <w:p w:rsidR="00464D77" w:rsidRPr="00464D77" w:rsidRDefault="00464D77" w:rsidP="00464D77">
            <w:pPr>
              <w:widowControl/>
              <w:tabs>
                <w:tab w:val="left" w:pos="0"/>
              </w:tabs>
              <w:snapToGrid w:val="0"/>
              <w:spacing w:line="240" w:lineRule="atLeast"/>
              <w:ind w:leftChars="150" w:left="315" w:firstLineChars="1" w:firstLine="2"/>
              <w:contextualSpacing/>
              <w:jc w:val="left"/>
              <w:rPr>
                <w:rFonts w:hAnsi="宋体"/>
                <w:szCs w:val="18"/>
              </w:rPr>
            </w:pPr>
            <w:r w:rsidRPr="00464D77">
              <w:rPr>
                <w:rFonts w:hAnsi="宋体"/>
                <w:szCs w:val="18"/>
              </w:rPr>
              <w:t>★</w:t>
            </w:r>
            <w:r w:rsidRPr="00464D77">
              <w:rPr>
                <w:rFonts w:hAnsi="宋体" w:hint="eastAsia"/>
                <w:szCs w:val="18"/>
              </w:rPr>
              <w:t>端口类型和数量：</w:t>
            </w:r>
            <w:r w:rsidRPr="00464D77">
              <w:rPr>
                <w:rFonts w:hAnsi="宋体" w:hint="eastAsia"/>
                <w:szCs w:val="18"/>
              </w:rPr>
              <w:t xml:space="preserve">1Gb </w:t>
            </w:r>
            <w:r w:rsidRPr="00464D77">
              <w:rPr>
                <w:rFonts w:hAnsi="宋体" w:hint="eastAsia"/>
                <w:szCs w:val="18"/>
              </w:rPr>
              <w:t>端口数≥</w:t>
            </w:r>
            <w:r w:rsidRPr="00464D77">
              <w:rPr>
                <w:rFonts w:hAnsi="宋体" w:hint="eastAsia"/>
                <w:szCs w:val="18"/>
              </w:rPr>
              <w:t>24</w:t>
            </w:r>
            <w:r w:rsidRPr="00464D77">
              <w:rPr>
                <w:rFonts w:hAnsi="宋体" w:hint="eastAsia"/>
                <w:szCs w:val="18"/>
              </w:rPr>
              <w:t>，</w:t>
            </w:r>
            <w:r w:rsidRPr="00464D77">
              <w:rPr>
                <w:rFonts w:hAnsi="宋体" w:hint="eastAsia"/>
                <w:szCs w:val="18"/>
              </w:rPr>
              <w:t>1G/10G</w:t>
            </w:r>
            <w:r w:rsidRPr="00464D77">
              <w:rPr>
                <w:rFonts w:hAnsi="宋体" w:hint="eastAsia"/>
                <w:szCs w:val="18"/>
              </w:rPr>
              <w:t>端口≥</w:t>
            </w:r>
            <w:r w:rsidRPr="00464D77">
              <w:rPr>
                <w:rFonts w:hAnsi="宋体" w:hint="eastAsia"/>
                <w:szCs w:val="18"/>
              </w:rPr>
              <w:t xml:space="preserve"> 4</w:t>
            </w:r>
          </w:p>
          <w:p w:rsidR="00464D77" w:rsidRPr="00464D77" w:rsidRDefault="00464D77" w:rsidP="00464D77">
            <w:pPr>
              <w:widowControl/>
              <w:tabs>
                <w:tab w:val="left" w:pos="0"/>
              </w:tabs>
              <w:snapToGrid w:val="0"/>
              <w:spacing w:line="240" w:lineRule="atLeast"/>
              <w:ind w:leftChars="150" w:left="315" w:firstLineChars="1" w:firstLine="2"/>
              <w:contextualSpacing/>
              <w:jc w:val="left"/>
              <w:rPr>
                <w:rFonts w:hAnsi="宋体"/>
                <w:szCs w:val="18"/>
              </w:rPr>
            </w:pPr>
            <w:r w:rsidRPr="00464D77">
              <w:rPr>
                <w:rFonts w:hAnsi="宋体"/>
                <w:szCs w:val="18"/>
              </w:rPr>
              <w:t>★</w:t>
            </w:r>
            <w:r w:rsidRPr="00464D77">
              <w:rPr>
                <w:rFonts w:hAnsi="宋体" w:hint="eastAsia"/>
                <w:szCs w:val="18"/>
              </w:rPr>
              <w:t>功能：支持跨交换机的端口绑定，支持跨交换机的端口绑定，支持基于端口</w:t>
            </w:r>
            <w:r w:rsidRPr="00464D77">
              <w:rPr>
                <w:rFonts w:hAnsi="宋体" w:hint="eastAsia"/>
                <w:szCs w:val="18"/>
              </w:rPr>
              <w:t>VLAN</w:t>
            </w:r>
            <w:r w:rsidRPr="00464D77">
              <w:rPr>
                <w:rFonts w:hAnsi="宋体" w:hint="eastAsia"/>
                <w:szCs w:val="18"/>
              </w:rPr>
              <w:t>和基于协议</w:t>
            </w:r>
            <w:r w:rsidRPr="00464D77">
              <w:rPr>
                <w:rFonts w:hAnsi="宋体" w:hint="eastAsia"/>
                <w:szCs w:val="18"/>
              </w:rPr>
              <w:t>VLAN</w:t>
            </w:r>
            <w:r w:rsidRPr="00464D77">
              <w:rPr>
                <w:rFonts w:hAnsi="宋体" w:hint="eastAsia"/>
                <w:szCs w:val="18"/>
              </w:rPr>
              <w:t>，支持组播</w:t>
            </w:r>
            <w:r w:rsidRPr="00464D77">
              <w:rPr>
                <w:rFonts w:hAnsi="宋体" w:hint="eastAsia"/>
                <w:szCs w:val="18"/>
              </w:rPr>
              <w:t>VLAN</w:t>
            </w:r>
            <w:r w:rsidRPr="00464D77">
              <w:rPr>
                <w:rFonts w:hAnsi="宋体" w:hint="eastAsia"/>
                <w:szCs w:val="18"/>
              </w:rPr>
              <w:t>；支持</w:t>
            </w:r>
            <w:r w:rsidRPr="00464D77">
              <w:rPr>
                <w:rFonts w:hAnsi="宋体" w:hint="eastAsia"/>
                <w:szCs w:val="18"/>
              </w:rPr>
              <w:t>1-4095VLAN ID</w:t>
            </w:r>
            <w:r w:rsidRPr="00464D77">
              <w:rPr>
                <w:rFonts w:hAnsi="宋体" w:hint="eastAsia"/>
                <w:szCs w:val="18"/>
              </w:rPr>
              <w:t>，最大活动数量</w:t>
            </w:r>
            <w:r w:rsidRPr="00464D77">
              <w:rPr>
                <w:rFonts w:hAnsi="宋体" w:hint="eastAsia"/>
                <w:szCs w:val="18"/>
              </w:rPr>
              <w:t>512</w:t>
            </w:r>
            <w:r w:rsidRPr="00464D77">
              <w:rPr>
                <w:rFonts w:hAnsi="宋体" w:hint="eastAsia"/>
                <w:szCs w:val="18"/>
              </w:rPr>
              <w:t>；支持</w:t>
            </w:r>
            <w:r w:rsidRPr="00464D77">
              <w:rPr>
                <w:rFonts w:hAnsi="宋体" w:hint="eastAsia"/>
                <w:szCs w:val="18"/>
              </w:rPr>
              <w:t>IEEE 802.1d(STP), 802.w(RSTP), 802.1s(MSTP),PVRST</w:t>
            </w:r>
            <w:r w:rsidRPr="00464D77">
              <w:rPr>
                <w:rFonts w:hAnsi="宋体" w:hint="eastAsia"/>
                <w:szCs w:val="18"/>
              </w:rPr>
              <w:t>；支持</w:t>
            </w:r>
            <w:r w:rsidRPr="00464D77">
              <w:rPr>
                <w:rFonts w:hAnsi="宋体" w:hint="eastAsia"/>
                <w:szCs w:val="18"/>
              </w:rPr>
              <w:t xml:space="preserve"> Jumbo frame </w:t>
            </w:r>
            <w:r w:rsidRPr="00464D77">
              <w:rPr>
                <w:rFonts w:hAnsi="宋体" w:hint="eastAsia"/>
                <w:szCs w:val="18"/>
              </w:rPr>
              <w:t>≥</w:t>
            </w:r>
            <w:r w:rsidRPr="00464D77">
              <w:rPr>
                <w:rFonts w:hAnsi="宋体" w:hint="eastAsia"/>
                <w:szCs w:val="18"/>
              </w:rPr>
              <w:t xml:space="preserve">9k byte </w:t>
            </w:r>
            <w:r w:rsidRPr="00464D77">
              <w:rPr>
                <w:rFonts w:hAnsi="宋体" w:hint="eastAsia"/>
                <w:szCs w:val="18"/>
              </w:rPr>
              <w:t>并且自动适应；支持</w:t>
            </w:r>
            <w:r w:rsidRPr="00464D77">
              <w:rPr>
                <w:rFonts w:hAnsi="宋体" w:hint="eastAsia"/>
                <w:szCs w:val="18"/>
              </w:rPr>
              <w:t xml:space="preserve">IGM </w:t>
            </w:r>
            <w:proofErr w:type="spellStart"/>
            <w:r w:rsidRPr="00464D77">
              <w:rPr>
                <w:rFonts w:hAnsi="宋体" w:hint="eastAsia"/>
                <w:szCs w:val="18"/>
              </w:rPr>
              <w:t>Querier</w:t>
            </w:r>
            <w:proofErr w:type="spellEnd"/>
            <w:r w:rsidRPr="00464D77">
              <w:rPr>
                <w:rFonts w:hAnsi="宋体" w:hint="eastAsia"/>
                <w:szCs w:val="18"/>
              </w:rPr>
              <w:t>、支持</w:t>
            </w:r>
            <w:r w:rsidRPr="00464D77">
              <w:rPr>
                <w:rFonts w:hAnsi="宋体" w:hint="eastAsia"/>
                <w:szCs w:val="18"/>
              </w:rPr>
              <w:t>IGMP relay</w:t>
            </w:r>
            <w:r w:rsidRPr="00464D77">
              <w:rPr>
                <w:rFonts w:hAnsi="宋体" w:hint="eastAsia"/>
                <w:szCs w:val="18"/>
              </w:rPr>
              <w:t>、支持基于</w:t>
            </w:r>
            <w:r w:rsidRPr="00464D77">
              <w:rPr>
                <w:rFonts w:hAnsi="宋体" w:hint="eastAsia"/>
                <w:szCs w:val="18"/>
              </w:rPr>
              <w:t>ACL</w:t>
            </w:r>
            <w:r w:rsidRPr="00464D77">
              <w:rPr>
                <w:rFonts w:hAnsi="宋体" w:hint="eastAsia"/>
                <w:szCs w:val="18"/>
              </w:rPr>
              <w:t>的流镜像；支持</w:t>
            </w:r>
            <w:r w:rsidRPr="00464D77">
              <w:rPr>
                <w:rFonts w:hAnsi="宋体" w:hint="eastAsia"/>
                <w:szCs w:val="18"/>
              </w:rPr>
              <w:t>SNMP v1/v2/v3</w:t>
            </w:r>
            <w:r w:rsidRPr="00464D77">
              <w:rPr>
                <w:rFonts w:hAnsi="宋体" w:hint="eastAsia"/>
                <w:szCs w:val="18"/>
              </w:rPr>
              <w:t>、</w:t>
            </w:r>
            <w:r w:rsidRPr="00464D77">
              <w:rPr>
                <w:rFonts w:hAnsi="宋体" w:hint="eastAsia"/>
                <w:szCs w:val="18"/>
              </w:rPr>
              <w:t>Telnet</w:t>
            </w:r>
            <w:r w:rsidRPr="00464D77">
              <w:rPr>
                <w:rFonts w:hAnsi="宋体" w:hint="eastAsia"/>
                <w:szCs w:val="18"/>
              </w:rPr>
              <w:t>、</w:t>
            </w:r>
            <w:r w:rsidRPr="00464D77">
              <w:rPr>
                <w:rFonts w:hAnsi="宋体" w:hint="eastAsia"/>
                <w:szCs w:val="18"/>
              </w:rPr>
              <w:t>RMON</w:t>
            </w:r>
            <w:r w:rsidRPr="00464D77">
              <w:rPr>
                <w:rFonts w:hAnsi="宋体" w:hint="eastAsia"/>
                <w:szCs w:val="18"/>
              </w:rPr>
              <w:t>、</w:t>
            </w:r>
            <w:r w:rsidRPr="00464D77">
              <w:rPr>
                <w:rFonts w:hAnsi="宋体" w:hint="eastAsia"/>
                <w:szCs w:val="18"/>
              </w:rPr>
              <w:t>SSHv2</w:t>
            </w:r>
            <w:r w:rsidRPr="00464D77">
              <w:rPr>
                <w:rFonts w:hAnsi="宋体" w:hint="eastAsia"/>
                <w:szCs w:val="18"/>
              </w:rPr>
              <w:t>；支持基于脚本</w:t>
            </w:r>
            <w:r w:rsidRPr="00464D77">
              <w:rPr>
                <w:rFonts w:hAnsi="宋体" w:hint="eastAsia"/>
                <w:szCs w:val="18"/>
              </w:rPr>
              <w:t>(</w:t>
            </w:r>
            <w:proofErr w:type="spellStart"/>
            <w:r w:rsidRPr="00464D77">
              <w:rPr>
                <w:rFonts w:hAnsi="宋体" w:hint="eastAsia"/>
                <w:szCs w:val="18"/>
              </w:rPr>
              <w:t>Phyton</w:t>
            </w:r>
            <w:proofErr w:type="spellEnd"/>
            <w:r w:rsidRPr="00464D77">
              <w:rPr>
                <w:rFonts w:hAnsi="宋体" w:hint="eastAsia"/>
                <w:szCs w:val="18"/>
              </w:rPr>
              <w:t>)</w:t>
            </w:r>
            <w:r w:rsidRPr="00464D77">
              <w:rPr>
                <w:rFonts w:hAnsi="宋体" w:hint="eastAsia"/>
                <w:szCs w:val="18"/>
              </w:rPr>
              <w:t>的</w:t>
            </w:r>
            <w:r w:rsidRPr="00464D77">
              <w:rPr>
                <w:rFonts w:hAnsi="宋体" w:hint="eastAsia"/>
                <w:szCs w:val="18"/>
              </w:rPr>
              <w:t>ISCLI</w:t>
            </w:r>
          </w:p>
          <w:p w:rsidR="00464D77" w:rsidRPr="00464D77" w:rsidRDefault="00464D77" w:rsidP="00464D77">
            <w:pPr>
              <w:widowControl/>
              <w:tabs>
                <w:tab w:val="left" w:pos="0"/>
              </w:tabs>
              <w:snapToGrid w:val="0"/>
              <w:spacing w:line="240" w:lineRule="atLeast"/>
              <w:ind w:leftChars="150" w:left="315" w:firstLineChars="1" w:firstLine="2"/>
              <w:contextualSpacing/>
              <w:jc w:val="left"/>
              <w:rPr>
                <w:rFonts w:hAnsi="宋体"/>
                <w:szCs w:val="18"/>
              </w:rPr>
            </w:pPr>
            <w:r w:rsidRPr="00464D77">
              <w:rPr>
                <w:rFonts w:hAnsi="宋体"/>
                <w:szCs w:val="18"/>
              </w:rPr>
              <w:t>★</w:t>
            </w:r>
            <w:r w:rsidRPr="00464D77">
              <w:rPr>
                <w:rFonts w:hAnsi="宋体"/>
                <w:szCs w:val="18"/>
              </w:rPr>
              <w:t>QoS</w:t>
            </w:r>
            <w:r w:rsidRPr="00464D77">
              <w:rPr>
                <w:rFonts w:hAnsi="宋体" w:hint="eastAsia"/>
                <w:szCs w:val="18"/>
              </w:rPr>
              <w:t>：支持</w:t>
            </w:r>
            <w:r w:rsidRPr="00464D77">
              <w:rPr>
                <w:rFonts w:hAnsi="宋体" w:hint="eastAsia"/>
                <w:szCs w:val="18"/>
              </w:rPr>
              <w:t>WRED</w:t>
            </w:r>
            <w:r w:rsidRPr="00464D77">
              <w:rPr>
                <w:rFonts w:hAnsi="宋体" w:hint="eastAsia"/>
                <w:szCs w:val="18"/>
              </w:rPr>
              <w:t>调度方式</w:t>
            </w:r>
            <w:r w:rsidRPr="00464D77">
              <w:rPr>
                <w:rFonts w:hAnsi="宋体" w:hint="eastAsia"/>
                <w:szCs w:val="18"/>
              </w:rPr>
              <w:t>,</w:t>
            </w:r>
            <w:r w:rsidRPr="00464D77">
              <w:rPr>
                <w:rFonts w:hAnsi="宋体" w:hint="eastAsia"/>
                <w:szCs w:val="18"/>
              </w:rPr>
              <w:t>支持</w:t>
            </w:r>
            <w:r w:rsidRPr="00464D77">
              <w:rPr>
                <w:rFonts w:hAnsi="宋体" w:hint="eastAsia"/>
                <w:szCs w:val="18"/>
              </w:rPr>
              <w:t>WRED+ECN</w:t>
            </w:r>
            <w:r w:rsidRPr="00464D77">
              <w:rPr>
                <w:rFonts w:hAnsi="宋体" w:hint="eastAsia"/>
                <w:szCs w:val="18"/>
              </w:rPr>
              <w:t>；提供广播风暴抑制功能；支持</w:t>
            </w:r>
            <w:r w:rsidRPr="00464D77">
              <w:rPr>
                <w:rFonts w:hAnsi="宋体" w:hint="eastAsia"/>
                <w:szCs w:val="18"/>
              </w:rPr>
              <w:t xml:space="preserve">IEEE 802.1p, IP </w:t>
            </w:r>
            <w:proofErr w:type="spellStart"/>
            <w:r w:rsidRPr="00464D77">
              <w:rPr>
                <w:rFonts w:hAnsi="宋体" w:hint="eastAsia"/>
                <w:szCs w:val="18"/>
              </w:rPr>
              <w:t>ToS</w:t>
            </w:r>
            <w:proofErr w:type="spellEnd"/>
            <w:r w:rsidRPr="00464D77">
              <w:rPr>
                <w:rFonts w:hAnsi="宋体" w:hint="eastAsia"/>
                <w:szCs w:val="18"/>
              </w:rPr>
              <w:t xml:space="preserve">/DSCP, </w:t>
            </w:r>
            <w:r w:rsidRPr="00464D77">
              <w:rPr>
                <w:rFonts w:hAnsi="宋体" w:hint="eastAsia"/>
                <w:szCs w:val="18"/>
              </w:rPr>
              <w:t>和基于</w:t>
            </w:r>
            <w:r w:rsidRPr="00464D77">
              <w:rPr>
                <w:rFonts w:hAnsi="宋体" w:hint="eastAsia"/>
                <w:szCs w:val="18"/>
              </w:rPr>
              <w:t>ACL</w:t>
            </w:r>
            <w:r w:rsidRPr="00464D77">
              <w:rPr>
                <w:rFonts w:hAnsi="宋体" w:hint="eastAsia"/>
                <w:szCs w:val="18"/>
              </w:rPr>
              <w:t>的流量分类和处理</w:t>
            </w:r>
          </w:p>
          <w:p w:rsidR="00464D77" w:rsidRPr="00464D77" w:rsidRDefault="00464D77" w:rsidP="00464D77">
            <w:pPr>
              <w:widowControl/>
              <w:tabs>
                <w:tab w:val="left" w:pos="0"/>
              </w:tabs>
              <w:snapToGrid w:val="0"/>
              <w:spacing w:line="240" w:lineRule="atLeast"/>
              <w:ind w:leftChars="150" w:left="315" w:firstLineChars="1" w:firstLine="2"/>
              <w:contextualSpacing/>
              <w:jc w:val="left"/>
              <w:rPr>
                <w:rFonts w:hAnsi="宋体"/>
                <w:szCs w:val="18"/>
              </w:rPr>
            </w:pPr>
            <w:r w:rsidRPr="00464D77">
              <w:rPr>
                <w:rFonts w:hAnsi="宋体"/>
                <w:szCs w:val="18"/>
              </w:rPr>
              <w:t>★</w:t>
            </w:r>
            <w:r w:rsidRPr="00464D77">
              <w:rPr>
                <w:rFonts w:hAnsi="宋体" w:hint="eastAsia"/>
                <w:szCs w:val="18"/>
              </w:rPr>
              <w:t>安全功能：支持</w:t>
            </w:r>
            <w:r w:rsidRPr="00464D77">
              <w:rPr>
                <w:rFonts w:hAnsi="宋体" w:hint="eastAsia"/>
                <w:szCs w:val="18"/>
              </w:rPr>
              <w:t>BPDU guard</w:t>
            </w:r>
            <w:r w:rsidRPr="00464D77">
              <w:rPr>
                <w:rFonts w:hAnsi="宋体" w:hint="eastAsia"/>
                <w:szCs w:val="18"/>
              </w:rPr>
              <w:t>，</w:t>
            </w:r>
            <w:r w:rsidRPr="00464D77">
              <w:rPr>
                <w:rFonts w:hAnsi="宋体" w:hint="eastAsia"/>
                <w:szCs w:val="18"/>
              </w:rPr>
              <w:t>Root guard</w:t>
            </w:r>
            <w:r w:rsidRPr="00464D77">
              <w:rPr>
                <w:rFonts w:hAnsi="宋体" w:hint="eastAsia"/>
                <w:szCs w:val="18"/>
              </w:rPr>
              <w:t>，</w:t>
            </w:r>
            <w:r w:rsidRPr="00464D77">
              <w:rPr>
                <w:rFonts w:hAnsi="宋体" w:hint="eastAsia"/>
                <w:szCs w:val="18"/>
              </w:rPr>
              <w:t>Loop Guard</w:t>
            </w:r>
            <w:r w:rsidRPr="00464D77">
              <w:rPr>
                <w:rFonts w:hAnsi="宋体" w:hint="eastAsia"/>
                <w:szCs w:val="18"/>
              </w:rPr>
              <w:t>；支持</w:t>
            </w:r>
            <w:proofErr w:type="spellStart"/>
            <w:r w:rsidRPr="00464D77">
              <w:rPr>
                <w:rFonts w:hAnsi="宋体" w:hint="eastAsia"/>
                <w:szCs w:val="18"/>
              </w:rPr>
              <w:t>Raduis,TACACS+,LLDP</w:t>
            </w:r>
            <w:proofErr w:type="spellEnd"/>
          </w:p>
          <w:p w:rsidR="00DE5F13" w:rsidRPr="00B12930" w:rsidRDefault="00464D77" w:rsidP="00B12930">
            <w:pPr>
              <w:widowControl/>
              <w:tabs>
                <w:tab w:val="left" w:pos="0"/>
              </w:tabs>
              <w:snapToGrid w:val="0"/>
              <w:spacing w:line="240" w:lineRule="atLeast"/>
              <w:ind w:leftChars="150" w:left="315" w:firstLineChars="1" w:firstLine="2"/>
              <w:contextualSpacing/>
              <w:jc w:val="left"/>
              <w:rPr>
                <w:rFonts w:hAnsi="宋体"/>
                <w:szCs w:val="18"/>
              </w:rPr>
            </w:pPr>
            <w:r w:rsidRPr="00464D77">
              <w:rPr>
                <w:rFonts w:hAnsi="宋体"/>
                <w:szCs w:val="18"/>
              </w:rPr>
              <w:t>★</w:t>
            </w:r>
            <w:r w:rsidRPr="00464D77">
              <w:rPr>
                <w:rFonts w:hAnsi="宋体" w:hint="eastAsia"/>
                <w:szCs w:val="18"/>
              </w:rPr>
              <w:t>可靠性：支持基于二层的上行链路检测</w:t>
            </w:r>
          </w:p>
        </w:tc>
        <w:tc>
          <w:tcPr>
            <w:tcW w:w="571" w:type="pct"/>
          </w:tcPr>
          <w:p w:rsidR="00DE0F70" w:rsidRDefault="00DE0F70">
            <w:pPr>
              <w:widowControl/>
              <w:snapToGrid w:val="0"/>
              <w:spacing w:line="240" w:lineRule="atLeast"/>
              <w:contextualSpacing/>
              <w:jc w:val="left"/>
              <w:rPr>
                <w:sz w:val="24"/>
              </w:rPr>
            </w:pPr>
          </w:p>
        </w:tc>
      </w:tr>
    </w:tbl>
    <w:p w:rsidR="00FA6F1B" w:rsidRPr="006257B5" w:rsidRDefault="00FA6F1B">
      <w:pPr>
        <w:rPr>
          <w:color w:val="FF0000"/>
        </w:rPr>
      </w:pPr>
    </w:p>
    <w:sectPr w:rsidR="00FA6F1B" w:rsidRPr="006257B5">
      <w:pgSz w:w="16838" w:h="11906" w:orient="landscape"/>
      <w:pgMar w:top="1236" w:right="1440" w:bottom="1236" w:left="1440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3426B"/>
    <w:multiLevelType w:val="multilevel"/>
    <w:tmpl w:val="1693426B"/>
    <w:lvl w:ilvl="0">
      <w:start w:val="1"/>
      <w:numFmt w:val="decimal"/>
      <w:lvlText w:val="（%1）"/>
      <w:lvlJc w:val="left"/>
      <w:pPr>
        <w:ind w:left="750" w:hanging="75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EFF740F"/>
    <w:multiLevelType w:val="multilevel"/>
    <w:tmpl w:val="6EFF740F"/>
    <w:lvl w:ilvl="0">
      <w:start w:val="3"/>
      <w:numFmt w:val="bullet"/>
      <w:lvlText w:val="★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E9F014F"/>
    <w:rsid w:val="00026314"/>
    <w:rsid w:val="00052E4F"/>
    <w:rsid w:val="00053707"/>
    <w:rsid w:val="0005486C"/>
    <w:rsid w:val="00074DD8"/>
    <w:rsid w:val="00075D08"/>
    <w:rsid w:val="00084980"/>
    <w:rsid w:val="000A6FFE"/>
    <w:rsid w:val="000B49BA"/>
    <w:rsid w:val="000D589D"/>
    <w:rsid w:val="00123C6B"/>
    <w:rsid w:val="00127A5B"/>
    <w:rsid w:val="00132851"/>
    <w:rsid w:val="00150F59"/>
    <w:rsid w:val="00155315"/>
    <w:rsid w:val="00155AF3"/>
    <w:rsid w:val="00191557"/>
    <w:rsid w:val="0019577F"/>
    <w:rsid w:val="001D7670"/>
    <w:rsid w:val="001D7B20"/>
    <w:rsid w:val="001F022A"/>
    <w:rsid w:val="001F29E3"/>
    <w:rsid w:val="0021082D"/>
    <w:rsid w:val="00232A79"/>
    <w:rsid w:val="00235704"/>
    <w:rsid w:val="00265741"/>
    <w:rsid w:val="002A0ADF"/>
    <w:rsid w:val="002A1C10"/>
    <w:rsid w:val="002B2A3D"/>
    <w:rsid w:val="002E6A93"/>
    <w:rsid w:val="002F67AE"/>
    <w:rsid w:val="00303CF2"/>
    <w:rsid w:val="00313CE0"/>
    <w:rsid w:val="003156F3"/>
    <w:rsid w:val="0033413B"/>
    <w:rsid w:val="00356F8E"/>
    <w:rsid w:val="003645CE"/>
    <w:rsid w:val="003768A3"/>
    <w:rsid w:val="0038741D"/>
    <w:rsid w:val="003907B3"/>
    <w:rsid w:val="003A6500"/>
    <w:rsid w:val="003C7E41"/>
    <w:rsid w:val="003D29BF"/>
    <w:rsid w:val="003E32CC"/>
    <w:rsid w:val="003E5FD7"/>
    <w:rsid w:val="003E6BC2"/>
    <w:rsid w:val="003F3833"/>
    <w:rsid w:val="00400A54"/>
    <w:rsid w:val="00400BEF"/>
    <w:rsid w:val="0040615B"/>
    <w:rsid w:val="00412E28"/>
    <w:rsid w:val="004405E4"/>
    <w:rsid w:val="004413D4"/>
    <w:rsid w:val="004507BA"/>
    <w:rsid w:val="004646F9"/>
    <w:rsid w:val="00464D77"/>
    <w:rsid w:val="004C0529"/>
    <w:rsid w:val="004C0CF9"/>
    <w:rsid w:val="004D0494"/>
    <w:rsid w:val="0052055B"/>
    <w:rsid w:val="005451EB"/>
    <w:rsid w:val="00550003"/>
    <w:rsid w:val="005555AA"/>
    <w:rsid w:val="00564E11"/>
    <w:rsid w:val="0057791E"/>
    <w:rsid w:val="00581D6C"/>
    <w:rsid w:val="005979C9"/>
    <w:rsid w:val="005D48E0"/>
    <w:rsid w:val="005D5F57"/>
    <w:rsid w:val="00625757"/>
    <w:rsid w:val="006257B5"/>
    <w:rsid w:val="00626129"/>
    <w:rsid w:val="006654B9"/>
    <w:rsid w:val="00684C1A"/>
    <w:rsid w:val="006A56D3"/>
    <w:rsid w:val="006B0D8A"/>
    <w:rsid w:val="006C59E2"/>
    <w:rsid w:val="006D52A3"/>
    <w:rsid w:val="007038B7"/>
    <w:rsid w:val="00704FDE"/>
    <w:rsid w:val="007233A3"/>
    <w:rsid w:val="0074165A"/>
    <w:rsid w:val="00766EC8"/>
    <w:rsid w:val="007876F7"/>
    <w:rsid w:val="00794D22"/>
    <w:rsid w:val="0079547F"/>
    <w:rsid w:val="007B668A"/>
    <w:rsid w:val="007B7D4F"/>
    <w:rsid w:val="007C5647"/>
    <w:rsid w:val="007C6DBD"/>
    <w:rsid w:val="007D167A"/>
    <w:rsid w:val="007F16C6"/>
    <w:rsid w:val="007F6F20"/>
    <w:rsid w:val="008006D7"/>
    <w:rsid w:val="00802577"/>
    <w:rsid w:val="00810597"/>
    <w:rsid w:val="00810A44"/>
    <w:rsid w:val="00816C05"/>
    <w:rsid w:val="00844C94"/>
    <w:rsid w:val="008452C3"/>
    <w:rsid w:val="008646C0"/>
    <w:rsid w:val="008657B8"/>
    <w:rsid w:val="00865A7D"/>
    <w:rsid w:val="008673EC"/>
    <w:rsid w:val="00881380"/>
    <w:rsid w:val="008B29AF"/>
    <w:rsid w:val="008C26FC"/>
    <w:rsid w:val="008C75AF"/>
    <w:rsid w:val="008E20B0"/>
    <w:rsid w:val="008E3CA5"/>
    <w:rsid w:val="008E5915"/>
    <w:rsid w:val="00907C71"/>
    <w:rsid w:val="009315C1"/>
    <w:rsid w:val="009372D1"/>
    <w:rsid w:val="00953148"/>
    <w:rsid w:val="00961650"/>
    <w:rsid w:val="00995FFC"/>
    <w:rsid w:val="009C4445"/>
    <w:rsid w:val="009D3A4B"/>
    <w:rsid w:val="009E1974"/>
    <w:rsid w:val="009E2118"/>
    <w:rsid w:val="009F398E"/>
    <w:rsid w:val="00A050E4"/>
    <w:rsid w:val="00A1583C"/>
    <w:rsid w:val="00A22B3D"/>
    <w:rsid w:val="00A35EA9"/>
    <w:rsid w:val="00A376EB"/>
    <w:rsid w:val="00A471FD"/>
    <w:rsid w:val="00A61B02"/>
    <w:rsid w:val="00A67DB0"/>
    <w:rsid w:val="00A83AD5"/>
    <w:rsid w:val="00A933A5"/>
    <w:rsid w:val="00AC05AA"/>
    <w:rsid w:val="00AC5073"/>
    <w:rsid w:val="00AE70AB"/>
    <w:rsid w:val="00B00617"/>
    <w:rsid w:val="00B03BAC"/>
    <w:rsid w:val="00B075FD"/>
    <w:rsid w:val="00B12930"/>
    <w:rsid w:val="00B20ACC"/>
    <w:rsid w:val="00B33F0D"/>
    <w:rsid w:val="00B76D8D"/>
    <w:rsid w:val="00B8607E"/>
    <w:rsid w:val="00BA5CC9"/>
    <w:rsid w:val="00BB32C6"/>
    <w:rsid w:val="00BC4218"/>
    <w:rsid w:val="00BF5AF6"/>
    <w:rsid w:val="00C00282"/>
    <w:rsid w:val="00C06F44"/>
    <w:rsid w:val="00C16FC8"/>
    <w:rsid w:val="00C34C04"/>
    <w:rsid w:val="00C458CE"/>
    <w:rsid w:val="00C4682D"/>
    <w:rsid w:val="00C47CEC"/>
    <w:rsid w:val="00C55623"/>
    <w:rsid w:val="00C60034"/>
    <w:rsid w:val="00C605E5"/>
    <w:rsid w:val="00C70DF4"/>
    <w:rsid w:val="00C87AD5"/>
    <w:rsid w:val="00C92AD9"/>
    <w:rsid w:val="00CB0D6D"/>
    <w:rsid w:val="00CB7945"/>
    <w:rsid w:val="00CE0F50"/>
    <w:rsid w:val="00D3176E"/>
    <w:rsid w:val="00D3588E"/>
    <w:rsid w:val="00D446C3"/>
    <w:rsid w:val="00D63829"/>
    <w:rsid w:val="00D71511"/>
    <w:rsid w:val="00D7638E"/>
    <w:rsid w:val="00DA4CDA"/>
    <w:rsid w:val="00DA6A3C"/>
    <w:rsid w:val="00DB3C31"/>
    <w:rsid w:val="00DE0F70"/>
    <w:rsid w:val="00DE5F13"/>
    <w:rsid w:val="00E06944"/>
    <w:rsid w:val="00E31A5C"/>
    <w:rsid w:val="00E6562A"/>
    <w:rsid w:val="00E673BC"/>
    <w:rsid w:val="00E70A6D"/>
    <w:rsid w:val="00E76738"/>
    <w:rsid w:val="00E77F09"/>
    <w:rsid w:val="00E841CE"/>
    <w:rsid w:val="00E843C5"/>
    <w:rsid w:val="00E975B1"/>
    <w:rsid w:val="00EC34A4"/>
    <w:rsid w:val="00EE1A23"/>
    <w:rsid w:val="00EE40DA"/>
    <w:rsid w:val="00EE44D6"/>
    <w:rsid w:val="00EE6500"/>
    <w:rsid w:val="00EF775E"/>
    <w:rsid w:val="00F0789C"/>
    <w:rsid w:val="00F100A6"/>
    <w:rsid w:val="00F14103"/>
    <w:rsid w:val="00F33E80"/>
    <w:rsid w:val="00F367F5"/>
    <w:rsid w:val="00F65447"/>
    <w:rsid w:val="00FA6F1B"/>
    <w:rsid w:val="00FC2E3B"/>
    <w:rsid w:val="00FD4510"/>
    <w:rsid w:val="00FD731B"/>
    <w:rsid w:val="00FE0FFD"/>
    <w:rsid w:val="00FE674E"/>
    <w:rsid w:val="69F87A80"/>
    <w:rsid w:val="7E9F0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C444216-ED2B-4EE3-B5C9-AD987405F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宋体" w:hAnsi="Courier New"/>
      <w:szCs w:val="21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</w:style>
  <w:style w:type="paragraph" w:styleId="a7">
    <w:name w:val="List Paragraph"/>
    <w:basedOn w:val="a"/>
    <w:uiPriority w:val="99"/>
    <w:rsid w:val="00B20ACC"/>
    <w:pPr>
      <w:ind w:firstLineChars="200" w:firstLine="420"/>
    </w:pPr>
  </w:style>
  <w:style w:type="paragraph" w:styleId="a8">
    <w:name w:val="Normal (Web)"/>
    <w:basedOn w:val="a"/>
    <w:uiPriority w:val="99"/>
    <w:unhideWhenUsed/>
    <w:rsid w:val="0088138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2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Fei Fei8 Sun</cp:lastModifiedBy>
  <cp:revision>2</cp:revision>
  <cp:lastPrinted>2018-04-26T02:17:00Z</cp:lastPrinted>
  <dcterms:created xsi:type="dcterms:W3CDTF">2018-12-19T08:10:00Z</dcterms:created>
  <dcterms:modified xsi:type="dcterms:W3CDTF">2018-12-19T08:10:00Z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