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FABE8" w14:textId="77777777" w:rsidR="00CD1688" w:rsidRPr="00823ECA" w:rsidRDefault="00CD1688" w:rsidP="00CD1688">
      <w:pPr>
        <w:pStyle w:val="22"/>
        <w:spacing w:after="99" w:line="360" w:lineRule="auto"/>
        <w:rPr>
          <w:rFonts w:ascii="微软雅黑" w:eastAsia="微软雅黑" w:hAnsi="微软雅黑"/>
          <w:i/>
          <w:spacing w:val="30"/>
          <w:sz w:val="44"/>
          <w:szCs w:val="24"/>
        </w:rPr>
      </w:pPr>
      <w:bookmarkStart w:id="0" w:name="_Toc147554377"/>
      <w:bookmarkStart w:id="1" w:name="_Toc149448637"/>
      <w:bookmarkStart w:id="2" w:name="_Toc149544233"/>
      <w:bookmarkStart w:id="3" w:name="_Toc150691529"/>
      <w:r>
        <w:rPr>
          <w:rFonts w:ascii="微软雅黑" w:eastAsia="微软雅黑" w:hAnsi="微软雅黑" w:hint="eastAsia"/>
          <w:i/>
          <w:noProof/>
          <w:spacing w:val="30"/>
          <w:sz w:val="44"/>
          <w:szCs w:val="24"/>
        </w:rPr>
        <w:drawing>
          <wp:anchor distT="0" distB="0" distL="114300" distR="114300" simplePos="0" relativeHeight="251687936" behindDoc="0" locked="0" layoutInCell="1" allowOverlap="1" wp14:anchorId="44B65FA8" wp14:editId="23808839">
            <wp:simplePos x="0" y="0"/>
            <wp:positionH relativeFrom="margin">
              <wp:posOffset>-392430</wp:posOffset>
            </wp:positionH>
            <wp:positionV relativeFrom="margin">
              <wp:posOffset>41910</wp:posOffset>
            </wp:positionV>
            <wp:extent cx="1798320" cy="457200"/>
            <wp:effectExtent l="0" t="0" r="5080" b="0"/>
            <wp:wrapSquare wrapText="bothSides"/>
            <wp:docPr id="54" name="图片 54" descr="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83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bookmarkEnd w:id="2"/>
    <w:bookmarkEnd w:id="3"/>
    <w:p w14:paraId="1E32B2C8" w14:textId="77777777" w:rsidR="00CD1688" w:rsidRPr="00127DC5" w:rsidRDefault="00CD1688" w:rsidP="00CD1688">
      <w:pPr>
        <w:pStyle w:val="22"/>
        <w:spacing w:after="99" w:line="360" w:lineRule="auto"/>
        <w:rPr>
          <w:rFonts w:ascii="微软雅黑" w:eastAsia="微软雅黑" w:hAnsi="微软雅黑"/>
          <w:i/>
          <w:spacing w:val="30"/>
          <w:sz w:val="36"/>
          <w:szCs w:val="24"/>
        </w:rPr>
      </w:pPr>
    </w:p>
    <w:p w14:paraId="1A0171C8" w14:textId="77777777" w:rsidR="00CD1688" w:rsidRPr="00127DC5" w:rsidRDefault="00CD1688" w:rsidP="00CD1688">
      <w:pPr>
        <w:pStyle w:val="22"/>
        <w:spacing w:after="99" w:line="360" w:lineRule="auto"/>
        <w:rPr>
          <w:rFonts w:ascii="微软雅黑" w:eastAsia="微软雅黑" w:hAnsi="微软雅黑"/>
          <w:i/>
          <w:spacing w:val="30"/>
          <w:sz w:val="36"/>
          <w:szCs w:val="24"/>
        </w:rPr>
      </w:pPr>
    </w:p>
    <w:p w14:paraId="4476D84D" w14:textId="77777777" w:rsidR="00CD1688" w:rsidRDefault="00CD1688" w:rsidP="00CD1688">
      <w:pPr>
        <w:pStyle w:val="22"/>
        <w:spacing w:afterLines="200" w:after="480"/>
        <w:ind w:rightChars="580" w:right="1218" w:firstLineChars="106" w:firstLine="466"/>
        <w:jc w:val="center"/>
        <w:rPr>
          <w:rFonts w:ascii="微软雅黑" w:eastAsia="微软雅黑" w:hAnsi="微软雅黑"/>
          <w:b/>
          <w:i/>
          <w:color w:val="FFFFFF"/>
          <w:sz w:val="44"/>
          <w:szCs w:val="52"/>
        </w:rPr>
      </w:pPr>
      <w:r w:rsidRPr="00DA4200">
        <w:rPr>
          <w:rFonts w:ascii="微软雅黑" w:eastAsia="微软雅黑" w:hAnsi="微软雅黑" w:hint="eastAsia"/>
          <w:b/>
          <w:i/>
          <w:noProof/>
          <w:color w:val="FFFFFF"/>
          <w:sz w:val="44"/>
          <w:szCs w:val="52"/>
        </w:rPr>
        <w:drawing>
          <wp:anchor distT="0" distB="0" distL="114300" distR="114300" simplePos="0" relativeHeight="251686912" behindDoc="1" locked="0" layoutInCell="1" allowOverlap="1" wp14:anchorId="14F6C488" wp14:editId="59DE565E">
            <wp:simplePos x="0" y="0"/>
            <wp:positionH relativeFrom="column">
              <wp:posOffset>262890</wp:posOffset>
            </wp:positionH>
            <wp:positionV relativeFrom="paragraph">
              <wp:posOffset>-17145</wp:posOffset>
            </wp:positionV>
            <wp:extent cx="5457825" cy="1732915"/>
            <wp:effectExtent l="0" t="0" r="3175" b="0"/>
            <wp:wrapNone/>
            <wp:docPr id="39" name="图片 3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1732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4200">
        <w:rPr>
          <w:rFonts w:ascii="微软雅黑" w:eastAsia="微软雅黑" w:hAnsi="微软雅黑" w:hint="eastAsia"/>
          <w:b/>
          <w:i/>
          <w:color w:val="FFFFFF"/>
          <w:sz w:val="44"/>
          <w:szCs w:val="52"/>
        </w:rPr>
        <w:t>联想</w:t>
      </w:r>
      <w:r>
        <w:rPr>
          <w:rFonts w:ascii="微软雅黑" w:eastAsia="微软雅黑" w:hAnsi="微软雅黑" w:hint="eastAsia"/>
          <w:b/>
          <w:i/>
          <w:color w:val="FFFFFF"/>
          <w:sz w:val="44"/>
          <w:szCs w:val="52"/>
        </w:rPr>
        <w:t xml:space="preserve">大数据实验室解决方案  </w:t>
      </w:r>
    </w:p>
    <w:p w14:paraId="1E54E93A" w14:textId="77777777" w:rsidR="00CD1688" w:rsidRPr="00823ECA" w:rsidRDefault="00CD1688" w:rsidP="00CD1688">
      <w:pPr>
        <w:spacing w:after="99" w:line="360" w:lineRule="auto"/>
        <w:rPr>
          <w:rFonts w:ascii="微软雅黑" w:eastAsia="微软雅黑" w:hAnsi="微软雅黑"/>
          <w:color w:val="000000"/>
        </w:rPr>
      </w:pPr>
    </w:p>
    <w:p w14:paraId="3A841516" w14:textId="77777777" w:rsidR="00CD1688" w:rsidRPr="00127DC5" w:rsidRDefault="00CD1688" w:rsidP="00CD1688">
      <w:pPr>
        <w:pStyle w:val="22"/>
        <w:spacing w:afterLines="200" w:after="480"/>
        <w:jc w:val="center"/>
        <w:rPr>
          <w:rFonts w:ascii="微软雅黑" w:eastAsia="微软雅黑" w:hAnsi="微软雅黑"/>
          <w:b/>
          <w:i/>
          <w:sz w:val="52"/>
          <w:szCs w:val="52"/>
        </w:rPr>
      </w:pPr>
    </w:p>
    <w:p w14:paraId="7829BD9D" w14:textId="77777777" w:rsidR="00CD1688" w:rsidRPr="00823ECA" w:rsidRDefault="00CD1688" w:rsidP="00CD1688">
      <w:pPr>
        <w:spacing w:after="99" w:line="360" w:lineRule="auto"/>
        <w:rPr>
          <w:rFonts w:ascii="微软雅黑" w:eastAsia="微软雅黑" w:hAnsi="微软雅黑"/>
          <w:color w:val="000000"/>
        </w:rPr>
      </w:pPr>
      <w:r>
        <w:rPr>
          <w:rFonts w:ascii="微软雅黑" w:eastAsia="微软雅黑" w:hAnsi="微软雅黑" w:hint="eastAsia"/>
          <w:noProof/>
          <w:color w:val="000000"/>
        </w:rPr>
        <w:drawing>
          <wp:anchor distT="0" distB="0" distL="114300" distR="114300" simplePos="0" relativeHeight="251685888" behindDoc="1" locked="0" layoutInCell="1" allowOverlap="1" wp14:anchorId="41A4407F" wp14:editId="554B14A3">
            <wp:simplePos x="0" y="0"/>
            <wp:positionH relativeFrom="column">
              <wp:posOffset>1062990</wp:posOffset>
            </wp:positionH>
            <wp:positionV relativeFrom="paragraph">
              <wp:posOffset>-671195</wp:posOffset>
            </wp:positionV>
            <wp:extent cx="4662170" cy="6096000"/>
            <wp:effectExtent l="0" t="0" r="11430" b="0"/>
            <wp:wrapNone/>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62170" cy="609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C1AF4" w14:textId="77777777" w:rsidR="00CD1688" w:rsidRPr="00823ECA" w:rsidRDefault="00CD1688" w:rsidP="00CD1688">
      <w:pPr>
        <w:spacing w:after="99" w:line="360" w:lineRule="auto"/>
        <w:rPr>
          <w:rFonts w:ascii="微软雅黑" w:eastAsia="微软雅黑" w:hAnsi="微软雅黑"/>
          <w:color w:val="000000"/>
        </w:rPr>
      </w:pPr>
    </w:p>
    <w:p w14:paraId="1A3BDCC5" w14:textId="3C419DB6" w:rsidR="00CD1688" w:rsidRPr="00823ECA" w:rsidRDefault="00CD1688" w:rsidP="00CD1688">
      <w:pPr>
        <w:spacing w:after="99" w:line="360" w:lineRule="auto"/>
        <w:rPr>
          <w:rFonts w:ascii="微软雅黑" w:eastAsia="微软雅黑" w:hAnsi="微软雅黑"/>
          <w:color w:val="000000"/>
        </w:rPr>
      </w:pPr>
    </w:p>
    <w:p w14:paraId="059124F9" w14:textId="77777777" w:rsidR="00CD1688" w:rsidRPr="00823ECA" w:rsidRDefault="00CD1688" w:rsidP="00CD1688">
      <w:pPr>
        <w:spacing w:after="99" w:line="360" w:lineRule="auto"/>
        <w:rPr>
          <w:rFonts w:ascii="微软雅黑" w:eastAsia="微软雅黑" w:hAnsi="微软雅黑"/>
          <w:color w:val="000000"/>
        </w:rPr>
      </w:pPr>
    </w:p>
    <w:p w14:paraId="2C4408CC" w14:textId="77777777" w:rsidR="00CD1688" w:rsidRDefault="00CD1688" w:rsidP="00CD1688">
      <w:pPr>
        <w:spacing w:after="99" w:line="360" w:lineRule="auto"/>
        <w:jc w:val="center"/>
        <w:rPr>
          <w:rFonts w:ascii="微软雅黑" w:eastAsia="微软雅黑" w:hAnsi="微软雅黑"/>
          <w:b/>
          <w:color w:val="000000"/>
          <w:spacing w:val="30"/>
          <w:sz w:val="30"/>
        </w:rPr>
      </w:pPr>
      <w:r w:rsidRPr="00823ECA">
        <w:rPr>
          <w:rFonts w:ascii="微软雅黑" w:eastAsia="微软雅黑" w:hAnsi="微软雅黑" w:hint="eastAsia"/>
          <w:b/>
          <w:color w:val="000000"/>
          <w:spacing w:val="30"/>
          <w:sz w:val="30"/>
        </w:rPr>
        <w:t>联想（北京）有限公司</w:t>
      </w:r>
    </w:p>
    <w:p w14:paraId="4912579F" w14:textId="3F89964C" w:rsidR="00CD1688" w:rsidRDefault="00CD1688" w:rsidP="00CD1688">
      <w:pPr>
        <w:spacing w:after="99" w:line="360" w:lineRule="auto"/>
        <w:jc w:val="center"/>
        <w:rPr>
          <w:rFonts w:ascii="微软雅黑" w:eastAsia="微软雅黑" w:hAnsi="微软雅黑"/>
          <w:b/>
          <w:color w:val="000000"/>
          <w:spacing w:val="30"/>
          <w:sz w:val="30"/>
        </w:rPr>
      </w:pPr>
    </w:p>
    <w:p w14:paraId="5FB83C9C" w14:textId="4E0B2CED" w:rsidR="00CD1688" w:rsidRPr="00823ECA" w:rsidRDefault="00CD1688" w:rsidP="00CD1688">
      <w:pPr>
        <w:spacing w:after="99" w:line="360" w:lineRule="auto"/>
        <w:jc w:val="center"/>
        <w:rPr>
          <w:rFonts w:ascii="微软雅黑" w:eastAsia="微软雅黑" w:hAnsi="微软雅黑"/>
          <w:b/>
          <w:color w:val="000000"/>
        </w:rPr>
      </w:pPr>
    </w:p>
    <w:p w14:paraId="39FA224F" w14:textId="77777777" w:rsidR="00BE3EFC" w:rsidRDefault="00E957C5">
      <w:pPr>
        <w:widowControl/>
        <w:spacing w:line="360" w:lineRule="auto"/>
        <w:jc w:val="left"/>
      </w:pPr>
      <w:r>
        <w:br w:type="page"/>
      </w:r>
    </w:p>
    <w:p w14:paraId="4C031148" w14:textId="77777777" w:rsidR="00BE3EFC" w:rsidRDefault="00E957C5">
      <w:pPr>
        <w:pStyle w:val="10"/>
        <w:spacing w:line="360" w:lineRule="auto"/>
        <w:rPr>
          <w:sz w:val="28"/>
          <w:szCs w:val="28"/>
        </w:rPr>
      </w:pPr>
      <w:r>
        <w:rPr>
          <w:rFonts w:hint="eastAsia"/>
          <w:sz w:val="28"/>
          <w:szCs w:val="28"/>
        </w:rPr>
        <w:lastRenderedPageBreak/>
        <w:t>1</w:t>
      </w:r>
      <w:r>
        <w:rPr>
          <w:rFonts w:hint="eastAsia"/>
          <w:sz w:val="28"/>
          <w:szCs w:val="28"/>
        </w:rPr>
        <w:t>、系统简述</w:t>
      </w:r>
    </w:p>
    <w:p w14:paraId="2CBAD62B" w14:textId="77777777" w:rsidR="00BE3EFC" w:rsidRDefault="00E957C5">
      <w:pPr>
        <w:adjustRightInd w:val="0"/>
        <w:snapToGrid w:val="0"/>
        <w:spacing w:line="360" w:lineRule="auto"/>
        <w:ind w:firstLineChars="200" w:firstLine="480"/>
        <w:rPr>
          <w:rFonts w:ascii="宋体" w:hAnsi="宋体"/>
          <w:sz w:val="24"/>
        </w:rPr>
      </w:pPr>
      <w:r>
        <w:rPr>
          <w:rFonts w:ascii="宋体" w:hAnsi="宋体" w:hint="eastAsia"/>
          <w:sz w:val="24"/>
        </w:rPr>
        <w:t>联想公司于1984年在中国北京成立，是全球第一大个人电脑厂商之一，也是PC%2B产品领域领导厂商，2016年《财富》世界500强企业排名第202位。联想客户遍布全球160多个国家，凭借创新的产品、高效的供应链和强大的战略执行，联想专注于为全球用户提供卓越的个人和企业信息技术产品。联想集团在全球开发、制造和销售可靠、优质、安全易用的科技产品及优质专业的服务，产品线包含Think品牌商用个人电脑、Idea品牌的消费个人电脑、服务器、工作站以及包括平板电脑和智能手机等的一系列移动互联网终端，并提供基于大数据的互联网服务。联想大数据团队及平台产品研发起始于2011年。历经5年时间持续投入，形成了目前国内领先、产品成熟度高的大数据分析平台，并拥有一支研发能力强大、应用经验丰富、实施能力强、专业化程度高的大数据团队。联想大数据团队可以从大数据系统平台、分析应用和咨询服务、运维服务等多个方面为客户提供有力保障。</w:t>
      </w:r>
    </w:p>
    <w:p w14:paraId="16B6EF63" w14:textId="77777777" w:rsidR="00BE3EFC" w:rsidRDefault="00E957C5">
      <w:pPr>
        <w:adjustRightInd w:val="0"/>
        <w:snapToGrid w:val="0"/>
        <w:spacing w:line="360" w:lineRule="auto"/>
        <w:ind w:firstLineChars="200" w:firstLine="480"/>
        <w:rPr>
          <w:rFonts w:ascii="宋体" w:hAnsi="宋体"/>
          <w:sz w:val="24"/>
        </w:rPr>
      </w:pPr>
      <w:r>
        <w:rPr>
          <w:rFonts w:ascii="宋体" w:hAnsi="宋体"/>
          <w:sz w:val="24"/>
        </w:rPr>
        <w:t>联想</w:t>
      </w:r>
      <w:r>
        <w:rPr>
          <w:rFonts w:ascii="宋体" w:hAnsi="宋体" w:hint="eastAsia"/>
          <w:sz w:val="24"/>
        </w:rPr>
        <w:t>大数据实验教学与科研平台由“</w:t>
      </w:r>
      <w:r>
        <w:rPr>
          <w:rFonts w:asciiTheme="minorEastAsia" w:hAnsiTheme="minorEastAsia" w:hint="eastAsia"/>
          <w:sz w:val="24"/>
          <w:szCs w:val="24"/>
        </w:rPr>
        <w:t>大数据实训实验教学平台”,</w:t>
      </w:r>
      <w:r>
        <w:rPr>
          <w:rFonts w:asciiTheme="minorEastAsia" w:hAnsiTheme="minorEastAsia"/>
          <w:sz w:val="24"/>
          <w:szCs w:val="24"/>
        </w:rPr>
        <w:t>“大数据科研平台”两大部分</w:t>
      </w:r>
      <w:r>
        <w:rPr>
          <w:rFonts w:ascii="宋体" w:hAnsi="宋体" w:hint="eastAsia"/>
          <w:sz w:val="24"/>
        </w:rPr>
        <w:t>构成，建设的</w:t>
      </w:r>
      <w:r>
        <w:rPr>
          <w:rFonts w:ascii="宋体" w:hAnsi="宋体"/>
          <w:sz w:val="24"/>
        </w:rPr>
        <w:t>主要目的是</w:t>
      </w:r>
      <w:r>
        <w:rPr>
          <w:rFonts w:ascii="宋体" w:hAnsi="宋体" w:hint="eastAsia"/>
          <w:sz w:val="24"/>
        </w:rPr>
        <w:t>立足于当前大数据的时代背景，集教学、实验、培训于一体的大数据实训平台，集成业界最前沿的大数据应用，提供简单易用的管理功能，并针对教学实训的场景量身定制了实验开发调试环境、实验运行管理以及教学管理等功能，同时结合一线的实战项目，提供多行业多门类具有很强实践性的教学课程和实验课程。将实际企业大数据应用项目引入到课堂，实现学生走出校门企业可用的目标。</w:t>
      </w:r>
    </w:p>
    <w:p w14:paraId="030A728C" w14:textId="77777777" w:rsidR="00BE3EFC" w:rsidRDefault="00E957C5">
      <w:pPr>
        <w:adjustRightInd w:val="0"/>
        <w:snapToGrid w:val="0"/>
        <w:spacing w:line="360" w:lineRule="auto"/>
        <w:ind w:firstLineChars="200" w:firstLine="480"/>
        <w:rPr>
          <w:rFonts w:ascii="宋体" w:hAnsi="宋体"/>
          <w:sz w:val="24"/>
        </w:rPr>
      </w:pPr>
      <w:r>
        <w:rPr>
          <w:rFonts w:ascii="宋体" w:hAnsi="宋体" w:hint="eastAsia"/>
          <w:sz w:val="24"/>
        </w:rPr>
        <w:t>平台设计引入“云”的理念，使学生的学习、老师的授课不在依赖传统的教室课堂模式，随时随地进行学习实验。为学校搭建和完善大数据应用和开发的课程体系和教学实训环境。并可以此为基础帮助高校建设集培训中心、科研中心、体验中心三种功能为一体的高等级大数据教学实验中心。</w:t>
      </w:r>
    </w:p>
    <w:p w14:paraId="42D92692" w14:textId="77777777" w:rsidR="00BE3EFC" w:rsidRDefault="00E957C5">
      <w:pPr>
        <w:adjustRightInd w:val="0"/>
        <w:snapToGrid w:val="0"/>
        <w:spacing w:line="360" w:lineRule="auto"/>
        <w:ind w:firstLineChars="200" w:firstLine="480"/>
        <w:rPr>
          <w:rFonts w:ascii="宋体" w:hAnsi="宋体"/>
          <w:sz w:val="24"/>
        </w:rPr>
      </w:pPr>
      <w:r>
        <w:rPr>
          <w:rFonts w:ascii="宋体" w:hAnsi="宋体" w:hint="eastAsia"/>
          <w:sz w:val="24"/>
        </w:rPr>
        <w:t>平台具有使用简便、运行高效、易于扩展、安全可靠等特点，可以帮助高校、企业快速实现内部数据和外部数据的融合，给高校与企业带来极佳的数据计算与分析挖掘能力，辅助发掘隐藏在数据背后的巨大商业价值，加快从数据到业务的价值实现。</w:t>
      </w:r>
    </w:p>
    <w:p w14:paraId="1FA99459" w14:textId="77777777" w:rsidR="00BE3EFC" w:rsidRDefault="00E957C5">
      <w:pPr>
        <w:pStyle w:val="2"/>
        <w:spacing w:line="360" w:lineRule="auto"/>
        <w:rPr>
          <w:sz w:val="24"/>
          <w:szCs w:val="24"/>
        </w:rPr>
      </w:pPr>
      <w:r>
        <w:rPr>
          <w:noProof/>
        </w:rPr>
        <w:lastRenderedPageBreak/>
        <w:drawing>
          <wp:anchor distT="0" distB="0" distL="114300" distR="114300" simplePos="0" relativeHeight="251680768" behindDoc="0" locked="0" layoutInCell="1" allowOverlap="1" wp14:anchorId="74B49CEC" wp14:editId="4FF4FB7A">
            <wp:simplePos x="0" y="0"/>
            <wp:positionH relativeFrom="margin">
              <wp:align>right</wp:align>
            </wp:positionH>
            <wp:positionV relativeFrom="paragraph">
              <wp:posOffset>778510</wp:posOffset>
            </wp:positionV>
            <wp:extent cx="5731510" cy="1947545"/>
            <wp:effectExtent l="0" t="0" r="254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731510" cy="1947545"/>
                    </a:xfrm>
                    <a:prstGeom prst="rect">
                      <a:avLst/>
                    </a:prstGeom>
                  </pic:spPr>
                </pic:pic>
              </a:graphicData>
            </a:graphic>
          </wp:anchor>
        </w:drawing>
      </w:r>
      <w:r>
        <w:rPr>
          <w:rFonts w:hint="eastAsia"/>
          <w:sz w:val="24"/>
          <w:szCs w:val="24"/>
        </w:rPr>
        <w:t>1.1</w:t>
      </w:r>
      <w:r>
        <w:rPr>
          <w:rFonts w:hint="eastAsia"/>
          <w:sz w:val="24"/>
          <w:szCs w:val="24"/>
        </w:rPr>
        <w:t>、系统构成</w:t>
      </w:r>
    </w:p>
    <w:p w14:paraId="47ACD4A0" w14:textId="77777777" w:rsidR="00BE3EFC" w:rsidRDefault="00BE3EFC">
      <w:pPr>
        <w:adjustRightInd w:val="0"/>
        <w:snapToGrid w:val="0"/>
        <w:spacing w:line="360" w:lineRule="auto"/>
        <w:ind w:left="480"/>
        <w:rPr>
          <w:rFonts w:asciiTheme="minorEastAsia" w:hAnsiTheme="minorEastAsia"/>
          <w:sz w:val="24"/>
          <w:szCs w:val="24"/>
        </w:rPr>
      </w:pPr>
      <w:bookmarkStart w:id="4" w:name="_Toc481568810"/>
    </w:p>
    <w:p w14:paraId="4C65E41A" w14:textId="77777777" w:rsidR="00BE3EFC" w:rsidRDefault="00BE3EFC">
      <w:pPr>
        <w:spacing w:line="360" w:lineRule="auto"/>
        <w:ind w:firstLine="420"/>
        <w:jc w:val="left"/>
        <w:rPr>
          <w:rFonts w:asciiTheme="minorEastAsia" w:hAnsiTheme="minorEastAsia"/>
          <w:sz w:val="24"/>
          <w:szCs w:val="24"/>
        </w:rPr>
      </w:pPr>
    </w:p>
    <w:p w14:paraId="7BEC9B73" w14:textId="77777777" w:rsidR="00BE3EFC" w:rsidRDefault="00E957C5">
      <w:pPr>
        <w:spacing w:line="360" w:lineRule="auto"/>
        <w:ind w:firstLine="420"/>
        <w:jc w:val="left"/>
        <w:rPr>
          <w:rFonts w:ascii="宋体" w:eastAsia="宋体" w:hAnsi="宋体"/>
          <w:sz w:val="24"/>
          <w:szCs w:val="24"/>
        </w:rPr>
      </w:pPr>
      <w:r>
        <w:rPr>
          <w:rFonts w:asciiTheme="minorEastAsia" w:hAnsiTheme="minorEastAsia" w:hint="eastAsia"/>
          <w:sz w:val="24"/>
          <w:szCs w:val="24"/>
        </w:rPr>
        <w:t>大数据实验实践教学及科研平台</w:t>
      </w:r>
      <w:r>
        <w:rPr>
          <w:rFonts w:ascii="宋体" w:eastAsia="宋体" w:hAnsi="宋体" w:hint="eastAsia"/>
          <w:sz w:val="24"/>
          <w:szCs w:val="24"/>
        </w:rPr>
        <w:t>，主要由“</w:t>
      </w:r>
      <w:r>
        <w:rPr>
          <w:rFonts w:asciiTheme="minorEastAsia" w:hAnsiTheme="minorEastAsia" w:hint="eastAsia"/>
          <w:sz w:val="24"/>
          <w:szCs w:val="24"/>
        </w:rPr>
        <w:t>实训系统”</w:t>
      </w:r>
      <w:r>
        <w:rPr>
          <w:rFonts w:ascii="宋体" w:eastAsia="宋体" w:hAnsi="宋体" w:hint="eastAsia"/>
          <w:sz w:val="24"/>
          <w:szCs w:val="24"/>
        </w:rPr>
        <w:t>与“</w:t>
      </w:r>
      <w:r>
        <w:rPr>
          <w:rFonts w:asciiTheme="minorEastAsia" w:hAnsiTheme="minorEastAsia"/>
          <w:sz w:val="24"/>
          <w:szCs w:val="24"/>
        </w:rPr>
        <w:t>科研</w:t>
      </w:r>
      <w:r>
        <w:rPr>
          <w:rFonts w:asciiTheme="minorEastAsia" w:hAnsiTheme="minorEastAsia" w:hint="eastAsia"/>
          <w:sz w:val="24"/>
          <w:szCs w:val="24"/>
        </w:rPr>
        <w:t>与实战</w:t>
      </w:r>
      <w:r>
        <w:rPr>
          <w:rFonts w:asciiTheme="minorEastAsia" w:hAnsiTheme="minorEastAsia"/>
          <w:sz w:val="24"/>
          <w:szCs w:val="24"/>
        </w:rPr>
        <w:t>平台</w:t>
      </w:r>
      <w:r>
        <w:rPr>
          <w:rFonts w:asciiTheme="minorEastAsia" w:hAnsiTheme="minorEastAsia" w:hint="eastAsia"/>
          <w:sz w:val="24"/>
          <w:szCs w:val="24"/>
        </w:rPr>
        <w:t>”组成</w:t>
      </w:r>
      <w:r>
        <w:rPr>
          <w:rFonts w:ascii="宋体" w:eastAsia="宋体" w:hAnsi="宋体" w:hint="eastAsia"/>
          <w:sz w:val="24"/>
          <w:szCs w:val="24"/>
        </w:rPr>
        <w:t>，平台包括高清视频课程、实验任务</w:t>
      </w:r>
      <w:r>
        <w:rPr>
          <w:rFonts w:ascii="宋体" w:eastAsia="宋体" w:hAnsi="宋体"/>
          <w:sz w:val="24"/>
          <w:szCs w:val="24"/>
        </w:rPr>
        <w:t>、</w:t>
      </w:r>
      <w:r>
        <w:rPr>
          <w:rFonts w:ascii="宋体" w:eastAsia="宋体" w:hAnsi="宋体" w:hint="eastAsia"/>
          <w:sz w:val="24"/>
          <w:szCs w:val="24"/>
        </w:rPr>
        <w:t>实训操作及项目实战等模块；提供数量大、覆盖知识面广的实验任务，实现在线教学、实训操作、项目实战完美结合；</w:t>
      </w:r>
    </w:p>
    <w:p w14:paraId="3F147B18" w14:textId="77777777" w:rsidR="00BE3EFC" w:rsidRDefault="00E957C5">
      <w:pPr>
        <w:spacing w:line="360" w:lineRule="auto"/>
        <w:ind w:firstLine="420"/>
        <w:jc w:val="left"/>
        <w:rPr>
          <w:rFonts w:ascii="宋体" w:hAnsi="宋体"/>
        </w:rPr>
      </w:pPr>
      <w:r>
        <w:rPr>
          <w:rFonts w:ascii="宋体" w:eastAsia="宋体" w:hAnsi="宋体" w:hint="eastAsia"/>
          <w:sz w:val="24"/>
          <w:szCs w:val="24"/>
        </w:rPr>
        <w:t>平台提供大数据集群管理功能，包含Hadoop、Hive、HBase、Sqoop、Flume、Spark等节点部属及管理，提供实时监控集群的CPU、内存、硬盘等使用率及相关信息，可以对管理节点、计算节点进行启动、停止等操作管理。</w:t>
      </w:r>
      <w:r>
        <w:rPr>
          <w:rFonts w:ascii="宋体" w:hAnsi="宋体" w:hint="eastAsia"/>
        </w:rPr>
        <w:t>提供覆盖多个行业的大数据实战案例以及数据，通过对这些行业案例的深入剖析，快速提升学生的大数据实战能力。</w:t>
      </w:r>
    </w:p>
    <w:p w14:paraId="0FC32C5A"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通过大数据平台的构建，帮助高校实现了内部数据和外部数据的快速融合，从而带来极佳的数据计算和分析挖掘能力。通过基于X86架构的大数据平台构建，在显著降低系统建设成本的同时，可提供强大的横向扩展能力。帮助高校建立了一套可靠可信的数据管控机制，提供元数据管理、数据标准管理、数据质量管理、数据安全等功能。</w:t>
      </w:r>
    </w:p>
    <w:p w14:paraId="4D8929FF" w14:textId="77777777" w:rsidR="00BE3EFC" w:rsidRDefault="00E957C5">
      <w:pPr>
        <w:pStyle w:val="2"/>
        <w:spacing w:line="360" w:lineRule="auto"/>
        <w:rPr>
          <w:sz w:val="24"/>
          <w:szCs w:val="24"/>
        </w:rPr>
      </w:pPr>
      <w:r>
        <w:rPr>
          <w:sz w:val="24"/>
          <w:szCs w:val="24"/>
        </w:rPr>
        <w:t>1.2</w:t>
      </w:r>
      <w:r>
        <w:rPr>
          <w:rFonts w:hint="eastAsia"/>
          <w:sz w:val="24"/>
          <w:szCs w:val="24"/>
        </w:rPr>
        <w:t>、技术</w:t>
      </w:r>
      <w:bookmarkEnd w:id="4"/>
      <w:r>
        <w:rPr>
          <w:rFonts w:hint="eastAsia"/>
          <w:sz w:val="24"/>
          <w:szCs w:val="24"/>
        </w:rPr>
        <w:t>特点</w:t>
      </w:r>
    </w:p>
    <w:p w14:paraId="221D0969" w14:textId="77777777" w:rsidR="00BE3EFC" w:rsidRDefault="00E957C5">
      <w:pPr>
        <w:pStyle w:val="30"/>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1.2.1、基于云端实验的教学平台</w:t>
      </w:r>
    </w:p>
    <w:p w14:paraId="4EFEB897" w14:textId="77777777" w:rsidR="00BE3EFC" w:rsidRDefault="00E957C5">
      <w:pPr>
        <w:spacing w:line="360" w:lineRule="auto"/>
        <w:ind w:firstLine="420"/>
        <w:rPr>
          <w:rFonts w:ascii="宋体" w:hAnsi="宋体" w:cs="仿宋"/>
          <w:b/>
          <w:kern w:val="0"/>
          <w:sz w:val="24"/>
          <w:szCs w:val="24"/>
        </w:rPr>
      </w:pPr>
      <w:r>
        <w:rPr>
          <w:rFonts w:ascii="宋体" w:hAnsi="宋体" w:cs="仿宋" w:hint="eastAsia"/>
          <w:b/>
          <w:kern w:val="0"/>
          <w:sz w:val="24"/>
          <w:szCs w:val="24"/>
        </w:rPr>
        <w:t>1）基于容器技术的云实验机</w:t>
      </w:r>
    </w:p>
    <w:p w14:paraId="1CFC6295" w14:textId="77777777" w:rsidR="00BE3EFC" w:rsidRDefault="00E957C5">
      <w:pPr>
        <w:spacing w:line="360" w:lineRule="auto"/>
        <w:ind w:firstLine="420"/>
        <w:rPr>
          <w:rFonts w:ascii="宋体" w:hAnsi="宋体" w:cs="仿宋"/>
          <w:sz w:val="24"/>
          <w:szCs w:val="24"/>
        </w:rPr>
      </w:pPr>
      <w:r>
        <w:rPr>
          <w:rFonts w:ascii="宋体" w:hAnsi="宋体" w:hint="eastAsia"/>
          <w:sz w:val="24"/>
          <w:szCs w:val="24"/>
        </w:rPr>
        <w:t>基于容器的轻量级虚拟化技术，相比传统KVM之类最明显的特点就是启动快，资源占用小。因此对于构建隔离的标准化的运行环境，轻量级的PaaS(如dokku), 构建自动化测试和持续集成环境，以及一切可以横向扩展的应用(尤其是需要快速启停来应对峰</w:t>
      </w:r>
      <w:r>
        <w:rPr>
          <w:rFonts w:ascii="宋体" w:hAnsi="宋体" w:hint="eastAsia"/>
          <w:sz w:val="24"/>
          <w:szCs w:val="24"/>
        </w:rPr>
        <w:lastRenderedPageBreak/>
        <w:t>谷的web应用)，具有巨大的优势。本技术可以在有限的物理资源上创建多个虚拟化的实验机环境，学生可以快速启动专享的实验机。</w:t>
      </w:r>
    </w:p>
    <w:p w14:paraId="195EACEC" w14:textId="77777777" w:rsidR="00BE3EFC" w:rsidRDefault="00E957C5">
      <w:pPr>
        <w:spacing w:line="360" w:lineRule="auto"/>
        <w:ind w:firstLine="420"/>
        <w:rPr>
          <w:rFonts w:ascii="宋体" w:hAnsi="宋体" w:cs="仿宋"/>
          <w:b/>
          <w:sz w:val="24"/>
          <w:szCs w:val="24"/>
        </w:rPr>
      </w:pPr>
      <w:r>
        <w:rPr>
          <w:rFonts w:ascii="宋体" w:hAnsi="宋体" w:cs="仿宋" w:hint="eastAsia"/>
          <w:b/>
          <w:sz w:val="24"/>
          <w:szCs w:val="24"/>
        </w:rPr>
        <w:t>2）基于B/S的远程桌面交互技术Y</w:t>
      </w:r>
      <w:r>
        <w:rPr>
          <w:rFonts w:ascii="宋体" w:hAnsi="宋体" w:cs="仿宋"/>
          <w:b/>
          <w:sz w:val="24"/>
          <w:szCs w:val="24"/>
        </w:rPr>
        <w:t>-</w:t>
      </w:r>
      <w:r>
        <w:rPr>
          <w:rFonts w:ascii="宋体" w:hAnsi="宋体" w:cs="仿宋" w:hint="eastAsia"/>
          <w:b/>
          <w:sz w:val="24"/>
          <w:szCs w:val="24"/>
        </w:rPr>
        <w:t>Desktop</w:t>
      </w:r>
    </w:p>
    <w:p w14:paraId="601C9573" w14:textId="77777777" w:rsidR="00BE3EFC" w:rsidRDefault="00E957C5">
      <w:pPr>
        <w:spacing w:line="360" w:lineRule="auto"/>
        <w:ind w:firstLine="426"/>
        <w:rPr>
          <w:rFonts w:ascii="宋体" w:hAnsi="宋体"/>
          <w:sz w:val="24"/>
          <w:szCs w:val="24"/>
        </w:rPr>
      </w:pPr>
      <w:r>
        <w:rPr>
          <w:rFonts w:ascii="宋体" w:hAnsi="宋体"/>
          <w:noProof/>
          <w:sz w:val="24"/>
          <w:szCs w:val="24"/>
        </w:rPr>
        <w:drawing>
          <wp:anchor distT="0" distB="0" distL="114300" distR="114300" simplePos="0" relativeHeight="251659264" behindDoc="0" locked="0" layoutInCell="1" allowOverlap="1" wp14:anchorId="046046F9" wp14:editId="7C8F7527">
            <wp:simplePos x="0" y="0"/>
            <wp:positionH relativeFrom="margin">
              <wp:posOffset>1705610</wp:posOffset>
            </wp:positionH>
            <wp:positionV relativeFrom="paragraph">
              <wp:posOffset>0</wp:posOffset>
            </wp:positionV>
            <wp:extent cx="2511425" cy="2670175"/>
            <wp:effectExtent l="0" t="0" r="3175" b="0"/>
            <wp:wrapTopAndBottom/>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511425" cy="2670175"/>
                    </a:xfrm>
                    <a:prstGeom prst="rect">
                      <a:avLst/>
                    </a:prstGeom>
                    <a:noFill/>
                    <a:ln>
                      <a:noFill/>
                    </a:ln>
                  </pic:spPr>
                </pic:pic>
              </a:graphicData>
            </a:graphic>
          </wp:anchor>
        </w:drawing>
      </w:r>
      <w:r>
        <w:rPr>
          <w:rFonts w:ascii="宋体" w:hAnsi="宋体" w:hint="eastAsia"/>
          <w:sz w:val="24"/>
          <w:szCs w:val="24"/>
        </w:rPr>
        <w:t>Y-Desktop是一种HTML5和JS的Web应用程序，可使用远程桌面协议（如VNC或RDP）访问桌面环境。 同时提供了一个驱动它的API。该API可用于为其他类似的应用程序或服务提供服务。此Web应用程序是提供协议无关的远程桌面网关的一部分。作为API，Y-Desktop提供了一种通过使用HTTP或WebSocket的基于JavaScript的隧道流式传输文本数据的通用和有效的方法，以及支持Y-Desktop协议的客户端实现，并将远程显示与Y-Desktop协议流隧道。Y-Desktop使用JavaScript及HTML5和其他标准，只需要一个主流的浏览器或启用Web的设备，就可以访问所提供的任何桌面。</w:t>
      </w:r>
    </w:p>
    <w:p w14:paraId="439E5410" w14:textId="77777777" w:rsidR="00BE3EFC" w:rsidRDefault="00E957C5">
      <w:pPr>
        <w:spacing w:line="360" w:lineRule="auto"/>
        <w:ind w:firstLine="420"/>
        <w:rPr>
          <w:rFonts w:ascii="宋体" w:hAnsi="宋体" w:cs="仿宋"/>
          <w:b/>
          <w:sz w:val="24"/>
          <w:szCs w:val="24"/>
        </w:rPr>
      </w:pPr>
      <w:r>
        <w:rPr>
          <w:rFonts w:ascii="宋体" w:hAnsi="宋体" w:cs="仿宋" w:hint="eastAsia"/>
          <w:b/>
          <w:sz w:val="24"/>
          <w:szCs w:val="24"/>
        </w:rPr>
        <w:t>3）远程陪练技术</w:t>
      </w:r>
    </w:p>
    <w:p w14:paraId="2C0BCA3F" w14:textId="77777777" w:rsidR="00BE3EFC" w:rsidRDefault="00E957C5">
      <w:pPr>
        <w:spacing w:line="360" w:lineRule="auto"/>
        <w:ind w:firstLineChars="200" w:firstLine="480"/>
        <w:rPr>
          <w:rFonts w:ascii="宋体" w:hAnsi="宋体"/>
          <w:sz w:val="24"/>
          <w:szCs w:val="24"/>
        </w:rPr>
      </w:pPr>
      <w:r>
        <w:rPr>
          <w:rFonts w:ascii="宋体" w:hAnsi="宋体" w:hint="eastAsia"/>
          <w:sz w:val="24"/>
          <w:szCs w:val="24"/>
        </w:rPr>
        <w:t>平台可以在浏览器中实现桌面分享、共享的功能，助教可以远程通过桌面操作、文字和语音来协助、陪练生，犹如面对面、手把手地指导、学习。</w:t>
      </w:r>
    </w:p>
    <w:p w14:paraId="5B5AA3F5" w14:textId="77777777" w:rsidR="00BE3EFC" w:rsidRDefault="00BE3EFC">
      <w:pPr>
        <w:spacing w:line="360" w:lineRule="auto"/>
        <w:ind w:firstLine="426"/>
        <w:rPr>
          <w:rFonts w:ascii="宋体" w:hAnsi="宋体"/>
          <w:sz w:val="24"/>
          <w:szCs w:val="24"/>
        </w:rPr>
      </w:pPr>
    </w:p>
    <w:p w14:paraId="3F50DC60" w14:textId="77777777" w:rsidR="00BE3EFC" w:rsidRDefault="00E957C5">
      <w:pPr>
        <w:pStyle w:val="30"/>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1.2.2、领先成熟的科研支撑平台</w:t>
      </w:r>
    </w:p>
    <w:p w14:paraId="1C2317B5" w14:textId="77777777" w:rsidR="00BE3EFC" w:rsidRDefault="00E957C5">
      <w:pPr>
        <w:spacing w:line="360" w:lineRule="auto"/>
        <w:ind w:firstLine="420"/>
        <w:rPr>
          <w:rFonts w:ascii="宋体" w:hAnsi="宋体"/>
          <w:b/>
          <w:sz w:val="24"/>
          <w:szCs w:val="24"/>
        </w:rPr>
      </w:pPr>
      <w:r>
        <w:rPr>
          <w:rFonts w:ascii="宋体" w:hAnsi="宋体" w:hint="eastAsia"/>
          <w:b/>
          <w:sz w:val="24"/>
          <w:szCs w:val="24"/>
        </w:rPr>
        <w:t>1）全源数据整合能力，快速汇聚各类数据</w:t>
      </w:r>
    </w:p>
    <w:p w14:paraId="09514383" w14:textId="77777777" w:rsidR="00BE3EFC" w:rsidRDefault="00E957C5">
      <w:pPr>
        <w:spacing w:line="360" w:lineRule="auto"/>
        <w:ind w:firstLine="426"/>
        <w:rPr>
          <w:rFonts w:ascii="宋体" w:hAnsi="宋体"/>
          <w:sz w:val="24"/>
          <w:szCs w:val="24"/>
        </w:rPr>
      </w:pPr>
      <w:r>
        <w:rPr>
          <w:rFonts w:ascii="宋体" w:hAnsi="宋体" w:hint="eastAsia"/>
          <w:sz w:val="24"/>
          <w:szCs w:val="24"/>
        </w:rPr>
        <w:t>支持对多源异构数据的高效集成与关联。包括结构化、半结构化、非结构化数据类型的在线存储。平台集成的高性能ETL组件，覆盖50余种主流数据库，满足企业在复杂业务场景下的各类数据整合要求。</w:t>
      </w:r>
    </w:p>
    <w:p w14:paraId="0D97BA61" w14:textId="77777777" w:rsidR="00BE3EFC" w:rsidRDefault="00E957C5">
      <w:pPr>
        <w:spacing w:line="360" w:lineRule="auto"/>
        <w:ind w:firstLine="420"/>
        <w:rPr>
          <w:rFonts w:ascii="宋体" w:hAnsi="宋体"/>
          <w:b/>
          <w:sz w:val="24"/>
          <w:szCs w:val="24"/>
        </w:rPr>
      </w:pPr>
      <w:r>
        <w:rPr>
          <w:rFonts w:ascii="宋体" w:hAnsi="宋体" w:hint="eastAsia"/>
          <w:b/>
          <w:sz w:val="24"/>
          <w:szCs w:val="24"/>
        </w:rPr>
        <w:lastRenderedPageBreak/>
        <w:t>2）极简可视化的数据开发套件，提升业务开发效率</w:t>
      </w:r>
    </w:p>
    <w:p w14:paraId="10D5E126" w14:textId="77777777" w:rsidR="00BE3EFC" w:rsidRDefault="00E957C5">
      <w:pPr>
        <w:spacing w:line="360" w:lineRule="auto"/>
        <w:ind w:firstLine="426"/>
        <w:rPr>
          <w:rFonts w:ascii="宋体" w:hAnsi="宋体"/>
          <w:sz w:val="24"/>
          <w:szCs w:val="24"/>
        </w:rPr>
      </w:pPr>
      <w:r>
        <w:rPr>
          <w:rFonts w:ascii="宋体" w:hAnsi="宋体" w:hint="eastAsia"/>
          <w:sz w:val="24"/>
          <w:szCs w:val="24"/>
        </w:rPr>
        <w:t>平台支持所见即所得的图形化工作流开发模式。以一体化视图的方式，实现了数据处理流程建模、流程表单建立、规则配置的一次性完成。任务生成和调度效率较传统方式提升数倍。</w:t>
      </w:r>
    </w:p>
    <w:p w14:paraId="782B3456" w14:textId="77777777" w:rsidR="00BE3EFC" w:rsidRDefault="00E957C5">
      <w:pPr>
        <w:spacing w:line="360" w:lineRule="auto"/>
        <w:ind w:firstLine="420"/>
        <w:rPr>
          <w:rFonts w:ascii="宋体" w:hAnsi="宋体"/>
          <w:b/>
          <w:sz w:val="24"/>
          <w:szCs w:val="24"/>
        </w:rPr>
      </w:pPr>
      <w:r>
        <w:rPr>
          <w:rFonts w:ascii="宋体" w:hAnsi="宋体" w:hint="eastAsia"/>
          <w:b/>
          <w:sz w:val="24"/>
          <w:szCs w:val="24"/>
        </w:rPr>
        <w:t>3）高性能数据存储和计算平台，快速处理与分析</w:t>
      </w:r>
    </w:p>
    <w:p w14:paraId="2C83B6A9" w14:textId="77777777" w:rsidR="00BE3EFC" w:rsidRDefault="00E957C5">
      <w:pPr>
        <w:spacing w:line="360" w:lineRule="auto"/>
        <w:ind w:firstLine="426"/>
        <w:rPr>
          <w:rFonts w:ascii="宋体" w:hAnsi="宋体"/>
          <w:sz w:val="24"/>
          <w:szCs w:val="24"/>
        </w:rPr>
      </w:pPr>
      <w:r>
        <w:rPr>
          <w:rFonts w:ascii="宋体" w:hAnsi="宋体" w:hint="eastAsia"/>
          <w:sz w:val="24"/>
          <w:szCs w:val="24"/>
        </w:rPr>
        <w:t>平台集成了业界最先进的批量、流式、实时计算技术，采用灵活、高扩展性的数据处理架构，支持通用X86平台，同时面向联想x86服务器进行了深度集成与优化，实现了超高性能的大数据分析技术平台。</w:t>
      </w:r>
    </w:p>
    <w:p w14:paraId="54034F21" w14:textId="77777777" w:rsidR="00BE3EFC" w:rsidRDefault="00E957C5">
      <w:pPr>
        <w:spacing w:line="360" w:lineRule="auto"/>
        <w:ind w:firstLine="420"/>
        <w:rPr>
          <w:rFonts w:ascii="宋体" w:hAnsi="宋体"/>
          <w:b/>
          <w:sz w:val="24"/>
          <w:szCs w:val="24"/>
        </w:rPr>
      </w:pPr>
      <w:r>
        <w:rPr>
          <w:rFonts w:ascii="宋体" w:hAnsi="宋体" w:hint="eastAsia"/>
          <w:b/>
          <w:sz w:val="24"/>
          <w:szCs w:val="24"/>
        </w:rPr>
        <w:t>4）度数据分析引擎，挖掘数据价值</w:t>
      </w:r>
    </w:p>
    <w:p w14:paraId="1DFF87BF" w14:textId="77777777" w:rsidR="00BE3EFC" w:rsidRDefault="00E957C5">
      <w:pPr>
        <w:spacing w:line="360" w:lineRule="auto"/>
        <w:ind w:firstLine="426"/>
        <w:rPr>
          <w:rFonts w:ascii="宋体" w:hAnsi="宋体"/>
          <w:sz w:val="24"/>
          <w:szCs w:val="24"/>
        </w:rPr>
      </w:pPr>
      <w:r>
        <w:rPr>
          <w:rFonts w:ascii="宋体" w:hAnsi="宋体" w:hint="eastAsia"/>
          <w:sz w:val="24"/>
          <w:szCs w:val="24"/>
        </w:rPr>
        <w:t>平台内置深度优化的机器学习框架及算法库，实现了算法的分布式并行化，同时支持R、Python、Java、Scala、C++等主流开发语言，大幅提升了海量数据的分析挖掘能力。</w:t>
      </w:r>
    </w:p>
    <w:p w14:paraId="6F076D4C" w14:textId="77777777" w:rsidR="00BE3EFC" w:rsidRDefault="00E957C5">
      <w:pPr>
        <w:pStyle w:val="10"/>
        <w:spacing w:line="360" w:lineRule="auto"/>
        <w:rPr>
          <w:sz w:val="28"/>
          <w:szCs w:val="28"/>
        </w:rPr>
      </w:pPr>
      <w:r>
        <w:rPr>
          <w:rFonts w:hint="eastAsia"/>
          <w:sz w:val="28"/>
          <w:szCs w:val="28"/>
        </w:rPr>
        <w:t>2</w:t>
      </w:r>
      <w:r>
        <w:rPr>
          <w:rFonts w:hint="eastAsia"/>
          <w:sz w:val="28"/>
          <w:szCs w:val="28"/>
        </w:rPr>
        <w:t>、系统功能</w:t>
      </w:r>
    </w:p>
    <w:p w14:paraId="0AF8DE52" w14:textId="77777777" w:rsidR="00BE3EFC" w:rsidRDefault="00E957C5">
      <w:pPr>
        <w:pStyle w:val="2"/>
        <w:rPr>
          <w:sz w:val="24"/>
          <w:szCs w:val="24"/>
        </w:rPr>
      </w:pPr>
      <w:r>
        <w:rPr>
          <w:rFonts w:hint="eastAsia"/>
          <w:sz w:val="24"/>
          <w:szCs w:val="24"/>
        </w:rPr>
        <w:t>2.1</w:t>
      </w:r>
      <w:r>
        <w:rPr>
          <w:rFonts w:hint="eastAsia"/>
          <w:sz w:val="24"/>
          <w:szCs w:val="24"/>
        </w:rPr>
        <w:t>、实训教学平台</w:t>
      </w:r>
    </w:p>
    <w:p w14:paraId="08759DE0" w14:textId="77777777" w:rsidR="00BE3EFC" w:rsidRDefault="00E957C5">
      <w:pPr>
        <w:spacing w:line="360" w:lineRule="auto"/>
        <w:ind w:firstLineChars="200" w:firstLine="480"/>
        <w:rPr>
          <w:rFonts w:ascii="宋体" w:hAnsi="宋体"/>
          <w:sz w:val="24"/>
          <w:szCs w:val="24"/>
        </w:rPr>
      </w:pPr>
      <w:r>
        <w:rPr>
          <w:rFonts w:ascii="宋体" w:hAnsi="宋体" w:hint="eastAsia"/>
          <w:sz w:val="24"/>
          <w:szCs w:val="24"/>
        </w:rPr>
        <w:t>平台从功能上可分为“管理与控制模块”、“教学管理模块”、“教学模块”、“实验模块”、“考试系统”、“教学资源包”等部分</w:t>
      </w:r>
      <w:r>
        <w:rPr>
          <w:rFonts w:ascii="宋体" w:hAnsi="宋体"/>
          <w:sz w:val="24"/>
          <w:szCs w:val="24"/>
        </w:rPr>
        <w:t>组成</w:t>
      </w:r>
      <w:r>
        <w:rPr>
          <w:rFonts w:ascii="宋体" w:hAnsi="宋体" w:hint="eastAsia"/>
          <w:sz w:val="24"/>
          <w:szCs w:val="24"/>
        </w:rPr>
        <w:t>，为</w:t>
      </w:r>
      <w:r>
        <w:rPr>
          <w:rFonts w:ascii="宋体" w:hAnsi="宋体"/>
          <w:sz w:val="24"/>
          <w:szCs w:val="24"/>
        </w:rPr>
        <w:t>学生提供</w:t>
      </w:r>
      <w:r>
        <w:rPr>
          <w:rFonts w:ascii="宋体" w:hAnsi="宋体" w:hint="eastAsia"/>
          <w:sz w:val="24"/>
          <w:szCs w:val="24"/>
        </w:rPr>
        <w:t>多梯度、层次式的系列实验，</w:t>
      </w:r>
      <w:r>
        <w:rPr>
          <w:rFonts w:ascii="宋体" w:hAnsi="宋体"/>
          <w:sz w:val="24"/>
          <w:szCs w:val="24"/>
        </w:rPr>
        <w:t>助力学生知识点掌握和基础技能培养</w:t>
      </w:r>
      <w:r>
        <w:rPr>
          <w:rFonts w:ascii="宋体" w:hAnsi="宋体" w:hint="eastAsia"/>
          <w:sz w:val="24"/>
          <w:szCs w:val="24"/>
        </w:rPr>
        <w:t>；</w:t>
      </w:r>
      <w:r>
        <w:rPr>
          <w:rFonts w:ascii="宋体" w:hAnsi="宋体"/>
          <w:sz w:val="24"/>
          <w:szCs w:val="24"/>
        </w:rPr>
        <w:t>为</w:t>
      </w:r>
      <w:r>
        <w:rPr>
          <w:rFonts w:ascii="宋体" w:hAnsi="宋体" w:hint="eastAsia"/>
          <w:sz w:val="24"/>
          <w:szCs w:val="24"/>
        </w:rPr>
        <w:t>教师</w:t>
      </w:r>
      <w:r>
        <w:rPr>
          <w:rFonts w:ascii="宋体" w:hAnsi="宋体"/>
          <w:sz w:val="24"/>
          <w:szCs w:val="24"/>
        </w:rPr>
        <w:t>和学生提供毕业设计、课程设计以及</w:t>
      </w:r>
      <w:r>
        <w:rPr>
          <w:rFonts w:ascii="宋体" w:hAnsi="宋体" w:hint="eastAsia"/>
          <w:sz w:val="24"/>
          <w:szCs w:val="24"/>
        </w:rPr>
        <w:t>科研的</w:t>
      </w:r>
      <w:r>
        <w:rPr>
          <w:rFonts w:ascii="宋体" w:hAnsi="宋体"/>
          <w:sz w:val="24"/>
          <w:szCs w:val="24"/>
        </w:rPr>
        <w:t>基础支撑，</w:t>
      </w:r>
      <w:r>
        <w:rPr>
          <w:rFonts w:ascii="宋体" w:hAnsi="宋体" w:hint="eastAsia"/>
          <w:sz w:val="24"/>
          <w:szCs w:val="24"/>
        </w:rPr>
        <w:t>为教师</w:t>
      </w:r>
      <w:r>
        <w:rPr>
          <w:rFonts w:ascii="宋体" w:hAnsi="宋体"/>
          <w:sz w:val="24"/>
          <w:szCs w:val="24"/>
        </w:rPr>
        <w:t>学生</w:t>
      </w:r>
      <w:r>
        <w:rPr>
          <w:rFonts w:ascii="宋体" w:hAnsi="宋体" w:hint="eastAsia"/>
          <w:sz w:val="24"/>
          <w:szCs w:val="24"/>
        </w:rPr>
        <w:t>提供良好的</w:t>
      </w:r>
      <w:r>
        <w:rPr>
          <w:rFonts w:ascii="宋体" w:hAnsi="宋体"/>
          <w:sz w:val="24"/>
          <w:szCs w:val="24"/>
        </w:rPr>
        <w:t>大数据</w:t>
      </w:r>
      <w:r>
        <w:rPr>
          <w:rFonts w:ascii="宋体" w:hAnsi="宋体" w:hint="eastAsia"/>
          <w:sz w:val="24"/>
          <w:szCs w:val="24"/>
        </w:rPr>
        <w:t>真</w:t>
      </w:r>
      <w:r>
        <w:rPr>
          <w:rFonts w:ascii="宋体" w:hAnsi="宋体"/>
          <w:sz w:val="24"/>
          <w:szCs w:val="24"/>
        </w:rPr>
        <w:t>正的生产环境。</w:t>
      </w:r>
    </w:p>
    <w:p w14:paraId="233642B0" w14:textId="77777777" w:rsidR="00BE3EFC" w:rsidRDefault="00E957C5">
      <w:pPr>
        <w:pStyle w:val="30"/>
        <w:spacing w:line="360" w:lineRule="auto"/>
        <w:rPr>
          <w:sz w:val="24"/>
          <w:szCs w:val="24"/>
        </w:rPr>
      </w:pPr>
      <w:r>
        <w:rPr>
          <w:rFonts w:hint="eastAsia"/>
          <w:sz w:val="24"/>
          <w:szCs w:val="24"/>
        </w:rPr>
        <w:t>2.1.1</w:t>
      </w:r>
      <w:r>
        <w:rPr>
          <w:rFonts w:hint="eastAsia"/>
          <w:sz w:val="24"/>
          <w:szCs w:val="24"/>
        </w:rPr>
        <w:t>、平台</w:t>
      </w:r>
      <w:r>
        <w:rPr>
          <w:sz w:val="24"/>
          <w:szCs w:val="24"/>
        </w:rPr>
        <w:t>构成</w:t>
      </w:r>
    </w:p>
    <w:p w14:paraId="73A92922" w14:textId="77777777" w:rsidR="00BE3EFC" w:rsidRDefault="00E957C5">
      <w:pPr>
        <w:pStyle w:val="40"/>
        <w:rPr>
          <w:sz w:val="24"/>
          <w:szCs w:val="24"/>
        </w:rPr>
      </w:pPr>
      <w:r>
        <w:rPr>
          <w:rFonts w:hint="eastAsia"/>
          <w:sz w:val="24"/>
          <w:szCs w:val="24"/>
        </w:rPr>
        <w:t>2.1</w:t>
      </w:r>
      <w:r>
        <w:rPr>
          <w:sz w:val="24"/>
          <w:szCs w:val="24"/>
        </w:rPr>
        <w:t>.1</w:t>
      </w:r>
      <w:r>
        <w:rPr>
          <w:rFonts w:hint="eastAsia"/>
          <w:sz w:val="24"/>
          <w:szCs w:val="24"/>
        </w:rPr>
        <w:t>.1</w:t>
      </w:r>
      <w:r>
        <w:rPr>
          <w:rFonts w:hint="eastAsia"/>
          <w:sz w:val="24"/>
          <w:szCs w:val="24"/>
        </w:rPr>
        <w:t>、管理模块</w:t>
      </w:r>
    </w:p>
    <w:p w14:paraId="3B9BFD54" w14:textId="77777777" w:rsidR="00BE3EFC" w:rsidRDefault="00E957C5">
      <w:pPr>
        <w:numPr>
          <w:ilvl w:val="0"/>
          <w:numId w:val="2"/>
        </w:numPr>
        <w:spacing w:line="360" w:lineRule="auto"/>
        <w:jc w:val="left"/>
        <w:rPr>
          <w:rFonts w:ascii="宋体" w:hAnsi="宋体" w:cs="宋体"/>
          <w:szCs w:val="21"/>
        </w:rPr>
      </w:pPr>
      <w:r>
        <w:rPr>
          <w:rFonts w:ascii="宋体" w:hAnsi="宋体" w:cs="宋体" w:hint="eastAsia"/>
          <w:szCs w:val="21"/>
        </w:rPr>
        <w:t>软件为整个系统提供管理功能，管理系统各软件，可对各软件进行开关机，恢复实验初始状态等功能。</w:t>
      </w:r>
    </w:p>
    <w:p w14:paraId="6A5262A5" w14:textId="77777777" w:rsidR="00BE3EFC" w:rsidRDefault="00E957C5">
      <w:pPr>
        <w:spacing w:line="360" w:lineRule="auto"/>
        <w:ind w:left="425"/>
        <w:jc w:val="left"/>
        <w:rPr>
          <w:rFonts w:ascii="宋体" w:hAnsi="宋体" w:cs="宋体"/>
          <w:szCs w:val="21"/>
        </w:rPr>
      </w:pPr>
      <w:r>
        <w:rPr>
          <w:rFonts w:ascii="宋体" w:hAnsi="宋体" w:cs="宋体" w:hint="eastAsia"/>
          <w:szCs w:val="21"/>
        </w:rPr>
        <w:t>1）图形展示各软件运行状况：</w:t>
      </w:r>
    </w:p>
    <w:p w14:paraId="759F39B1" w14:textId="77777777" w:rsidR="00BE3EFC" w:rsidRDefault="00E957C5">
      <w:pPr>
        <w:spacing w:line="360" w:lineRule="auto"/>
        <w:ind w:left="420"/>
        <w:jc w:val="center"/>
        <w:rPr>
          <w:rFonts w:ascii="宋体" w:hAnsi="宋体" w:cs="宋体"/>
          <w:szCs w:val="21"/>
        </w:rPr>
      </w:pPr>
      <w:r>
        <w:rPr>
          <w:rFonts w:ascii="宋体" w:hAnsi="宋体" w:cs="宋体"/>
          <w:noProof/>
          <w:szCs w:val="21"/>
        </w:rPr>
        <w:lastRenderedPageBreak/>
        <w:drawing>
          <wp:inline distT="0" distB="0" distL="0" distR="0" wp14:anchorId="268E49F0" wp14:editId="3BB73DE6">
            <wp:extent cx="4314825" cy="1877060"/>
            <wp:effectExtent l="0" t="0" r="0" b="8890"/>
            <wp:docPr id="1" name="图片 1" descr="C:\Users\qinsj\Desktop\业务待处理\北京工商大学\软件平台\资料\管理平台\c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qinsj\Desktop\业务待处理\北京工商大学\软件平台\资料\管理平台\cm.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324319" cy="1881433"/>
                    </a:xfrm>
                    <a:prstGeom prst="rect">
                      <a:avLst/>
                    </a:prstGeom>
                    <a:noFill/>
                    <a:ln>
                      <a:noFill/>
                    </a:ln>
                  </pic:spPr>
                </pic:pic>
              </a:graphicData>
            </a:graphic>
          </wp:inline>
        </w:drawing>
      </w:r>
    </w:p>
    <w:p w14:paraId="78752EC3" w14:textId="77777777" w:rsidR="00BE3EFC" w:rsidRDefault="00E957C5">
      <w:pPr>
        <w:spacing w:line="360" w:lineRule="auto"/>
        <w:ind w:left="420"/>
        <w:jc w:val="left"/>
        <w:rPr>
          <w:rFonts w:ascii="宋体" w:hAnsi="宋体" w:cs="宋体"/>
          <w:szCs w:val="21"/>
        </w:rPr>
      </w:pPr>
      <w:r>
        <w:rPr>
          <w:rFonts w:ascii="宋体" w:hAnsi="宋体" w:cs="宋体" w:hint="eastAsia"/>
          <w:szCs w:val="21"/>
        </w:rPr>
        <w:t>2）软件系统的启动与关闭：</w:t>
      </w:r>
    </w:p>
    <w:p w14:paraId="428FEB98" w14:textId="77777777" w:rsidR="00BE3EFC" w:rsidRDefault="00E957C5">
      <w:pPr>
        <w:spacing w:line="360" w:lineRule="auto"/>
        <w:ind w:left="420"/>
        <w:jc w:val="center"/>
        <w:rPr>
          <w:rFonts w:ascii="宋体" w:hAnsi="宋体" w:cs="宋体"/>
          <w:szCs w:val="21"/>
        </w:rPr>
      </w:pPr>
      <w:r>
        <w:rPr>
          <w:rFonts w:ascii="宋体" w:hAnsi="宋体" w:cs="宋体"/>
          <w:noProof/>
          <w:szCs w:val="21"/>
        </w:rPr>
        <w:drawing>
          <wp:inline distT="0" distB="0" distL="0" distR="0" wp14:anchorId="7FCE85DB" wp14:editId="30F21294">
            <wp:extent cx="4219575" cy="3181350"/>
            <wp:effectExtent l="0" t="0" r="9525" b="0"/>
            <wp:docPr id="2" name="图片 2" descr="C:\Users\qinsj\Desktop\业务待处理\北京工商大学\软件平台\资料\管理平台\st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qinsj\Desktop\业务待处理\北京工商大学\软件平台\资料\管理平台\star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219575" cy="3181350"/>
                    </a:xfrm>
                    <a:prstGeom prst="rect">
                      <a:avLst/>
                    </a:prstGeom>
                    <a:noFill/>
                    <a:ln>
                      <a:noFill/>
                    </a:ln>
                  </pic:spPr>
                </pic:pic>
              </a:graphicData>
            </a:graphic>
          </wp:inline>
        </w:drawing>
      </w:r>
    </w:p>
    <w:p w14:paraId="264E10B2" w14:textId="77777777" w:rsidR="00BE3EFC" w:rsidRDefault="00BE3EFC">
      <w:pPr>
        <w:spacing w:line="360" w:lineRule="auto"/>
        <w:ind w:left="420"/>
        <w:jc w:val="center"/>
        <w:rPr>
          <w:rFonts w:ascii="宋体" w:hAnsi="宋体" w:cs="宋体"/>
          <w:szCs w:val="21"/>
        </w:rPr>
      </w:pPr>
    </w:p>
    <w:p w14:paraId="1BE3346A" w14:textId="77777777" w:rsidR="00BE3EFC" w:rsidRDefault="00E957C5">
      <w:pPr>
        <w:numPr>
          <w:ilvl w:val="0"/>
          <w:numId w:val="2"/>
        </w:numPr>
        <w:spacing w:line="360" w:lineRule="auto"/>
        <w:jc w:val="left"/>
        <w:rPr>
          <w:rFonts w:ascii="宋体" w:hAnsi="宋体" w:cs="宋体"/>
          <w:szCs w:val="21"/>
        </w:rPr>
      </w:pPr>
      <w:r>
        <w:rPr>
          <w:rFonts w:ascii="宋体" w:hAnsi="宋体" w:cs="宋体" w:hint="eastAsia"/>
          <w:szCs w:val="21"/>
        </w:rPr>
        <w:t>软件提供云计算平台配置功能，包括配置存储限额、作业调度方式等。</w:t>
      </w:r>
    </w:p>
    <w:p w14:paraId="765E7F60" w14:textId="77777777" w:rsidR="00BE3EFC" w:rsidRDefault="00E957C5">
      <w:pPr>
        <w:spacing w:line="360" w:lineRule="auto"/>
        <w:ind w:left="420"/>
        <w:jc w:val="center"/>
        <w:rPr>
          <w:rFonts w:ascii="宋体" w:hAnsi="宋体" w:cs="宋体"/>
          <w:szCs w:val="21"/>
        </w:rPr>
      </w:pPr>
      <w:r>
        <w:rPr>
          <w:noProof/>
        </w:rPr>
        <w:drawing>
          <wp:inline distT="0" distB="0" distL="0" distR="0" wp14:anchorId="51BF8085" wp14:editId="3AB25678">
            <wp:extent cx="4810125" cy="239014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4810125" cy="2390140"/>
                    </a:xfrm>
                    <a:prstGeom prst="rect">
                      <a:avLst/>
                    </a:prstGeom>
                  </pic:spPr>
                </pic:pic>
              </a:graphicData>
            </a:graphic>
          </wp:inline>
        </w:drawing>
      </w:r>
    </w:p>
    <w:p w14:paraId="224980E9" w14:textId="77777777" w:rsidR="00BE3EFC" w:rsidRDefault="00E957C5">
      <w:pPr>
        <w:numPr>
          <w:ilvl w:val="0"/>
          <w:numId w:val="2"/>
        </w:numPr>
        <w:spacing w:line="360" w:lineRule="auto"/>
        <w:jc w:val="left"/>
        <w:rPr>
          <w:rFonts w:ascii="宋体" w:hAnsi="宋体" w:cs="宋体"/>
          <w:szCs w:val="21"/>
        </w:rPr>
      </w:pPr>
      <w:r>
        <w:rPr>
          <w:rFonts w:ascii="宋体" w:hAnsi="宋体" w:cs="宋体" w:hint="eastAsia"/>
          <w:szCs w:val="21"/>
        </w:rPr>
        <w:t>软件提供云计算工具，包括Hive、Spark、Pig的配置功能，配置Spark的作业调度方式和内</w:t>
      </w:r>
      <w:r>
        <w:rPr>
          <w:rFonts w:ascii="宋体" w:hAnsi="宋体" w:cs="宋体" w:hint="eastAsia"/>
          <w:szCs w:val="21"/>
        </w:rPr>
        <w:lastRenderedPageBreak/>
        <w:t>存管理方式。</w:t>
      </w:r>
    </w:p>
    <w:p w14:paraId="78E32802" w14:textId="77777777" w:rsidR="00BE3EFC" w:rsidRDefault="00E957C5">
      <w:pPr>
        <w:spacing w:line="360" w:lineRule="auto"/>
        <w:ind w:left="425"/>
        <w:jc w:val="center"/>
        <w:rPr>
          <w:rFonts w:ascii="宋体" w:hAnsi="宋体" w:cs="宋体"/>
          <w:szCs w:val="21"/>
        </w:rPr>
      </w:pPr>
      <w:r>
        <w:rPr>
          <w:rFonts w:ascii="宋体" w:hAnsi="宋体" w:cs="宋体"/>
          <w:noProof/>
          <w:szCs w:val="21"/>
        </w:rPr>
        <w:drawing>
          <wp:inline distT="0" distB="0" distL="0" distR="0" wp14:anchorId="66ABFF80" wp14:editId="6F75BD65">
            <wp:extent cx="5021580" cy="3114675"/>
            <wp:effectExtent l="0" t="0" r="7620" b="0"/>
            <wp:docPr id="13" name="图片 13" descr="C:\Users\qinsj\Desktop\业务待处理\北京工商大学\软件平台\资料\hue\管理-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qinsj\Desktop\业务待处理\北京工商大学\软件平台\资料\hue\管理-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025632" cy="3117059"/>
                    </a:xfrm>
                    <a:prstGeom prst="rect">
                      <a:avLst/>
                    </a:prstGeom>
                    <a:noFill/>
                    <a:ln>
                      <a:noFill/>
                    </a:ln>
                  </pic:spPr>
                </pic:pic>
              </a:graphicData>
            </a:graphic>
          </wp:inline>
        </w:drawing>
      </w:r>
    </w:p>
    <w:p w14:paraId="3D82CBDD" w14:textId="77777777" w:rsidR="00BE3EFC" w:rsidRDefault="00E957C5">
      <w:pPr>
        <w:numPr>
          <w:ilvl w:val="0"/>
          <w:numId w:val="2"/>
        </w:numPr>
        <w:spacing w:line="360" w:lineRule="auto"/>
        <w:jc w:val="left"/>
        <w:rPr>
          <w:rFonts w:ascii="宋体" w:hAnsi="宋体" w:cs="宋体"/>
          <w:szCs w:val="21"/>
        </w:rPr>
      </w:pPr>
      <w:r>
        <w:rPr>
          <w:rFonts w:ascii="宋体" w:hAnsi="宋体" w:cs="宋体" w:hint="eastAsia"/>
          <w:szCs w:val="21"/>
        </w:rPr>
        <w:t>软件可以监控整个云计算平台的运行状况，包括可用资源和已用资源、作业的排队状况、正常和异常的作业运行状况，并提供干预功能，及时释放异常占用资源和终止异常作业。</w:t>
      </w:r>
    </w:p>
    <w:p w14:paraId="5DD3AFEE" w14:textId="77777777" w:rsidR="00BE3EFC" w:rsidRDefault="00E957C5">
      <w:pPr>
        <w:spacing w:line="360" w:lineRule="auto"/>
        <w:ind w:left="425"/>
        <w:jc w:val="left"/>
        <w:rPr>
          <w:rFonts w:ascii="宋体" w:hAnsi="宋体" w:cs="宋体"/>
          <w:szCs w:val="21"/>
        </w:rPr>
      </w:pPr>
      <w:r>
        <w:rPr>
          <w:rFonts w:ascii="宋体" w:hAnsi="宋体" w:cs="宋体"/>
          <w:noProof/>
          <w:szCs w:val="21"/>
        </w:rPr>
        <w:drawing>
          <wp:inline distT="0" distB="0" distL="0" distR="0" wp14:anchorId="12EFBB1D" wp14:editId="11E9FEE9">
            <wp:extent cx="4745990" cy="3114675"/>
            <wp:effectExtent l="0" t="0" r="0" b="0"/>
            <wp:docPr id="14" name="图片 14" descr="C:\Users\qinsj\Desktop\业务待处理\北京工商大学\软件平台\资料\hue\CD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qinsj\Desktop\业务待处理\北京工商大学\软件平台\资料\hue\CDH-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4749822" cy="3116938"/>
                    </a:xfrm>
                    <a:prstGeom prst="rect">
                      <a:avLst/>
                    </a:prstGeom>
                    <a:noFill/>
                    <a:ln>
                      <a:noFill/>
                    </a:ln>
                  </pic:spPr>
                </pic:pic>
              </a:graphicData>
            </a:graphic>
          </wp:inline>
        </w:drawing>
      </w:r>
    </w:p>
    <w:p w14:paraId="1D1124B7" w14:textId="77777777" w:rsidR="00BE3EFC" w:rsidRDefault="00E957C5">
      <w:pPr>
        <w:numPr>
          <w:ilvl w:val="0"/>
          <w:numId w:val="2"/>
        </w:numPr>
        <w:spacing w:line="360" w:lineRule="auto"/>
        <w:jc w:val="left"/>
        <w:rPr>
          <w:rFonts w:ascii="宋体" w:hAnsi="宋体" w:cs="宋体"/>
          <w:szCs w:val="21"/>
        </w:rPr>
      </w:pPr>
      <w:r>
        <w:rPr>
          <w:rFonts w:ascii="宋体" w:hAnsi="宋体" w:cs="宋体" w:hint="eastAsia"/>
          <w:szCs w:val="21"/>
        </w:rPr>
        <w:t>支持大数据查询及分析功能，如聚集查询、连接查询、选择操作、嵌套查询、Like查询等功能。</w:t>
      </w:r>
    </w:p>
    <w:p w14:paraId="35BA3F7F" w14:textId="77777777" w:rsidR="00BE3EFC" w:rsidRDefault="00E957C5">
      <w:pPr>
        <w:spacing w:line="360" w:lineRule="auto"/>
        <w:ind w:left="425"/>
        <w:jc w:val="left"/>
        <w:rPr>
          <w:rFonts w:ascii="宋体" w:hAnsi="宋体" w:cs="宋体"/>
          <w:szCs w:val="21"/>
        </w:rPr>
      </w:pPr>
      <w:r>
        <w:rPr>
          <w:rFonts w:ascii="宋体" w:hAnsi="宋体" w:cs="宋体" w:hint="eastAsia"/>
          <w:szCs w:val="21"/>
        </w:rPr>
        <w:t>例1</w:t>
      </w:r>
    </w:p>
    <w:p w14:paraId="4522BBC2" w14:textId="77777777" w:rsidR="00BE3EFC" w:rsidRDefault="00E957C5">
      <w:pPr>
        <w:spacing w:line="360" w:lineRule="auto"/>
        <w:ind w:left="420"/>
        <w:jc w:val="left"/>
        <w:rPr>
          <w:rFonts w:ascii="宋体" w:hAnsi="宋体" w:cs="宋体"/>
          <w:szCs w:val="21"/>
        </w:rPr>
      </w:pPr>
      <w:r>
        <w:rPr>
          <w:rFonts w:ascii="宋体" w:hAnsi="宋体" w:cs="宋体"/>
          <w:noProof/>
          <w:szCs w:val="21"/>
        </w:rPr>
        <w:lastRenderedPageBreak/>
        <w:drawing>
          <wp:inline distT="0" distB="0" distL="0" distR="0" wp14:anchorId="58E4ED09" wp14:editId="61665B8B">
            <wp:extent cx="5274310" cy="2070735"/>
            <wp:effectExtent l="0" t="0" r="2540" b="5715"/>
            <wp:docPr id="16" name="图片 16" descr="C:\Users\qinsj\Desktop\业务待处理\北京工商大学\软件平台\资料\hue\图表-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qinsj\Desktop\业务待处理\北京工商大学\软件平台\资料\hue\图表-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4310" cy="2071099"/>
                    </a:xfrm>
                    <a:prstGeom prst="rect">
                      <a:avLst/>
                    </a:prstGeom>
                    <a:noFill/>
                    <a:ln>
                      <a:noFill/>
                    </a:ln>
                  </pic:spPr>
                </pic:pic>
              </a:graphicData>
            </a:graphic>
          </wp:inline>
        </w:drawing>
      </w:r>
    </w:p>
    <w:p w14:paraId="6089EC66" w14:textId="77777777" w:rsidR="00BE3EFC" w:rsidRDefault="00E957C5">
      <w:pPr>
        <w:spacing w:line="360" w:lineRule="auto"/>
        <w:ind w:left="420"/>
        <w:jc w:val="left"/>
        <w:rPr>
          <w:rFonts w:ascii="宋体" w:hAnsi="宋体" w:cs="宋体"/>
          <w:szCs w:val="21"/>
        </w:rPr>
      </w:pPr>
      <w:r>
        <w:rPr>
          <w:rFonts w:ascii="宋体" w:hAnsi="宋体" w:cs="宋体" w:hint="eastAsia"/>
          <w:szCs w:val="21"/>
        </w:rPr>
        <w:t xml:space="preserve">例 2 </w:t>
      </w:r>
    </w:p>
    <w:p w14:paraId="263EE69D" w14:textId="77777777" w:rsidR="00BE3EFC" w:rsidRDefault="00E957C5">
      <w:pPr>
        <w:spacing w:line="360" w:lineRule="auto"/>
        <w:ind w:left="425"/>
        <w:jc w:val="left"/>
        <w:rPr>
          <w:rFonts w:ascii="宋体" w:hAnsi="宋体" w:cs="宋体"/>
          <w:szCs w:val="21"/>
        </w:rPr>
      </w:pPr>
      <w:r>
        <w:rPr>
          <w:rFonts w:ascii="宋体" w:hAnsi="宋体" w:cs="宋体"/>
          <w:noProof/>
          <w:szCs w:val="21"/>
        </w:rPr>
        <w:drawing>
          <wp:inline distT="0" distB="0" distL="0" distR="0" wp14:anchorId="2ED2C534" wp14:editId="66E43055">
            <wp:extent cx="4629150" cy="2175510"/>
            <wp:effectExtent l="0" t="0" r="0" b="0"/>
            <wp:docPr id="15" name="图片 15" descr="C:\Users\qinsj\Desktop\业务待处理\北京工商大学\软件平台\资料\hue\图表-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qinsj\Desktop\业务待处理\北京工商大学\软件平台\资料\hue\图表-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638410" cy="2180477"/>
                    </a:xfrm>
                    <a:prstGeom prst="rect">
                      <a:avLst/>
                    </a:prstGeom>
                    <a:noFill/>
                    <a:ln>
                      <a:noFill/>
                    </a:ln>
                  </pic:spPr>
                </pic:pic>
              </a:graphicData>
            </a:graphic>
          </wp:inline>
        </w:drawing>
      </w:r>
    </w:p>
    <w:p w14:paraId="5621DB8B" w14:textId="77777777" w:rsidR="00BE3EFC" w:rsidRDefault="00BE3EFC">
      <w:pPr>
        <w:spacing w:line="360" w:lineRule="auto"/>
        <w:ind w:left="425"/>
        <w:jc w:val="left"/>
        <w:rPr>
          <w:rFonts w:ascii="宋体" w:hAnsi="宋体" w:cs="宋体"/>
          <w:szCs w:val="21"/>
        </w:rPr>
      </w:pPr>
    </w:p>
    <w:p w14:paraId="6BF03A69" w14:textId="77777777" w:rsidR="00BE3EFC" w:rsidRDefault="00E957C5">
      <w:pPr>
        <w:pStyle w:val="af"/>
        <w:numPr>
          <w:ilvl w:val="0"/>
          <w:numId w:val="2"/>
        </w:numPr>
        <w:spacing w:line="360" w:lineRule="auto"/>
        <w:ind w:firstLineChars="0"/>
        <w:jc w:val="left"/>
        <w:rPr>
          <w:rFonts w:ascii="宋体" w:hAnsi="宋体" w:cs="宋体"/>
          <w:szCs w:val="21"/>
        </w:rPr>
      </w:pPr>
      <w:r>
        <w:rPr>
          <w:rFonts w:ascii="宋体" w:hAnsi="宋体" w:cs="宋体" w:hint="eastAsia"/>
          <w:szCs w:val="21"/>
        </w:rPr>
        <w:t>对执行的工作任务运行状况、进度、流程，进行实时图形展示，使得各项指标一目了然：</w:t>
      </w:r>
    </w:p>
    <w:p w14:paraId="79FDC2F4" w14:textId="77777777" w:rsidR="00BE3EFC" w:rsidRDefault="00E957C5">
      <w:pPr>
        <w:pStyle w:val="af"/>
        <w:spacing w:line="360" w:lineRule="auto"/>
        <w:ind w:left="425" w:firstLineChars="0" w:firstLine="0"/>
        <w:jc w:val="left"/>
        <w:rPr>
          <w:rFonts w:ascii="宋体" w:hAnsi="宋体" w:cs="宋体"/>
          <w:szCs w:val="21"/>
        </w:rPr>
      </w:pPr>
      <w:r>
        <w:rPr>
          <w:rFonts w:ascii="宋体" w:hAnsi="宋体" w:cs="宋体"/>
          <w:noProof/>
          <w:szCs w:val="21"/>
        </w:rPr>
        <w:drawing>
          <wp:anchor distT="0" distB="0" distL="114300" distR="114300" simplePos="0" relativeHeight="251676672" behindDoc="0" locked="0" layoutInCell="1" allowOverlap="1" wp14:anchorId="5B1F21EA" wp14:editId="54650392">
            <wp:simplePos x="0" y="0"/>
            <wp:positionH relativeFrom="column">
              <wp:posOffset>476250</wp:posOffset>
            </wp:positionH>
            <wp:positionV relativeFrom="paragraph">
              <wp:posOffset>171450</wp:posOffset>
            </wp:positionV>
            <wp:extent cx="4762500" cy="2299970"/>
            <wp:effectExtent l="0" t="0" r="0" b="5080"/>
            <wp:wrapSquare wrapText="bothSides"/>
            <wp:docPr id="34" name="图片 34" descr="C:\Users\qinsj\Desktop\业务待处理\北京工商大学\软件平台\资料\hue\wor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qinsj\Desktop\业务待处理\北京工商大学\软件平台\资料\hue\work-1.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762500" cy="2299970"/>
                    </a:xfrm>
                    <a:prstGeom prst="rect">
                      <a:avLst/>
                    </a:prstGeom>
                    <a:noFill/>
                    <a:ln>
                      <a:noFill/>
                    </a:ln>
                  </pic:spPr>
                </pic:pic>
              </a:graphicData>
            </a:graphic>
          </wp:anchor>
        </w:drawing>
      </w:r>
    </w:p>
    <w:p w14:paraId="172D11BD" w14:textId="77777777" w:rsidR="00BE3EFC" w:rsidRDefault="00BE3EFC">
      <w:pPr>
        <w:pStyle w:val="32"/>
        <w:spacing w:before="120" w:after="120"/>
        <w:ind w:firstLine="480"/>
      </w:pPr>
    </w:p>
    <w:p w14:paraId="370E4652" w14:textId="77777777" w:rsidR="00BE3EFC" w:rsidRDefault="00BE3EFC">
      <w:pPr>
        <w:pStyle w:val="32"/>
        <w:spacing w:before="120" w:after="120"/>
        <w:ind w:firstLine="480"/>
      </w:pPr>
    </w:p>
    <w:p w14:paraId="39AC7648" w14:textId="77777777" w:rsidR="00BE3EFC" w:rsidRDefault="00BE3EFC">
      <w:pPr>
        <w:pStyle w:val="32"/>
        <w:spacing w:before="120" w:after="120"/>
        <w:ind w:firstLine="480"/>
      </w:pPr>
    </w:p>
    <w:p w14:paraId="28426E5E" w14:textId="77777777" w:rsidR="00BE3EFC" w:rsidRDefault="00BE3EFC">
      <w:pPr>
        <w:pStyle w:val="32"/>
        <w:spacing w:before="120" w:after="120"/>
        <w:ind w:firstLine="480"/>
      </w:pPr>
    </w:p>
    <w:p w14:paraId="1790C732" w14:textId="77777777" w:rsidR="00BE3EFC" w:rsidRDefault="00BE3EFC">
      <w:pPr>
        <w:pStyle w:val="32"/>
        <w:spacing w:before="120" w:after="120"/>
        <w:ind w:firstLine="480"/>
      </w:pPr>
    </w:p>
    <w:p w14:paraId="283681BD" w14:textId="77777777" w:rsidR="00BE3EFC" w:rsidRDefault="00BE3EFC">
      <w:pPr>
        <w:pStyle w:val="32"/>
        <w:spacing w:before="120" w:after="120"/>
        <w:ind w:firstLine="480"/>
      </w:pPr>
    </w:p>
    <w:p w14:paraId="4E1BE875" w14:textId="77777777" w:rsidR="00BE3EFC" w:rsidRDefault="00BE3EFC">
      <w:pPr>
        <w:pStyle w:val="32"/>
        <w:spacing w:before="120" w:after="120"/>
        <w:ind w:firstLine="480"/>
      </w:pPr>
    </w:p>
    <w:p w14:paraId="1FB19E35" w14:textId="77777777" w:rsidR="00BE3EFC" w:rsidRDefault="00BE3EFC">
      <w:pPr>
        <w:pStyle w:val="32"/>
        <w:spacing w:before="120" w:after="120"/>
        <w:ind w:firstLine="480"/>
      </w:pPr>
    </w:p>
    <w:p w14:paraId="7C0F1897" w14:textId="77777777" w:rsidR="00BE3EFC" w:rsidRDefault="00E957C5">
      <w:pPr>
        <w:pStyle w:val="40"/>
        <w:rPr>
          <w:sz w:val="24"/>
          <w:szCs w:val="24"/>
        </w:rPr>
      </w:pPr>
      <w:r>
        <w:rPr>
          <w:rFonts w:hint="eastAsia"/>
          <w:sz w:val="24"/>
          <w:szCs w:val="24"/>
        </w:rPr>
        <w:lastRenderedPageBreak/>
        <w:t>2.1</w:t>
      </w:r>
      <w:r>
        <w:rPr>
          <w:sz w:val="24"/>
          <w:szCs w:val="24"/>
        </w:rPr>
        <w:t>.1</w:t>
      </w:r>
      <w:r>
        <w:rPr>
          <w:rFonts w:hint="eastAsia"/>
          <w:sz w:val="24"/>
          <w:szCs w:val="24"/>
        </w:rPr>
        <w:t>.2</w:t>
      </w:r>
      <w:r>
        <w:rPr>
          <w:rFonts w:hint="eastAsia"/>
          <w:sz w:val="24"/>
          <w:szCs w:val="24"/>
        </w:rPr>
        <w:t>、教学管理模块</w:t>
      </w:r>
    </w:p>
    <w:p w14:paraId="6A2F41AE" w14:textId="77777777" w:rsidR="00BE3EFC" w:rsidRDefault="00E957C5">
      <w:pPr>
        <w:spacing w:line="360" w:lineRule="auto"/>
        <w:ind w:firstLine="420"/>
        <w:jc w:val="left"/>
        <w:rPr>
          <w:rFonts w:asciiTheme="minorEastAsia" w:hAnsiTheme="minorEastAsia"/>
          <w:sz w:val="24"/>
        </w:rPr>
      </w:pPr>
      <w:r>
        <w:rPr>
          <w:rFonts w:asciiTheme="minorEastAsia" w:hAnsiTheme="minorEastAsia" w:hint="eastAsia"/>
          <w:sz w:val="24"/>
        </w:rPr>
        <w:t>提供学生的权限、课程计划、学习记录、学习成绩、实验报告等管理功能，主要功能如下：</w:t>
      </w:r>
    </w:p>
    <w:p w14:paraId="31F78E8C" w14:textId="77777777" w:rsidR="00BE3EFC" w:rsidRDefault="00E957C5">
      <w:pPr>
        <w:pStyle w:val="5"/>
        <w:rPr>
          <w:rFonts w:ascii="宋体" w:eastAsia="宋体" w:hAnsi="宋体"/>
          <w:sz w:val="24"/>
          <w:szCs w:val="24"/>
        </w:rPr>
      </w:pPr>
      <w:r>
        <w:rPr>
          <w:rFonts w:ascii="宋体" w:eastAsia="宋体" w:hAnsi="宋体" w:hint="eastAsia"/>
          <w:sz w:val="24"/>
          <w:szCs w:val="24"/>
        </w:rPr>
        <w:t>2.1.2.1、专业管理</w:t>
      </w:r>
    </w:p>
    <w:p w14:paraId="01245EA4"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提供对专业信息的增加、删除、修改、查询功能。</w:t>
      </w:r>
    </w:p>
    <w:p w14:paraId="6B4F5B85"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2、班级管理</w:t>
      </w:r>
    </w:p>
    <w:p w14:paraId="5E76E205"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提供对专业下属班级的增加、删除、修改、查询功能。</w:t>
      </w:r>
    </w:p>
    <w:p w14:paraId="11C9C3FE"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3、学生管理</w:t>
      </w:r>
    </w:p>
    <w:p w14:paraId="0470A984"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提供对班级内学生的管理，学生内容包含姓名、学号、所属班级、所属专业、联系手机、登录次数等内容。</w:t>
      </w:r>
    </w:p>
    <w:p w14:paraId="7123CFF1"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4、交流日志查阅</w:t>
      </w:r>
    </w:p>
    <w:p w14:paraId="05ED4A17"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对实验机分享交流的内容进行查询，包含交流IP、相关学员、相关老师、实验机编号、交流内容等内容。</w:t>
      </w:r>
    </w:p>
    <w:p w14:paraId="7B3FF971"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5、成绩管理</w:t>
      </w:r>
    </w:p>
    <w:p w14:paraId="605160E1"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对于学习中心在线学习的学习考核成绩进行管理，包含查询及删除等功能。</w:t>
      </w:r>
    </w:p>
    <w:p w14:paraId="2CFE8942"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6、学习记录</w:t>
      </w:r>
    </w:p>
    <w:p w14:paraId="3BE46392"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提供每个学生在学习中心平台内学习课程的学习记录，包含日期、计划、课程、章节、学习IP等。</w:t>
      </w:r>
    </w:p>
    <w:p w14:paraId="43CCB387"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7、学习行为报表</w:t>
      </w:r>
    </w:p>
    <w:p w14:paraId="1F101391"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对所有学生的课程学习记录进行统计，包含个体统计、班级统计、全体统计等。</w:t>
      </w:r>
    </w:p>
    <w:p w14:paraId="46CB6D21" w14:textId="77777777" w:rsidR="00BE3EFC" w:rsidRDefault="00E957C5">
      <w:pPr>
        <w:pStyle w:val="5"/>
        <w:rPr>
          <w:rFonts w:ascii="宋体" w:eastAsia="宋体" w:hAnsi="宋体"/>
          <w:sz w:val="24"/>
          <w:szCs w:val="24"/>
        </w:rPr>
      </w:pPr>
      <w:r>
        <w:rPr>
          <w:rFonts w:ascii="宋体" w:eastAsia="宋体" w:hAnsi="宋体"/>
          <w:sz w:val="24"/>
          <w:szCs w:val="24"/>
        </w:rPr>
        <w:lastRenderedPageBreak/>
        <w:t>2.1.2.</w:t>
      </w:r>
      <w:r>
        <w:rPr>
          <w:rFonts w:ascii="宋体" w:eastAsia="宋体" w:hAnsi="宋体" w:hint="eastAsia"/>
          <w:sz w:val="24"/>
          <w:szCs w:val="24"/>
        </w:rPr>
        <w:t>8、课程管理</w:t>
      </w:r>
    </w:p>
    <w:p w14:paraId="05266176"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对学习课程进行查询、修改、删除等操作。</w:t>
      </w:r>
    </w:p>
    <w:p w14:paraId="2C759082"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9、开通课程计划</w:t>
      </w:r>
    </w:p>
    <w:p w14:paraId="35359E40"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对于学习开课计划的字段内容包含计划名称、授课讲师、授课时间段、开通状态、允许申请周期，允许申请人数等，功能提供绑定课程计划相关实训平台课程、授课助教、云实验机绑定、实验任务绑定等功能。</w:t>
      </w:r>
    </w:p>
    <w:p w14:paraId="6504BA9D" w14:textId="77777777" w:rsidR="00BE3EFC" w:rsidRDefault="00E957C5">
      <w:pPr>
        <w:pStyle w:val="5"/>
        <w:rPr>
          <w:rFonts w:ascii="宋体" w:eastAsia="宋体" w:hAnsi="宋体"/>
          <w:sz w:val="24"/>
          <w:szCs w:val="24"/>
        </w:rPr>
      </w:pPr>
      <w:r>
        <w:rPr>
          <w:rFonts w:ascii="宋体" w:eastAsia="宋体" w:hAnsi="宋体" w:hint="eastAsia"/>
          <w:sz w:val="24"/>
          <w:szCs w:val="24"/>
        </w:rPr>
        <w:t>2.1.2.10、课程测验习题管理</w:t>
      </w:r>
    </w:p>
    <w:p w14:paraId="0178102D"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提供对课程相关的习题管理，题型包含单选、多选、判断题等类型，对习题进行增、册、改、查操作。</w:t>
      </w:r>
    </w:p>
    <w:p w14:paraId="76113A7A" w14:textId="77777777" w:rsidR="00BE3EFC" w:rsidRDefault="00E957C5">
      <w:pPr>
        <w:pStyle w:val="5"/>
        <w:rPr>
          <w:rFonts w:ascii="宋体" w:eastAsia="宋体" w:hAnsi="宋体"/>
          <w:sz w:val="24"/>
          <w:szCs w:val="24"/>
        </w:rPr>
      </w:pPr>
      <w:r>
        <w:rPr>
          <w:rFonts w:ascii="宋体" w:eastAsia="宋体" w:hAnsi="宋体"/>
          <w:sz w:val="24"/>
          <w:szCs w:val="24"/>
        </w:rPr>
        <w:t>2.1.2.11</w:t>
      </w:r>
      <w:r>
        <w:rPr>
          <w:rFonts w:ascii="宋体" w:eastAsia="宋体" w:hAnsi="宋体" w:hint="eastAsia"/>
          <w:sz w:val="24"/>
          <w:szCs w:val="24"/>
        </w:rPr>
        <w:t>、分级权限功能</w:t>
      </w:r>
    </w:p>
    <w:p w14:paraId="0DFD5A01"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系统分为总管理员、助教等二级管理角色，总管理员进行管理所有的功能点，助教可以进行班级管理、学生管理、开课计划制作、实验机远程协助等。</w:t>
      </w:r>
    </w:p>
    <w:p w14:paraId="4B7284CC"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12、实训系统管理</w:t>
      </w:r>
    </w:p>
    <w:p w14:paraId="035D54F0" w14:textId="77777777" w:rsidR="00BE3EFC" w:rsidRDefault="00E957C5">
      <w:pPr>
        <w:spacing w:line="360" w:lineRule="auto"/>
        <w:rPr>
          <w:rFonts w:asciiTheme="minorEastAsia" w:hAnsiTheme="minorEastAsia"/>
          <w:sz w:val="24"/>
        </w:rPr>
      </w:pPr>
      <w:r>
        <w:rPr>
          <w:rFonts w:asciiTheme="minorEastAsia" w:hAnsiTheme="minorEastAsia" w:hint="eastAsia"/>
          <w:sz w:val="24"/>
        </w:rPr>
        <w:tab/>
        <w:t>提供学生根据姓名、学号、密码登录系统进行实训操作，学生只需安装浏览即可进行实验任务操作；提供实训课程在线学习功能、实验机在线操作、实验报告提交、实验机界面截图、记录课程学习时长等。</w:t>
      </w:r>
    </w:p>
    <w:p w14:paraId="2E9031F6" w14:textId="77777777" w:rsidR="00BE3EFC" w:rsidRDefault="00E957C5">
      <w:pPr>
        <w:pStyle w:val="5"/>
        <w:rPr>
          <w:rFonts w:ascii="宋体" w:eastAsia="宋体" w:hAnsi="宋体"/>
          <w:sz w:val="24"/>
          <w:szCs w:val="24"/>
        </w:rPr>
      </w:pPr>
      <w:r>
        <w:rPr>
          <w:rFonts w:ascii="宋体" w:eastAsia="宋体" w:hAnsi="宋体"/>
          <w:sz w:val="24"/>
          <w:szCs w:val="24"/>
        </w:rPr>
        <w:t>2.1.2.</w:t>
      </w:r>
      <w:r>
        <w:rPr>
          <w:rFonts w:ascii="宋体" w:eastAsia="宋体" w:hAnsi="宋体" w:hint="eastAsia"/>
          <w:sz w:val="24"/>
          <w:szCs w:val="24"/>
        </w:rPr>
        <w:t>13、实验机桌面管理</w:t>
      </w:r>
    </w:p>
    <w:p w14:paraId="6CD97BBD" w14:textId="77777777" w:rsidR="00BE3EFC" w:rsidRDefault="00E957C5">
      <w:pPr>
        <w:pStyle w:val="32"/>
        <w:spacing w:before="120" w:after="120"/>
        <w:ind w:firstLine="48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可管理系统提供的实验机桌面分享功能，如学生在学习、操作云实验机的过程中，有问题可以向老师发起协助请求，助教在收到请求时，可以远程访问学生的实验机，并指导如何操作</w:t>
      </w:r>
    </w:p>
    <w:p w14:paraId="6E6CE589" w14:textId="77777777" w:rsidR="00BE3EFC" w:rsidRDefault="00E957C5">
      <w:pPr>
        <w:pStyle w:val="32"/>
        <w:spacing w:before="120" w:after="120"/>
        <w:ind w:firstLineChars="0" w:firstLine="0"/>
      </w:pPr>
      <w:r>
        <w:rPr>
          <w:noProof/>
        </w:rPr>
        <w:lastRenderedPageBreak/>
        <w:drawing>
          <wp:inline distT="0" distB="0" distL="0" distR="0" wp14:anchorId="4246D1A7" wp14:editId="31E5D6CD">
            <wp:extent cx="5731510" cy="2752090"/>
            <wp:effectExtent l="0" t="0" r="2540" b="0"/>
            <wp:docPr id="8" name="图片 8" descr="C:\Users\qinsj\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qinsj\Desktop\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731510" cy="2752090"/>
                    </a:xfrm>
                    <a:prstGeom prst="rect">
                      <a:avLst/>
                    </a:prstGeom>
                    <a:noFill/>
                    <a:ln>
                      <a:noFill/>
                    </a:ln>
                  </pic:spPr>
                </pic:pic>
              </a:graphicData>
            </a:graphic>
          </wp:inline>
        </w:drawing>
      </w:r>
    </w:p>
    <w:p w14:paraId="62AEBDEA" w14:textId="77777777" w:rsidR="00BE3EFC" w:rsidRDefault="00E957C5">
      <w:pPr>
        <w:pStyle w:val="32"/>
        <w:spacing w:before="120" w:after="120"/>
        <w:ind w:firstLineChars="0" w:firstLine="0"/>
        <w:jc w:val="center"/>
      </w:pPr>
      <w:r>
        <w:rPr>
          <w:rFonts w:hint="eastAsia"/>
        </w:rPr>
        <w:t>【教学管理系统界面】</w:t>
      </w:r>
    </w:p>
    <w:p w14:paraId="64B8B1AB" w14:textId="77777777" w:rsidR="00BE3EFC" w:rsidRDefault="00E957C5">
      <w:pPr>
        <w:pStyle w:val="40"/>
      </w:pPr>
      <w:r>
        <w:rPr>
          <w:rFonts w:hint="eastAsia"/>
          <w:sz w:val="24"/>
          <w:szCs w:val="24"/>
        </w:rPr>
        <w:t>2.1</w:t>
      </w:r>
      <w:r>
        <w:rPr>
          <w:sz w:val="24"/>
          <w:szCs w:val="24"/>
        </w:rPr>
        <w:t>.1</w:t>
      </w:r>
      <w:r>
        <w:rPr>
          <w:rFonts w:hint="eastAsia"/>
          <w:sz w:val="24"/>
          <w:szCs w:val="24"/>
        </w:rPr>
        <w:t>.3</w:t>
      </w:r>
      <w:r>
        <w:rPr>
          <w:rFonts w:hint="eastAsia"/>
          <w:sz w:val="24"/>
          <w:szCs w:val="24"/>
        </w:rPr>
        <w:t>、教学模块</w:t>
      </w:r>
    </w:p>
    <w:p w14:paraId="1C84CA09"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实训平台是集教学管理、课程学习、在线实验操作的一个综合平台，系统基于B/S架构，扩展性好，并发能力强，在很有限的硬件资源下，轻松支持上千名学生同时学习、实验。主要特点如下：</w:t>
      </w:r>
    </w:p>
    <w:p w14:paraId="2D4777BD" w14:textId="77777777" w:rsidR="00BE3EFC" w:rsidRDefault="00E957C5">
      <w:pPr>
        <w:pStyle w:val="5"/>
        <w:rPr>
          <w:rFonts w:ascii="宋体" w:eastAsia="宋体" w:hAnsi="宋体"/>
          <w:sz w:val="24"/>
          <w:szCs w:val="24"/>
        </w:rPr>
      </w:pPr>
      <w:bookmarkStart w:id="5" w:name="_Toc475541834"/>
      <w:r>
        <w:rPr>
          <w:rFonts w:ascii="宋体" w:eastAsia="宋体" w:hAnsi="宋体" w:hint="eastAsia"/>
          <w:sz w:val="24"/>
          <w:szCs w:val="24"/>
        </w:rPr>
        <w:t>2.1.3.1、用户</w:t>
      </w:r>
      <w:r>
        <w:rPr>
          <w:rFonts w:ascii="宋体" w:eastAsia="宋体" w:hAnsi="宋体"/>
          <w:sz w:val="24"/>
          <w:szCs w:val="24"/>
        </w:rPr>
        <w:t>登录</w:t>
      </w:r>
      <w:bookmarkEnd w:id="5"/>
    </w:p>
    <w:p w14:paraId="29C9578B" w14:textId="77777777" w:rsidR="00BE3EFC" w:rsidRDefault="00E957C5">
      <w:pPr>
        <w:spacing w:line="360" w:lineRule="auto"/>
        <w:ind w:firstLine="420"/>
      </w:pPr>
      <w:r>
        <w:rPr>
          <w:sz w:val="24"/>
          <w:szCs w:val="24"/>
        </w:rPr>
        <w:t>打开浏览器，</w:t>
      </w:r>
      <w:r>
        <w:rPr>
          <w:rFonts w:hint="eastAsia"/>
          <w:sz w:val="24"/>
          <w:szCs w:val="24"/>
        </w:rPr>
        <w:t>在地址栏中</w:t>
      </w:r>
      <w:r>
        <w:rPr>
          <w:sz w:val="24"/>
          <w:szCs w:val="24"/>
        </w:rPr>
        <w:t>输入学生端网址，</w:t>
      </w:r>
      <w:r>
        <w:rPr>
          <w:rFonts w:hint="eastAsia"/>
          <w:sz w:val="24"/>
          <w:szCs w:val="24"/>
        </w:rPr>
        <w:t>通过注册帐号、学生学号等方式授权</w:t>
      </w:r>
      <w:r>
        <w:rPr>
          <w:sz w:val="24"/>
          <w:szCs w:val="24"/>
        </w:rPr>
        <w:t>进入实训系统主页，</w:t>
      </w:r>
      <w:r>
        <w:rPr>
          <w:rFonts w:hint="eastAsia"/>
          <w:sz w:val="24"/>
          <w:szCs w:val="24"/>
        </w:rPr>
        <w:t>如下</w:t>
      </w:r>
      <w:r>
        <w:rPr>
          <w:sz w:val="24"/>
          <w:szCs w:val="24"/>
        </w:rPr>
        <w:t>图所示：</w:t>
      </w:r>
    </w:p>
    <w:p w14:paraId="2C3026B8" w14:textId="77777777" w:rsidR="00BE3EFC" w:rsidRDefault="00E957C5">
      <w:pPr>
        <w:spacing w:line="360" w:lineRule="auto"/>
        <w:ind w:firstLine="420"/>
        <w:rPr>
          <w:sz w:val="24"/>
          <w:szCs w:val="24"/>
        </w:rPr>
      </w:pPr>
      <w:r>
        <w:rPr>
          <w:sz w:val="24"/>
          <w:szCs w:val="24"/>
        </w:rPr>
        <w:t>登录成功，进入实训系统学生界</w:t>
      </w:r>
      <w:r>
        <w:rPr>
          <w:rFonts w:hint="eastAsia"/>
          <w:sz w:val="24"/>
          <w:szCs w:val="24"/>
        </w:rPr>
        <w:t>面，如下图所示：</w:t>
      </w:r>
    </w:p>
    <w:p w14:paraId="4E4A35A9" w14:textId="77777777" w:rsidR="00BE3EFC" w:rsidRDefault="00E957C5">
      <w:pPr>
        <w:ind w:left="425" w:firstLine="1"/>
      </w:pPr>
      <w:r>
        <w:rPr>
          <w:noProof/>
        </w:rPr>
        <w:lastRenderedPageBreak/>
        <w:drawing>
          <wp:inline distT="0" distB="0" distL="0" distR="0" wp14:anchorId="596E35DC" wp14:editId="74152C62">
            <wp:extent cx="4846320" cy="256032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846320" cy="2560320"/>
                    </a:xfrm>
                    <a:prstGeom prst="rect">
                      <a:avLst/>
                    </a:prstGeom>
                    <a:noFill/>
                    <a:ln>
                      <a:noFill/>
                    </a:ln>
                  </pic:spPr>
                </pic:pic>
              </a:graphicData>
            </a:graphic>
          </wp:inline>
        </w:drawing>
      </w:r>
    </w:p>
    <w:p w14:paraId="0FF985EA" w14:textId="77777777" w:rsidR="00BE3EFC" w:rsidRDefault="00E957C5">
      <w:pPr>
        <w:pStyle w:val="5"/>
        <w:rPr>
          <w:rFonts w:ascii="宋体" w:eastAsia="宋体" w:hAnsi="宋体"/>
          <w:sz w:val="24"/>
          <w:szCs w:val="24"/>
        </w:rPr>
      </w:pPr>
      <w:bookmarkStart w:id="6" w:name="_Toc475541835"/>
      <w:r>
        <w:rPr>
          <w:rFonts w:ascii="宋体" w:eastAsia="宋体" w:hAnsi="宋体" w:hint="eastAsia"/>
          <w:sz w:val="24"/>
          <w:szCs w:val="24"/>
        </w:rPr>
        <w:t>2.1.3.2、</w:t>
      </w:r>
      <w:r>
        <w:rPr>
          <w:rFonts w:ascii="宋体" w:eastAsia="宋体" w:hAnsi="宋体"/>
          <w:sz w:val="24"/>
          <w:szCs w:val="24"/>
        </w:rPr>
        <w:t>申请学习</w:t>
      </w:r>
      <w:bookmarkEnd w:id="6"/>
    </w:p>
    <w:p w14:paraId="72931C99" w14:textId="77777777" w:rsidR="00BE3EFC" w:rsidRDefault="00E957C5">
      <w:pPr>
        <w:spacing w:line="360" w:lineRule="auto"/>
        <w:ind w:left="420"/>
        <w:rPr>
          <w:sz w:val="24"/>
          <w:szCs w:val="24"/>
        </w:rPr>
      </w:pPr>
      <w:r>
        <w:rPr>
          <w:sz w:val="24"/>
          <w:szCs w:val="24"/>
        </w:rPr>
        <w:t>功能描述：学生通过本功能申请参加由主讲老师计划开通的某些课程。</w:t>
      </w:r>
    </w:p>
    <w:p w14:paraId="10BD1B70" w14:textId="77777777" w:rsidR="00BE3EFC" w:rsidRDefault="00E957C5">
      <w:pPr>
        <w:spacing w:line="360" w:lineRule="auto"/>
        <w:ind w:left="420"/>
        <w:rPr>
          <w:sz w:val="24"/>
          <w:szCs w:val="24"/>
        </w:rPr>
      </w:pPr>
      <w:r>
        <w:rPr>
          <w:rFonts w:hint="eastAsia"/>
          <w:sz w:val="24"/>
          <w:szCs w:val="24"/>
        </w:rPr>
        <w:t>学生点击左边的功能菜单“</w:t>
      </w:r>
      <w:r>
        <w:rPr>
          <w:rFonts w:hint="eastAsia"/>
          <w:color w:val="FF0000"/>
          <w:sz w:val="24"/>
          <w:szCs w:val="24"/>
        </w:rPr>
        <w:t>申请学习</w:t>
      </w:r>
      <w:r>
        <w:rPr>
          <w:rFonts w:hint="eastAsia"/>
          <w:sz w:val="24"/>
          <w:szCs w:val="24"/>
        </w:rPr>
        <w:t>”，打开申请学习</w:t>
      </w:r>
      <w:r>
        <w:rPr>
          <w:sz w:val="24"/>
          <w:szCs w:val="24"/>
        </w:rPr>
        <w:t>界</w:t>
      </w:r>
      <w:r>
        <w:rPr>
          <w:rFonts w:hint="eastAsia"/>
          <w:sz w:val="24"/>
          <w:szCs w:val="24"/>
        </w:rPr>
        <w:t>面，功能界面如下图：</w:t>
      </w:r>
    </w:p>
    <w:p w14:paraId="41D242EC" w14:textId="77777777" w:rsidR="00BE3EFC" w:rsidRDefault="00E957C5">
      <w:pPr>
        <w:spacing w:line="360" w:lineRule="auto"/>
        <w:ind w:left="420"/>
        <w:rPr>
          <w:sz w:val="24"/>
          <w:szCs w:val="24"/>
        </w:rPr>
      </w:pPr>
      <w:r>
        <w:rPr>
          <w:noProof/>
          <w:sz w:val="24"/>
          <w:szCs w:val="24"/>
        </w:rPr>
        <w:drawing>
          <wp:inline distT="0" distB="0" distL="0" distR="0" wp14:anchorId="6B54A848" wp14:editId="29C8B596">
            <wp:extent cx="5008245" cy="2637155"/>
            <wp:effectExtent l="0" t="0" r="190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08245" cy="2637155"/>
                    </a:xfrm>
                    <a:prstGeom prst="rect">
                      <a:avLst/>
                    </a:prstGeom>
                    <a:noFill/>
                    <a:ln>
                      <a:noFill/>
                    </a:ln>
                  </pic:spPr>
                </pic:pic>
              </a:graphicData>
            </a:graphic>
          </wp:inline>
        </w:drawing>
      </w:r>
    </w:p>
    <w:p w14:paraId="3A5E2A28" w14:textId="77777777" w:rsidR="00BE3EFC" w:rsidRDefault="00E957C5">
      <w:pPr>
        <w:spacing w:line="360" w:lineRule="auto"/>
        <w:ind w:firstLine="420"/>
        <w:rPr>
          <w:sz w:val="24"/>
          <w:szCs w:val="24"/>
        </w:rPr>
      </w:pPr>
      <w:r>
        <w:rPr>
          <w:sz w:val="24"/>
          <w:szCs w:val="24"/>
        </w:rPr>
        <w:t>此界面列出了所有允许申请参加学习的开课计划，在列表中可查看授课开始</w:t>
      </w:r>
      <w:r>
        <w:rPr>
          <w:rFonts w:hint="eastAsia"/>
          <w:sz w:val="24"/>
          <w:szCs w:val="24"/>
        </w:rPr>
        <w:t>日期、授课结束日期，申请状态等，</w:t>
      </w:r>
      <w:r>
        <w:rPr>
          <w:sz w:val="24"/>
          <w:szCs w:val="24"/>
        </w:rPr>
        <w:t>选中需要参加课程开课计划，点击</w:t>
      </w:r>
      <w:r>
        <w:rPr>
          <w:rFonts w:hint="eastAsia"/>
          <w:sz w:val="24"/>
          <w:szCs w:val="24"/>
        </w:rPr>
        <w:t>“</w:t>
      </w:r>
      <w:r>
        <w:rPr>
          <w:rFonts w:hint="eastAsia"/>
          <w:color w:val="FF0000"/>
          <w:sz w:val="24"/>
          <w:szCs w:val="24"/>
        </w:rPr>
        <w:t>查看详细</w:t>
      </w:r>
      <w:r>
        <w:rPr>
          <w:rFonts w:hint="eastAsia"/>
          <w:sz w:val="24"/>
          <w:szCs w:val="24"/>
        </w:rPr>
        <w:t>”链接，可以查看开课计划的详细介绍。</w:t>
      </w:r>
    </w:p>
    <w:p w14:paraId="498412E1" w14:textId="77777777" w:rsidR="00BE3EFC" w:rsidRDefault="00E957C5">
      <w:pPr>
        <w:pStyle w:val="5"/>
        <w:rPr>
          <w:rFonts w:ascii="宋体" w:eastAsia="宋体" w:hAnsi="宋体"/>
          <w:sz w:val="24"/>
          <w:szCs w:val="24"/>
        </w:rPr>
      </w:pPr>
      <w:bookmarkStart w:id="7" w:name="_Toc475541836"/>
      <w:r>
        <w:rPr>
          <w:rFonts w:ascii="宋体" w:eastAsia="宋体" w:hAnsi="宋体" w:hint="eastAsia"/>
          <w:sz w:val="24"/>
          <w:szCs w:val="24"/>
        </w:rPr>
        <w:t>2.1.3.3、</w:t>
      </w:r>
      <w:r>
        <w:rPr>
          <w:rFonts w:ascii="宋体" w:eastAsia="宋体" w:hAnsi="宋体"/>
          <w:sz w:val="24"/>
          <w:szCs w:val="24"/>
        </w:rPr>
        <w:t>我的课程</w:t>
      </w:r>
      <w:bookmarkEnd w:id="7"/>
    </w:p>
    <w:p w14:paraId="6AD50D1D" w14:textId="77777777" w:rsidR="00BE3EFC" w:rsidRDefault="00E957C5">
      <w:pPr>
        <w:spacing w:line="360" w:lineRule="auto"/>
        <w:ind w:left="420"/>
        <w:rPr>
          <w:sz w:val="24"/>
          <w:szCs w:val="24"/>
        </w:rPr>
      </w:pPr>
      <w:r>
        <w:rPr>
          <w:sz w:val="24"/>
          <w:szCs w:val="24"/>
        </w:rPr>
        <w:t>功能描述：学生通过本功能可以在线学习已经开通的大数据实训课程。</w:t>
      </w:r>
      <w:r>
        <w:rPr>
          <w:rFonts w:hint="eastAsia"/>
          <w:sz w:val="24"/>
          <w:szCs w:val="24"/>
        </w:rPr>
        <w:t>如图示：</w:t>
      </w:r>
    </w:p>
    <w:p w14:paraId="0A650767" w14:textId="77777777" w:rsidR="00BE3EFC" w:rsidRDefault="00E957C5">
      <w:pPr>
        <w:spacing w:line="360" w:lineRule="auto"/>
        <w:ind w:left="420"/>
        <w:rPr>
          <w:sz w:val="24"/>
          <w:szCs w:val="24"/>
        </w:rPr>
      </w:pPr>
      <w:r>
        <w:rPr>
          <w:noProof/>
          <w:sz w:val="24"/>
          <w:szCs w:val="24"/>
        </w:rPr>
        <w:lastRenderedPageBreak/>
        <w:drawing>
          <wp:inline distT="0" distB="0" distL="0" distR="0" wp14:anchorId="13EB16D5" wp14:editId="3CD7ACF7">
            <wp:extent cx="5592445" cy="2955925"/>
            <wp:effectExtent l="0" t="0" r="825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592445" cy="2955925"/>
                    </a:xfrm>
                    <a:prstGeom prst="rect">
                      <a:avLst/>
                    </a:prstGeom>
                    <a:noFill/>
                    <a:ln>
                      <a:noFill/>
                    </a:ln>
                  </pic:spPr>
                </pic:pic>
              </a:graphicData>
            </a:graphic>
          </wp:inline>
        </w:drawing>
      </w:r>
    </w:p>
    <w:p w14:paraId="60D9A341" w14:textId="77777777" w:rsidR="00BE3EFC" w:rsidRDefault="00BE3EFC">
      <w:pPr>
        <w:spacing w:line="360" w:lineRule="auto"/>
        <w:rPr>
          <w:sz w:val="24"/>
          <w:szCs w:val="24"/>
        </w:rPr>
      </w:pPr>
    </w:p>
    <w:p w14:paraId="1858CE3B" w14:textId="77777777" w:rsidR="00BE3EFC" w:rsidRDefault="00E957C5">
      <w:pPr>
        <w:spacing w:line="360" w:lineRule="auto"/>
        <w:rPr>
          <w:sz w:val="24"/>
          <w:szCs w:val="24"/>
        </w:rPr>
      </w:pPr>
      <w:r>
        <w:rPr>
          <w:sz w:val="24"/>
          <w:szCs w:val="24"/>
        </w:rPr>
        <w:tab/>
      </w:r>
      <w:r>
        <w:rPr>
          <w:sz w:val="24"/>
          <w:szCs w:val="24"/>
        </w:rPr>
        <w:t>主要功能：</w:t>
      </w:r>
    </w:p>
    <w:p w14:paraId="21EC6A34" w14:textId="77777777" w:rsidR="00BE3EFC" w:rsidRDefault="00E957C5">
      <w:pPr>
        <w:pStyle w:val="af"/>
        <w:numPr>
          <w:ilvl w:val="0"/>
          <w:numId w:val="3"/>
        </w:numPr>
        <w:spacing w:line="360" w:lineRule="auto"/>
        <w:ind w:firstLineChars="0"/>
        <w:rPr>
          <w:sz w:val="24"/>
          <w:szCs w:val="24"/>
        </w:rPr>
      </w:pPr>
      <w:r>
        <w:rPr>
          <w:rFonts w:hint="eastAsia"/>
          <w:sz w:val="24"/>
          <w:szCs w:val="24"/>
        </w:rPr>
        <w:t>效果切换：视频播放效果提供标清、高清以及超清三种，为不同的网络带宽服务。</w:t>
      </w:r>
    </w:p>
    <w:p w14:paraId="05B30C49" w14:textId="77777777" w:rsidR="00BE3EFC" w:rsidRDefault="00E957C5">
      <w:pPr>
        <w:pStyle w:val="af"/>
        <w:numPr>
          <w:ilvl w:val="0"/>
          <w:numId w:val="3"/>
        </w:numPr>
        <w:spacing w:line="360" w:lineRule="auto"/>
        <w:ind w:firstLineChars="0"/>
        <w:rPr>
          <w:sz w:val="24"/>
          <w:szCs w:val="24"/>
        </w:rPr>
      </w:pPr>
      <w:r>
        <w:rPr>
          <w:sz w:val="24"/>
          <w:szCs w:val="24"/>
        </w:rPr>
        <w:t>章节目录：列出本课程已经开通的章节，可以根据学习进度，选择章节进行学习。</w:t>
      </w:r>
    </w:p>
    <w:p w14:paraId="40EAF342" w14:textId="77777777" w:rsidR="00BE3EFC" w:rsidRDefault="00E957C5">
      <w:pPr>
        <w:pStyle w:val="af"/>
        <w:numPr>
          <w:ilvl w:val="0"/>
          <w:numId w:val="3"/>
        </w:numPr>
        <w:spacing w:line="360" w:lineRule="auto"/>
        <w:ind w:firstLineChars="0"/>
        <w:rPr>
          <w:sz w:val="24"/>
          <w:szCs w:val="24"/>
        </w:rPr>
      </w:pPr>
      <w:r>
        <w:rPr>
          <w:sz w:val="24"/>
          <w:szCs w:val="24"/>
        </w:rPr>
        <w:t>学习记录：可以查询本课程每个章节的学习完成情况</w:t>
      </w:r>
      <w:r>
        <w:rPr>
          <w:rFonts w:hint="eastAsia"/>
          <w:sz w:val="24"/>
          <w:szCs w:val="24"/>
        </w:rPr>
        <w:t>。</w:t>
      </w:r>
    </w:p>
    <w:p w14:paraId="1083014C" w14:textId="77777777" w:rsidR="00BE3EFC" w:rsidRDefault="00E957C5">
      <w:pPr>
        <w:pStyle w:val="af"/>
        <w:numPr>
          <w:ilvl w:val="0"/>
          <w:numId w:val="3"/>
        </w:numPr>
        <w:spacing w:line="360" w:lineRule="auto"/>
        <w:ind w:firstLineChars="0"/>
        <w:rPr>
          <w:sz w:val="24"/>
          <w:szCs w:val="24"/>
        </w:rPr>
      </w:pPr>
      <w:r>
        <w:rPr>
          <w:sz w:val="24"/>
          <w:szCs w:val="24"/>
        </w:rPr>
        <w:t>学习笔记：提供学生在学习过程中，在线记录学习笔记，笔记可以多次保存</w:t>
      </w:r>
      <w:r>
        <w:rPr>
          <w:rFonts w:hint="eastAsia"/>
          <w:sz w:val="24"/>
          <w:szCs w:val="24"/>
        </w:rPr>
        <w:t>。</w:t>
      </w:r>
    </w:p>
    <w:p w14:paraId="0CD57DAE" w14:textId="77777777" w:rsidR="00BE3EFC" w:rsidRDefault="00E957C5">
      <w:pPr>
        <w:pStyle w:val="af"/>
        <w:numPr>
          <w:ilvl w:val="0"/>
          <w:numId w:val="3"/>
        </w:numPr>
        <w:spacing w:line="360" w:lineRule="auto"/>
        <w:ind w:firstLineChars="0"/>
        <w:rPr>
          <w:sz w:val="24"/>
          <w:szCs w:val="24"/>
        </w:rPr>
      </w:pPr>
      <w:r>
        <w:rPr>
          <w:sz w:val="24"/>
          <w:szCs w:val="24"/>
        </w:rPr>
        <w:t>打开实验机：学习</w:t>
      </w:r>
      <w:r>
        <w:rPr>
          <w:rFonts w:hint="eastAsia"/>
          <w:sz w:val="24"/>
          <w:szCs w:val="24"/>
        </w:rPr>
        <w:t>在线</w:t>
      </w:r>
      <w:r>
        <w:rPr>
          <w:sz w:val="24"/>
          <w:szCs w:val="24"/>
        </w:rPr>
        <w:t>视频过程中直接打开与本课程配套的实验机</w:t>
      </w:r>
      <w:r>
        <w:rPr>
          <w:rFonts w:hint="eastAsia"/>
          <w:sz w:val="24"/>
          <w:szCs w:val="24"/>
        </w:rPr>
        <w:t>。</w:t>
      </w:r>
    </w:p>
    <w:p w14:paraId="7543311B" w14:textId="77777777" w:rsidR="00BE3EFC" w:rsidRDefault="00BE3EFC"/>
    <w:p w14:paraId="2DBFE227" w14:textId="77777777" w:rsidR="00BE3EFC" w:rsidRDefault="00E957C5">
      <w:pPr>
        <w:pStyle w:val="5"/>
        <w:rPr>
          <w:rFonts w:ascii="宋体" w:eastAsia="宋体" w:hAnsi="宋体"/>
          <w:sz w:val="24"/>
          <w:szCs w:val="24"/>
        </w:rPr>
      </w:pPr>
      <w:bookmarkStart w:id="8" w:name="_Toc475541837"/>
      <w:r>
        <w:rPr>
          <w:rFonts w:ascii="宋体" w:eastAsia="宋体" w:hAnsi="宋体" w:hint="eastAsia"/>
          <w:sz w:val="24"/>
          <w:szCs w:val="24"/>
        </w:rPr>
        <w:t>2.1.3.4、</w:t>
      </w:r>
      <w:r>
        <w:rPr>
          <w:rFonts w:ascii="宋体" w:eastAsia="宋体" w:hAnsi="宋体"/>
          <w:sz w:val="24"/>
          <w:szCs w:val="24"/>
        </w:rPr>
        <w:t>实验任务</w:t>
      </w:r>
      <w:bookmarkEnd w:id="8"/>
    </w:p>
    <w:p w14:paraId="3553CA0F" w14:textId="77777777" w:rsidR="00BE3EFC" w:rsidRDefault="00E957C5">
      <w:pPr>
        <w:pStyle w:val="af"/>
        <w:ind w:left="839" w:firstLineChars="0" w:firstLine="0"/>
      </w:pPr>
      <w:r>
        <w:rPr>
          <w:rFonts w:hint="eastAsia"/>
        </w:rPr>
        <w:t>功能描述：实验任务操作界面，学生在此界面上完成大数据相关作业实验。</w:t>
      </w:r>
    </w:p>
    <w:p w14:paraId="6A7B7DC2" w14:textId="77777777" w:rsidR="00BE3EFC" w:rsidRDefault="00E957C5">
      <w:pPr>
        <w:pStyle w:val="af"/>
        <w:ind w:left="839" w:firstLineChars="0" w:firstLine="0"/>
      </w:pPr>
      <w:r>
        <w:rPr>
          <w:rFonts w:hint="eastAsia"/>
        </w:rPr>
        <w:t>系统列出所有要求完成的实验任务内容及简要介绍，功能如下图所示：</w:t>
      </w:r>
    </w:p>
    <w:p w14:paraId="1E94734A" w14:textId="77777777" w:rsidR="00BE3EFC" w:rsidRDefault="00E957C5">
      <w:pPr>
        <w:pStyle w:val="af"/>
        <w:ind w:left="426" w:firstLineChars="0" w:firstLine="0"/>
      </w:pPr>
      <w:r>
        <w:rPr>
          <w:noProof/>
        </w:rPr>
        <w:lastRenderedPageBreak/>
        <w:drawing>
          <wp:inline distT="0" distB="0" distL="0" distR="0" wp14:anchorId="3913536D" wp14:editId="35745251">
            <wp:extent cx="5614035" cy="2785745"/>
            <wp:effectExtent l="0" t="0" r="571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614035" cy="2785745"/>
                    </a:xfrm>
                    <a:prstGeom prst="rect">
                      <a:avLst/>
                    </a:prstGeom>
                    <a:noFill/>
                    <a:ln>
                      <a:noFill/>
                    </a:ln>
                  </pic:spPr>
                </pic:pic>
              </a:graphicData>
            </a:graphic>
          </wp:inline>
        </w:drawing>
      </w:r>
    </w:p>
    <w:p w14:paraId="4017A25E" w14:textId="77777777" w:rsidR="00BE3EFC" w:rsidRDefault="00BE3EFC">
      <w:pPr>
        <w:pStyle w:val="af"/>
        <w:ind w:leftChars="100" w:left="210" w:firstLineChars="77" w:firstLine="162"/>
      </w:pPr>
    </w:p>
    <w:p w14:paraId="65BCCABC" w14:textId="77777777" w:rsidR="00BE3EFC" w:rsidRDefault="00E957C5">
      <w:pPr>
        <w:pStyle w:val="af"/>
        <w:ind w:leftChars="100" w:left="210" w:firstLineChars="77" w:firstLine="162"/>
      </w:pPr>
      <w:r>
        <w:t>1</w:t>
      </w:r>
      <w:r>
        <w:rPr>
          <w:rFonts w:hint="eastAsia"/>
        </w:rPr>
        <w:t>、</w:t>
      </w:r>
      <w:r>
        <w:t>实验任务的要求，包含实验目的、实验环境、实验内容、</w:t>
      </w:r>
      <w:r>
        <w:rPr>
          <w:rFonts w:hint="eastAsia"/>
        </w:rPr>
        <w:t>实验步骤等内容。</w:t>
      </w:r>
    </w:p>
    <w:p w14:paraId="16BA7F4B" w14:textId="77777777" w:rsidR="00BE3EFC" w:rsidRDefault="00E957C5">
      <w:pPr>
        <w:pStyle w:val="af"/>
        <w:ind w:leftChars="100" w:left="210" w:firstLineChars="77" w:firstLine="162"/>
      </w:pPr>
      <w:r>
        <w:rPr>
          <w:rFonts w:hint="eastAsia"/>
        </w:rPr>
        <w:t>2</w:t>
      </w:r>
      <w:r>
        <w:rPr>
          <w:rFonts w:hint="eastAsia"/>
        </w:rPr>
        <w:t>、</w:t>
      </w:r>
      <w:r>
        <w:t>实验任务配套的实验机，实验机提供本次实验所需的所有环境。</w:t>
      </w:r>
    </w:p>
    <w:p w14:paraId="0BB2106E" w14:textId="77777777" w:rsidR="00BE3EFC" w:rsidRDefault="00E957C5">
      <w:pPr>
        <w:pStyle w:val="af"/>
        <w:ind w:leftChars="100" w:left="210" w:firstLineChars="77" w:firstLine="162"/>
      </w:pPr>
      <w:r>
        <w:t>3</w:t>
      </w:r>
      <w:r>
        <w:rPr>
          <w:rFonts w:hint="eastAsia"/>
        </w:rPr>
        <w:t>、</w:t>
      </w:r>
      <w:r>
        <w:t>实验报告编辑</w:t>
      </w:r>
      <w:r>
        <w:rPr>
          <w:rFonts w:hint="eastAsia"/>
        </w:rPr>
        <w:t>功能</w:t>
      </w:r>
      <w:r>
        <w:t>，如下图所示：</w:t>
      </w:r>
    </w:p>
    <w:p w14:paraId="492CF792" w14:textId="77777777" w:rsidR="00BE3EFC" w:rsidRDefault="00E957C5">
      <w:pPr>
        <w:pStyle w:val="af"/>
        <w:ind w:leftChars="100" w:left="210" w:firstLineChars="77" w:firstLine="162"/>
      </w:pPr>
      <w:r>
        <w:rPr>
          <w:noProof/>
        </w:rPr>
        <w:drawing>
          <wp:inline distT="0" distB="0" distL="0" distR="0" wp14:anchorId="4A86BF79" wp14:editId="2E6C5AD4">
            <wp:extent cx="5561965" cy="2812415"/>
            <wp:effectExtent l="0" t="0" r="635" b="698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26"/>
                    <a:stretch>
                      <a:fillRect/>
                    </a:stretch>
                  </pic:blipFill>
                  <pic:spPr>
                    <a:xfrm>
                      <a:off x="0" y="0"/>
                      <a:ext cx="5567069" cy="2814951"/>
                    </a:xfrm>
                    <a:prstGeom prst="rect">
                      <a:avLst/>
                    </a:prstGeom>
                  </pic:spPr>
                </pic:pic>
              </a:graphicData>
            </a:graphic>
          </wp:inline>
        </w:drawing>
      </w:r>
    </w:p>
    <w:p w14:paraId="5D226AF0" w14:textId="77777777" w:rsidR="00BE3EFC" w:rsidRDefault="00E957C5">
      <w:pPr>
        <w:pStyle w:val="af"/>
        <w:ind w:leftChars="100" w:left="210" w:firstLineChars="77" w:firstLine="162"/>
      </w:pPr>
      <w:r>
        <w:rPr>
          <w:rFonts w:hint="eastAsia"/>
        </w:rPr>
        <w:t>3</w:t>
      </w:r>
      <w:r>
        <w:rPr>
          <w:rFonts w:hint="eastAsia"/>
        </w:rPr>
        <w:t>、实验过程</w:t>
      </w:r>
      <w:r>
        <w:t>载图功能，如下图所示：</w:t>
      </w:r>
    </w:p>
    <w:p w14:paraId="0C6D5D4C" w14:textId="77777777" w:rsidR="00BE3EFC" w:rsidRDefault="00E957C5">
      <w:pPr>
        <w:pStyle w:val="af"/>
        <w:ind w:leftChars="100" w:left="210" w:firstLineChars="77" w:firstLine="162"/>
      </w:pPr>
      <w:r>
        <w:rPr>
          <w:noProof/>
        </w:rPr>
        <w:lastRenderedPageBreak/>
        <w:drawing>
          <wp:inline distT="0" distB="0" distL="0" distR="0" wp14:anchorId="0DE530A4" wp14:editId="2C87AAD8">
            <wp:extent cx="5610860" cy="2830830"/>
            <wp:effectExtent l="0" t="0" r="8890" b="762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27"/>
                    <a:stretch>
                      <a:fillRect/>
                    </a:stretch>
                  </pic:blipFill>
                  <pic:spPr>
                    <a:xfrm>
                      <a:off x="0" y="0"/>
                      <a:ext cx="5623555" cy="2837167"/>
                    </a:xfrm>
                    <a:prstGeom prst="rect">
                      <a:avLst/>
                    </a:prstGeom>
                  </pic:spPr>
                </pic:pic>
              </a:graphicData>
            </a:graphic>
          </wp:inline>
        </w:drawing>
      </w:r>
    </w:p>
    <w:p w14:paraId="5AA0D37F" w14:textId="77777777" w:rsidR="00BE3EFC" w:rsidRDefault="00E957C5">
      <w:pPr>
        <w:pStyle w:val="5"/>
        <w:rPr>
          <w:rFonts w:ascii="宋体" w:eastAsia="宋体" w:hAnsi="宋体"/>
          <w:sz w:val="24"/>
          <w:szCs w:val="24"/>
        </w:rPr>
      </w:pPr>
      <w:bookmarkStart w:id="9" w:name="_Toc475541838"/>
      <w:r>
        <w:rPr>
          <w:rFonts w:ascii="宋体" w:eastAsia="宋体" w:hAnsi="宋体" w:hint="eastAsia"/>
          <w:sz w:val="24"/>
          <w:szCs w:val="24"/>
        </w:rPr>
        <w:t>2.1.3.5、</w:t>
      </w:r>
      <w:r>
        <w:rPr>
          <w:rFonts w:ascii="宋体" w:eastAsia="宋体" w:hAnsi="宋体"/>
          <w:sz w:val="24"/>
          <w:szCs w:val="24"/>
        </w:rPr>
        <w:t>实验训练</w:t>
      </w:r>
      <w:bookmarkEnd w:id="9"/>
    </w:p>
    <w:p w14:paraId="66DE9364" w14:textId="77777777" w:rsidR="00BE3EFC" w:rsidRDefault="00E957C5">
      <w:pPr>
        <w:spacing w:line="360" w:lineRule="auto"/>
        <w:ind w:firstLine="420"/>
        <w:rPr>
          <w:sz w:val="24"/>
          <w:szCs w:val="24"/>
        </w:rPr>
      </w:pPr>
      <w:r>
        <w:rPr>
          <w:sz w:val="24"/>
          <w:szCs w:val="24"/>
        </w:rPr>
        <w:t>功能描述：学生通过实验训练，可以直接</w:t>
      </w:r>
      <w:r>
        <w:rPr>
          <w:rFonts w:hint="eastAsia"/>
          <w:sz w:val="24"/>
          <w:szCs w:val="24"/>
        </w:rPr>
        <w:t>进入</w:t>
      </w:r>
      <w:r>
        <w:rPr>
          <w:sz w:val="24"/>
          <w:szCs w:val="24"/>
        </w:rPr>
        <w:t>实验机。</w:t>
      </w:r>
      <w:r>
        <w:rPr>
          <w:rFonts w:hint="eastAsia"/>
          <w:sz w:val="24"/>
          <w:szCs w:val="24"/>
        </w:rPr>
        <w:t>如下图所示：</w:t>
      </w:r>
    </w:p>
    <w:p w14:paraId="03C93E85" w14:textId="77777777" w:rsidR="00BE3EFC" w:rsidRDefault="00E957C5">
      <w:pPr>
        <w:spacing w:line="360" w:lineRule="auto"/>
        <w:ind w:firstLine="420"/>
        <w:rPr>
          <w:sz w:val="24"/>
          <w:szCs w:val="24"/>
        </w:rPr>
      </w:pPr>
      <w:r>
        <w:rPr>
          <w:noProof/>
          <w:sz w:val="24"/>
          <w:szCs w:val="24"/>
        </w:rPr>
        <w:drawing>
          <wp:inline distT="0" distB="0" distL="0" distR="0" wp14:anchorId="6BB1DAD6" wp14:editId="212530B1">
            <wp:extent cx="5577840" cy="2926080"/>
            <wp:effectExtent l="0" t="0" r="3810" b="762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577840" cy="2926080"/>
                    </a:xfrm>
                    <a:prstGeom prst="rect">
                      <a:avLst/>
                    </a:prstGeom>
                    <a:noFill/>
                    <a:ln>
                      <a:noFill/>
                    </a:ln>
                  </pic:spPr>
                </pic:pic>
              </a:graphicData>
            </a:graphic>
          </wp:inline>
        </w:drawing>
      </w:r>
    </w:p>
    <w:p w14:paraId="5A7029F7" w14:textId="77777777" w:rsidR="00BE3EFC" w:rsidRDefault="00E957C5">
      <w:pPr>
        <w:pStyle w:val="5"/>
        <w:rPr>
          <w:rFonts w:ascii="宋体" w:eastAsia="宋体" w:hAnsi="宋体"/>
          <w:sz w:val="24"/>
          <w:szCs w:val="24"/>
        </w:rPr>
      </w:pPr>
      <w:bookmarkStart w:id="10" w:name="_Toc475541839"/>
      <w:r>
        <w:rPr>
          <w:rFonts w:ascii="宋体" w:eastAsia="宋体" w:hAnsi="宋体" w:hint="eastAsia"/>
          <w:sz w:val="24"/>
          <w:szCs w:val="24"/>
        </w:rPr>
        <w:t>2.1.3.6、</w:t>
      </w:r>
      <w:r>
        <w:rPr>
          <w:rFonts w:ascii="宋体" w:eastAsia="宋体" w:hAnsi="宋体"/>
          <w:sz w:val="24"/>
          <w:szCs w:val="24"/>
        </w:rPr>
        <w:t>集群安装</w:t>
      </w:r>
      <w:bookmarkEnd w:id="10"/>
    </w:p>
    <w:p w14:paraId="1C06C4AC" w14:textId="77777777" w:rsidR="00BE3EFC" w:rsidRDefault="00E957C5">
      <w:pPr>
        <w:spacing w:line="360" w:lineRule="auto"/>
        <w:ind w:firstLine="420"/>
        <w:rPr>
          <w:sz w:val="24"/>
          <w:szCs w:val="24"/>
        </w:rPr>
      </w:pPr>
      <w:r>
        <w:rPr>
          <w:sz w:val="24"/>
          <w:szCs w:val="24"/>
        </w:rPr>
        <w:t>功能描述：学生通过本功能及任务要求，完成大数据集群的搭建。</w:t>
      </w:r>
    </w:p>
    <w:p w14:paraId="4AB3A917" w14:textId="77777777" w:rsidR="00BE3EFC" w:rsidRDefault="00E957C5">
      <w:pPr>
        <w:spacing w:line="360" w:lineRule="auto"/>
        <w:ind w:firstLine="420"/>
        <w:rPr>
          <w:sz w:val="24"/>
          <w:szCs w:val="24"/>
        </w:rPr>
      </w:pPr>
      <w:r>
        <w:rPr>
          <w:rFonts w:hint="eastAsia"/>
          <w:sz w:val="24"/>
          <w:szCs w:val="24"/>
        </w:rPr>
        <w:t>集群安装</w:t>
      </w:r>
      <w:r>
        <w:rPr>
          <w:sz w:val="24"/>
          <w:szCs w:val="24"/>
        </w:rPr>
        <w:t>实训平台提供三台实验机，一台作为主节点，二台作为从节点，按照实验步骤将三台实验机安装成为</w:t>
      </w:r>
      <w:r>
        <w:rPr>
          <w:sz w:val="24"/>
          <w:szCs w:val="24"/>
        </w:rPr>
        <w:t>Hadoop</w:t>
      </w:r>
      <w:r>
        <w:rPr>
          <w:sz w:val="24"/>
          <w:szCs w:val="24"/>
        </w:rPr>
        <w:t>完全分布式集群。</w:t>
      </w:r>
      <w:r>
        <w:rPr>
          <w:rFonts w:hint="eastAsia"/>
          <w:sz w:val="24"/>
          <w:szCs w:val="24"/>
        </w:rPr>
        <w:t>功能如下图所示：</w:t>
      </w:r>
    </w:p>
    <w:p w14:paraId="696AB071" w14:textId="77777777" w:rsidR="00BE3EFC" w:rsidRDefault="00E957C5">
      <w:pPr>
        <w:spacing w:line="360" w:lineRule="auto"/>
        <w:ind w:firstLine="420"/>
        <w:rPr>
          <w:sz w:val="24"/>
          <w:szCs w:val="24"/>
        </w:rPr>
      </w:pPr>
      <w:r>
        <w:rPr>
          <w:noProof/>
          <w:sz w:val="24"/>
          <w:szCs w:val="24"/>
        </w:rPr>
        <w:lastRenderedPageBreak/>
        <w:drawing>
          <wp:inline distT="0" distB="0" distL="0" distR="0" wp14:anchorId="2AC9ADF9" wp14:editId="162401BA">
            <wp:extent cx="5603240" cy="29025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603240" cy="2902585"/>
                    </a:xfrm>
                    <a:prstGeom prst="rect">
                      <a:avLst/>
                    </a:prstGeom>
                    <a:noFill/>
                    <a:ln>
                      <a:noFill/>
                    </a:ln>
                  </pic:spPr>
                </pic:pic>
              </a:graphicData>
            </a:graphic>
          </wp:inline>
        </w:drawing>
      </w:r>
    </w:p>
    <w:p w14:paraId="3CFFDE21" w14:textId="77777777" w:rsidR="00BE3EFC" w:rsidRDefault="00E957C5">
      <w:pPr>
        <w:spacing w:line="360" w:lineRule="auto"/>
        <w:ind w:firstLine="420"/>
        <w:rPr>
          <w:sz w:val="24"/>
          <w:szCs w:val="24"/>
        </w:rPr>
      </w:pPr>
      <w:r>
        <w:rPr>
          <w:rFonts w:hint="eastAsia"/>
          <w:sz w:val="24"/>
          <w:szCs w:val="24"/>
        </w:rPr>
        <w:t>在</w:t>
      </w:r>
      <w:r>
        <w:rPr>
          <w:sz w:val="24"/>
          <w:szCs w:val="24"/>
        </w:rPr>
        <w:t>完成主节点安装任务后，依次完成二台</w:t>
      </w:r>
      <w:r>
        <w:rPr>
          <w:rFonts w:hint="eastAsia"/>
          <w:sz w:val="24"/>
          <w:szCs w:val="24"/>
        </w:rPr>
        <w:t>从节点的任务要求，最终达到集群安装成功。</w:t>
      </w:r>
    </w:p>
    <w:p w14:paraId="3EF9743A" w14:textId="77777777" w:rsidR="00BE3EFC" w:rsidRDefault="00E957C5">
      <w:pPr>
        <w:pStyle w:val="5"/>
        <w:rPr>
          <w:rFonts w:ascii="宋体" w:eastAsia="宋体" w:hAnsi="宋体"/>
          <w:sz w:val="24"/>
          <w:szCs w:val="24"/>
        </w:rPr>
      </w:pPr>
      <w:bookmarkStart w:id="11" w:name="_Toc475541840"/>
      <w:r>
        <w:rPr>
          <w:rFonts w:ascii="宋体" w:eastAsia="宋体" w:hAnsi="宋体" w:hint="eastAsia"/>
          <w:sz w:val="24"/>
          <w:szCs w:val="24"/>
        </w:rPr>
        <w:t>2.1.3.7、</w:t>
      </w:r>
      <w:r>
        <w:rPr>
          <w:rFonts w:ascii="宋体" w:eastAsia="宋体" w:hAnsi="宋体"/>
          <w:sz w:val="24"/>
          <w:szCs w:val="24"/>
        </w:rPr>
        <w:t>学习记录</w:t>
      </w:r>
      <w:bookmarkEnd w:id="11"/>
    </w:p>
    <w:p w14:paraId="02EC9F8E" w14:textId="77777777" w:rsidR="00BE3EFC" w:rsidRDefault="00E957C5">
      <w:pPr>
        <w:spacing w:line="360" w:lineRule="auto"/>
        <w:ind w:firstLine="420"/>
        <w:rPr>
          <w:sz w:val="24"/>
          <w:szCs w:val="24"/>
        </w:rPr>
      </w:pPr>
      <w:r>
        <w:rPr>
          <w:sz w:val="24"/>
          <w:szCs w:val="24"/>
        </w:rPr>
        <w:t>功能描述：学生通过本功能，可以实时查询</w:t>
      </w:r>
      <w:r>
        <w:rPr>
          <w:rFonts w:hint="eastAsia"/>
          <w:sz w:val="24"/>
          <w:szCs w:val="24"/>
        </w:rPr>
        <w:t>自己</w:t>
      </w:r>
      <w:r>
        <w:rPr>
          <w:sz w:val="24"/>
          <w:szCs w:val="24"/>
        </w:rPr>
        <w:t>所有课程学习情况。</w:t>
      </w:r>
    </w:p>
    <w:p w14:paraId="4AB1ACD4" w14:textId="77777777" w:rsidR="00BE3EFC" w:rsidRDefault="00E957C5">
      <w:pPr>
        <w:spacing w:line="360" w:lineRule="auto"/>
        <w:ind w:firstLine="420"/>
        <w:rPr>
          <w:sz w:val="24"/>
          <w:szCs w:val="24"/>
        </w:rPr>
      </w:pPr>
      <w:r>
        <w:rPr>
          <w:rFonts w:hint="eastAsia"/>
          <w:sz w:val="24"/>
          <w:szCs w:val="24"/>
        </w:rPr>
        <w:t>学习记录功能，列出学生所有已经开通的课程列表，可以查询所有课程总学习时长、第一次学习时间、最后学习时间等，功能如下图所示：</w:t>
      </w:r>
    </w:p>
    <w:p w14:paraId="1D401B3C" w14:textId="77777777" w:rsidR="00BE3EFC" w:rsidRDefault="00E957C5">
      <w:pPr>
        <w:spacing w:line="360" w:lineRule="auto"/>
        <w:ind w:left="420"/>
        <w:rPr>
          <w:sz w:val="24"/>
          <w:szCs w:val="24"/>
        </w:rPr>
      </w:pPr>
      <w:r>
        <w:rPr>
          <w:noProof/>
          <w:sz w:val="24"/>
          <w:szCs w:val="24"/>
        </w:rPr>
        <w:drawing>
          <wp:inline distT="0" distB="0" distL="0" distR="0" wp14:anchorId="7E62EEFE" wp14:editId="34778FD8">
            <wp:extent cx="5571490" cy="2774950"/>
            <wp:effectExtent l="0" t="0" r="0" b="635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571490" cy="2774950"/>
                    </a:xfrm>
                    <a:prstGeom prst="rect">
                      <a:avLst/>
                    </a:prstGeom>
                    <a:noFill/>
                    <a:ln>
                      <a:noFill/>
                    </a:ln>
                  </pic:spPr>
                </pic:pic>
              </a:graphicData>
            </a:graphic>
          </wp:inline>
        </w:drawing>
      </w:r>
    </w:p>
    <w:p w14:paraId="3F618B96" w14:textId="77777777" w:rsidR="00BE3EFC" w:rsidRDefault="00E957C5">
      <w:pPr>
        <w:spacing w:line="360" w:lineRule="auto"/>
        <w:ind w:firstLine="420"/>
        <w:rPr>
          <w:sz w:val="24"/>
          <w:szCs w:val="24"/>
        </w:rPr>
      </w:pPr>
      <w:r>
        <w:rPr>
          <w:rFonts w:hint="eastAsia"/>
          <w:sz w:val="24"/>
          <w:szCs w:val="24"/>
        </w:rPr>
        <w:t>还可根据需要，查询某一课程详细学习情况。</w:t>
      </w:r>
    </w:p>
    <w:p w14:paraId="1C34DB93" w14:textId="77777777" w:rsidR="00BE3EFC" w:rsidRDefault="00E957C5">
      <w:pPr>
        <w:pStyle w:val="5"/>
        <w:rPr>
          <w:rFonts w:ascii="宋体" w:eastAsia="宋体" w:hAnsi="宋体"/>
          <w:sz w:val="24"/>
          <w:szCs w:val="24"/>
        </w:rPr>
      </w:pPr>
      <w:bookmarkStart w:id="12" w:name="_Toc475541842"/>
      <w:r>
        <w:rPr>
          <w:rFonts w:ascii="宋体" w:eastAsia="宋体" w:hAnsi="宋体" w:hint="eastAsia"/>
          <w:sz w:val="24"/>
          <w:szCs w:val="24"/>
        </w:rPr>
        <w:lastRenderedPageBreak/>
        <w:t>2.1.3.8、</w:t>
      </w:r>
      <w:r>
        <w:rPr>
          <w:rFonts w:ascii="宋体" w:eastAsia="宋体" w:hAnsi="宋体"/>
          <w:sz w:val="24"/>
          <w:szCs w:val="24"/>
        </w:rPr>
        <w:t>选修课程</w:t>
      </w:r>
      <w:bookmarkEnd w:id="12"/>
    </w:p>
    <w:p w14:paraId="32D86753" w14:textId="77777777" w:rsidR="00BE3EFC" w:rsidRDefault="00E957C5">
      <w:pPr>
        <w:spacing w:line="360" w:lineRule="auto"/>
        <w:ind w:firstLine="420"/>
        <w:rPr>
          <w:sz w:val="24"/>
          <w:szCs w:val="24"/>
        </w:rPr>
      </w:pPr>
      <w:r>
        <w:rPr>
          <w:sz w:val="24"/>
          <w:szCs w:val="24"/>
        </w:rPr>
        <w:t>功能描述：学生通过本功能可以自学一些大数据相关的课程，提供视频及配套实验环境。</w:t>
      </w:r>
      <w:r>
        <w:rPr>
          <w:rFonts w:hint="eastAsia"/>
          <w:sz w:val="24"/>
          <w:szCs w:val="24"/>
        </w:rPr>
        <w:t>如下图所示：</w:t>
      </w:r>
    </w:p>
    <w:p w14:paraId="3300BB96" w14:textId="77777777" w:rsidR="00BE3EFC" w:rsidRDefault="00E957C5">
      <w:pPr>
        <w:spacing w:line="360" w:lineRule="auto"/>
        <w:ind w:left="420"/>
        <w:rPr>
          <w:sz w:val="24"/>
          <w:szCs w:val="24"/>
        </w:rPr>
      </w:pPr>
      <w:r>
        <w:rPr>
          <w:noProof/>
          <w:sz w:val="24"/>
          <w:szCs w:val="24"/>
        </w:rPr>
        <w:drawing>
          <wp:inline distT="0" distB="0" distL="0" distR="0" wp14:anchorId="69D617D3" wp14:editId="555CE8FF">
            <wp:extent cx="5592445" cy="3157855"/>
            <wp:effectExtent l="0" t="0" r="8255"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5592445" cy="3157855"/>
                    </a:xfrm>
                    <a:prstGeom prst="rect">
                      <a:avLst/>
                    </a:prstGeom>
                    <a:noFill/>
                    <a:ln>
                      <a:noFill/>
                    </a:ln>
                  </pic:spPr>
                </pic:pic>
              </a:graphicData>
            </a:graphic>
          </wp:inline>
        </w:drawing>
      </w:r>
    </w:p>
    <w:p w14:paraId="3E293A91" w14:textId="77777777" w:rsidR="00BE3EFC" w:rsidRDefault="00BE3EFC">
      <w:pPr>
        <w:spacing w:line="360" w:lineRule="auto"/>
        <w:ind w:left="420"/>
        <w:rPr>
          <w:sz w:val="24"/>
          <w:szCs w:val="24"/>
        </w:rPr>
      </w:pPr>
    </w:p>
    <w:p w14:paraId="4EB894AE" w14:textId="77777777" w:rsidR="00BE3EFC" w:rsidRDefault="00E957C5">
      <w:pPr>
        <w:pStyle w:val="5"/>
        <w:rPr>
          <w:rFonts w:ascii="宋体" w:eastAsia="宋体" w:hAnsi="宋体"/>
          <w:sz w:val="24"/>
          <w:szCs w:val="24"/>
        </w:rPr>
      </w:pPr>
      <w:r>
        <w:rPr>
          <w:rFonts w:ascii="宋体" w:eastAsia="宋体" w:hAnsi="宋体" w:hint="eastAsia"/>
          <w:sz w:val="24"/>
          <w:szCs w:val="24"/>
        </w:rPr>
        <w:t>2.1.3.9、在线习题测验</w:t>
      </w:r>
    </w:p>
    <w:p w14:paraId="1A2CC668" w14:textId="77777777" w:rsidR="00BE3EFC" w:rsidRDefault="00E957C5">
      <w:pPr>
        <w:spacing w:line="360" w:lineRule="auto"/>
        <w:ind w:left="420" w:firstLine="420"/>
        <w:rPr>
          <w:sz w:val="24"/>
          <w:szCs w:val="24"/>
        </w:rPr>
      </w:pPr>
      <w:r>
        <w:rPr>
          <w:rFonts w:asciiTheme="minorEastAsia" w:hAnsiTheme="minorEastAsia" w:hint="eastAsia"/>
          <w:sz w:val="24"/>
        </w:rPr>
        <w:t>提供对课程相关的习题，题型包含单选、多选、判断题等类型等，并根据课程进度，可以进行单元练习，完成课程后，系统会进行综合性的测验。</w:t>
      </w:r>
    </w:p>
    <w:p w14:paraId="42C44C89" w14:textId="77777777" w:rsidR="00BE3EFC" w:rsidRDefault="00E957C5">
      <w:pPr>
        <w:pStyle w:val="5"/>
        <w:rPr>
          <w:rFonts w:ascii="宋体" w:eastAsia="宋体" w:hAnsi="宋体"/>
          <w:sz w:val="24"/>
          <w:szCs w:val="24"/>
        </w:rPr>
      </w:pPr>
      <w:r>
        <w:rPr>
          <w:rFonts w:ascii="宋体" w:eastAsia="宋体" w:hAnsi="宋体" w:hint="eastAsia"/>
          <w:sz w:val="24"/>
          <w:szCs w:val="24"/>
        </w:rPr>
        <w:t>2.1.3.10、</w:t>
      </w:r>
      <w:r>
        <w:rPr>
          <w:rFonts w:ascii="宋体" w:eastAsia="宋体" w:hAnsi="宋体"/>
          <w:sz w:val="24"/>
          <w:szCs w:val="24"/>
        </w:rPr>
        <w:t>在线的</w:t>
      </w:r>
      <w:r>
        <w:rPr>
          <w:rFonts w:ascii="宋体" w:eastAsia="宋体" w:hAnsi="宋体" w:hint="eastAsia"/>
          <w:sz w:val="24"/>
          <w:szCs w:val="24"/>
        </w:rPr>
        <w:t>代码</w:t>
      </w:r>
      <w:r>
        <w:rPr>
          <w:rFonts w:ascii="宋体" w:eastAsia="宋体" w:hAnsi="宋体"/>
          <w:sz w:val="24"/>
          <w:szCs w:val="24"/>
        </w:rPr>
        <w:t>判</w:t>
      </w:r>
      <w:r>
        <w:rPr>
          <w:rFonts w:ascii="宋体" w:eastAsia="宋体" w:hAnsi="宋体" w:hint="eastAsia"/>
          <w:sz w:val="24"/>
          <w:szCs w:val="24"/>
        </w:rPr>
        <w:t>断</w:t>
      </w:r>
      <w:r>
        <w:rPr>
          <w:rFonts w:ascii="宋体" w:eastAsia="宋体" w:hAnsi="宋体"/>
          <w:sz w:val="24"/>
          <w:szCs w:val="24"/>
        </w:rPr>
        <w:t>系统</w:t>
      </w:r>
      <w:r>
        <w:rPr>
          <w:rFonts w:ascii="宋体" w:eastAsia="宋体" w:hAnsi="宋体" w:hint="eastAsia"/>
          <w:sz w:val="24"/>
          <w:szCs w:val="24"/>
        </w:rPr>
        <w:t>（OJ）</w:t>
      </w:r>
    </w:p>
    <w:p w14:paraId="7FB90BEB" w14:textId="77777777" w:rsidR="00BE3EFC" w:rsidRDefault="00E957C5">
      <w:pPr>
        <w:spacing w:line="360" w:lineRule="auto"/>
        <w:ind w:firstLineChars="200" w:firstLine="480"/>
        <w:rPr>
          <w:rFonts w:asciiTheme="minorEastAsia" w:hAnsiTheme="minorEastAsia" w:cs="Times New Roman"/>
          <w:color w:val="000000" w:themeColor="text1"/>
          <w:sz w:val="24"/>
          <w:szCs w:val="24"/>
        </w:rPr>
      </w:pPr>
      <w:r>
        <w:rPr>
          <w:rFonts w:asciiTheme="minorEastAsia" w:hAnsiTheme="minorEastAsia" w:cs="Times New Roman" w:hint="eastAsia"/>
          <w:color w:val="000000" w:themeColor="text1"/>
          <w:sz w:val="24"/>
          <w:szCs w:val="24"/>
        </w:rPr>
        <w:t>学生</w:t>
      </w:r>
      <w:r>
        <w:rPr>
          <w:rFonts w:asciiTheme="minorEastAsia" w:hAnsiTheme="minorEastAsia" w:cs="Times New Roman"/>
          <w:color w:val="000000" w:themeColor="text1"/>
          <w:sz w:val="24"/>
          <w:szCs w:val="24"/>
        </w:rPr>
        <w:t>可以在线提交程序多种程序</w:t>
      </w:r>
      <w:hyperlink r:id="rId32" w:tgtFrame="_blank" w:history="1">
        <w:r>
          <w:rPr>
            <w:rFonts w:asciiTheme="minorEastAsia" w:hAnsiTheme="minorEastAsia" w:cs="Times New Roman"/>
            <w:color w:val="000000" w:themeColor="text1"/>
            <w:sz w:val="24"/>
            <w:szCs w:val="24"/>
          </w:rPr>
          <w:t>源代码</w:t>
        </w:r>
      </w:hyperlink>
      <w:r>
        <w:rPr>
          <w:rFonts w:asciiTheme="minorEastAsia" w:hAnsiTheme="minorEastAsia" w:cs="Times New Roman"/>
          <w:color w:val="000000" w:themeColor="text1"/>
          <w:sz w:val="24"/>
          <w:szCs w:val="24"/>
        </w:rPr>
        <w:t>，系统对源代码进行编译和执行，并通过预先设计的测试数据来检验程序源代码的正确性。</w:t>
      </w:r>
    </w:p>
    <w:p w14:paraId="790B22A4" w14:textId="77777777" w:rsidR="00BE3EFC" w:rsidRDefault="00E957C5">
      <w:pPr>
        <w:spacing w:line="360" w:lineRule="auto"/>
        <w:ind w:left="420"/>
        <w:jc w:val="center"/>
        <w:rPr>
          <w:sz w:val="24"/>
          <w:szCs w:val="24"/>
        </w:rPr>
      </w:pPr>
      <w:r>
        <w:rPr>
          <w:rFonts w:asciiTheme="minorEastAsia" w:hAnsiTheme="minorEastAsia" w:cs="Times New Roman"/>
          <w:noProof/>
          <w:color w:val="000000" w:themeColor="text1"/>
          <w:sz w:val="24"/>
          <w:szCs w:val="24"/>
        </w:rPr>
        <w:lastRenderedPageBreak/>
        <w:drawing>
          <wp:inline distT="0" distB="0" distL="0" distR="0" wp14:anchorId="68635554" wp14:editId="45CD576C">
            <wp:extent cx="4333875" cy="2039620"/>
            <wp:effectExtent l="0" t="0" r="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33"/>
                    <a:stretch>
                      <a:fillRect/>
                    </a:stretch>
                  </pic:blipFill>
                  <pic:spPr>
                    <a:xfrm>
                      <a:off x="0" y="0"/>
                      <a:ext cx="4340205" cy="2043157"/>
                    </a:xfrm>
                    <a:prstGeom prst="rect">
                      <a:avLst/>
                    </a:prstGeom>
                  </pic:spPr>
                </pic:pic>
              </a:graphicData>
            </a:graphic>
          </wp:inline>
        </w:drawing>
      </w:r>
    </w:p>
    <w:p w14:paraId="3B3CD98D" w14:textId="77777777" w:rsidR="00BE3EFC" w:rsidRDefault="00E957C5">
      <w:pPr>
        <w:pStyle w:val="32"/>
        <w:spacing w:before="120" w:after="120"/>
        <w:ind w:firstLineChars="0" w:firstLine="42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支持Java、Python等语言。</w:t>
      </w:r>
    </w:p>
    <w:p w14:paraId="2872C653" w14:textId="77777777" w:rsidR="00BE3EFC" w:rsidRDefault="00BE3EFC">
      <w:pPr>
        <w:spacing w:line="360" w:lineRule="auto"/>
        <w:ind w:left="420"/>
        <w:jc w:val="center"/>
        <w:rPr>
          <w:sz w:val="24"/>
          <w:szCs w:val="24"/>
        </w:rPr>
      </w:pPr>
    </w:p>
    <w:p w14:paraId="562F184C" w14:textId="77777777" w:rsidR="00BE3EFC" w:rsidRDefault="00E957C5">
      <w:pPr>
        <w:pStyle w:val="40"/>
        <w:rPr>
          <w:sz w:val="24"/>
          <w:szCs w:val="24"/>
        </w:rPr>
      </w:pPr>
      <w:r>
        <w:rPr>
          <w:rFonts w:hint="eastAsia"/>
          <w:sz w:val="24"/>
          <w:szCs w:val="24"/>
        </w:rPr>
        <w:t>2.1</w:t>
      </w:r>
      <w:r>
        <w:rPr>
          <w:sz w:val="24"/>
          <w:szCs w:val="24"/>
        </w:rPr>
        <w:t>.1</w:t>
      </w:r>
      <w:r>
        <w:rPr>
          <w:rFonts w:hint="eastAsia"/>
          <w:sz w:val="24"/>
          <w:szCs w:val="24"/>
        </w:rPr>
        <w:t>.4</w:t>
      </w:r>
      <w:r>
        <w:rPr>
          <w:rFonts w:hint="eastAsia"/>
          <w:sz w:val="24"/>
          <w:szCs w:val="24"/>
        </w:rPr>
        <w:t>、实验模块</w:t>
      </w:r>
    </w:p>
    <w:p w14:paraId="67C3F3A6" w14:textId="77777777" w:rsidR="00BE3EFC" w:rsidRDefault="00A913AF">
      <w:pPr>
        <w:spacing w:line="360" w:lineRule="auto"/>
        <w:ind w:firstLine="420"/>
        <w:rPr>
          <w:rFonts w:ascii="宋体" w:hAnsi="宋体"/>
          <w:sz w:val="24"/>
        </w:rPr>
      </w:pPr>
      <w:r>
        <w:rPr>
          <w:rFonts w:ascii="宋体" w:hAnsi="宋体" w:hint="eastAsia"/>
          <w:sz w:val="24"/>
        </w:rPr>
        <w:t>联想</w:t>
      </w:r>
      <w:r w:rsidR="00E957C5">
        <w:rPr>
          <w:rFonts w:ascii="宋体" w:hAnsi="宋体" w:hint="eastAsia"/>
          <w:sz w:val="24"/>
        </w:rPr>
        <w:t>“</w:t>
      </w:r>
      <w:r w:rsidR="00E957C5">
        <w:rPr>
          <w:rFonts w:asciiTheme="minorEastAsia" w:hAnsiTheme="minorEastAsia" w:hint="eastAsia"/>
          <w:sz w:val="24"/>
          <w:szCs w:val="24"/>
        </w:rPr>
        <w:t>大数据实验实践教学及科研平台”</w:t>
      </w:r>
      <w:r w:rsidR="00E957C5">
        <w:rPr>
          <w:rFonts w:ascii="宋体" w:hAnsi="宋体" w:hint="eastAsia"/>
          <w:sz w:val="24"/>
        </w:rPr>
        <w:t>完全</w:t>
      </w:r>
      <w:r w:rsidR="00E957C5">
        <w:rPr>
          <w:rFonts w:ascii="宋体" w:hAnsi="宋体"/>
          <w:sz w:val="24"/>
        </w:rPr>
        <w:t>满足大数据</w:t>
      </w:r>
      <w:r w:rsidR="00E957C5">
        <w:rPr>
          <w:rFonts w:ascii="宋体" w:hAnsi="宋体" w:hint="eastAsia"/>
          <w:sz w:val="24"/>
        </w:rPr>
        <w:t>实验、</w:t>
      </w:r>
      <w:r w:rsidR="00E957C5">
        <w:rPr>
          <w:rFonts w:ascii="宋体" w:hAnsi="宋体"/>
          <w:sz w:val="24"/>
        </w:rPr>
        <w:t>科研、教学的平台支撑需求</w:t>
      </w:r>
      <w:r w:rsidR="00E957C5">
        <w:rPr>
          <w:rFonts w:ascii="宋体" w:hAnsi="宋体" w:hint="eastAsia"/>
          <w:sz w:val="24"/>
        </w:rPr>
        <w:t>。</w:t>
      </w:r>
    </w:p>
    <w:p w14:paraId="6367118D" w14:textId="77777777" w:rsidR="00BE3EFC" w:rsidRDefault="00E957C5">
      <w:pPr>
        <w:pStyle w:val="5"/>
        <w:rPr>
          <w:rFonts w:ascii="宋体" w:eastAsia="宋体" w:hAnsi="宋体"/>
          <w:sz w:val="24"/>
          <w:szCs w:val="24"/>
        </w:rPr>
      </w:pPr>
      <w:r>
        <w:rPr>
          <w:rFonts w:ascii="宋体" w:eastAsia="宋体" w:hAnsi="宋体" w:hint="eastAsia"/>
          <w:sz w:val="24"/>
          <w:szCs w:val="24"/>
        </w:rPr>
        <w:t>2.1.3.1、实验机</w:t>
      </w:r>
      <w:r>
        <w:rPr>
          <w:rFonts w:ascii="宋体" w:eastAsia="宋体" w:hAnsi="宋体"/>
          <w:sz w:val="24"/>
          <w:szCs w:val="24"/>
        </w:rPr>
        <w:t>支撑</w:t>
      </w:r>
      <w:r>
        <w:rPr>
          <w:rFonts w:ascii="宋体" w:eastAsia="宋体" w:hAnsi="宋体" w:hint="eastAsia"/>
          <w:sz w:val="24"/>
          <w:szCs w:val="24"/>
        </w:rPr>
        <w:t>系统</w:t>
      </w:r>
    </w:p>
    <w:p w14:paraId="04193DCB"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1</w:t>
      </w:r>
      <w:r>
        <w:rPr>
          <w:rFonts w:asciiTheme="minorEastAsia" w:hAnsiTheme="minorEastAsia" w:hint="eastAsia"/>
          <w:szCs w:val="21"/>
        </w:rPr>
        <w:t>）</w:t>
      </w:r>
      <w:r>
        <w:rPr>
          <w:rFonts w:asciiTheme="minorEastAsia" w:hAnsiTheme="minorEastAsia"/>
          <w:szCs w:val="21"/>
        </w:rPr>
        <w:t>、包含 HDFS、 Yarn、 Spark、 Hive、 Hbase、 Zookeeper、 Storm、 Kafka、Solr 等常见的大数据生态组件。</w:t>
      </w:r>
    </w:p>
    <w:p w14:paraId="576459FB" w14:textId="77777777" w:rsidR="00BE3EFC" w:rsidRDefault="00E957C5">
      <w:pPr>
        <w:spacing w:line="360" w:lineRule="auto"/>
        <w:ind w:firstLine="420"/>
        <w:rPr>
          <w:rFonts w:asciiTheme="minorEastAsia" w:hAnsiTheme="minorEastAsia"/>
          <w:szCs w:val="21"/>
        </w:rPr>
      </w:pPr>
      <w:r>
        <w:rPr>
          <w:noProof/>
        </w:rPr>
        <w:drawing>
          <wp:inline distT="0" distB="0" distL="0" distR="0" wp14:anchorId="719FB741" wp14:editId="17461D78">
            <wp:extent cx="4624705" cy="2638425"/>
            <wp:effectExtent l="0" t="0" r="444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4"/>
                    <a:stretch>
                      <a:fillRect/>
                    </a:stretch>
                  </pic:blipFill>
                  <pic:spPr>
                    <a:xfrm>
                      <a:off x="0" y="0"/>
                      <a:ext cx="4628409" cy="2640188"/>
                    </a:xfrm>
                    <a:prstGeom prst="rect">
                      <a:avLst/>
                    </a:prstGeom>
                  </pic:spPr>
                </pic:pic>
              </a:graphicData>
            </a:graphic>
          </wp:inline>
        </w:drawing>
      </w:r>
    </w:p>
    <w:p w14:paraId="3FDCC5BB"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2</w:t>
      </w:r>
      <w:r>
        <w:rPr>
          <w:rFonts w:asciiTheme="minorEastAsia" w:hAnsiTheme="minorEastAsia" w:hint="eastAsia"/>
          <w:szCs w:val="21"/>
        </w:rPr>
        <w:t>）</w:t>
      </w:r>
      <w:r>
        <w:rPr>
          <w:rFonts w:asciiTheme="minorEastAsia" w:hAnsiTheme="minorEastAsia"/>
          <w:szCs w:val="21"/>
        </w:rPr>
        <w:t>、采用新一代资源管理框架，允许多个应用同时高效地运行在一个物理集群上。</w:t>
      </w:r>
    </w:p>
    <w:p w14:paraId="139A5EB8"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3</w:t>
      </w:r>
      <w:r>
        <w:rPr>
          <w:rFonts w:asciiTheme="minorEastAsia" w:hAnsiTheme="minorEastAsia" w:hint="eastAsia"/>
          <w:szCs w:val="21"/>
        </w:rPr>
        <w:t>）</w:t>
      </w:r>
      <w:r>
        <w:rPr>
          <w:rFonts w:asciiTheme="minorEastAsia" w:hAnsiTheme="minorEastAsia"/>
          <w:szCs w:val="21"/>
        </w:rPr>
        <w:t xml:space="preserve">、灵活的资源管理和调度机制，支持可拔插式的资源调度策略，调度策略支持 FIFO、 </w:t>
      </w:r>
      <w:r>
        <w:rPr>
          <w:rFonts w:asciiTheme="minorEastAsia" w:hAnsiTheme="minorEastAsia"/>
          <w:szCs w:val="21"/>
        </w:rPr>
        <w:lastRenderedPageBreak/>
        <w:t>Capacity Scheduler、 Fair Scheduler 和 Label BasedScheduler 等多种策略</w:t>
      </w:r>
    </w:p>
    <w:p w14:paraId="24306CC5"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4</w:t>
      </w:r>
      <w:r>
        <w:rPr>
          <w:rFonts w:asciiTheme="minorEastAsia" w:hAnsiTheme="minorEastAsia" w:hint="eastAsia"/>
          <w:szCs w:val="21"/>
        </w:rPr>
        <w:t>）</w:t>
      </w:r>
      <w:r>
        <w:rPr>
          <w:rFonts w:asciiTheme="minorEastAsia" w:hAnsiTheme="minorEastAsia"/>
          <w:szCs w:val="21"/>
        </w:rPr>
        <w:t>、系统架构具备高度的弹性，可满足实验运行平台所需要的高度扩展性，一旦有新的需求出现，即可向现有平台上迅速加入新的服务对象。</w:t>
      </w:r>
    </w:p>
    <w:p w14:paraId="70C996AF"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5</w:t>
      </w:r>
      <w:r>
        <w:rPr>
          <w:rFonts w:asciiTheme="minorEastAsia" w:hAnsiTheme="minorEastAsia" w:hint="eastAsia"/>
          <w:szCs w:val="21"/>
        </w:rPr>
        <w:t>）</w:t>
      </w:r>
      <w:r>
        <w:rPr>
          <w:rFonts w:asciiTheme="minorEastAsia" w:hAnsiTheme="minorEastAsia"/>
          <w:szCs w:val="21"/>
        </w:rPr>
        <w:t>、分布式批处理框架，将输入的数据集划分为块后并行处理、排序、再归集，可处理 PB 级别的数据。</w:t>
      </w:r>
    </w:p>
    <w:p w14:paraId="00A69E9B"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6</w:t>
      </w:r>
      <w:r>
        <w:rPr>
          <w:rFonts w:asciiTheme="minorEastAsia" w:hAnsiTheme="minorEastAsia" w:hint="eastAsia"/>
          <w:szCs w:val="21"/>
        </w:rPr>
        <w:t>）</w:t>
      </w:r>
      <w:r>
        <w:rPr>
          <w:rFonts w:asciiTheme="minorEastAsia" w:hAnsiTheme="minorEastAsia"/>
          <w:szCs w:val="21"/>
        </w:rPr>
        <w:t>、系统中无单点故障，任何一个角色故障后都应有备份机器承担原失效节点工作，并在监控页面上对错误状态进行显示标识。</w:t>
      </w:r>
    </w:p>
    <w:p w14:paraId="131F4A7F"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7</w:t>
      </w:r>
      <w:r>
        <w:rPr>
          <w:rFonts w:asciiTheme="minorEastAsia" w:hAnsiTheme="minorEastAsia" w:hint="eastAsia"/>
          <w:szCs w:val="21"/>
        </w:rPr>
        <w:t>）</w:t>
      </w:r>
      <w:r>
        <w:rPr>
          <w:rFonts w:asciiTheme="minorEastAsia" w:hAnsiTheme="minorEastAsia"/>
          <w:szCs w:val="21"/>
        </w:rPr>
        <w:t>、系统的存储容量能够动态不停机扩容，扩容时现有系统可以不间断正常运行，不受扩容影响。扩容时无需迁移数据，无需要求用户对数据进行重新分区,避免硬盘和数据损坏。</w:t>
      </w:r>
    </w:p>
    <w:p w14:paraId="3279A7BB" w14:textId="77777777" w:rsidR="00BE3EFC" w:rsidRDefault="00E957C5">
      <w:pPr>
        <w:spacing w:line="360" w:lineRule="auto"/>
        <w:ind w:firstLine="420"/>
        <w:rPr>
          <w:rFonts w:asciiTheme="minorEastAsia" w:hAnsiTheme="minorEastAsia"/>
          <w:szCs w:val="21"/>
        </w:rPr>
      </w:pPr>
      <w:r>
        <w:rPr>
          <w:noProof/>
        </w:rPr>
        <w:drawing>
          <wp:inline distT="0" distB="0" distL="0" distR="0" wp14:anchorId="77E54AF3" wp14:editId="32793B9F">
            <wp:extent cx="4438650" cy="220027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35"/>
                    <a:stretch>
                      <a:fillRect/>
                    </a:stretch>
                  </pic:blipFill>
                  <pic:spPr>
                    <a:xfrm>
                      <a:off x="0" y="0"/>
                      <a:ext cx="4441872" cy="2201684"/>
                    </a:xfrm>
                    <a:prstGeom prst="rect">
                      <a:avLst/>
                    </a:prstGeom>
                  </pic:spPr>
                </pic:pic>
              </a:graphicData>
            </a:graphic>
          </wp:inline>
        </w:drawing>
      </w:r>
    </w:p>
    <w:p w14:paraId="00247BC1" w14:textId="77777777" w:rsidR="00BE3EFC" w:rsidRDefault="00E957C5">
      <w:pPr>
        <w:spacing w:line="360" w:lineRule="auto"/>
        <w:ind w:firstLine="420"/>
        <w:rPr>
          <w:rFonts w:asciiTheme="minorEastAsia" w:hAnsiTheme="minorEastAsia"/>
          <w:szCs w:val="21"/>
        </w:rPr>
      </w:pPr>
      <w:r>
        <w:rPr>
          <w:rFonts w:asciiTheme="minorEastAsia" w:hAnsiTheme="minorEastAsia"/>
          <w:szCs w:val="21"/>
        </w:rPr>
        <w:t>8</w:t>
      </w:r>
      <w:r>
        <w:rPr>
          <w:rFonts w:asciiTheme="minorEastAsia" w:hAnsiTheme="minorEastAsia" w:hint="eastAsia"/>
          <w:szCs w:val="21"/>
        </w:rPr>
        <w:t>）</w:t>
      </w:r>
      <w:r>
        <w:rPr>
          <w:rFonts w:asciiTheme="minorEastAsia" w:hAnsiTheme="minorEastAsia"/>
          <w:szCs w:val="21"/>
        </w:rPr>
        <w:t>、发生硬件故障时，系统能够自动检测错误并修复数据，无需人工干预，即使机器未修复，系统仍然能够不间断正常运行。</w:t>
      </w:r>
    </w:p>
    <w:p w14:paraId="12AC4989" w14:textId="77777777" w:rsidR="00BE3EFC" w:rsidRDefault="00BE3EFC">
      <w:pPr>
        <w:spacing w:line="360" w:lineRule="auto"/>
        <w:ind w:left="420"/>
        <w:rPr>
          <w:rFonts w:ascii="宋体" w:hAnsi="宋体" w:cs="宋体"/>
          <w:szCs w:val="21"/>
        </w:rPr>
      </w:pPr>
    </w:p>
    <w:p w14:paraId="768DC141" w14:textId="77777777" w:rsidR="00BE3EFC" w:rsidRDefault="00E957C5">
      <w:pPr>
        <w:spacing w:line="360" w:lineRule="auto"/>
        <w:ind w:left="425"/>
        <w:rPr>
          <w:rFonts w:ascii="宋体" w:hAnsi="宋体" w:cs="宋体"/>
          <w:szCs w:val="21"/>
        </w:rPr>
      </w:pPr>
      <w:r>
        <w:rPr>
          <w:noProof/>
        </w:rPr>
        <w:drawing>
          <wp:inline distT="0" distB="0" distL="0" distR="0" wp14:anchorId="6FF1199A" wp14:editId="0F7016CB">
            <wp:extent cx="5274310" cy="2433955"/>
            <wp:effectExtent l="0" t="0" r="2540" b="444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6"/>
                    <a:stretch>
                      <a:fillRect/>
                    </a:stretch>
                  </pic:blipFill>
                  <pic:spPr>
                    <a:xfrm>
                      <a:off x="0" y="0"/>
                      <a:ext cx="5274310" cy="2433955"/>
                    </a:xfrm>
                    <a:prstGeom prst="rect">
                      <a:avLst/>
                    </a:prstGeom>
                  </pic:spPr>
                </pic:pic>
              </a:graphicData>
            </a:graphic>
          </wp:inline>
        </w:drawing>
      </w:r>
    </w:p>
    <w:p w14:paraId="373BDF2E" w14:textId="77777777" w:rsidR="00BE3EFC" w:rsidRDefault="00BE3EFC">
      <w:pPr>
        <w:spacing w:line="360" w:lineRule="auto"/>
        <w:ind w:left="425"/>
        <w:rPr>
          <w:rFonts w:ascii="宋体" w:hAnsi="宋体" w:cs="宋体"/>
          <w:szCs w:val="21"/>
        </w:rPr>
      </w:pPr>
    </w:p>
    <w:p w14:paraId="0EEDC633" w14:textId="77777777" w:rsidR="00BE3EFC" w:rsidRDefault="00BE3EFC">
      <w:pPr>
        <w:spacing w:line="360" w:lineRule="auto"/>
        <w:ind w:left="425"/>
        <w:rPr>
          <w:rFonts w:ascii="宋体" w:hAnsi="宋体" w:cs="宋体"/>
          <w:szCs w:val="21"/>
        </w:rPr>
      </w:pPr>
    </w:p>
    <w:p w14:paraId="52D947E0" w14:textId="77777777" w:rsidR="00BE3EFC" w:rsidRDefault="00E957C5">
      <w:pPr>
        <w:spacing w:line="360" w:lineRule="auto"/>
        <w:ind w:left="425"/>
        <w:rPr>
          <w:rFonts w:ascii="宋体" w:hAnsi="宋体" w:cs="宋体"/>
          <w:szCs w:val="21"/>
        </w:rPr>
      </w:pPr>
      <w:r>
        <w:rPr>
          <w:noProof/>
        </w:rPr>
        <w:lastRenderedPageBreak/>
        <w:drawing>
          <wp:inline distT="0" distB="0" distL="0" distR="0" wp14:anchorId="5A27284F" wp14:editId="2B42523D">
            <wp:extent cx="5274310" cy="2414270"/>
            <wp:effectExtent l="0" t="0" r="2540" b="508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37"/>
                    <a:stretch>
                      <a:fillRect/>
                    </a:stretch>
                  </pic:blipFill>
                  <pic:spPr>
                    <a:xfrm>
                      <a:off x="0" y="0"/>
                      <a:ext cx="5274310" cy="2414270"/>
                    </a:xfrm>
                    <a:prstGeom prst="rect">
                      <a:avLst/>
                    </a:prstGeom>
                  </pic:spPr>
                </pic:pic>
              </a:graphicData>
            </a:graphic>
          </wp:inline>
        </w:drawing>
      </w:r>
    </w:p>
    <w:p w14:paraId="74A742CD" w14:textId="77777777" w:rsidR="00BE3EFC" w:rsidRDefault="00BE3EFC">
      <w:pPr>
        <w:spacing w:line="360" w:lineRule="auto"/>
        <w:ind w:left="425"/>
        <w:rPr>
          <w:rFonts w:ascii="宋体" w:hAnsi="宋体" w:cs="宋体"/>
          <w:szCs w:val="21"/>
        </w:rPr>
      </w:pPr>
    </w:p>
    <w:p w14:paraId="4FBA97ED" w14:textId="77777777" w:rsidR="00BE3EFC" w:rsidRDefault="00E957C5">
      <w:pPr>
        <w:spacing w:line="360" w:lineRule="auto"/>
        <w:ind w:left="425"/>
        <w:rPr>
          <w:rFonts w:ascii="宋体" w:hAnsi="宋体" w:cs="宋体"/>
          <w:szCs w:val="21"/>
        </w:rPr>
      </w:pPr>
      <w:r>
        <w:rPr>
          <w:noProof/>
        </w:rPr>
        <w:drawing>
          <wp:inline distT="0" distB="0" distL="0" distR="0" wp14:anchorId="2A59CB73" wp14:editId="51DEB3B9">
            <wp:extent cx="5274310" cy="2506980"/>
            <wp:effectExtent l="0" t="0" r="2540" b="762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8"/>
                    <a:stretch>
                      <a:fillRect/>
                    </a:stretch>
                  </pic:blipFill>
                  <pic:spPr>
                    <a:xfrm>
                      <a:off x="0" y="0"/>
                      <a:ext cx="5274310" cy="2506980"/>
                    </a:xfrm>
                    <a:prstGeom prst="rect">
                      <a:avLst/>
                    </a:prstGeom>
                  </pic:spPr>
                </pic:pic>
              </a:graphicData>
            </a:graphic>
          </wp:inline>
        </w:drawing>
      </w:r>
    </w:p>
    <w:p w14:paraId="446336D7" w14:textId="77777777" w:rsidR="00BE3EFC" w:rsidRDefault="00BE3EFC">
      <w:pPr>
        <w:spacing w:line="360" w:lineRule="auto"/>
        <w:ind w:firstLine="420"/>
      </w:pPr>
    </w:p>
    <w:p w14:paraId="2D3BA47B" w14:textId="77777777" w:rsidR="00BE3EFC" w:rsidRDefault="00E957C5">
      <w:pPr>
        <w:spacing w:line="360" w:lineRule="auto"/>
        <w:ind w:left="420"/>
        <w:jc w:val="left"/>
        <w:rPr>
          <w:rFonts w:ascii="宋体" w:hAnsi="宋体" w:cs="宋体"/>
          <w:szCs w:val="21"/>
        </w:rPr>
      </w:pPr>
      <w:r>
        <w:rPr>
          <w:rFonts w:ascii="宋体" w:hAnsi="宋体" w:cs="宋体" w:hint="eastAsia"/>
          <w:szCs w:val="21"/>
        </w:rPr>
        <w:t>9）、实验初始化、关停、删除等功能：</w:t>
      </w:r>
    </w:p>
    <w:p w14:paraId="6421DC5F" w14:textId="77777777" w:rsidR="00BE3EFC" w:rsidRDefault="00E957C5">
      <w:pPr>
        <w:spacing w:line="360" w:lineRule="auto"/>
        <w:ind w:left="420"/>
        <w:jc w:val="center"/>
        <w:rPr>
          <w:rFonts w:ascii="宋体" w:hAnsi="宋体" w:cs="宋体"/>
          <w:szCs w:val="21"/>
        </w:rPr>
      </w:pPr>
      <w:r>
        <w:rPr>
          <w:noProof/>
        </w:rPr>
        <w:drawing>
          <wp:inline distT="0" distB="0" distL="0" distR="0" wp14:anchorId="67A19BD8" wp14:editId="3DE48CEE">
            <wp:extent cx="4213860" cy="210502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9"/>
                    <a:stretch>
                      <a:fillRect/>
                    </a:stretch>
                  </pic:blipFill>
                  <pic:spPr>
                    <a:xfrm>
                      <a:off x="0" y="0"/>
                      <a:ext cx="4220471" cy="2108204"/>
                    </a:xfrm>
                    <a:prstGeom prst="rect">
                      <a:avLst/>
                    </a:prstGeom>
                  </pic:spPr>
                </pic:pic>
              </a:graphicData>
            </a:graphic>
          </wp:inline>
        </w:drawing>
      </w:r>
    </w:p>
    <w:p w14:paraId="0210129D" w14:textId="77777777" w:rsidR="00BE3EFC" w:rsidRDefault="00BE3EFC">
      <w:pPr>
        <w:spacing w:line="360" w:lineRule="auto"/>
        <w:ind w:firstLine="420"/>
      </w:pPr>
    </w:p>
    <w:p w14:paraId="3DA6CC4E" w14:textId="77777777" w:rsidR="00BE3EFC" w:rsidRDefault="00E957C5">
      <w:pPr>
        <w:pStyle w:val="5"/>
        <w:rPr>
          <w:rFonts w:ascii="宋体" w:eastAsia="宋体" w:hAnsi="宋体"/>
          <w:sz w:val="24"/>
          <w:szCs w:val="24"/>
        </w:rPr>
      </w:pPr>
      <w:r>
        <w:rPr>
          <w:rFonts w:ascii="宋体" w:eastAsia="宋体" w:hAnsi="宋体" w:hint="eastAsia"/>
          <w:sz w:val="24"/>
          <w:szCs w:val="24"/>
        </w:rPr>
        <w:lastRenderedPageBreak/>
        <w:t>2.1.3.2、云实验模块</w:t>
      </w:r>
    </w:p>
    <w:p w14:paraId="42F899D0" w14:textId="77777777" w:rsidR="00BE3EFC" w:rsidRDefault="00E957C5">
      <w:pPr>
        <w:spacing w:line="360" w:lineRule="auto"/>
        <w:ind w:firstLine="420"/>
        <w:jc w:val="left"/>
        <w:rPr>
          <w:rFonts w:ascii="宋体" w:eastAsia="宋体" w:hAnsi="宋体"/>
          <w:sz w:val="24"/>
          <w:szCs w:val="24"/>
        </w:rPr>
      </w:pPr>
      <w:r>
        <w:rPr>
          <w:rFonts w:ascii="宋体" w:eastAsia="宋体" w:hAnsi="宋体"/>
          <w:sz w:val="24"/>
          <w:szCs w:val="24"/>
        </w:rPr>
        <w:t>1</w:t>
      </w:r>
      <w:r>
        <w:rPr>
          <w:rFonts w:ascii="宋体" w:eastAsia="宋体" w:hAnsi="宋体" w:hint="eastAsia"/>
          <w:sz w:val="24"/>
          <w:szCs w:val="24"/>
        </w:rPr>
        <w:t>）基于B</w:t>
      </w:r>
      <w:r>
        <w:rPr>
          <w:rFonts w:ascii="宋体" w:eastAsia="宋体" w:hAnsi="宋体"/>
          <w:sz w:val="24"/>
          <w:szCs w:val="24"/>
        </w:rPr>
        <w:t>/S</w:t>
      </w:r>
      <w:r>
        <w:rPr>
          <w:rFonts w:ascii="宋体" w:eastAsia="宋体" w:hAnsi="宋体" w:hint="eastAsia"/>
          <w:sz w:val="24"/>
          <w:szCs w:val="24"/>
        </w:rPr>
        <w:t>的Web实验机可视化操作</w:t>
      </w:r>
    </w:p>
    <w:p w14:paraId="5631AA5C" w14:textId="77777777" w:rsidR="00BE3EFC" w:rsidRDefault="00A913AF">
      <w:pPr>
        <w:spacing w:line="360" w:lineRule="auto"/>
        <w:ind w:firstLine="420"/>
        <w:jc w:val="left"/>
        <w:rPr>
          <w:rFonts w:ascii="宋体" w:eastAsia="宋体" w:hAnsi="宋体"/>
          <w:sz w:val="24"/>
          <w:szCs w:val="24"/>
        </w:rPr>
      </w:pPr>
      <w:r>
        <w:rPr>
          <w:rFonts w:ascii="宋体" w:eastAsia="宋体" w:hAnsi="宋体"/>
          <w:sz w:val="24"/>
          <w:szCs w:val="24"/>
        </w:rPr>
        <w:t>基于</w:t>
      </w:r>
      <w:r>
        <w:rPr>
          <w:rFonts w:ascii="宋体" w:eastAsia="宋体" w:hAnsi="宋体" w:hint="eastAsia"/>
          <w:sz w:val="24"/>
          <w:szCs w:val="24"/>
        </w:rPr>
        <w:t>Docker容器技术，</w:t>
      </w:r>
      <w:r w:rsidR="00E957C5">
        <w:rPr>
          <w:rFonts w:ascii="宋体" w:eastAsia="宋体" w:hAnsi="宋体" w:hint="eastAsia"/>
          <w:sz w:val="24"/>
          <w:szCs w:val="24"/>
        </w:rPr>
        <w:t>实验机界面采用HTML</w:t>
      </w:r>
      <w:r w:rsidR="00E957C5">
        <w:rPr>
          <w:rFonts w:ascii="宋体" w:eastAsia="宋体" w:hAnsi="宋体"/>
          <w:sz w:val="24"/>
          <w:szCs w:val="24"/>
        </w:rPr>
        <w:t>5</w:t>
      </w:r>
      <w:r w:rsidR="00E957C5">
        <w:rPr>
          <w:rFonts w:ascii="宋体" w:eastAsia="宋体" w:hAnsi="宋体" w:hint="eastAsia"/>
          <w:sz w:val="24"/>
          <w:szCs w:val="24"/>
        </w:rPr>
        <w:t>显示，操作终端无需安装其它开发软件即可进行实验操作，同时将实验任务指导书与实验机进行同步显示，提供Web在线代码复制粘贴功能。</w:t>
      </w:r>
    </w:p>
    <w:p w14:paraId="4A61778B"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2）云实验机集群管理功能</w:t>
      </w:r>
    </w:p>
    <w:p w14:paraId="1833ED75"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ab/>
        <w:t>提供云实验机集群管理，对实验机所属服务器进行新增、删除等操作，对云实验机可以根据学生编号、实验任务和环境要求自动创建，无需管理人员参与实验机创建操作过程。管理平台对云实验机可以进行停止、销毁操作。</w:t>
      </w:r>
    </w:p>
    <w:p w14:paraId="1B2972CE"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3）云实验机类型</w:t>
      </w:r>
    </w:p>
    <w:p w14:paraId="2025FF63"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包含:</w:t>
      </w:r>
    </w:p>
    <w:p w14:paraId="6CC3356E"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Hadoop实验机、Hive实验机、HBase实验机、R语言实验机、Scala实验机、Spark实验机、Kafka实验机、Sqoop实验机、Flume实验机、Storm实验机、SPSS实验机、可视化实验机、</w:t>
      </w:r>
      <w:r>
        <w:rPr>
          <w:rFonts w:ascii="宋体" w:eastAsia="宋体" w:hAnsi="宋体"/>
          <w:sz w:val="24"/>
          <w:szCs w:val="24"/>
        </w:rPr>
        <w:t>Mongodb</w:t>
      </w:r>
      <w:r>
        <w:rPr>
          <w:rFonts w:ascii="宋体" w:eastAsia="宋体" w:hAnsi="宋体" w:hint="eastAsia"/>
          <w:sz w:val="24"/>
          <w:szCs w:val="24"/>
        </w:rPr>
        <w:t>等实验机等。</w:t>
      </w:r>
    </w:p>
    <w:p w14:paraId="17E5AD35" w14:textId="77777777" w:rsidR="00BE3EFC" w:rsidRDefault="00E957C5">
      <w:pPr>
        <w:spacing w:line="360" w:lineRule="auto"/>
        <w:ind w:firstLine="420"/>
        <w:jc w:val="left"/>
        <w:rPr>
          <w:rFonts w:ascii="宋体" w:eastAsia="宋体" w:hAnsi="宋体"/>
          <w:sz w:val="24"/>
          <w:szCs w:val="24"/>
        </w:rPr>
      </w:pPr>
      <w:r>
        <w:rPr>
          <w:rFonts w:ascii="宋体" w:eastAsia="宋体" w:hAnsi="宋体"/>
          <w:sz w:val="24"/>
          <w:szCs w:val="24"/>
        </w:rPr>
        <w:t>4</w:t>
      </w:r>
      <w:r>
        <w:rPr>
          <w:rFonts w:ascii="宋体" w:eastAsia="宋体" w:hAnsi="宋体" w:hint="eastAsia"/>
          <w:sz w:val="24"/>
          <w:szCs w:val="24"/>
        </w:rPr>
        <w:t>）实验任务指导书</w:t>
      </w:r>
    </w:p>
    <w:p w14:paraId="613281A0"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提供类全面，数量庞大的实验任务指导书，内容需要包含：Hadoop集群安装及开发、MapReduce数据采集与分析、Hive数据仓库、Zookeeper资源分配与运维、HBase高性能分布式数据库、Sqoop数据导入导出、Flume数据日志采集分析、Kafka数据分析、Spark集群安装及程序部属、Spark SQL &amp; Streaming 、</w:t>
      </w:r>
      <w:r>
        <w:rPr>
          <w:rFonts w:ascii="宋体" w:eastAsia="宋体" w:hAnsi="宋体"/>
          <w:sz w:val="24"/>
          <w:szCs w:val="24"/>
        </w:rPr>
        <w:t>Mongodb</w:t>
      </w:r>
      <w:r>
        <w:rPr>
          <w:rFonts w:ascii="宋体" w:eastAsia="宋体" w:hAnsi="宋体" w:hint="eastAsia"/>
          <w:sz w:val="24"/>
          <w:szCs w:val="24"/>
        </w:rPr>
        <w:t>数据库、数据建模与数据挖掘分析、数据可视化等。</w:t>
      </w:r>
    </w:p>
    <w:p w14:paraId="69A3B9E1" w14:textId="77777777" w:rsidR="00BE3EFC" w:rsidRDefault="00E957C5">
      <w:pPr>
        <w:spacing w:line="360" w:lineRule="auto"/>
        <w:ind w:firstLine="420"/>
        <w:jc w:val="left"/>
        <w:rPr>
          <w:rFonts w:ascii="宋体" w:eastAsia="宋体" w:hAnsi="宋体"/>
          <w:sz w:val="24"/>
          <w:szCs w:val="24"/>
        </w:rPr>
      </w:pPr>
      <w:r>
        <w:rPr>
          <w:rFonts w:ascii="宋体" w:eastAsia="宋体" w:hAnsi="宋体"/>
          <w:sz w:val="24"/>
          <w:szCs w:val="24"/>
        </w:rPr>
        <w:t>5</w:t>
      </w:r>
      <w:r>
        <w:rPr>
          <w:rFonts w:ascii="宋体" w:eastAsia="宋体" w:hAnsi="宋体" w:hint="eastAsia"/>
          <w:sz w:val="24"/>
          <w:szCs w:val="24"/>
        </w:rPr>
        <w:t>)、实验机运行监控系统</w:t>
      </w:r>
    </w:p>
    <w:p w14:paraId="491ED603"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系统提供对实验集群运行的所有实验机进行监控，可以查询编号、所属服务器、创建时间、运行状态、开放端口等内容。</w:t>
      </w:r>
    </w:p>
    <w:p w14:paraId="3F0512CC" w14:textId="77777777" w:rsidR="00BE3EFC" w:rsidRDefault="00E957C5">
      <w:pPr>
        <w:spacing w:line="360" w:lineRule="auto"/>
        <w:ind w:firstLine="420"/>
        <w:jc w:val="left"/>
        <w:rPr>
          <w:rFonts w:ascii="宋体" w:eastAsia="宋体" w:hAnsi="宋体"/>
          <w:sz w:val="24"/>
          <w:szCs w:val="24"/>
        </w:rPr>
      </w:pPr>
      <w:r>
        <w:rPr>
          <w:rFonts w:ascii="宋体" w:eastAsia="宋体" w:hAnsi="宋体"/>
          <w:sz w:val="24"/>
          <w:szCs w:val="24"/>
        </w:rPr>
        <w:t>6</w:t>
      </w:r>
      <w:r>
        <w:rPr>
          <w:rFonts w:ascii="宋体" w:eastAsia="宋体" w:hAnsi="宋体" w:hint="eastAsia"/>
          <w:sz w:val="24"/>
          <w:szCs w:val="24"/>
        </w:rPr>
        <w:t>)、实验任务管理功能</w:t>
      </w:r>
    </w:p>
    <w:p w14:paraId="40AEF08E"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提供对实验任务内容的管理，包含任务课程、绑定实验机、设定任务成绩总分，排序值等。</w:t>
      </w:r>
    </w:p>
    <w:p w14:paraId="124F4644" w14:textId="77777777" w:rsidR="00BE3EFC" w:rsidRDefault="00E957C5">
      <w:pPr>
        <w:spacing w:line="360" w:lineRule="auto"/>
        <w:ind w:firstLine="420"/>
        <w:jc w:val="left"/>
        <w:rPr>
          <w:rFonts w:ascii="宋体" w:eastAsia="宋体" w:hAnsi="宋体"/>
          <w:sz w:val="24"/>
          <w:szCs w:val="24"/>
        </w:rPr>
      </w:pPr>
      <w:r>
        <w:rPr>
          <w:rFonts w:ascii="宋体" w:eastAsia="宋体" w:hAnsi="宋体"/>
          <w:sz w:val="24"/>
          <w:szCs w:val="24"/>
        </w:rPr>
        <w:t>7</w:t>
      </w:r>
      <w:r>
        <w:rPr>
          <w:rFonts w:ascii="宋体" w:eastAsia="宋体" w:hAnsi="宋体" w:hint="eastAsia"/>
          <w:sz w:val="24"/>
          <w:szCs w:val="24"/>
        </w:rPr>
        <w:t>)、实验报告审阅功能</w:t>
      </w:r>
    </w:p>
    <w:p w14:paraId="0647478B"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在实验任务过程中学生上交的任务报告进行审阅评分，提供按照学生、实验任务等字段进行检索功能。</w:t>
      </w:r>
    </w:p>
    <w:p w14:paraId="779052BE" w14:textId="77777777" w:rsidR="00BE3EFC" w:rsidRDefault="00E957C5">
      <w:pPr>
        <w:spacing w:line="360" w:lineRule="auto"/>
        <w:ind w:firstLine="420"/>
        <w:jc w:val="left"/>
        <w:rPr>
          <w:rFonts w:ascii="宋体" w:eastAsia="宋体" w:hAnsi="宋体"/>
          <w:sz w:val="24"/>
          <w:szCs w:val="24"/>
        </w:rPr>
      </w:pPr>
      <w:r>
        <w:rPr>
          <w:rFonts w:ascii="宋体" w:eastAsia="宋体" w:hAnsi="宋体"/>
          <w:sz w:val="24"/>
          <w:szCs w:val="24"/>
        </w:rPr>
        <w:lastRenderedPageBreak/>
        <w:t>8</w:t>
      </w:r>
      <w:r>
        <w:rPr>
          <w:rFonts w:ascii="宋体" w:eastAsia="宋体" w:hAnsi="宋体" w:hint="eastAsia"/>
          <w:sz w:val="24"/>
          <w:szCs w:val="24"/>
        </w:rPr>
        <w:t>)、云实验机桌面分享系统</w:t>
      </w:r>
    </w:p>
    <w:p w14:paraId="76C34C84"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提供实验机桌面基于浏览器的分享功能，允许学生与学生、学生与老师同步操作实验机桌面系统，提供基于浏览器的交流功能。</w:t>
      </w:r>
    </w:p>
    <w:p w14:paraId="3D5B49C8" w14:textId="77777777" w:rsidR="00BE3EFC" w:rsidRDefault="00E957C5">
      <w:pPr>
        <w:spacing w:line="360" w:lineRule="auto"/>
        <w:jc w:val="left"/>
      </w:pPr>
      <w:r>
        <w:rPr>
          <w:noProof/>
        </w:rPr>
        <w:drawing>
          <wp:inline distT="0" distB="0" distL="0" distR="0" wp14:anchorId="03FF49AD" wp14:editId="73BA22B3">
            <wp:extent cx="5614035" cy="2785745"/>
            <wp:effectExtent l="0" t="0" r="5715"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614035" cy="2785745"/>
                    </a:xfrm>
                    <a:prstGeom prst="rect">
                      <a:avLst/>
                    </a:prstGeom>
                    <a:noFill/>
                    <a:ln>
                      <a:noFill/>
                    </a:ln>
                  </pic:spPr>
                </pic:pic>
              </a:graphicData>
            </a:graphic>
          </wp:inline>
        </w:drawing>
      </w:r>
    </w:p>
    <w:p w14:paraId="722A51CC" w14:textId="77777777" w:rsidR="00BE3EFC" w:rsidRDefault="00E957C5">
      <w:pPr>
        <w:spacing w:line="360" w:lineRule="auto"/>
        <w:jc w:val="center"/>
      </w:pPr>
      <w:r>
        <w:rPr>
          <w:rFonts w:hint="eastAsia"/>
        </w:rPr>
        <w:t>【实验任务列表】</w:t>
      </w:r>
    </w:p>
    <w:p w14:paraId="5C90FEA3" w14:textId="77777777" w:rsidR="00BE3EFC" w:rsidRDefault="00E957C5">
      <w:pPr>
        <w:spacing w:line="360" w:lineRule="auto"/>
        <w:jc w:val="center"/>
      </w:pPr>
      <w:r>
        <w:rPr>
          <w:noProof/>
        </w:rPr>
        <w:drawing>
          <wp:inline distT="0" distB="0" distL="0" distR="0" wp14:anchorId="46D2175A" wp14:editId="04D6A7F3">
            <wp:extent cx="5701030" cy="2875915"/>
            <wp:effectExtent l="0" t="0" r="0"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pic:cNvPicPr>
                  </pic:nvPicPr>
                  <pic:blipFill>
                    <a:blip r:embed="rId41"/>
                    <a:stretch>
                      <a:fillRect/>
                    </a:stretch>
                  </pic:blipFill>
                  <pic:spPr>
                    <a:xfrm>
                      <a:off x="0" y="0"/>
                      <a:ext cx="5703361" cy="2877429"/>
                    </a:xfrm>
                    <a:prstGeom prst="rect">
                      <a:avLst/>
                    </a:prstGeom>
                  </pic:spPr>
                </pic:pic>
              </a:graphicData>
            </a:graphic>
          </wp:inline>
        </w:drawing>
      </w:r>
    </w:p>
    <w:p w14:paraId="4185930C" w14:textId="77777777" w:rsidR="00BE3EFC" w:rsidRDefault="00E957C5">
      <w:pPr>
        <w:spacing w:line="360" w:lineRule="auto"/>
        <w:jc w:val="center"/>
      </w:pPr>
      <w:r>
        <w:rPr>
          <w:rFonts w:hint="eastAsia"/>
        </w:rPr>
        <w:t>【实验任务操作界面】</w:t>
      </w:r>
    </w:p>
    <w:p w14:paraId="3C67196A" w14:textId="77777777" w:rsidR="00BE3EFC" w:rsidRDefault="00BE3EFC">
      <w:pPr>
        <w:spacing w:line="360" w:lineRule="auto"/>
        <w:jc w:val="center"/>
      </w:pPr>
    </w:p>
    <w:p w14:paraId="5A46BA1E"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9）、语音交互功能</w:t>
      </w:r>
    </w:p>
    <w:p w14:paraId="665EFD18" w14:textId="77777777" w:rsidR="00BE3EFC" w:rsidRDefault="00E957C5">
      <w:pPr>
        <w:spacing w:line="360" w:lineRule="auto"/>
        <w:ind w:firstLine="420"/>
        <w:jc w:val="left"/>
        <w:rPr>
          <w:rFonts w:ascii="宋体" w:eastAsia="宋体" w:hAnsi="宋体"/>
          <w:sz w:val="24"/>
          <w:szCs w:val="24"/>
        </w:rPr>
      </w:pPr>
      <w:r>
        <w:rPr>
          <w:rFonts w:ascii="宋体" w:eastAsia="宋体" w:hAnsi="宋体" w:hint="eastAsia"/>
          <w:sz w:val="24"/>
          <w:szCs w:val="24"/>
        </w:rPr>
        <w:t>平台提供基于浏览器的实验机桌面分享功能的同时，支持学生与学生、学生与老师同通过语音进行交互。</w:t>
      </w:r>
    </w:p>
    <w:p w14:paraId="652066A5" w14:textId="77777777" w:rsidR="00BE3EFC" w:rsidRDefault="00E957C5">
      <w:pPr>
        <w:pStyle w:val="40"/>
        <w:rPr>
          <w:sz w:val="24"/>
          <w:szCs w:val="24"/>
        </w:rPr>
      </w:pPr>
      <w:r>
        <w:rPr>
          <w:rFonts w:hint="eastAsia"/>
          <w:sz w:val="24"/>
          <w:szCs w:val="24"/>
        </w:rPr>
        <w:lastRenderedPageBreak/>
        <w:t>2.1</w:t>
      </w:r>
      <w:r>
        <w:rPr>
          <w:sz w:val="24"/>
          <w:szCs w:val="24"/>
        </w:rPr>
        <w:t>.1</w:t>
      </w:r>
      <w:r>
        <w:rPr>
          <w:rFonts w:hint="eastAsia"/>
          <w:sz w:val="24"/>
          <w:szCs w:val="24"/>
        </w:rPr>
        <w:t>.5</w:t>
      </w:r>
      <w:r>
        <w:rPr>
          <w:rFonts w:hint="eastAsia"/>
          <w:sz w:val="24"/>
          <w:szCs w:val="24"/>
        </w:rPr>
        <w:t>、考试系统</w:t>
      </w:r>
    </w:p>
    <w:p w14:paraId="270EBB7C" w14:textId="77777777" w:rsidR="00BE3EFC" w:rsidRDefault="00E957C5">
      <w:pPr>
        <w:spacing w:line="360" w:lineRule="auto"/>
        <w:ind w:firstLine="420"/>
        <w:rPr>
          <w:rFonts w:asciiTheme="minorEastAsia" w:hAnsiTheme="minorEastAsia"/>
          <w:sz w:val="24"/>
          <w:szCs w:val="24"/>
        </w:rPr>
      </w:pPr>
      <w:r>
        <w:rPr>
          <w:rFonts w:asciiTheme="minorEastAsia" w:hAnsiTheme="minorEastAsia" w:hint="eastAsia"/>
          <w:sz w:val="24"/>
          <w:szCs w:val="24"/>
        </w:rPr>
        <w:t>提供以c、Java、Python语言等主要程序设计语言以及计算机基础等非计算机专业公共基础课具有丰富的试题库， 能支持1000人并发。支持在线考试、在线练习、在线自动评分等功能；支持教师管理、学生管理等管理功能。支持C、java、python等语言的练习和考试。</w:t>
      </w:r>
    </w:p>
    <w:p w14:paraId="7B3B3AF7" w14:textId="77777777" w:rsidR="00BE3EFC" w:rsidRDefault="00E957C5">
      <w:pPr>
        <w:pStyle w:val="21"/>
        <w:tabs>
          <w:tab w:val="left" w:pos="1573"/>
        </w:tabs>
        <w:spacing w:line="360" w:lineRule="auto"/>
        <w:ind w:firstLine="480"/>
        <w:jc w:val="left"/>
        <w:rPr>
          <w:rFonts w:asciiTheme="minorEastAsia" w:hAnsiTheme="minorEastAsia"/>
          <w:sz w:val="24"/>
          <w:szCs w:val="24"/>
        </w:rPr>
      </w:pPr>
      <w:r>
        <w:rPr>
          <w:rFonts w:asciiTheme="minorEastAsia" w:hAnsiTheme="minorEastAsia" w:hint="eastAsia"/>
          <w:sz w:val="24"/>
          <w:szCs w:val="24"/>
        </w:rPr>
        <w:t>教师可以按照课程开通计划及课程内容进行考试习题的组卷，学生通过Web在线考试平台答题，答题过程如遇系统问题可以保证再次提交成功，教师可以在后台查询考试成绩。</w:t>
      </w:r>
    </w:p>
    <w:p w14:paraId="2A521B67" w14:textId="77777777" w:rsidR="00BE3EFC" w:rsidRDefault="00E957C5">
      <w:pPr>
        <w:pStyle w:val="5"/>
        <w:rPr>
          <w:rFonts w:ascii="宋体" w:eastAsia="宋体" w:hAnsi="宋体"/>
          <w:sz w:val="24"/>
          <w:szCs w:val="24"/>
        </w:rPr>
      </w:pPr>
      <w:r>
        <w:rPr>
          <w:rFonts w:ascii="宋体" w:eastAsia="宋体" w:hAnsi="宋体" w:hint="eastAsia"/>
          <w:sz w:val="24"/>
          <w:szCs w:val="24"/>
        </w:rPr>
        <w:t>2.2.4.1、考场管理</w:t>
      </w:r>
    </w:p>
    <w:p w14:paraId="2AF21A0F" w14:textId="77777777" w:rsidR="00BE3EFC" w:rsidRDefault="00E957C5">
      <w:pPr>
        <w:pStyle w:val="21"/>
        <w:tabs>
          <w:tab w:val="left" w:pos="1573"/>
        </w:tabs>
        <w:spacing w:line="360" w:lineRule="auto"/>
        <w:ind w:firstLineChars="0" w:firstLine="0"/>
        <w:jc w:val="left"/>
        <w:rPr>
          <w:rFonts w:asciiTheme="minorEastAsia" w:hAnsiTheme="minorEastAsia" w:cs="宋体"/>
          <w:b/>
          <w:sz w:val="24"/>
          <w:szCs w:val="24"/>
        </w:rPr>
      </w:pPr>
      <w:r>
        <w:rPr>
          <w:rFonts w:asciiTheme="minorEastAsia" w:hAnsiTheme="minorEastAsia"/>
          <w:noProof/>
          <w:sz w:val="24"/>
          <w:szCs w:val="24"/>
        </w:rPr>
        <w:drawing>
          <wp:inline distT="0" distB="0" distL="0" distR="0" wp14:anchorId="39F5B6FF" wp14:editId="227A2470">
            <wp:extent cx="5274310" cy="960755"/>
            <wp:effectExtent l="0" t="0" r="254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42"/>
                    <a:stretch>
                      <a:fillRect/>
                    </a:stretch>
                  </pic:blipFill>
                  <pic:spPr>
                    <a:xfrm>
                      <a:off x="0" y="0"/>
                      <a:ext cx="5274310" cy="960755"/>
                    </a:xfrm>
                    <a:prstGeom prst="rect">
                      <a:avLst/>
                    </a:prstGeom>
                  </pic:spPr>
                </pic:pic>
              </a:graphicData>
            </a:graphic>
          </wp:inline>
        </w:drawing>
      </w:r>
    </w:p>
    <w:p w14:paraId="24DE6A8C" w14:textId="77777777" w:rsidR="00BE3EFC" w:rsidRDefault="00E957C5">
      <w:pPr>
        <w:pStyle w:val="5"/>
        <w:rPr>
          <w:rFonts w:ascii="宋体" w:eastAsia="宋体" w:hAnsi="宋体"/>
          <w:sz w:val="24"/>
          <w:szCs w:val="24"/>
        </w:rPr>
      </w:pPr>
      <w:r>
        <w:rPr>
          <w:rFonts w:ascii="宋体" w:eastAsia="宋体" w:hAnsi="宋体"/>
          <w:noProof/>
          <w:sz w:val="24"/>
          <w:szCs w:val="24"/>
        </w:rPr>
        <w:drawing>
          <wp:anchor distT="0" distB="0" distL="114300" distR="114300" simplePos="0" relativeHeight="251677696" behindDoc="0" locked="0" layoutInCell="1" allowOverlap="1" wp14:anchorId="42D4A152" wp14:editId="723DAF50">
            <wp:simplePos x="0" y="0"/>
            <wp:positionH relativeFrom="margin">
              <wp:posOffset>190500</wp:posOffset>
            </wp:positionH>
            <wp:positionV relativeFrom="paragraph">
              <wp:posOffset>460375</wp:posOffset>
            </wp:positionV>
            <wp:extent cx="4762500" cy="2226310"/>
            <wp:effectExtent l="0" t="0" r="0" b="2540"/>
            <wp:wrapSquare wrapText="bothSides"/>
            <wp:docPr id="79" name="图片 79" descr="C:\Users\qinsj\Desktop\业务待处理\北京工商大学\软件平台\资料\n\kaosh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C:\Users\qinsj\Desktop\业务待处理\北京工商大学\软件平台\资料\n\kaoshi-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762500" cy="2226310"/>
                    </a:xfrm>
                    <a:prstGeom prst="rect">
                      <a:avLst/>
                    </a:prstGeom>
                    <a:noFill/>
                    <a:ln>
                      <a:noFill/>
                    </a:ln>
                  </pic:spPr>
                </pic:pic>
              </a:graphicData>
            </a:graphic>
          </wp:anchor>
        </w:drawing>
      </w:r>
      <w:r>
        <w:rPr>
          <w:rFonts w:ascii="宋体" w:eastAsia="宋体" w:hAnsi="宋体" w:hint="eastAsia"/>
          <w:sz w:val="24"/>
          <w:szCs w:val="24"/>
        </w:rPr>
        <w:t>2</w:t>
      </w:r>
      <w:r>
        <w:rPr>
          <w:rFonts w:ascii="宋体" w:eastAsia="宋体" w:hAnsi="宋体"/>
          <w:sz w:val="24"/>
          <w:szCs w:val="24"/>
        </w:rPr>
        <w:t>.2.4.2</w:t>
      </w:r>
      <w:r>
        <w:rPr>
          <w:rFonts w:ascii="宋体" w:eastAsia="宋体" w:hAnsi="宋体" w:hint="eastAsia"/>
          <w:sz w:val="24"/>
          <w:szCs w:val="24"/>
        </w:rPr>
        <w:t>、试卷管理</w:t>
      </w:r>
    </w:p>
    <w:p w14:paraId="03AA4013" w14:textId="77777777" w:rsidR="00BE3EFC" w:rsidRDefault="00E957C5">
      <w:pPr>
        <w:pStyle w:val="21"/>
        <w:tabs>
          <w:tab w:val="left" w:pos="1573"/>
        </w:tabs>
        <w:spacing w:line="360" w:lineRule="auto"/>
        <w:ind w:firstLineChars="0" w:firstLine="0"/>
        <w:jc w:val="left"/>
        <w:rPr>
          <w:rFonts w:asciiTheme="minorEastAsia" w:hAnsiTheme="minorEastAsia"/>
          <w:sz w:val="24"/>
          <w:szCs w:val="24"/>
        </w:rPr>
      </w:pPr>
      <w:r>
        <w:rPr>
          <w:rFonts w:asciiTheme="minorEastAsia" w:hAnsiTheme="minorEastAsia" w:hint="eastAsia"/>
          <w:sz w:val="24"/>
          <w:szCs w:val="24"/>
        </w:rPr>
        <w:t xml:space="preserve">  </w:t>
      </w:r>
    </w:p>
    <w:p w14:paraId="3568C9C2" w14:textId="77777777" w:rsidR="00BE3EFC" w:rsidRDefault="00E957C5">
      <w:pPr>
        <w:pStyle w:val="21"/>
        <w:tabs>
          <w:tab w:val="left" w:pos="1573"/>
        </w:tabs>
        <w:spacing w:line="360" w:lineRule="auto"/>
        <w:ind w:firstLineChars="0" w:firstLine="0"/>
        <w:jc w:val="center"/>
        <w:rPr>
          <w:rFonts w:asciiTheme="minorEastAsia" w:hAnsiTheme="minorEastAsia" w:cs="宋体"/>
          <w:b/>
          <w:sz w:val="24"/>
          <w:szCs w:val="24"/>
        </w:rPr>
      </w:pPr>
      <w:r>
        <w:rPr>
          <w:rFonts w:asciiTheme="minorEastAsia" w:hAnsiTheme="minorEastAsia"/>
          <w:noProof/>
          <w:sz w:val="24"/>
          <w:szCs w:val="24"/>
        </w:rPr>
        <w:lastRenderedPageBreak/>
        <w:drawing>
          <wp:inline distT="0" distB="0" distL="0" distR="0" wp14:anchorId="437B78D0" wp14:editId="72D69B00">
            <wp:extent cx="5274310" cy="3944620"/>
            <wp:effectExtent l="0" t="0" r="254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44"/>
                    <a:stretch>
                      <a:fillRect/>
                    </a:stretch>
                  </pic:blipFill>
                  <pic:spPr>
                    <a:xfrm>
                      <a:off x="0" y="0"/>
                      <a:ext cx="5274310" cy="3944620"/>
                    </a:xfrm>
                    <a:prstGeom prst="rect">
                      <a:avLst/>
                    </a:prstGeom>
                  </pic:spPr>
                </pic:pic>
              </a:graphicData>
            </a:graphic>
          </wp:inline>
        </w:drawing>
      </w:r>
    </w:p>
    <w:p w14:paraId="1010DB71" w14:textId="77777777" w:rsidR="00BE3EFC" w:rsidRDefault="00E957C5">
      <w:pPr>
        <w:pStyle w:val="5"/>
        <w:rPr>
          <w:rFonts w:ascii="宋体" w:eastAsia="宋体" w:hAnsi="宋体"/>
          <w:sz w:val="24"/>
          <w:szCs w:val="24"/>
        </w:rPr>
      </w:pPr>
      <w:r>
        <w:rPr>
          <w:rFonts w:ascii="宋体" w:eastAsia="宋体" w:hAnsi="宋体" w:hint="eastAsia"/>
          <w:sz w:val="24"/>
          <w:szCs w:val="24"/>
        </w:rPr>
        <w:t>2.2.4.3、试卷</w:t>
      </w:r>
    </w:p>
    <w:p w14:paraId="71BF27DC" w14:textId="77777777" w:rsidR="00BE3EFC" w:rsidRDefault="00E957C5">
      <w:pPr>
        <w:spacing w:line="360" w:lineRule="auto"/>
        <w:jc w:val="center"/>
        <w:rPr>
          <w:rFonts w:asciiTheme="minorEastAsia" w:hAnsiTheme="minorEastAsia"/>
          <w:sz w:val="24"/>
          <w:szCs w:val="24"/>
        </w:rPr>
      </w:pPr>
      <w:r>
        <w:rPr>
          <w:rFonts w:asciiTheme="minorEastAsia" w:hAnsiTheme="minorEastAsia"/>
          <w:noProof/>
          <w:sz w:val="24"/>
          <w:szCs w:val="24"/>
        </w:rPr>
        <w:drawing>
          <wp:inline distT="0" distB="0" distL="0" distR="0" wp14:anchorId="2E054E3B" wp14:editId="1C96F165">
            <wp:extent cx="4611370" cy="3114675"/>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45"/>
                    <a:stretch>
                      <a:fillRect/>
                    </a:stretch>
                  </pic:blipFill>
                  <pic:spPr>
                    <a:xfrm>
                      <a:off x="0" y="0"/>
                      <a:ext cx="4612922" cy="3115638"/>
                    </a:xfrm>
                    <a:prstGeom prst="rect">
                      <a:avLst/>
                    </a:prstGeom>
                  </pic:spPr>
                </pic:pic>
              </a:graphicData>
            </a:graphic>
          </wp:inline>
        </w:drawing>
      </w:r>
    </w:p>
    <w:p w14:paraId="4D690A66" w14:textId="77777777" w:rsidR="00BE3EFC" w:rsidRDefault="00BE3EFC">
      <w:pPr>
        <w:spacing w:line="360" w:lineRule="auto"/>
      </w:pPr>
    </w:p>
    <w:p w14:paraId="51C0BF0C" w14:textId="77777777" w:rsidR="00BE3EFC" w:rsidRDefault="00BE3EFC">
      <w:pPr>
        <w:spacing w:line="360" w:lineRule="auto"/>
        <w:ind w:firstLine="420"/>
        <w:jc w:val="left"/>
        <w:rPr>
          <w:rFonts w:ascii="宋体" w:eastAsia="宋体" w:hAnsi="宋体"/>
          <w:sz w:val="24"/>
          <w:szCs w:val="24"/>
        </w:rPr>
      </w:pPr>
    </w:p>
    <w:p w14:paraId="6A6E20F3" w14:textId="77777777" w:rsidR="00BE3EFC" w:rsidRDefault="00E957C5">
      <w:pPr>
        <w:pStyle w:val="30"/>
        <w:spacing w:line="360" w:lineRule="auto"/>
        <w:rPr>
          <w:sz w:val="24"/>
          <w:szCs w:val="24"/>
        </w:rPr>
      </w:pPr>
      <w:r>
        <w:rPr>
          <w:rFonts w:hint="eastAsia"/>
          <w:sz w:val="24"/>
          <w:szCs w:val="24"/>
        </w:rPr>
        <w:lastRenderedPageBreak/>
        <w:t>2.1.2</w:t>
      </w:r>
      <w:r>
        <w:rPr>
          <w:rFonts w:hint="eastAsia"/>
          <w:sz w:val="24"/>
          <w:szCs w:val="24"/>
        </w:rPr>
        <w:t>、教学资源包</w:t>
      </w:r>
    </w:p>
    <w:p w14:paraId="1DF2F235" w14:textId="77777777" w:rsidR="00BE3EFC" w:rsidRDefault="00E957C5">
      <w:pPr>
        <w:spacing w:line="360" w:lineRule="auto"/>
        <w:ind w:firstLine="420"/>
        <w:rPr>
          <w:rFonts w:asciiTheme="minorEastAsia" w:hAnsiTheme="minorEastAsia"/>
          <w:sz w:val="24"/>
          <w:szCs w:val="24"/>
        </w:rPr>
      </w:pPr>
      <w:r>
        <w:rPr>
          <w:rFonts w:asciiTheme="minorEastAsia" w:hAnsiTheme="minorEastAsia"/>
          <w:sz w:val="24"/>
          <w:szCs w:val="24"/>
        </w:rPr>
        <w:t>为大数据教学实训提供所需要的教学资源，包含教学课件、 教学视频、实验手册、实验参考代码、实验数据包等。</w:t>
      </w:r>
    </w:p>
    <w:p w14:paraId="0C428C43" w14:textId="77777777" w:rsidR="00BE3EFC" w:rsidRDefault="00E957C5">
      <w:pPr>
        <w:pStyle w:val="40"/>
      </w:pPr>
      <w:r>
        <w:rPr>
          <w:rFonts w:hint="eastAsia"/>
        </w:rPr>
        <w:t>2.2.1</w:t>
      </w:r>
      <w:r>
        <w:rPr>
          <w:rFonts w:hint="eastAsia"/>
        </w:rPr>
        <w:t>、</w:t>
      </w:r>
      <w:r>
        <w:t>培训课程</w:t>
      </w:r>
    </w:p>
    <w:p w14:paraId="700B91DF" w14:textId="77777777" w:rsidR="00BE3EFC" w:rsidRDefault="00E957C5">
      <w:pPr>
        <w:spacing w:line="360" w:lineRule="auto"/>
        <w:rPr>
          <w:rFonts w:asciiTheme="minorEastAsia" w:hAnsiTheme="minorEastAsia"/>
          <w:sz w:val="24"/>
          <w:szCs w:val="21"/>
        </w:rPr>
      </w:pPr>
      <w:r>
        <w:rPr>
          <w:rFonts w:asciiTheme="minorEastAsia" w:hAnsiTheme="minorEastAsia"/>
          <w:sz w:val="24"/>
          <w:szCs w:val="21"/>
        </w:rPr>
        <w:t>提供涵盖不同层次的大数据授课讲义课件</w:t>
      </w:r>
      <w:r>
        <w:rPr>
          <w:rFonts w:asciiTheme="minorEastAsia" w:hAnsiTheme="minorEastAsia" w:hint="eastAsia"/>
          <w:sz w:val="24"/>
          <w:szCs w:val="21"/>
        </w:rPr>
        <w:t>；</w:t>
      </w:r>
      <w:r>
        <w:rPr>
          <w:rFonts w:asciiTheme="minorEastAsia" w:hAnsiTheme="minorEastAsia"/>
          <w:sz w:val="24"/>
          <w:szCs w:val="21"/>
        </w:rPr>
        <w:t>提供视频教程。课程包括以下：</w:t>
      </w:r>
    </w:p>
    <w:p w14:paraId="06E8064F" w14:textId="77777777" w:rsidR="00BE3EFC" w:rsidRDefault="00E957C5">
      <w:pPr>
        <w:pStyle w:val="5"/>
        <w:rPr>
          <w:rFonts w:asciiTheme="minorEastAsia" w:hAnsiTheme="minorEastAsia"/>
          <w:sz w:val="24"/>
          <w:szCs w:val="24"/>
        </w:rPr>
      </w:pPr>
      <w:r>
        <w:rPr>
          <w:rFonts w:asciiTheme="minorEastAsia" w:hAnsiTheme="minorEastAsia" w:hint="eastAsia"/>
          <w:sz w:val="24"/>
          <w:szCs w:val="24"/>
        </w:rPr>
        <w:t>2.2.1.1、基础型</w:t>
      </w:r>
    </w:p>
    <w:p w14:paraId="0E46C691"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1)大数据时代宏观背景</w:t>
      </w:r>
    </w:p>
    <w:p w14:paraId="4C3C4F30"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2)大数据行业应用介绍</w:t>
      </w:r>
    </w:p>
    <w:p w14:paraId="40B6CC37"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3)大数据基础技术介绍</w:t>
      </w:r>
    </w:p>
    <w:p w14:paraId="3FC52369"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4)Linux 系统基础</w:t>
      </w:r>
    </w:p>
    <w:p w14:paraId="08EC4D49"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5)Shell编程基础</w:t>
      </w:r>
    </w:p>
    <w:p w14:paraId="6C5DB0B3"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6)Hadoop系统</w:t>
      </w:r>
    </w:p>
    <w:p w14:paraId="6150B24B"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7)分布式文件系统 HDFS 原理</w:t>
      </w:r>
    </w:p>
    <w:p w14:paraId="6FD4DD68"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sz w:val="24"/>
          <w:szCs w:val="21"/>
        </w:rPr>
        <w:t>8</w:t>
      </w:r>
      <w:r>
        <w:rPr>
          <w:rFonts w:asciiTheme="minorEastAsia" w:hAnsiTheme="minorEastAsia" w:hint="eastAsia"/>
          <w:sz w:val="24"/>
          <w:szCs w:val="21"/>
        </w:rPr>
        <w:t>)MapReduce 算法原理</w:t>
      </w:r>
    </w:p>
    <w:p w14:paraId="543EC9C7"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sz w:val="24"/>
          <w:szCs w:val="21"/>
        </w:rPr>
        <w:t>9</w:t>
      </w:r>
      <w:r>
        <w:rPr>
          <w:rFonts w:asciiTheme="minorEastAsia" w:hAnsiTheme="minorEastAsia" w:hint="eastAsia"/>
          <w:sz w:val="24"/>
          <w:szCs w:val="21"/>
        </w:rPr>
        <w:t>)ETL 基本理论及常用工具</w:t>
      </w:r>
    </w:p>
    <w:p w14:paraId="07CFBFD2"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sz w:val="24"/>
          <w:szCs w:val="21"/>
        </w:rPr>
        <w:t>10</w:t>
      </w:r>
      <w:r>
        <w:rPr>
          <w:rFonts w:asciiTheme="minorEastAsia" w:hAnsiTheme="minorEastAsia" w:hint="eastAsia"/>
          <w:sz w:val="24"/>
          <w:szCs w:val="21"/>
        </w:rPr>
        <w:t>)数据可视化基本理论</w:t>
      </w:r>
    </w:p>
    <w:p w14:paraId="47FE9DAD"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11)数据可视化的表现形式</w:t>
      </w:r>
    </w:p>
    <w:p w14:paraId="0DF3CD24"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12)数据可视化应用及开发工具</w:t>
      </w:r>
    </w:p>
    <w:p w14:paraId="5D11A901" w14:textId="77777777" w:rsidR="00BE3EFC" w:rsidRDefault="00E957C5">
      <w:pPr>
        <w:pStyle w:val="af"/>
        <w:spacing w:line="360" w:lineRule="auto"/>
        <w:ind w:leftChars="171" w:left="359" w:firstLine="480"/>
        <w:rPr>
          <w:rFonts w:asciiTheme="minorEastAsia" w:hAnsiTheme="minorEastAsia"/>
          <w:sz w:val="24"/>
          <w:szCs w:val="21"/>
        </w:rPr>
      </w:pPr>
      <w:r>
        <w:rPr>
          <w:rFonts w:asciiTheme="minorEastAsia" w:hAnsiTheme="minorEastAsia" w:hint="eastAsia"/>
          <w:sz w:val="24"/>
          <w:szCs w:val="21"/>
        </w:rPr>
        <w:t>13)数据挖掘算法库介绍</w:t>
      </w:r>
    </w:p>
    <w:p w14:paraId="098D7DC8" w14:textId="77777777" w:rsidR="00BE3EFC" w:rsidRDefault="00E957C5">
      <w:pPr>
        <w:pStyle w:val="af"/>
        <w:spacing w:line="360" w:lineRule="auto"/>
        <w:ind w:left="780" w:firstLineChars="0" w:firstLine="0"/>
        <w:rPr>
          <w:rFonts w:asciiTheme="minorEastAsia" w:hAnsiTheme="minorEastAsia"/>
          <w:sz w:val="24"/>
          <w:szCs w:val="21"/>
        </w:rPr>
      </w:pPr>
      <w:r>
        <w:rPr>
          <w:rFonts w:asciiTheme="minorEastAsia" w:hAnsiTheme="minorEastAsia" w:hint="eastAsia"/>
          <w:sz w:val="24"/>
          <w:szCs w:val="21"/>
        </w:rPr>
        <w:t>14)R语言开发基础</w:t>
      </w:r>
    </w:p>
    <w:p w14:paraId="141F2326" w14:textId="77777777" w:rsidR="00BE3EFC" w:rsidRDefault="00E957C5">
      <w:pPr>
        <w:pStyle w:val="5"/>
        <w:rPr>
          <w:rFonts w:asciiTheme="minorEastAsia" w:hAnsiTheme="minorEastAsia"/>
          <w:sz w:val="24"/>
          <w:szCs w:val="24"/>
        </w:rPr>
      </w:pPr>
      <w:r>
        <w:rPr>
          <w:rFonts w:asciiTheme="minorEastAsia" w:hAnsiTheme="minorEastAsia"/>
          <w:sz w:val="24"/>
          <w:szCs w:val="24"/>
        </w:rPr>
        <w:t>2.2.1.2</w:t>
      </w:r>
      <w:r>
        <w:rPr>
          <w:rFonts w:asciiTheme="minorEastAsia" w:hAnsiTheme="minorEastAsia" w:hint="eastAsia"/>
          <w:sz w:val="24"/>
          <w:szCs w:val="24"/>
        </w:rPr>
        <w:t>、增强型</w:t>
      </w:r>
    </w:p>
    <w:p w14:paraId="099412D8" w14:textId="77777777" w:rsidR="00BE3EFC" w:rsidRDefault="00E957C5">
      <w:pPr>
        <w:spacing w:line="360" w:lineRule="auto"/>
        <w:rPr>
          <w:rFonts w:asciiTheme="minorEastAsia" w:hAnsiTheme="minorEastAsia"/>
          <w:sz w:val="24"/>
          <w:szCs w:val="21"/>
        </w:rPr>
      </w:pPr>
      <w:r>
        <w:rPr>
          <w:rFonts w:asciiTheme="minorEastAsia" w:hAnsiTheme="minorEastAsia"/>
          <w:sz w:val="24"/>
          <w:szCs w:val="21"/>
        </w:rPr>
        <w:tab/>
      </w:r>
      <w:r>
        <w:rPr>
          <w:rFonts w:asciiTheme="minorEastAsia" w:hAnsiTheme="minorEastAsia"/>
          <w:sz w:val="24"/>
          <w:szCs w:val="21"/>
        </w:rPr>
        <w:tab/>
      </w:r>
      <w:r>
        <w:rPr>
          <w:rFonts w:asciiTheme="minorEastAsia" w:hAnsiTheme="minorEastAsia" w:hint="eastAsia"/>
          <w:sz w:val="24"/>
          <w:szCs w:val="21"/>
        </w:rPr>
        <w:t>1)Python语言</w:t>
      </w:r>
    </w:p>
    <w:p w14:paraId="10A39820"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2)Java大数据开发基础</w:t>
      </w:r>
    </w:p>
    <w:p w14:paraId="6F0FCB2E"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3)ZooKeeper 基本概念和体系架构</w:t>
      </w:r>
    </w:p>
    <w:p w14:paraId="4BF28F75"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4)Yarn 系统架构</w:t>
      </w:r>
    </w:p>
    <w:p w14:paraId="33765D23"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lastRenderedPageBreak/>
        <w:t>5)HBase 基础</w:t>
      </w:r>
    </w:p>
    <w:p w14:paraId="5EDFD530"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6)Hive基础及开发</w:t>
      </w:r>
    </w:p>
    <w:p w14:paraId="4C028B99"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7)HiveServer2 编程</w:t>
      </w:r>
    </w:p>
    <w:p w14:paraId="18B23B69"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8)kafka 编程</w:t>
      </w:r>
    </w:p>
    <w:p w14:paraId="089DE1EC"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9)Sqoop使用</w:t>
      </w:r>
    </w:p>
    <w:p w14:paraId="2BF0C5BF"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10)flume简介-基础知识</w:t>
      </w:r>
    </w:p>
    <w:p w14:paraId="4EDEEDE7"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11)流计算软件介绍</w:t>
      </w:r>
    </w:p>
    <w:p w14:paraId="595995A0"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13)Spark 功能与架构及生态圈介绍</w:t>
      </w:r>
    </w:p>
    <w:p w14:paraId="5CCE0BBE"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14)Spark计算模式</w:t>
      </w:r>
    </w:p>
    <w:p w14:paraId="67A55216"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15)Spark SQL基础</w:t>
      </w:r>
    </w:p>
    <w:p w14:paraId="4C4AFC92" w14:textId="77777777" w:rsidR="00BE3EFC" w:rsidRDefault="00E957C5">
      <w:pPr>
        <w:spacing w:line="360" w:lineRule="auto"/>
        <w:ind w:leftChars="200" w:left="420" w:firstLine="420"/>
        <w:rPr>
          <w:rFonts w:asciiTheme="minorEastAsia" w:hAnsiTheme="minorEastAsia"/>
          <w:sz w:val="24"/>
          <w:szCs w:val="21"/>
        </w:rPr>
      </w:pPr>
      <w:r>
        <w:rPr>
          <w:rFonts w:asciiTheme="minorEastAsia" w:hAnsiTheme="minorEastAsia" w:hint="eastAsia"/>
          <w:sz w:val="24"/>
          <w:szCs w:val="21"/>
        </w:rPr>
        <w:t>16)Spark ML编程</w:t>
      </w:r>
    </w:p>
    <w:p w14:paraId="73C83A10" w14:textId="77777777" w:rsidR="00A913AF" w:rsidRPr="00731E3F" w:rsidRDefault="00A913AF" w:rsidP="00A913AF">
      <w:pPr>
        <w:pStyle w:val="30"/>
        <w:spacing w:line="360" w:lineRule="auto"/>
        <w:rPr>
          <w:sz w:val="24"/>
          <w:szCs w:val="24"/>
        </w:rPr>
      </w:pPr>
      <w:r w:rsidRPr="00731E3F">
        <w:rPr>
          <w:rFonts w:hint="eastAsia"/>
          <w:sz w:val="24"/>
          <w:szCs w:val="24"/>
        </w:rPr>
        <w:t>2.2</w:t>
      </w:r>
      <w:r>
        <w:rPr>
          <w:rFonts w:hint="eastAsia"/>
          <w:sz w:val="24"/>
          <w:szCs w:val="24"/>
        </w:rPr>
        <w:t>.2</w:t>
      </w:r>
      <w:r w:rsidRPr="00731E3F">
        <w:rPr>
          <w:rFonts w:hint="eastAsia"/>
          <w:sz w:val="24"/>
          <w:szCs w:val="24"/>
        </w:rPr>
        <w:t>、实验任务</w:t>
      </w:r>
    </w:p>
    <w:p w14:paraId="63686D86" w14:textId="77777777" w:rsidR="00A913AF" w:rsidRDefault="00A913AF" w:rsidP="00A913AF">
      <w:pPr>
        <w:pStyle w:val="21"/>
        <w:spacing w:line="360" w:lineRule="auto"/>
        <w:ind w:firstLineChars="0"/>
        <w:rPr>
          <w:rFonts w:asciiTheme="minorEastAsia" w:hAnsiTheme="minorEastAsia"/>
          <w:sz w:val="24"/>
          <w:szCs w:val="24"/>
        </w:rPr>
      </w:pPr>
      <w:r w:rsidRPr="009C5E05">
        <w:rPr>
          <w:rFonts w:asciiTheme="minorEastAsia" w:hAnsiTheme="minorEastAsia" w:hint="eastAsia"/>
          <w:sz w:val="24"/>
          <w:szCs w:val="24"/>
        </w:rPr>
        <w:t>提供实验任务指导书（含PPT），不少于</w:t>
      </w:r>
      <w:r>
        <w:rPr>
          <w:rFonts w:asciiTheme="minorEastAsia" w:hAnsiTheme="minorEastAsia"/>
          <w:sz w:val="24"/>
          <w:szCs w:val="24"/>
        </w:rPr>
        <w:t>12</w:t>
      </w:r>
      <w:r w:rsidRPr="009C5E05">
        <w:rPr>
          <w:rFonts w:asciiTheme="minorEastAsia" w:hAnsiTheme="minorEastAsia" w:hint="eastAsia"/>
          <w:sz w:val="24"/>
          <w:szCs w:val="24"/>
        </w:rPr>
        <w:t>0个以上的实验任务指导书，内容需要包含：Hadoop集群安装及开发、MapReduce数据采集与分析、Hive数据仓库、Zookeeper资源分配与运维、HBase高性能分布式数据库、Sqoop数据导入导出、Flume数据日志采集分析、Kafka数据分析、Spark集群安装及程序部属、Spark SQL &amp; Streaming 、MogoDB数据库、数据建模与数据挖掘分析、数据可视化等。教师可根据上课需求，灵活删减和编辑。</w:t>
      </w:r>
    </w:p>
    <w:p w14:paraId="383E954E" w14:textId="77777777" w:rsidR="00A913AF" w:rsidRPr="009C5E05" w:rsidRDefault="00A913AF" w:rsidP="00A913AF">
      <w:pPr>
        <w:pStyle w:val="21"/>
        <w:spacing w:line="360" w:lineRule="auto"/>
        <w:ind w:firstLineChars="0" w:firstLine="0"/>
        <w:rPr>
          <w:rFonts w:asciiTheme="minorEastAsia" w:hAnsiTheme="minorEastAsia"/>
          <w:sz w:val="24"/>
          <w:szCs w:val="24"/>
        </w:rPr>
      </w:pPr>
      <w:r w:rsidRPr="009C5E05">
        <w:rPr>
          <w:rFonts w:asciiTheme="minorEastAsia" w:hAnsiTheme="minorEastAsia"/>
          <w:noProof/>
          <w:sz w:val="24"/>
          <w:szCs w:val="24"/>
        </w:rPr>
        <w:drawing>
          <wp:inline distT="0" distB="0" distL="0" distR="0" wp14:anchorId="65B77FDD" wp14:editId="4BB128C3">
            <wp:extent cx="5274310" cy="2548255"/>
            <wp:effectExtent l="0" t="0" r="2540" b="444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2548255"/>
                    </a:xfrm>
                    <a:prstGeom prst="rect">
                      <a:avLst/>
                    </a:prstGeom>
                  </pic:spPr>
                </pic:pic>
              </a:graphicData>
            </a:graphic>
          </wp:inline>
        </w:drawing>
      </w:r>
    </w:p>
    <w:p w14:paraId="53F2B331" w14:textId="77777777" w:rsidR="00A913AF" w:rsidRPr="009C5E05" w:rsidRDefault="00A913AF" w:rsidP="00A913AF">
      <w:pPr>
        <w:pStyle w:val="21"/>
        <w:spacing w:line="360" w:lineRule="auto"/>
        <w:ind w:firstLineChars="0" w:firstLine="0"/>
        <w:jc w:val="center"/>
        <w:rPr>
          <w:rFonts w:asciiTheme="minorEastAsia" w:hAnsiTheme="minorEastAsia"/>
          <w:sz w:val="24"/>
          <w:szCs w:val="24"/>
        </w:rPr>
      </w:pPr>
      <w:r w:rsidRPr="009C5E05">
        <w:rPr>
          <w:rFonts w:asciiTheme="minorEastAsia" w:hAnsiTheme="minorEastAsia" w:hint="eastAsia"/>
          <w:sz w:val="24"/>
          <w:szCs w:val="24"/>
        </w:rPr>
        <w:t>【实验任务管理界面】</w:t>
      </w:r>
    </w:p>
    <w:p w14:paraId="20D1412F" w14:textId="77777777" w:rsidR="00A913AF" w:rsidRDefault="00A913AF" w:rsidP="00A913AF">
      <w:pPr>
        <w:pStyle w:val="21"/>
        <w:spacing w:line="360" w:lineRule="auto"/>
        <w:ind w:firstLineChars="0" w:firstLine="0"/>
        <w:rPr>
          <w:rFonts w:asciiTheme="minorEastAsia" w:hAnsiTheme="minorEastAsia"/>
          <w:sz w:val="24"/>
          <w:szCs w:val="24"/>
        </w:rPr>
      </w:pPr>
      <w:r w:rsidRPr="009C5E05">
        <w:rPr>
          <w:rFonts w:asciiTheme="minorEastAsia" w:hAnsiTheme="minorEastAsia" w:hint="eastAsia"/>
          <w:sz w:val="24"/>
          <w:szCs w:val="24"/>
        </w:rPr>
        <w:lastRenderedPageBreak/>
        <w:t>提供实验任务超过1</w:t>
      </w:r>
      <w:r>
        <w:rPr>
          <w:rFonts w:asciiTheme="minorEastAsia" w:hAnsiTheme="minorEastAsia"/>
          <w:sz w:val="24"/>
          <w:szCs w:val="24"/>
        </w:rPr>
        <w:t>2</w:t>
      </w:r>
      <w:r w:rsidRPr="009C5E05">
        <w:rPr>
          <w:rFonts w:asciiTheme="minorEastAsia" w:hAnsiTheme="minorEastAsia" w:hint="eastAsia"/>
          <w:sz w:val="24"/>
          <w:szCs w:val="24"/>
        </w:rPr>
        <w:t>0个，详细包含如下：</w:t>
      </w:r>
    </w:p>
    <w:p w14:paraId="16BE6E82" w14:textId="77777777" w:rsidR="00A913AF" w:rsidRPr="009A520A" w:rsidRDefault="00A913AF" w:rsidP="00A913AF">
      <w:pPr>
        <w:pStyle w:val="40"/>
        <w:spacing w:line="360" w:lineRule="auto"/>
        <w:rPr>
          <w:sz w:val="24"/>
          <w:szCs w:val="24"/>
        </w:rPr>
      </w:pPr>
      <w:r>
        <w:rPr>
          <w:sz w:val="24"/>
          <w:szCs w:val="24"/>
        </w:rPr>
        <w:t>2.2.2</w:t>
      </w:r>
      <w:r w:rsidRPr="009A520A">
        <w:rPr>
          <w:sz w:val="24"/>
          <w:szCs w:val="24"/>
        </w:rPr>
        <w:t>.1</w:t>
      </w:r>
      <w:r>
        <w:rPr>
          <w:rFonts w:hint="eastAsia"/>
          <w:sz w:val="24"/>
          <w:szCs w:val="24"/>
        </w:rPr>
        <w:t>、</w:t>
      </w:r>
      <w:r w:rsidRPr="009A520A">
        <w:rPr>
          <w:rFonts w:hint="eastAsia"/>
          <w:sz w:val="24"/>
          <w:szCs w:val="24"/>
        </w:rPr>
        <w:t>环境准备类</w:t>
      </w:r>
    </w:p>
    <w:p w14:paraId="22A2412D"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（1）、集群搭建之主节点</w:t>
      </w:r>
    </w:p>
    <w:p w14:paraId="45AB2DEB"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（2）、集群搭建之从节点1</w:t>
      </w:r>
    </w:p>
    <w:p w14:paraId="530D70A7"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（3）、集群搭建之从节点2</w:t>
      </w:r>
    </w:p>
    <w:p w14:paraId="45A7A02B"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（4）、Hadoop伪分布模式安装</w:t>
      </w:r>
    </w:p>
    <w:p w14:paraId="4AB861DE"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（5）、Hadoop完全分布模式安装</w:t>
      </w:r>
    </w:p>
    <w:p w14:paraId="1E8F7018"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（6）、Hadoop开发插件安装</w:t>
      </w:r>
    </w:p>
    <w:p w14:paraId="7FCC1884"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（7）、Hive安装部署</w:t>
      </w:r>
    </w:p>
    <w:p w14:paraId="53D56AF3"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（8）、ZooKeeper安装</w:t>
      </w:r>
    </w:p>
    <w:p w14:paraId="3D74D4CE"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（9）、ZooKeeper集群模式安装</w:t>
      </w:r>
    </w:p>
    <w:p w14:paraId="4614A539"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（10）、HBase安装</w:t>
      </w:r>
    </w:p>
    <w:p w14:paraId="21135300"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（11）、Sqoop安装</w:t>
      </w:r>
    </w:p>
    <w:p w14:paraId="7D63F1ED"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（12）、Flume安装部署</w:t>
      </w:r>
    </w:p>
    <w:p w14:paraId="7E450382"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（13）、Flume配置：Source、Channel、Sink</w:t>
      </w:r>
    </w:p>
    <w:p w14:paraId="38A4A084"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（14）、Flume自定义来源</w:t>
      </w:r>
    </w:p>
    <w:p w14:paraId="1EAEBF66"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（15）、Flume传输数据给Kafka</w:t>
      </w:r>
    </w:p>
    <w:p w14:paraId="30F15E8F"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（16）、Spark Local模式安装</w:t>
      </w:r>
    </w:p>
    <w:p w14:paraId="36C557C3"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（17）、Spark Standalone伪分布模式安装</w:t>
      </w:r>
    </w:p>
    <w:p w14:paraId="4BC49613"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（18）、Scala开发插件安装</w:t>
      </w:r>
    </w:p>
    <w:p w14:paraId="4FBE469F"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（19）、Spark Standalone集群模式安装</w:t>
      </w:r>
    </w:p>
    <w:p w14:paraId="51A814EE"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（20）、MongoDB简介及安装</w:t>
      </w:r>
    </w:p>
    <w:p w14:paraId="3837E021"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（21）、MongoDB 配置用户的访问控制</w:t>
      </w:r>
    </w:p>
    <w:p w14:paraId="529E1A85"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（22）、Storm 单机模式安装</w:t>
      </w:r>
    </w:p>
    <w:p w14:paraId="166C3391" w14:textId="77777777" w:rsidR="00A913AF"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（23）、Sparklyr安装</w:t>
      </w:r>
    </w:p>
    <w:p w14:paraId="5002ED95" w14:textId="77777777" w:rsidR="00A913AF" w:rsidRPr="00731E3F" w:rsidRDefault="00A913AF" w:rsidP="00A913AF">
      <w:pPr>
        <w:pStyle w:val="40"/>
        <w:rPr>
          <w:sz w:val="24"/>
          <w:szCs w:val="24"/>
        </w:rPr>
      </w:pPr>
      <w:r w:rsidRPr="00731E3F">
        <w:rPr>
          <w:sz w:val="24"/>
          <w:szCs w:val="24"/>
        </w:rPr>
        <w:t>2.2.2</w:t>
      </w:r>
      <w:r w:rsidRPr="00731E3F">
        <w:rPr>
          <w:rFonts w:hint="eastAsia"/>
          <w:sz w:val="24"/>
          <w:szCs w:val="24"/>
        </w:rPr>
        <w:t>.2</w:t>
      </w:r>
      <w:r w:rsidRPr="00731E3F">
        <w:rPr>
          <w:rFonts w:hint="eastAsia"/>
          <w:sz w:val="24"/>
          <w:szCs w:val="24"/>
        </w:rPr>
        <w:t>、机器学习类</w:t>
      </w:r>
    </w:p>
    <w:p w14:paraId="1B6157E7"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（24）、Spark MLlib 基本数据类型</w:t>
      </w:r>
    </w:p>
    <w:p w14:paraId="00760C8B"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lastRenderedPageBreak/>
        <w:t>（25）、Spark MLib 基本数据统计</w:t>
      </w:r>
    </w:p>
    <w:p w14:paraId="4BCBD8E2"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（26）、Spark MLib 朴素贝叶斯分类</w:t>
      </w:r>
    </w:p>
    <w:p w14:paraId="664C2C45"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（27）、Spark MLib 决策树</w:t>
      </w:r>
    </w:p>
    <w:p w14:paraId="134B3407"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（28）、Spark MLib  协同过滤（ALS）</w:t>
      </w:r>
    </w:p>
    <w:p w14:paraId="4717A5AB"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（29）、Spark MLib 聚类（k-means）</w:t>
      </w:r>
    </w:p>
    <w:p w14:paraId="713B62A4"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（30）、Spark MLib  特征提取（TF-IDF）</w:t>
      </w:r>
    </w:p>
    <w:p w14:paraId="0E441F66" w14:textId="77777777" w:rsidR="00A913AF"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（31）、Spark MLib 频繁模式挖掘（FP-Growth）</w:t>
      </w:r>
    </w:p>
    <w:p w14:paraId="66753C3B" w14:textId="77777777" w:rsidR="00A913AF" w:rsidRDefault="00A913AF" w:rsidP="00A913AF">
      <w:pPr>
        <w:pStyle w:val="21"/>
        <w:spacing w:line="360" w:lineRule="auto"/>
        <w:ind w:firstLine="480"/>
        <w:rPr>
          <w:rFonts w:asciiTheme="minorEastAsia" w:hAnsiTheme="minorEastAsia"/>
          <w:sz w:val="24"/>
          <w:szCs w:val="24"/>
        </w:rPr>
      </w:pPr>
      <w:r>
        <w:rPr>
          <w:rFonts w:asciiTheme="minorEastAsia" w:hAnsiTheme="minorEastAsia" w:hint="eastAsia"/>
          <w:sz w:val="24"/>
          <w:szCs w:val="24"/>
        </w:rPr>
        <w:t>（32</w:t>
      </w:r>
      <w:r w:rsidRPr="007B7DA2">
        <w:rPr>
          <w:rFonts w:asciiTheme="minorEastAsia" w:hAnsiTheme="minorEastAsia" w:hint="eastAsia"/>
          <w:sz w:val="24"/>
          <w:szCs w:val="24"/>
        </w:rPr>
        <w:t>)、</w:t>
      </w:r>
      <w:r w:rsidRPr="00BC2B09">
        <w:rPr>
          <w:rFonts w:asciiTheme="minorEastAsia" w:hAnsiTheme="minorEastAsia" w:hint="eastAsia"/>
          <w:sz w:val="24"/>
          <w:szCs w:val="24"/>
        </w:rPr>
        <w:t>PySpark MLlib 随机森林</w:t>
      </w:r>
    </w:p>
    <w:p w14:paraId="3A949BC5" w14:textId="77777777" w:rsidR="00A913AF" w:rsidRPr="00BC2B09" w:rsidRDefault="00A913AF" w:rsidP="00A913AF">
      <w:pPr>
        <w:pStyle w:val="21"/>
        <w:spacing w:line="360" w:lineRule="auto"/>
        <w:ind w:firstLine="480"/>
        <w:rPr>
          <w:rFonts w:asciiTheme="minorEastAsia" w:hAnsiTheme="minorEastAsia"/>
          <w:sz w:val="24"/>
          <w:szCs w:val="24"/>
        </w:rPr>
      </w:pPr>
      <w:r>
        <w:rPr>
          <w:rFonts w:asciiTheme="minorEastAsia" w:hAnsiTheme="minorEastAsia" w:hint="eastAsia"/>
          <w:sz w:val="24"/>
          <w:szCs w:val="24"/>
        </w:rPr>
        <w:t>(33</w:t>
      </w:r>
      <w:r w:rsidRPr="007B7DA2">
        <w:rPr>
          <w:rFonts w:asciiTheme="minorEastAsia" w:hAnsiTheme="minorEastAsia" w:hint="eastAsia"/>
          <w:sz w:val="24"/>
          <w:szCs w:val="24"/>
        </w:rPr>
        <w:t>)、</w:t>
      </w:r>
      <w:r w:rsidRPr="00BC2B09">
        <w:rPr>
          <w:rFonts w:asciiTheme="minorEastAsia" w:hAnsiTheme="minorEastAsia" w:hint="eastAsia"/>
          <w:sz w:val="24"/>
          <w:szCs w:val="24"/>
        </w:rPr>
        <w:t>PySpark MLlib 逻辑回归</w:t>
      </w:r>
    </w:p>
    <w:p w14:paraId="7228A377" w14:textId="77777777" w:rsidR="00A913AF" w:rsidRPr="009A520A" w:rsidRDefault="00A913AF" w:rsidP="00A913AF">
      <w:pPr>
        <w:pStyle w:val="40"/>
        <w:spacing w:line="360" w:lineRule="auto"/>
        <w:rPr>
          <w:sz w:val="24"/>
          <w:szCs w:val="24"/>
        </w:rPr>
      </w:pPr>
      <w:r>
        <w:rPr>
          <w:sz w:val="24"/>
          <w:szCs w:val="24"/>
        </w:rPr>
        <w:t>2.2.2</w:t>
      </w:r>
      <w:r w:rsidRPr="009A520A">
        <w:rPr>
          <w:rFonts w:hint="eastAsia"/>
          <w:sz w:val="24"/>
          <w:szCs w:val="24"/>
        </w:rPr>
        <w:t>.3</w:t>
      </w:r>
      <w:r w:rsidRPr="009A520A">
        <w:rPr>
          <w:rFonts w:hint="eastAsia"/>
          <w:sz w:val="24"/>
          <w:szCs w:val="24"/>
        </w:rPr>
        <w:t>、实时计算</w:t>
      </w:r>
      <w:r>
        <w:rPr>
          <w:rFonts w:hint="eastAsia"/>
          <w:sz w:val="24"/>
          <w:szCs w:val="24"/>
        </w:rPr>
        <w:t>类</w:t>
      </w:r>
    </w:p>
    <w:p w14:paraId="1C13F056"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34</w:t>
      </w:r>
      <w:r w:rsidRPr="009A520A">
        <w:rPr>
          <w:rFonts w:asciiTheme="minorEastAsia" w:hAnsiTheme="minorEastAsia" w:hint="eastAsia"/>
          <w:sz w:val="24"/>
          <w:szCs w:val="24"/>
        </w:rPr>
        <w:t>）、Storm Shell 基本操作</w:t>
      </w:r>
    </w:p>
    <w:p w14:paraId="43F7E07E"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35</w:t>
      </w:r>
      <w:r w:rsidRPr="009A520A">
        <w:rPr>
          <w:rFonts w:asciiTheme="minorEastAsia" w:hAnsiTheme="minorEastAsia" w:hint="eastAsia"/>
          <w:sz w:val="24"/>
          <w:szCs w:val="24"/>
        </w:rPr>
        <w:t>）、Storm WorldCount</w:t>
      </w:r>
    </w:p>
    <w:p w14:paraId="176C2608"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36</w:t>
      </w:r>
      <w:r w:rsidRPr="009A520A">
        <w:rPr>
          <w:rFonts w:asciiTheme="minorEastAsia" w:hAnsiTheme="minorEastAsia" w:hint="eastAsia"/>
          <w:sz w:val="24"/>
          <w:szCs w:val="24"/>
        </w:rPr>
        <w:t>）、Storm 实战项目-日志处理</w:t>
      </w:r>
    </w:p>
    <w:p w14:paraId="2AFBB5BB"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37</w:t>
      </w:r>
      <w:r w:rsidRPr="009A520A">
        <w:rPr>
          <w:rFonts w:asciiTheme="minorEastAsia" w:hAnsiTheme="minorEastAsia" w:hint="eastAsia"/>
          <w:sz w:val="24"/>
          <w:szCs w:val="24"/>
        </w:rPr>
        <w:t>）、Storm Trident 之Filter</w:t>
      </w:r>
    </w:p>
    <w:p w14:paraId="1577A2F3"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38</w:t>
      </w:r>
      <w:r w:rsidRPr="009A520A">
        <w:rPr>
          <w:rFonts w:asciiTheme="minorEastAsia" w:hAnsiTheme="minorEastAsia" w:hint="eastAsia"/>
          <w:sz w:val="24"/>
          <w:szCs w:val="24"/>
        </w:rPr>
        <w:t>）、Storm Trident之Function</w:t>
      </w:r>
    </w:p>
    <w:p w14:paraId="29B2F9DA"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39</w:t>
      </w:r>
      <w:r w:rsidRPr="009A520A">
        <w:rPr>
          <w:rFonts w:asciiTheme="minorEastAsia" w:hAnsiTheme="minorEastAsia" w:hint="eastAsia"/>
          <w:sz w:val="24"/>
          <w:szCs w:val="24"/>
        </w:rPr>
        <w:t>）、Storm Trident之Aggregate</w:t>
      </w:r>
    </w:p>
    <w:p w14:paraId="5227F52A"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40</w:t>
      </w:r>
      <w:r w:rsidRPr="009A520A">
        <w:rPr>
          <w:rFonts w:asciiTheme="minorEastAsia" w:hAnsiTheme="minorEastAsia" w:hint="eastAsia"/>
          <w:sz w:val="24"/>
          <w:szCs w:val="24"/>
        </w:rPr>
        <w:t>）、Storm Trident之WordCount</w:t>
      </w:r>
    </w:p>
    <w:p w14:paraId="61F52559" w14:textId="77777777" w:rsidR="00A913AF" w:rsidRPr="009A520A"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41</w:t>
      </w:r>
      <w:r w:rsidRPr="009A520A">
        <w:rPr>
          <w:rFonts w:asciiTheme="minorEastAsia" w:hAnsiTheme="minorEastAsia" w:hint="eastAsia"/>
          <w:sz w:val="24"/>
          <w:szCs w:val="24"/>
        </w:rPr>
        <w:t>）、利用Spark进行实时数据分析（上）</w:t>
      </w:r>
    </w:p>
    <w:p w14:paraId="14A6A00D" w14:textId="77777777" w:rsidR="00A913AF" w:rsidRDefault="00A913AF" w:rsidP="00A913AF">
      <w:pPr>
        <w:pStyle w:val="21"/>
        <w:spacing w:line="360" w:lineRule="auto"/>
        <w:ind w:firstLine="480"/>
        <w:rPr>
          <w:rFonts w:asciiTheme="minorEastAsia" w:hAnsiTheme="minorEastAsia"/>
          <w:sz w:val="24"/>
          <w:szCs w:val="24"/>
        </w:rPr>
      </w:pPr>
      <w:r w:rsidRPr="009A520A">
        <w:rPr>
          <w:rFonts w:asciiTheme="minorEastAsia" w:hAnsiTheme="minorEastAsia" w:hint="eastAsia"/>
          <w:sz w:val="24"/>
          <w:szCs w:val="24"/>
        </w:rPr>
        <w:t>（</w:t>
      </w:r>
      <w:r>
        <w:rPr>
          <w:rFonts w:asciiTheme="minorEastAsia" w:hAnsiTheme="minorEastAsia" w:hint="eastAsia"/>
          <w:sz w:val="24"/>
          <w:szCs w:val="24"/>
        </w:rPr>
        <w:t>42</w:t>
      </w:r>
      <w:r w:rsidRPr="009A520A">
        <w:rPr>
          <w:rFonts w:asciiTheme="minorEastAsia" w:hAnsiTheme="minorEastAsia" w:hint="eastAsia"/>
          <w:sz w:val="24"/>
          <w:szCs w:val="24"/>
        </w:rPr>
        <w:t>）、利用Spark进行实时数据分析（下）</w:t>
      </w:r>
    </w:p>
    <w:p w14:paraId="5756C898" w14:textId="77777777" w:rsidR="00A913AF" w:rsidRPr="009A520A" w:rsidRDefault="00A913AF" w:rsidP="00A913AF">
      <w:pPr>
        <w:pStyle w:val="40"/>
        <w:spacing w:line="360" w:lineRule="auto"/>
        <w:rPr>
          <w:sz w:val="24"/>
          <w:szCs w:val="24"/>
        </w:rPr>
      </w:pPr>
      <w:r>
        <w:rPr>
          <w:sz w:val="24"/>
          <w:szCs w:val="24"/>
        </w:rPr>
        <w:t>2.2.2</w:t>
      </w:r>
      <w:r w:rsidRPr="009A520A">
        <w:rPr>
          <w:rFonts w:hint="eastAsia"/>
          <w:sz w:val="24"/>
          <w:szCs w:val="24"/>
        </w:rPr>
        <w:t>.4</w:t>
      </w:r>
      <w:r w:rsidRPr="009A520A">
        <w:rPr>
          <w:rFonts w:hint="eastAsia"/>
          <w:sz w:val="24"/>
          <w:szCs w:val="24"/>
        </w:rPr>
        <w:t>、数据采集</w:t>
      </w:r>
      <w:r>
        <w:rPr>
          <w:rFonts w:hint="eastAsia"/>
          <w:sz w:val="24"/>
          <w:szCs w:val="24"/>
        </w:rPr>
        <w:t>类</w:t>
      </w:r>
    </w:p>
    <w:p w14:paraId="375A601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43</w:t>
      </w:r>
      <w:r w:rsidRPr="005F08B7">
        <w:rPr>
          <w:rFonts w:asciiTheme="minorEastAsia" w:hAnsiTheme="minorEastAsia" w:hint="eastAsia"/>
          <w:sz w:val="24"/>
          <w:szCs w:val="24"/>
        </w:rPr>
        <w:t>）、爬虫正则表达式基础</w:t>
      </w:r>
    </w:p>
    <w:p w14:paraId="21240E6C"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44</w:t>
      </w:r>
      <w:r w:rsidRPr="005F08B7">
        <w:rPr>
          <w:rFonts w:asciiTheme="minorEastAsia" w:hAnsiTheme="minorEastAsia" w:hint="eastAsia"/>
          <w:sz w:val="24"/>
          <w:szCs w:val="24"/>
        </w:rPr>
        <w:t>）、Python爬取百度贴吧图片</w:t>
      </w:r>
    </w:p>
    <w:p w14:paraId="7F49F91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45</w:t>
      </w:r>
      <w:r w:rsidRPr="005F08B7">
        <w:rPr>
          <w:rFonts w:asciiTheme="minorEastAsia" w:hAnsiTheme="minorEastAsia" w:hint="eastAsia"/>
          <w:sz w:val="24"/>
          <w:szCs w:val="24"/>
        </w:rPr>
        <w:t>）、Scrapy框架的安装与简介</w:t>
      </w:r>
    </w:p>
    <w:p w14:paraId="53E58F2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46</w:t>
      </w:r>
      <w:r w:rsidRPr="005F08B7">
        <w:rPr>
          <w:rFonts w:asciiTheme="minorEastAsia" w:hAnsiTheme="minorEastAsia" w:hint="eastAsia"/>
          <w:sz w:val="24"/>
          <w:szCs w:val="24"/>
        </w:rPr>
        <w:t>）、Scrapy爬取博客文章</w:t>
      </w:r>
    </w:p>
    <w:p w14:paraId="28B1434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47</w:t>
      </w:r>
      <w:r w:rsidRPr="005F08B7">
        <w:rPr>
          <w:rFonts w:asciiTheme="minorEastAsia" w:hAnsiTheme="minorEastAsia" w:hint="eastAsia"/>
          <w:sz w:val="24"/>
          <w:szCs w:val="24"/>
        </w:rPr>
        <w:t>）、Scrapy爬取豆瓣电影信息</w:t>
      </w:r>
    </w:p>
    <w:p w14:paraId="336FB80A"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48</w:t>
      </w:r>
      <w:r w:rsidRPr="005F08B7">
        <w:rPr>
          <w:rFonts w:asciiTheme="minorEastAsia" w:hAnsiTheme="minorEastAsia" w:hint="eastAsia"/>
          <w:sz w:val="24"/>
          <w:szCs w:val="24"/>
        </w:rPr>
        <w:t>）、爬取中国热门城市空气质量信息</w:t>
      </w:r>
    </w:p>
    <w:p w14:paraId="5FF4340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49</w:t>
      </w:r>
      <w:r w:rsidRPr="005F08B7">
        <w:rPr>
          <w:rFonts w:asciiTheme="minorEastAsia" w:hAnsiTheme="minorEastAsia" w:hint="eastAsia"/>
          <w:sz w:val="24"/>
          <w:szCs w:val="24"/>
        </w:rPr>
        <w:t>）、WebMagic之网页采集</w:t>
      </w:r>
    </w:p>
    <w:p w14:paraId="367C7C3C" w14:textId="77777777" w:rsidR="00A913AF"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lastRenderedPageBreak/>
        <w:t>（</w:t>
      </w:r>
      <w:r>
        <w:rPr>
          <w:rFonts w:asciiTheme="minorEastAsia" w:hAnsiTheme="minorEastAsia" w:hint="eastAsia"/>
          <w:sz w:val="24"/>
          <w:szCs w:val="24"/>
        </w:rPr>
        <w:t>50</w:t>
      </w:r>
      <w:r w:rsidRPr="005F08B7">
        <w:rPr>
          <w:rFonts w:asciiTheme="minorEastAsia" w:hAnsiTheme="minorEastAsia" w:hint="eastAsia"/>
          <w:sz w:val="24"/>
          <w:szCs w:val="24"/>
        </w:rPr>
        <w:t>）、采集电商网站交易及评论数据</w:t>
      </w:r>
    </w:p>
    <w:p w14:paraId="60B6CA29" w14:textId="77777777" w:rsidR="00A913AF" w:rsidRPr="005F08B7" w:rsidRDefault="00A913AF" w:rsidP="00A913AF">
      <w:pPr>
        <w:pStyle w:val="40"/>
        <w:spacing w:line="360" w:lineRule="auto"/>
        <w:rPr>
          <w:sz w:val="24"/>
          <w:szCs w:val="24"/>
        </w:rPr>
      </w:pPr>
      <w:r>
        <w:rPr>
          <w:sz w:val="24"/>
          <w:szCs w:val="24"/>
        </w:rPr>
        <w:t>2.2.2</w:t>
      </w:r>
      <w:r w:rsidRPr="005F08B7">
        <w:rPr>
          <w:rFonts w:hint="eastAsia"/>
          <w:sz w:val="24"/>
          <w:szCs w:val="24"/>
        </w:rPr>
        <w:t>.5</w:t>
      </w:r>
      <w:r w:rsidRPr="005F08B7">
        <w:rPr>
          <w:rFonts w:hint="eastAsia"/>
          <w:sz w:val="24"/>
          <w:szCs w:val="24"/>
        </w:rPr>
        <w:t>、数据分析</w:t>
      </w:r>
      <w:r>
        <w:rPr>
          <w:rFonts w:hint="eastAsia"/>
          <w:sz w:val="24"/>
          <w:szCs w:val="24"/>
        </w:rPr>
        <w:t>类</w:t>
      </w:r>
    </w:p>
    <w:p w14:paraId="5F7661DB"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51</w:t>
      </w:r>
      <w:r w:rsidRPr="005F08B7">
        <w:rPr>
          <w:rFonts w:asciiTheme="minorEastAsia" w:hAnsiTheme="minorEastAsia" w:hint="eastAsia"/>
          <w:sz w:val="24"/>
          <w:szCs w:val="24"/>
        </w:rPr>
        <w:t>）、Mapreduce实例——排序</w:t>
      </w:r>
    </w:p>
    <w:p w14:paraId="5B94FC07"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52</w:t>
      </w:r>
      <w:r w:rsidRPr="005F08B7">
        <w:rPr>
          <w:rFonts w:asciiTheme="minorEastAsia" w:hAnsiTheme="minorEastAsia" w:hint="eastAsia"/>
          <w:sz w:val="24"/>
          <w:szCs w:val="24"/>
        </w:rPr>
        <w:t>）、Mapreduce实例——求平均值</w:t>
      </w:r>
    </w:p>
    <w:p w14:paraId="7D9580D7"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53</w:t>
      </w:r>
      <w:r w:rsidRPr="005F08B7">
        <w:rPr>
          <w:rFonts w:asciiTheme="minorEastAsia" w:hAnsiTheme="minorEastAsia" w:hint="eastAsia"/>
          <w:sz w:val="24"/>
          <w:szCs w:val="24"/>
        </w:rPr>
        <w:t>）、Mapreduce实例——Map端join</w:t>
      </w:r>
    </w:p>
    <w:p w14:paraId="6B7CB25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54</w:t>
      </w:r>
      <w:r w:rsidRPr="005F08B7">
        <w:rPr>
          <w:rFonts w:asciiTheme="minorEastAsia" w:hAnsiTheme="minorEastAsia" w:hint="eastAsia"/>
          <w:sz w:val="24"/>
          <w:szCs w:val="24"/>
        </w:rPr>
        <w:t>）、Mapreduce实例——Reduce端join</w:t>
      </w:r>
    </w:p>
    <w:p w14:paraId="29D18ACB"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55</w:t>
      </w:r>
      <w:r w:rsidRPr="005F08B7">
        <w:rPr>
          <w:rFonts w:asciiTheme="minorEastAsia" w:hAnsiTheme="minorEastAsia" w:hint="eastAsia"/>
          <w:sz w:val="24"/>
          <w:szCs w:val="24"/>
        </w:rPr>
        <w:t>）、Mapreduce实例——单表join</w:t>
      </w:r>
    </w:p>
    <w:p w14:paraId="66C65E97"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56</w:t>
      </w:r>
      <w:r w:rsidRPr="005F08B7">
        <w:rPr>
          <w:rFonts w:asciiTheme="minorEastAsia" w:hAnsiTheme="minorEastAsia" w:hint="eastAsia"/>
          <w:sz w:val="24"/>
          <w:szCs w:val="24"/>
        </w:rPr>
        <w:t>）、Mapreduce实例——二次排序</w:t>
      </w:r>
    </w:p>
    <w:p w14:paraId="6327C6A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57</w:t>
      </w:r>
      <w:r w:rsidRPr="005F08B7">
        <w:rPr>
          <w:rFonts w:asciiTheme="minorEastAsia" w:hAnsiTheme="minorEastAsia" w:hint="eastAsia"/>
          <w:sz w:val="24"/>
          <w:szCs w:val="24"/>
        </w:rPr>
        <w:t>）、Mapreduce实例——倒排索引</w:t>
      </w:r>
    </w:p>
    <w:p w14:paraId="07FDFCC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58</w:t>
      </w:r>
      <w:r w:rsidRPr="005F08B7">
        <w:rPr>
          <w:rFonts w:asciiTheme="minorEastAsia" w:hAnsiTheme="minorEastAsia" w:hint="eastAsia"/>
          <w:sz w:val="24"/>
          <w:szCs w:val="24"/>
        </w:rPr>
        <w:t>）、Mapreduce实例——ChainMapReduce</w:t>
      </w:r>
    </w:p>
    <w:p w14:paraId="35D6D933"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59</w:t>
      </w:r>
      <w:r w:rsidRPr="005F08B7">
        <w:rPr>
          <w:rFonts w:asciiTheme="minorEastAsia" w:hAnsiTheme="minorEastAsia" w:hint="eastAsia"/>
          <w:sz w:val="24"/>
          <w:szCs w:val="24"/>
        </w:rPr>
        <w:t>）、Mapreduce实例——MapReduce自定义输入格式</w:t>
      </w:r>
    </w:p>
    <w:p w14:paraId="0E5745E2"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60</w:t>
      </w:r>
      <w:r w:rsidRPr="005F08B7">
        <w:rPr>
          <w:rFonts w:asciiTheme="minorEastAsia" w:hAnsiTheme="minorEastAsia" w:hint="eastAsia"/>
          <w:sz w:val="24"/>
          <w:szCs w:val="24"/>
        </w:rPr>
        <w:t>）、Mapreduce实例——MapReduce自定义输出格式</w:t>
      </w:r>
    </w:p>
    <w:p w14:paraId="4520A619"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61</w:t>
      </w:r>
      <w:r w:rsidRPr="005F08B7">
        <w:rPr>
          <w:rFonts w:asciiTheme="minorEastAsia" w:hAnsiTheme="minorEastAsia" w:hint="eastAsia"/>
          <w:sz w:val="24"/>
          <w:szCs w:val="24"/>
        </w:rPr>
        <w:t>）、综合案例—MapReduce读取HBase</w:t>
      </w:r>
    </w:p>
    <w:p w14:paraId="1090F35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62</w:t>
      </w:r>
      <w:r w:rsidRPr="005F08B7">
        <w:rPr>
          <w:rFonts w:asciiTheme="minorEastAsia" w:hAnsiTheme="minorEastAsia" w:hint="eastAsia"/>
          <w:sz w:val="24"/>
          <w:szCs w:val="24"/>
        </w:rPr>
        <w:t>）、综合案例—Mapreduce写入HBase</w:t>
      </w:r>
    </w:p>
    <w:p w14:paraId="23D4E7F1"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63</w:t>
      </w:r>
      <w:r w:rsidRPr="005F08B7">
        <w:rPr>
          <w:rFonts w:asciiTheme="minorEastAsia" w:hAnsiTheme="minorEastAsia" w:hint="eastAsia"/>
          <w:sz w:val="24"/>
          <w:szCs w:val="24"/>
        </w:rPr>
        <w:t>）、综合案例—MapReduce读取HBase并写入HBase</w:t>
      </w:r>
    </w:p>
    <w:p w14:paraId="39D2C206"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64</w:t>
      </w:r>
      <w:r w:rsidRPr="005F08B7">
        <w:rPr>
          <w:rFonts w:asciiTheme="minorEastAsia" w:hAnsiTheme="minorEastAsia" w:hint="eastAsia"/>
          <w:sz w:val="24"/>
          <w:szCs w:val="24"/>
        </w:rPr>
        <w:t>）、Sqoop数据导入导出（Mysql，HDFS，Hive，HBase）</w:t>
      </w:r>
    </w:p>
    <w:p w14:paraId="656A1FD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65</w:t>
      </w:r>
      <w:r w:rsidRPr="005F08B7">
        <w:rPr>
          <w:rFonts w:asciiTheme="minorEastAsia" w:hAnsiTheme="minorEastAsia" w:hint="eastAsia"/>
          <w:sz w:val="24"/>
          <w:szCs w:val="24"/>
        </w:rPr>
        <w:t>）、Sqoop增量数据导入</w:t>
      </w:r>
    </w:p>
    <w:p w14:paraId="335570A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66</w:t>
      </w:r>
      <w:r w:rsidRPr="005F08B7">
        <w:rPr>
          <w:rFonts w:asciiTheme="minorEastAsia" w:hAnsiTheme="minorEastAsia" w:hint="eastAsia"/>
          <w:sz w:val="24"/>
          <w:szCs w:val="24"/>
        </w:rPr>
        <w:t>）、Flume多source，多sink组合框架搭建</w:t>
      </w:r>
    </w:p>
    <w:p w14:paraId="6FCE6FF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67</w:t>
      </w:r>
      <w:r w:rsidRPr="005F08B7">
        <w:rPr>
          <w:rFonts w:asciiTheme="minorEastAsia" w:hAnsiTheme="minorEastAsia" w:hint="eastAsia"/>
          <w:sz w:val="24"/>
          <w:szCs w:val="24"/>
        </w:rPr>
        <w:t>）、Kafka安装及测试</w:t>
      </w:r>
    </w:p>
    <w:p w14:paraId="5DA9EEE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68</w:t>
      </w:r>
      <w:r w:rsidRPr="005F08B7">
        <w:rPr>
          <w:rFonts w:asciiTheme="minorEastAsia" w:hAnsiTheme="minorEastAsia" w:hint="eastAsia"/>
          <w:sz w:val="24"/>
          <w:szCs w:val="24"/>
        </w:rPr>
        <w:t>）、Kafka Java API</w:t>
      </w:r>
    </w:p>
    <w:p w14:paraId="5B401413"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69</w:t>
      </w:r>
      <w:r w:rsidRPr="005F08B7">
        <w:rPr>
          <w:rFonts w:asciiTheme="minorEastAsia" w:hAnsiTheme="minorEastAsia" w:hint="eastAsia"/>
          <w:sz w:val="24"/>
          <w:szCs w:val="24"/>
        </w:rPr>
        <w:t>）、Spark Shell操作</w:t>
      </w:r>
    </w:p>
    <w:p w14:paraId="444F0128"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70</w:t>
      </w:r>
      <w:r w:rsidRPr="005F08B7">
        <w:rPr>
          <w:rFonts w:asciiTheme="minorEastAsia" w:hAnsiTheme="minorEastAsia" w:hint="eastAsia"/>
          <w:sz w:val="24"/>
          <w:szCs w:val="24"/>
        </w:rPr>
        <w:t>）、Spark Java API&amp;Spark Scala API操作</w:t>
      </w:r>
    </w:p>
    <w:p w14:paraId="25EC36B9"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71</w:t>
      </w:r>
      <w:r w:rsidRPr="005F08B7">
        <w:rPr>
          <w:rFonts w:asciiTheme="minorEastAsia" w:hAnsiTheme="minorEastAsia" w:hint="eastAsia"/>
          <w:sz w:val="24"/>
          <w:szCs w:val="24"/>
        </w:rPr>
        <w:t>）、SparkSQL，创建表，查询数据</w:t>
      </w:r>
    </w:p>
    <w:p w14:paraId="71FC0CDA"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72</w:t>
      </w:r>
      <w:r w:rsidRPr="005F08B7">
        <w:rPr>
          <w:rFonts w:asciiTheme="minorEastAsia" w:hAnsiTheme="minorEastAsia" w:hint="eastAsia"/>
          <w:sz w:val="24"/>
          <w:szCs w:val="24"/>
        </w:rPr>
        <w:t>）、SparkSQL，加载文件，处理文件，存储文件</w:t>
      </w:r>
    </w:p>
    <w:p w14:paraId="6D86097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73</w:t>
      </w:r>
      <w:r w:rsidRPr="005F08B7">
        <w:rPr>
          <w:rFonts w:asciiTheme="minorEastAsia" w:hAnsiTheme="minorEastAsia" w:hint="eastAsia"/>
          <w:sz w:val="24"/>
          <w:szCs w:val="24"/>
        </w:rPr>
        <w:t>）、Spark Streaming WordCount演示</w:t>
      </w:r>
    </w:p>
    <w:p w14:paraId="4A27222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74</w:t>
      </w:r>
      <w:r w:rsidRPr="005F08B7">
        <w:rPr>
          <w:rFonts w:asciiTheme="minorEastAsia" w:hAnsiTheme="minorEastAsia" w:hint="eastAsia"/>
          <w:sz w:val="24"/>
          <w:szCs w:val="24"/>
        </w:rPr>
        <w:t>）、Kafka传输数据到Spark Streaming 操作</w:t>
      </w:r>
    </w:p>
    <w:p w14:paraId="5A571ED8"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75</w:t>
      </w:r>
      <w:r w:rsidRPr="005F08B7">
        <w:rPr>
          <w:rFonts w:asciiTheme="minorEastAsia" w:hAnsiTheme="minorEastAsia" w:hint="eastAsia"/>
          <w:sz w:val="24"/>
          <w:szCs w:val="24"/>
        </w:rPr>
        <w:t>）、综合案例—大数据平台</w:t>
      </w:r>
    </w:p>
    <w:p w14:paraId="5B472008"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76</w:t>
      </w:r>
      <w:r w:rsidRPr="005F08B7">
        <w:rPr>
          <w:rFonts w:asciiTheme="minorEastAsia" w:hAnsiTheme="minorEastAsia" w:hint="eastAsia"/>
          <w:sz w:val="24"/>
          <w:szCs w:val="24"/>
        </w:rPr>
        <w:t>）、Hive UDF 程序开发</w:t>
      </w:r>
    </w:p>
    <w:p w14:paraId="52A4AB6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lastRenderedPageBreak/>
        <w:t>（</w:t>
      </w:r>
      <w:r>
        <w:rPr>
          <w:rFonts w:asciiTheme="minorEastAsia" w:hAnsiTheme="minorEastAsia" w:hint="eastAsia"/>
          <w:sz w:val="24"/>
          <w:szCs w:val="24"/>
        </w:rPr>
        <w:t>77</w:t>
      </w:r>
      <w:r w:rsidRPr="005F08B7">
        <w:rPr>
          <w:rFonts w:asciiTheme="minorEastAsia" w:hAnsiTheme="minorEastAsia" w:hint="eastAsia"/>
          <w:sz w:val="24"/>
          <w:szCs w:val="24"/>
        </w:rPr>
        <w:t>）、MongoDB 查询</w:t>
      </w:r>
    </w:p>
    <w:p w14:paraId="12502F6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78</w:t>
      </w:r>
      <w:r w:rsidRPr="005F08B7">
        <w:rPr>
          <w:rFonts w:asciiTheme="minorEastAsia" w:hAnsiTheme="minorEastAsia" w:hint="eastAsia"/>
          <w:sz w:val="24"/>
          <w:szCs w:val="24"/>
        </w:rPr>
        <w:t>）、MongoDB 索引</w:t>
      </w:r>
    </w:p>
    <w:p w14:paraId="2936BFCF"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79</w:t>
      </w:r>
      <w:r w:rsidRPr="005F08B7">
        <w:rPr>
          <w:rFonts w:asciiTheme="minorEastAsia" w:hAnsiTheme="minorEastAsia" w:hint="eastAsia"/>
          <w:sz w:val="24"/>
          <w:szCs w:val="24"/>
        </w:rPr>
        <w:t>）、MongoDB 聚合</w:t>
      </w:r>
    </w:p>
    <w:p w14:paraId="34692FAF"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80</w:t>
      </w:r>
      <w:r w:rsidRPr="005F08B7">
        <w:rPr>
          <w:rFonts w:asciiTheme="minorEastAsia" w:hAnsiTheme="minorEastAsia" w:hint="eastAsia"/>
          <w:sz w:val="24"/>
          <w:szCs w:val="24"/>
        </w:rPr>
        <w:t>）、MongoDB 性能优化</w:t>
      </w:r>
    </w:p>
    <w:p w14:paraId="42570AF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81</w:t>
      </w:r>
      <w:r w:rsidRPr="005F08B7">
        <w:rPr>
          <w:rFonts w:asciiTheme="minorEastAsia" w:hAnsiTheme="minorEastAsia" w:hint="eastAsia"/>
          <w:sz w:val="24"/>
          <w:szCs w:val="24"/>
        </w:rPr>
        <w:t>）、MongoDB Java操作</w:t>
      </w:r>
    </w:p>
    <w:p w14:paraId="204D718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82</w:t>
      </w:r>
      <w:r w:rsidRPr="005F08B7">
        <w:rPr>
          <w:rFonts w:asciiTheme="minorEastAsia" w:hAnsiTheme="minorEastAsia" w:hint="eastAsia"/>
          <w:sz w:val="24"/>
          <w:szCs w:val="24"/>
        </w:rPr>
        <w:t>）、利用HiveSQL语句离线分析评论数据</w:t>
      </w:r>
    </w:p>
    <w:p w14:paraId="5608941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83</w:t>
      </w:r>
      <w:r w:rsidRPr="005F08B7">
        <w:rPr>
          <w:rFonts w:asciiTheme="minorEastAsia" w:hAnsiTheme="minorEastAsia" w:hint="eastAsia"/>
          <w:sz w:val="24"/>
          <w:szCs w:val="24"/>
        </w:rPr>
        <w:t>）、分词统计</w:t>
      </w:r>
    </w:p>
    <w:p w14:paraId="22272176" w14:textId="77777777" w:rsidR="00A913AF"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84</w:t>
      </w:r>
      <w:r w:rsidRPr="005F08B7">
        <w:rPr>
          <w:rFonts w:asciiTheme="minorEastAsia" w:hAnsiTheme="minorEastAsia" w:hint="eastAsia"/>
          <w:sz w:val="24"/>
          <w:szCs w:val="24"/>
        </w:rPr>
        <w:t>）、利用Sqoop导出Hive数据到MySQL库</w:t>
      </w:r>
    </w:p>
    <w:p w14:paraId="523B682F" w14:textId="77777777" w:rsidR="00A913AF" w:rsidRPr="005F08B7" w:rsidRDefault="00A913AF" w:rsidP="00A913AF">
      <w:pPr>
        <w:pStyle w:val="40"/>
        <w:spacing w:line="360" w:lineRule="auto"/>
        <w:rPr>
          <w:sz w:val="24"/>
          <w:szCs w:val="24"/>
        </w:rPr>
      </w:pPr>
      <w:r>
        <w:rPr>
          <w:sz w:val="24"/>
          <w:szCs w:val="24"/>
        </w:rPr>
        <w:t>2.2.2</w:t>
      </w:r>
      <w:r w:rsidRPr="005F08B7">
        <w:rPr>
          <w:rFonts w:hint="eastAsia"/>
          <w:sz w:val="24"/>
          <w:szCs w:val="24"/>
        </w:rPr>
        <w:t>.6</w:t>
      </w:r>
      <w:r w:rsidRPr="005F08B7">
        <w:rPr>
          <w:rFonts w:hint="eastAsia"/>
          <w:sz w:val="24"/>
          <w:szCs w:val="24"/>
        </w:rPr>
        <w:t>、数据可视化</w:t>
      </w:r>
      <w:r>
        <w:rPr>
          <w:rFonts w:hint="eastAsia"/>
          <w:sz w:val="24"/>
          <w:szCs w:val="24"/>
        </w:rPr>
        <w:t>类</w:t>
      </w:r>
    </w:p>
    <w:p w14:paraId="4C18B561"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85</w:t>
      </w:r>
      <w:r w:rsidRPr="005F08B7">
        <w:rPr>
          <w:rFonts w:asciiTheme="minorEastAsia" w:hAnsiTheme="minorEastAsia" w:hint="eastAsia"/>
          <w:sz w:val="24"/>
          <w:szCs w:val="24"/>
        </w:rPr>
        <w:t>）、ECharts 实例—雷达图</w:t>
      </w:r>
    </w:p>
    <w:p w14:paraId="6AF3301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86</w:t>
      </w:r>
      <w:r w:rsidRPr="005F08B7">
        <w:rPr>
          <w:rFonts w:asciiTheme="minorEastAsia" w:hAnsiTheme="minorEastAsia" w:hint="eastAsia"/>
          <w:sz w:val="24"/>
          <w:szCs w:val="24"/>
        </w:rPr>
        <w:t>）、ECharts 实例—地图</w:t>
      </w:r>
    </w:p>
    <w:p w14:paraId="0E87D04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87</w:t>
      </w:r>
      <w:r w:rsidRPr="005F08B7">
        <w:rPr>
          <w:rFonts w:asciiTheme="minorEastAsia" w:hAnsiTheme="minorEastAsia" w:hint="eastAsia"/>
          <w:sz w:val="24"/>
          <w:szCs w:val="24"/>
        </w:rPr>
        <w:t>）、ECharts 实例—关系图</w:t>
      </w:r>
    </w:p>
    <w:p w14:paraId="0B4CD33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88</w:t>
      </w:r>
      <w:r w:rsidRPr="005F08B7">
        <w:rPr>
          <w:rFonts w:asciiTheme="minorEastAsia" w:hAnsiTheme="minorEastAsia" w:hint="eastAsia"/>
          <w:sz w:val="24"/>
          <w:szCs w:val="24"/>
        </w:rPr>
        <w:t>）、ECharts 实例—仪表盘</w:t>
      </w:r>
    </w:p>
    <w:p w14:paraId="1D50702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89</w:t>
      </w:r>
      <w:r w:rsidRPr="005F08B7">
        <w:rPr>
          <w:rFonts w:asciiTheme="minorEastAsia" w:hAnsiTheme="minorEastAsia" w:hint="eastAsia"/>
          <w:sz w:val="24"/>
          <w:szCs w:val="24"/>
        </w:rPr>
        <w:t>）、ECharts 实例—漏斗图</w:t>
      </w:r>
    </w:p>
    <w:p w14:paraId="31EC3DD9"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90</w:t>
      </w:r>
      <w:r w:rsidRPr="005F08B7">
        <w:rPr>
          <w:rFonts w:asciiTheme="minorEastAsia" w:hAnsiTheme="minorEastAsia" w:hint="eastAsia"/>
          <w:sz w:val="24"/>
          <w:szCs w:val="24"/>
        </w:rPr>
        <w:t>）、ECharts 实例—柱状图</w:t>
      </w:r>
    </w:p>
    <w:p w14:paraId="4F0D7CF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91</w:t>
      </w:r>
      <w:r w:rsidRPr="005F08B7">
        <w:rPr>
          <w:rFonts w:asciiTheme="minorEastAsia" w:hAnsiTheme="minorEastAsia" w:hint="eastAsia"/>
          <w:sz w:val="24"/>
          <w:szCs w:val="24"/>
        </w:rPr>
        <w:t>）、ECharts 实例—折线图</w:t>
      </w:r>
    </w:p>
    <w:p w14:paraId="537F95A6"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92</w:t>
      </w:r>
      <w:r w:rsidRPr="005F08B7">
        <w:rPr>
          <w:rFonts w:asciiTheme="minorEastAsia" w:hAnsiTheme="minorEastAsia" w:hint="eastAsia"/>
          <w:sz w:val="24"/>
          <w:szCs w:val="24"/>
        </w:rPr>
        <w:t>）、ECharts 实例—饼状图</w:t>
      </w:r>
    </w:p>
    <w:p w14:paraId="609CE88E"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93</w:t>
      </w:r>
      <w:r w:rsidRPr="005F08B7">
        <w:rPr>
          <w:rFonts w:asciiTheme="minorEastAsia" w:hAnsiTheme="minorEastAsia" w:hint="eastAsia"/>
          <w:sz w:val="24"/>
          <w:szCs w:val="24"/>
        </w:rPr>
        <w:t>）、ECharts 实例—热力图</w:t>
      </w:r>
    </w:p>
    <w:p w14:paraId="7E9274F6" w14:textId="77777777" w:rsidR="00A913AF"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94</w:t>
      </w:r>
      <w:r w:rsidRPr="005F08B7">
        <w:rPr>
          <w:rFonts w:asciiTheme="minorEastAsia" w:hAnsiTheme="minorEastAsia" w:hint="eastAsia"/>
          <w:sz w:val="24"/>
          <w:szCs w:val="24"/>
        </w:rPr>
        <w:t>）、利用JavaWeb+Echarts完成数据图表展示过程</w:t>
      </w:r>
    </w:p>
    <w:p w14:paraId="539DF85A" w14:textId="77777777" w:rsidR="00A913AF" w:rsidRPr="00BC2B09" w:rsidRDefault="00A913AF" w:rsidP="00A913AF">
      <w:pPr>
        <w:pStyle w:val="21"/>
        <w:spacing w:line="360" w:lineRule="auto"/>
        <w:ind w:left="60" w:firstLineChars="175"/>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95</w:t>
      </w:r>
      <w:r w:rsidRPr="005F08B7">
        <w:rPr>
          <w:rFonts w:asciiTheme="minorEastAsia" w:hAnsiTheme="minorEastAsia" w:hint="eastAsia"/>
          <w:sz w:val="24"/>
          <w:szCs w:val="24"/>
        </w:rPr>
        <w:t>）、</w:t>
      </w:r>
      <w:r w:rsidRPr="00BC2B09">
        <w:rPr>
          <w:rFonts w:asciiTheme="minorEastAsia" w:hAnsiTheme="minorEastAsia" w:hint="eastAsia"/>
          <w:sz w:val="24"/>
          <w:szCs w:val="24"/>
        </w:rPr>
        <w:t>Django Echarts实例柱状图</w:t>
      </w:r>
    </w:p>
    <w:p w14:paraId="6E4D7F9E"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96</w:t>
      </w:r>
      <w:r w:rsidRPr="005F08B7">
        <w:rPr>
          <w:rFonts w:asciiTheme="minorEastAsia" w:hAnsiTheme="minorEastAsia" w:hint="eastAsia"/>
          <w:sz w:val="24"/>
          <w:szCs w:val="24"/>
        </w:rPr>
        <w:t>）、</w:t>
      </w:r>
      <w:r w:rsidRPr="00BC2B09">
        <w:rPr>
          <w:rFonts w:asciiTheme="minorEastAsia" w:hAnsiTheme="minorEastAsia" w:hint="eastAsia"/>
          <w:sz w:val="24"/>
          <w:szCs w:val="24"/>
        </w:rPr>
        <w:t>Django Echarts实例饼图</w:t>
      </w:r>
    </w:p>
    <w:p w14:paraId="2E25B1F5"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97</w:t>
      </w:r>
      <w:r w:rsidRPr="005F08B7">
        <w:rPr>
          <w:rFonts w:asciiTheme="minorEastAsia" w:hAnsiTheme="minorEastAsia" w:hint="eastAsia"/>
          <w:sz w:val="24"/>
          <w:szCs w:val="24"/>
        </w:rPr>
        <w:t>）、</w:t>
      </w:r>
      <w:r w:rsidRPr="00BC2B09">
        <w:rPr>
          <w:rFonts w:asciiTheme="minorEastAsia" w:hAnsiTheme="minorEastAsia" w:hint="eastAsia"/>
          <w:sz w:val="24"/>
          <w:szCs w:val="24"/>
        </w:rPr>
        <w:t>Django Echarts实例折线图</w:t>
      </w:r>
    </w:p>
    <w:p w14:paraId="7728CAA9"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98</w:t>
      </w:r>
      <w:r w:rsidRPr="005F08B7">
        <w:rPr>
          <w:rFonts w:asciiTheme="minorEastAsia" w:hAnsiTheme="minorEastAsia" w:hint="eastAsia"/>
          <w:sz w:val="24"/>
          <w:szCs w:val="24"/>
        </w:rPr>
        <w:t>）、</w:t>
      </w:r>
      <w:r w:rsidRPr="00BC2B09">
        <w:rPr>
          <w:rFonts w:asciiTheme="minorEastAsia" w:hAnsiTheme="minorEastAsia" w:hint="eastAsia"/>
          <w:sz w:val="24"/>
          <w:szCs w:val="24"/>
        </w:rPr>
        <w:t>Django Echarts实例地图</w:t>
      </w:r>
    </w:p>
    <w:p w14:paraId="72F39A3F"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99</w:t>
      </w:r>
      <w:r w:rsidRPr="005F08B7">
        <w:rPr>
          <w:rFonts w:asciiTheme="minorEastAsia" w:hAnsiTheme="minorEastAsia" w:hint="eastAsia"/>
          <w:sz w:val="24"/>
          <w:szCs w:val="24"/>
        </w:rPr>
        <w:t>）、</w:t>
      </w:r>
      <w:r w:rsidRPr="00BC2B09">
        <w:rPr>
          <w:rFonts w:asciiTheme="minorEastAsia" w:hAnsiTheme="minorEastAsia" w:hint="eastAsia"/>
          <w:sz w:val="24"/>
          <w:szCs w:val="24"/>
        </w:rPr>
        <w:t>Excel数据处理与分析基础</w:t>
      </w:r>
    </w:p>
    <w:p w14:paraId="06714F9D"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100</w:t>
      </w:r>
      <w:r w:rsidRPr="005F08B7">
        <w:rPr>
          <w:rFonts w:asciiTheme="minorEastAsia" w:hAnsiTheme="minorEastAsia" w:hint="eastAsia"/>
          <w:sz w:val="24"/>
          <w:szCs w:val="24"/>
        </w:rPr>
        <w:t>）、</w:t>
      </w:r>
      <w:r w:rsidRPr="00BC2B09">
        <w:rPr>
          <w:rFonts w:asciiTheme="minorEastAsia" w:hAnsiTheme="minorEastAsia" w:hint="eastAsia"/>
          <w:sz w:val="24"/>
          <w:szCs w:val="24"/>
        </w:rPr>
        <w:t>Excel函数简介及应用</w:t>
      </w:r>
    </w:p>
    <w:p w14:paraId="4407DCBA"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101</w:t>
      </w:r>
      <w:r w:rsidRPr="005F08B7">
        <w:rPr>
          <w:rFonts w:asciiTheme="minorEastAsia" w:hAnsiTheme="minorEastAsia" w:hint="eastAsia"/>
          <w:sz w:val="24"/>
          <w:szCs w:val="24"/>
        </w:rPr>
        <w:t>）、</w:t>
      </w:r>
      <w:r>
        <w:rPr>
          <w:rFonts w:asciiTheme="minorEastAsia" w:hAnsiTheme="minorEastAsia" w:hint="eastAsia"/>
          <w:sz w:val="24"/>
          <w:szCs w:val="24"/>
        </w:rPr>
        <w:t>E</w:t>
      </w:r>
      <w:r w:rsidRPr="00BC2B09">
        <w:rPr>
          <w:rFonts w:asciiTheme="minorEastAsia" w:hAnsiTheme="minorEastAsia" w:hint="eastAsia"/>
          <w:sz w:val="24"/>
          <w:szCs w:val="24"/>
        </w:rPr>
        <w:t>xcel图表讲解</w:t>
      </w:r>
    </w:p>
    <w:p w14:paraId="7CABA93A"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102）</w:t>
      </w:r>
      <w:r w:rsidRPr="007B7DA2">
        <w:rPr>
          <w:rFonts w:asciiTheme="minorEastAsia" w:hAnsiTheme="minorEastAsia" w:hint="eastAsia"/>
          <w:sz w:val="24"/>
          <w:szCs w:val="24"/>
        </w:rPr>
        <w:t>、</w:t>
      </w:r>
      <w:r w:rsidRPr="00BC2B09">
        <w:rPr>
          <w:rFonts w:asciiTheme="minorEastAsia" w:hAnsiTheme="minorEastAsia" w:hint="eastAsia"/>
          <w:sz w:val="24"/>
          <w:szCs w:val="24"/>
        </w:rPr>
        <w:t>Excel利用透视图进行数据展示</w:t>
      </w:r>
    </w:p>
    <w:p w14:paraId="60881838" w14:textId="77777777" w:rsidR="00A913AF" w:rsidRPr="00BC2B09"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103）</w:t>
      </w:r>
      <w:r w:rsidRPr="007B7DA2">
        <w:rPr>
          <w:rFonts w:asciiTheme="minorEastAsia" w:hAnsiTheme="minorEastAsia" w:hint="eastAsia"/>
          <w:sz w:val="24"/>
          <w:szCs w:val="24"/>
        </w:rPr>
        <w:t>、</w:t>
      </w:r>
      <w:r w:rsidRPr="00BC2B09">
        <w:rPr>
          <w:rFonts w:asciiTheme="minorEastAsia" w:hAnsiTheme="minorEastAsia" w:hint="eastAsia"/>
          <w:sz w:val="24"/>
          <w:szCs w:val="24"/>
        </w:rPr>
        <w:t>Excel统计学知识进行数据分析</w:t>
      </w:r>
    </w:p>
    <w:p w14:paraId="601609D0" w14:textId="77777777" w:rsidR="00A913AF" w:rsidRPr="005F08B7" w:rsidRDefault="00A913AF" w:rsidP="00A913AF">
      <w:pPr>
        <w:pStyle w:val="40"/>
        <w:spacing w:line="360" w:lineRule="auto"/>
        <w:rPr>
          <w:sz w:val="24"/>
          <w:szCs w:val="24"/>
        </w:rPr>
      </w:pPr>
      <w:r>
        <w:rPr>
          <w:sz w:val="24"/>
          <w:szCs w:val="24"/>
        </w:rPr>
        <w:lastRenderedPageBreak/>
        <w:t>2.2.2</w:t>
      </w:r>
      <w:r w:rsidRPr="005F08B7">
        <w:rPr>
          <w:rFonts w:hint="eastAsia"/>
          <w:sz w:val="24"/>
          <w:szCs w:val="24"/>
        </w:rPr>
        <w:t>.7</w:t>
      </w:r>
      <w:r w:rsidRPr="005F08B7">
        <w:rPr>
          <w:rFonts w:hint="eastAsia"/>
          <w:sz w:val="24"/>
          <w:szCs w:val="24"/>
        </w:rPr>
        <w:t>、数据清洗</w:t>
      </w:r>
      <w:r>
        <w:rPr>
          <w:rFonts w:hint="eastAsia"/>
          <w:sz w:val="24"/>
          <w:szCs w:val="24"/>
        </w:rPr>
        <w:t>类</w:t>
      </w:r>
    </w:p>
    <w:p w14:paraId="488358D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104</w:t>
      </w:r>
      <w:r w:rsidRPr="005F08B7">
        <w:rPr>
          <w:rFonts w:asciiTheme="minorEastAsia" w:hAnsiTheme="minorEastAsia" w:hint="eastAsia"/>
          <w:sz w:val="24"/>
          <w:szCs w:val="24"/>
        </w:rPr>
        <w:t>）、HDFS JAVA API</w:t>
      </w:r>
    </w:p>
    <w:p w14:paraId="71F4EA21"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105</w:t>
      </w:r>
      <w:r w:rsidRPr="005F08B7">
        <w:rPr>
          <w:rFonts w:asciiTheme="minorEastAsia" w:hAnsiTheme="minorEastAsia" w:hint="eastAsia"/>
          <w:sz w:val="24"/>
          <w:szCs w:val="24"/>
        </w:rPr>
        <w:t>）、Mapreduce实例——WordCount</w:t>
      </w:r>
    </w:p>
    <w:p w14:paraId="5BC6D7A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106</w:t>
      </w:r>
      <w:r w:rsidRPr="005F08B7">
        <w:rPr>
          <w:rFonts w:asciiTheme="minorEastAsia" w:hAnsiTheme="minorEastAsia" w:hint="eastAsia"/>
          <w:sz w:val="24"/>
          <w:szCs w:val="24"/>
        </w:rPr>
        <w:t>）、Mapreduce实例——去重</w:t>
      </w:r>
    </w:p>
    <w:p w14:paraId="764B9EE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107</w:t>
      </w:r>
      <w:r w:rsidRPr="005F08B7">
        <w:rPr>
          <w:rFonts w:asciiTheme="minorEastAsia" w:hAnsiTheme="minorEastAsia" w:hint="eastAsia"/>
          <w:sz w:val="24"/>
          <w:szCs w:val="24"/>
        </w:rPr>
        <w:t>）、Hive基本操作</w:t>
      </w:r>
    </w:p>
    <w:p w14:paraId="4E1B9BBF"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108</w:t>
      </w:r>
      <w:r w:rsidRPr="005F08B7">
        <w:rPr>
          <w:rFonts w:asciiTheme="minorEastAsia" w:hAnsiTheme="minorEastAsia" w:hint="eastAsia"/>
          <w:sz w:val="24"/>
          <w:szCs w:val="24"/>
        </w:rPr>
        <w:t>）、Hive查询</w:t>
      </w:r>
    </w:p>
    <w:p w14:paraId="1432BF3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109</w:t>
      </w:r>
      <w:r w:rsidRPr="005F08B7">
        <w:rPr>
          <w:rFonts w:asciiTheme="minorEastAsia" w:hAnsiTheme="minorEastAsia" w:hint="eastAsia"/>
          <w:sz w:val="24"/>
          <w:szCs w:val="24"/>
        </w:rPr>
        <w:t>）、Hive 分组排序</w:t>
      </w:r>
    </w:p>
    <w:p w14:paraId="79DF3A42"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110</w:t>
      </w:r>
      <w:r w:rsidRPr="005F08B7">
        <w:rPr>
          <w:rFonts w:asciiTheme="minorEastAsia" w:hAnsiTheme="minorEastAsia" w:hint="eastAsia"/>
          <w:sz w:val="24"/>
          <w:szCs w:val="24"/>
        </w:rPr>
        <w:t>）、HBase JAVA API</w:t>
      </w:r>
    </w:p>
    <w:p w14:paraId="03CAF18A"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111</w:t>
      </w:r>
      <w:r w:rsidRPr="005F08B7">
        <w:rPr>
          <w:rFonts w:asciiTheme="minorEastAsia" w:hAnsiTheme="minorEastAsia" w:hint="eastAsia"/>
          <w:sz w:val="24"/>
          <w:szCs w:val="24"/>
        </w:rPr>
        <w:t>）、HBase的过滤器</w:t>
      </w:r>
    </w:p>
    <w:p w14:paraId="1BA0DC7A"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112</w:t>
      </w:r>
      <w:r w:rsidRPr="005F08B7">
        <w:rPr>
          <w:rFonts w:asciiTheme="minorEastAsia" w:hAnsiTheme="minorEastAsia" w:hint="eastAsia"/>
          <w:sz w:val="24"/>
          <w:szCs w:val="24"/>
        </w:rPr>
        <w:t>）、MongoDB shell操作</w:t>
      </w:r>
    </w:p>
    <w:p w14:paraId="053707A5"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113</w:t>
      </w:r>
      <w:r w:rsidRPr="005F08B7">
        <w:rPr>
          <w:rFonts w:asciiTheme="minorEastAsia" w:hAnsiTheme="minorEastAsia" w:hint="eastAsia"/>
          <w:sz w:val="24"/>
          <w:szCs w:val="24"/>
        </w:rPr>
        <w:t>）、利用mapreduce抓取页面字段</w:t>
      </w:r>
    </w:p>
    <w:p w14:paraId="2B2CF7D2"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114</w:t>
      </w:r>
      <w:r w:rsidRPr="005F08B7">
        <w:rPr>
          <w:rFonts w:asciiTheme="minorEastAsia" w:hAnsiTheme="minorEastAsia" w:hint="eastAsia"/>
          <w:sz w:val="24"/>
          <w:szCs w:val="24"/>
        </w:rPr>
        <w:t>）、WebMagic之爬取各网站首页并存储到HBase</w:t>
      </w:r>
    </w:p>
    <w:p w14:paraId="772BF393" w14:textId="77777777" w:rsidR="00A913AF"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115</w:t>
      </w:r>
      <w:r w:rsidRPr="005F08B7">
        <w:rPr>
          <w:rFonts w:asciiTheme="minorEastAsia" w:hAnsiTheme="minorEastAsia" w:hint="eastAsia"/>
          <w:sz w:val="24"/>
          <w:szCs w:val="24"/>
        </w:rPr>
        <w:t>）、电商评论数据清洗</w:t>
      </w:r>
    </w:p>
    <w:p w14:paraId="6C2C48C2" w14:textId="77777777" w:rsidR="00A913AF" w:rsidRPr="005F08B7" w:rsidRDefault="00A913AF" w:rsidP="00A913AF">
      <w:pPr>
        <w:pStyle w:val="40"/>
        <w:spacing w:line="360" w:lineRule="auto"/>
        <w:rPr>
          <w:sz w:val="24"/>
          <w:szCs w:val="24"/>
        </w:rPr>
      </w:pPr>
      <w:r>
        <w:rPr>
          <w:sz w:val="24"/>
          <w:szCs w:val="24"/>
        </w:rPr>
        <w:t>2.2.2</w:t>
      </w:r>
      <w:r w:rsidRPr="005F08B7">
        <w:rPr>
          <w:rFonts w:hint="eastAsia"/>
          <w:sz w:val="24"/>
          <w:szCs w:val="24"/>
        </w:rPr>
        <w:t>.8</w:t>
      </w:r>
      <w:r w:rsidRPr="005F08B7">
        <w:rPr>
          <w:rFonts w:hint="eastAsia"/>
          <w:sz w:val="24"/>
          <w:szCs w:val="24"/>
        </w:rPr>
        <w:t>、数据挖掘</w:t>
      </w:r>
      <w:r>
        <w:rPr>
          <w:rFonts w:hint="eastAsia"/>
          <w:sz w:val="24"/>
          <w:szCs w:val="24"/>
        </w:rPr>
        <w:t>类</w:t>
      </w:r>
    </w:p>
    <w:p w14:paraId="79F02C2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116</w:t>
      </w:r>
      <w:r w:rsidRPr="005F08B7">
        <w:rPr>
          <w:rFonts w:asciiTheme="minorEastAsia" w:hAnsiTheme="minorEastAsia" w:hint="eastAsia"/>
          <w:sz w:val="24"/>
          <w:szCs w:val="24"/>
        </w:rPr>
        <w:t>）、Spss 描述性统计分析</w:t>
      </w:r>
    </w:p>
    <w:p w14:paraId="0DDA500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117</w:t>
      </w:r>
      <w:r w:rsidRPr="005F08B7">
        <w:rPr>
          <w:rFonts w:asciiTheme="minorEastAsia" w:hAnsiTheme="minorEastAsia" w:hint="eastAsia"/>
          <w:sz w:val="24"/>
          <w:szCs w:val="24"/>
        </w:rPr>
        <w:t>）、SPSS 参数检验</w:t>
      </w:r>
    </w:p>
    <w:p w14:paraId="0B3DB6A7"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118</w:t>
      </w:r>
      <w:r w:rsidRPr="005F08B7">
        <w:rPr>
          <w:rFonts w:asciiTheme="minorEastAsia" w:hAnsiTheme="minorEastAsia" w:hint="eastAsia"/>
          <w:sz w:val="24"/>
          <w:szCs w:val="24"/>
        </w:rPr>
        <w:t>）、SPSS 方差分析</w:t>
      </w:r>
    </w:p>
    <w:p w14:paraId="5994D36C"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119</w:t>
      </w:r>
      <w:r w:rsidRPr="005F08B7">
        <w:rPr>
          <w:rFonts w:asciiTheme="minorEastAsia" w:hAnsiTheme="minorEastAsia" w:hint="eastAsia"/>
          <w:sz w:val="24"/>
          <w:szCs w:val="24"/>
        </w:rPr>
        <w:t>）、SPSS 非参数检验</w:t>
      </w:r>
    </w:p>
    <w:p w14:paraId="3D7FBD43"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120</w:t>
      </w:r>
      <w:r w:rsidRPr="005F08B7">
        <w:rPr>
          <w:rFonts w:asciiTheme="minorEastAsia" w:hAnsiTheme="minorEastAsia" w:hint="eastAsia"/>
          <w:sz w:val="24"/>
          <w:szCs w:val="24"/>
        </w:rPr>
        <w:t>）、SPSS 相关分析</w:t>
      </w:r>
    </w:p>
    <w:p w14:paraId="688C83D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121</w:t>
      </w:r>
      <w:r w:rsidRPr="005F08B7">
        <w:rPr>
          <w:rFonts w:asciiTheme="minorEastAsia" w:hAnsiTheme="minorEastAsia" w:hint="eastAsia"/>
          <w:sz w:val="24"/>
          <w:szCs w:val="24"/>
        </w:rPr>
        <w:t>）、SPSS 回归分析</w:t>
      </w:r>
    </w:p>
    <w:p w14:paraId="71A99F8C"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122</w:t>
      </w:r>
      <w:r w:rsidRPr="005F08B7">
        <w:rPr>
          <w:rFonts w:asciiTheme="minorEastAsia" w:hAnsiTheme="minorEastAsia" w:hint="eastAsia"/>
          <w:sz w:val="24"/>
          <w:szCs w:val="24"/>
        </w:rPr>
        <w:t>）、SPSS 聚类分析</w:t>
      </w:r>
    </w:p>
    <w:p w14:paraId="135AA7A9"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123</w:t>
      </w:r>
      <w:r w:rsidRPr="005F08B7">
        <w:rPr>
          <w:rFonts w:asciiTheme="minorEastAsia" w:hAnsiTheme="minorEastAsia" w:hint="eastAsia"/>
          <w:sz w:val="24"/>
          <w:szCs w:val="24"/>
        </w:rPr>
        <w:t>）、SPSS 因子分析</w:t>
      </w:r>
    </w:p>
    <w:p w14:paraId="17DEC428"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124</w:t>
      </w:r>
      <w:r w:rsidRPr="005F08B7">
        <w:rPr>
          <w:rFonts w:asciiTheme="minorEastAsia" w:hAnsiTheme="minorEastAsia" w:hint="eastAsia"/>
          <w:sz w:val="24"/>
          <w:szCs w:val="24"/>
        </w:rPr>
        <w:t>）、Sparklyr-Spark DataFrame读写操作</w:t>
      </w:r>
    </w:p>
    <w:p w14:paraId="5817EA20"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125</w:t>
      </w:r>
      <w:r w:rsidRPr="005F08B7">
        <w:rPr>
          <w:rFonts w:asciiTheme="minorEastAsia" w:hAnsiTheme="minorEastAsia" w:hint="eastAsia"/>
          <w:sz w:val="24"/>
          <w:szCs w:val="24"/>
        </w:rPr>
        <w:t>）、Sparklyr-dplyr包基本操作</w:t>
      </w:r>
    </w:p>
    <w:p w14:paraId="287DC54A"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126</w:t>
      </w:r>
      <w:r w:rsidRPr="005F08B7">
        <w:rPr>
          <w:rFonts w:asciiTheme="minorEastAsia" w:hAnsiTheme="minorEastAsia" w:hint="eastAsia"/>
          <w:sz w:val="24"/>
          <w:szCs w:val="24"/>
        </w:rPr>
        <w:t>）、Sparklyr-线性回归分析</w:t>
      </w:r>
    </w:p>
    <w:p w14:paraId="7C065E6D"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127</w:t>
      </w:r>
      <w:r w:rsidRPr="005F08B7">
        <w:rPr>
          <w:rFonts w:asciiTheme="minorEastAsia" w:hAnsiTheme="minorEastAsia" w:hint="eastAsia"/>
          <w:sz w:val="24"/>
          <w:szCs w:val="24"/>
        </w:rPr>
        <w:t>）、Sparklyr-K-means聚类</w:t>
      </w:r>
    </w:p>
    <w:p w14:paraId="1B6184CB"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128</w:t>
      </w:r>
      <w:r w:rsidRPr="005F08B7">
        <w:rPr>
          <w:rFonts w:asciiTheme="minorEastAsia" w:hAnsiTheme="minorEastAsia" w:hint="eastAsia"/>
          <w:sz w:val="24"/>
          <w:szCs w:val="24"/>
        </w:rPr>
        <w:t>）、Sparklyr-逻辑回归</w:t>
      </w:r>
    </w:p>
    <w:p w14:paraId="073029B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lastRenderedPageBreak/>
        <w:t>（</w:t>
      </w:r>
      <w:r>
        <w:rPr>
          <w:rFonts w:asciiTheme="minorEastAsia" w:hAnsiTheme="minorEastAsia" w:hint="eastAsia"/>
          <w:sz w:val="24"/>
          <w:szCs w:val="24"/>
        </w:rPr>
        <w:t>129</w:t>
      </w:r>
      <w:r w:rsidRPr="005F08B7">
        <w:rPr>
          <w:rFonts w:asciiTheme="minorEastAsia" w:hAnsiTheme="minorEastAsia" w:hint="eastAsia"/>
          <w:sz w:val="24"/>
          <w:szCs w:val="24"/>
        </w:rPr>
        <w:t>）、Sparklyr-主成分分析</w:t>
      </w:r>
    </w:p>
    <w:p w14:paraId="5DBC9C9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130</w:t>
      </w:r>
      <w:r w:rsidRPr="005F08B7">
        <w:rPr>
          <w:rFonts w:asciiTheme="minorEastAsia" w:hAnsiTheme="minorEastAsia" w:hint="eastAsia"/>
          <w:sz w:val="24"/>
          <w:szCs w:val="24"/>
        </w:rPr>
        <w:t>）、Sparklyr-因子分析</w:t>
      </w:r>
    </w:p>
    <w:p w14:paraId="27CFD0D4"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131</w:t>
      </w:r>
      <w:r w:rsidRPr="005F08B7">
        <w:rPr>
          <w:rFonts w:asciiTheme="minorEastAsia" w:hAnsiTheme="minorEastAsia" w:hint="eastAsia"/>
          <w:sz w:val="24"/>
          <w:szCs w:val="24"/>
        </w:rPr>
        <w:t>）、Sparklyr-分类算法</w:t>
      </w:r>
    </w:p>
    <w:p w14:paraId="6A8B208B" w14:textId="77777777" w:rsidR="00A913AF" w:rsidRPr="005F08B7"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132</w:t>
      </w:r>
      <w:r w:rsidRPr="005F08B7">
        <w:rPr>
          <w:rFonts w:asciiTheme="minorEastAsia" w:hAnsiTheme="minorEastAsia" w:hint="eastAsia"/>
          <w:sz w:val="24"/>
          <w:szCs w:val="24"/>
        </w:rPr>
        <w:t>）、Sparklyr-方差分析</w:t>
      </w:r>
    </w:p>
    <w:p w14:paraId="766C51EE" w14:textId="77777777" w:rsidR="00A913AF" w:rsidRDefault="00A913AF" w:rsidP="00A913AF">
      <w:pPr>
        <w:pStyle w:val="21"/>
        <w:spacing w:line="360" w:lineRule="auto"/>
        <w:ind w:firstLine="480"/>
        <w:rPr>
          <w:rFonts w:asciiTheme="minorEastAsia" w:hAnsiTheme="minorEastAsia"/>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133</w:t>
      </w:r>
      <w:r w:rsidRPr="005F08B7">
        <w:rPr>
          <w:rFonts w:asciiTheme="minorEastAsia" w:hAnsiTheme="minorEastAsia" w:hint="eastAsia"/>
          <w:sz w:val="24"/>
          <w:szCs w:val="24"/>
        </w:rPr>
        <w:t>）、Python航空公司客户价值分析</w:t>
      </w:r>
    </w:p>
    <w:p w14:paraId="349004B5" w14:textId="77777777" w:rsidR="00A913AF" w:rsidRDefault="00A913AF" w:rsidP="00A913AF">
      <w:pPr>
        <w:pStyle w:val="21"/>
        <w:spacing w:line="360" w:lineRule="auto"/>
        <w:ind w:firstLine="480"/>
        <w:rPr>
          <w:rFonts w:asciiTheme="minorEastAsia" w:hAnsiTheme="minorEastAsia" w:cs="宋体"/>
          <w:kern w:val="0"/>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134</w:t>
      </w:r>
      <w:r w:rsidRPr="005F08B7">
        <w:rPr>
          <w:rFonts w:asciiTheme="minorEastAsia" w:hAnsiTheme="minorEastAsia" w:hint="eastAsia"/>
          <w:sz w:val="24"/>
          <w:szCs w:val="24"/>
        </w:rPr>
        <w:t>）</w:t>
      </w:r>
      <w:r w:rsidRPr="007B7DA2">
        <w:rPr>
          <w:rFonts w:asciiTheme="minorEastAsia" w:hAnsiTheme="minorEastAsia" w:hint="eastAsia"/>
          <w:sz w:val="24"/>
          <w:szCs w:val="24"/>
        </w:rPr>
        <w:t>、</w:t>
      </w:r>
      <w:r w:rsidRPr="002D4DDD">
        <w:rPr>
          <w:rFonts w:asciiTheme="minorEastAsia" w:hAnsiTheme="minorEastAsia" w:cs="宋体" w:hint="eastAsia"/>
          <w:kern w:val="0"/>
          <w:sz w:val="24"/>
          <w:szCs w:val="24"/>
        </w:rPr>
        <w:t>Java贝叶斯算法：对新闻文本、网页分类</w:t>
      </w:r>
    </w:p>
    <w:p w14:paraId="1411674D" w14:textId="77777777" w:rsidR="00A913AF" w:rsidRDefault="00A913AF" w:rsidP="00A913AF">
      <w:pPr>
        <w:pStyle w:val="21"/>
        <w:spacing w:line="360" w:lineRule="auto"/>
        <w:ind w:firstLine="480"/>
        <w:rPr>
          <w:rFonts w:asciiTheme="minorEastAsia" w:hAnsiTheme="minorEastAsia" w:cs="宋体"/>
          <w:kern w:val="0"/>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135</w:t>
      </w:r>
      <w:r w:rsidRPr="005F08B7">
        <w:rPr>
          <w:rFonts w:asciiTheme="minorEastAsia" w:hAnsiTheme="minorEastAsia" w:hint="eastAsia"/>
          <w:sz w:val="24"/>
          <w:szCs w:val="24"/>
        </w:rPr>
        <w:t>）</w:t>
      </w:r>
      <w:r w:rsidRPr="007B7DA2">
        <w:rPr>
          <w:rFonts w:asciiTheme="minorEastAsia" w:hAnsiTheme="minorEastAsia" w:hint="eastAsia"/>
          <w:sz w:val="24"/>
          <w:szCs w:val="24"/>
        </w:rPr>
        <w:t>、</w:t>
      </w:r>
      <w:r w:rsidRPr="002D4DDD">
        <w:rPr>
          <w:rFonts w:asciiTheme="minorEastAsia" w:hAnsiTheme="minorEastAsia" w:cs="宋体" w:hint="eastAsia"/>
          <w:kern w:val="0"/>
          <w:sz w:val="24"/>
          <w:szCs w:val="24"/>
        </w:rPr>
        <w:t>Java K-means算法：将图片的像素点进行聚类</w:t>
      </w:r>
    </w:p>
    <w:p w14:paraId="7AB4BCC0" w14:textId="77777777" w:rsidR="00A913AF" w:rsidRDefault="00A913AF" w:rsidP="00A913AF">
      <w:pPr>
        <w:pStyle w:val="21"/>
        <w:spacing w:line="360" w:lineRule="auto"/>
        <w:ind w:firstLine="480"/>
        <w:rPr>
          <w:rFonts w:asciiTheme="minorEastAsia" w:hAnsiTheme="minorEastAsia" w:cs="宋体"/>
          <w:kern w:val="0"/>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136</w:t>
      </w:r>
      <w:r w:rsidRPr="005F08B7">
        <w:rPr>
          <w:rFonts w:asciiTheme="minorEastAsia" w:hAnsiTheme="minorEastAsia" w:hint="eastAsia"/>
          <w:sz w:val="24"/>
          <w:szCs w:val="24"/>
        </w:rPr>
        <w:t>）</w:t>
      </w:r>
      <w:r w:rsidRPr="007B7DA2">
        <w:rPr>
          <w:rFonts w:asciiTheme="minorEastAsia" w:hAnsiTheme="minorEastAsia" w:hint="eastAsia"/>
          <w:sz w:val="24"/>
          <w:szCs w:val="24"/>
        </w:rPr>
        <w:t>、</w:t>
      </w:r>
      <w:r w:rsidRPr="002D4DDD">
        <w:rPr>
          <w:rFonts w:asciiTheme="minorEastAsia" w:hAnsiTheme="minorEastAsia" w:cs="宋体" w:hint="eastAsia"/>
          <w:kern w:val="0"/>
          <w:sz w:val="24"/>
          <w:szCs w:val="24"/>
        </w:rPr>
        <w:t>Java KNN算法：手写数字的笔迹识别</w:t>
      </w:r>
    </w:p>
    <w:p w14:paraId="02BA1268" w14:textId="77777777" w:rsidR="00A913AF" w:rsidRDefault="00A913AF" w:rsidP="00A913AF">
      <w:pPr>
        <w:pStyle w:val="21"/>
        <w:spacing w:line="360" w:lineRule="auto"/>
        <w:ind w:firstLine="480"/>
        <w:rPr>
          <w:rFonts w:asciiTheme="minorEastAsia" w:hAnsiTheme="minorEastAsia" w:cs="宋体"/>
          <w:kern w:val="0"/>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137</w:t>
      </w:r>
      <w:r w:rsidRPr="005F08B7">
        <w:rPr>
          <w:rFonts w:asciiTheme="minorEastAsia" w:hAnsiTheme="minorEastAsia" w:hint="eastAsia"/>
          <w:sz w:val="24"/>
          <w:szCs w:val="24"/>
        </w:rPr>
        <w:t>）</w:t>
      </w:r>
      <w:r w:rsidRPr="007B7DA2">
        <w:rPr>
          <w:rFonts w:asciiTheme="minorEastAsia" w:hAnsiTheme="minorEastAsia" w:hint="eastAsia"/>
          <w:sz w:val="24"/>
          <w:szCs w:val="24"/>
        </w:rPr>
        <w:t>、</w:t>
      </w:r>
      <w:r w:rsidRPr="002D4DDD">
        <w:rPr>
          <w:rFonts w:asciiTheme="minorEastAsia" w:hAnsiTheme="minorEastAsia" w:cs="宋体" w:hint="eastAsia"/>
          <w:kern w:val="0"/>
          <w:sz w:val="24"/>
          <w:szCs w:val="24"/>
        </w:rPr>
        <w:t>Java TF-IDF算法：算法对文本进行统计词频</w:t>
      </w:r>
    </w:p>
    <w:p w14:paraId="3760CE9D" w14:textId="77777777" w:rsidR="00A913AF" w:rsidRDefault="00A913AF" w:rsidP="00A913AF">
      <w:pPr>
        <w:pStyle w:val="21"/>
        <w:spacing w:line="360" w:lineRule="auto"/>
        <w:ind w:firstLine="480"/>
        <w:rPr>
          <w:rFonts w:asciiTheme="minorEastAsia" w:hAnsiTheme="minorEastAsia" w:cs="宋体"/>
          <w:kern w:val="0"/>
          <w:sz w:val="24"/>
          <w:szCs w:val="24"/>
        </w:rPr>
      </w:pPr>
      <w:r w:rsidRPr="005F08B7">
        <w:rPr>
          <w:rFonts w:asciiTheme="minorEastAsia" w:hAnsiTheme="minorEastAsia" w:hint="eastAsia"/>
          <w:sz w:val="24"/>
          <w:szCs w:val="24"/>
        </w:rPr>
        <w:t>（</w:t>
      </w:r>
      <w:r>
        <w:rPr>
          <w:rFonts w:asciiTheme="minorEastAsia" w:hAnsiTheme="minorEastAsia" w:hint="eastAsia"/>
          <w:sz w:val="24"/>
          <w:szCs w:val="24"/>
        </w:rPr>
        <w:t>138</w:t>
      </w:r>
      <w:r w:rsidRPr="005F08B7">
        <w:rPr>
          <w:rFonts w:asciiTheme="minorEastAsia" w:hAnsiTheme="minorEastAsia" w:hint="eastAsia"/>
          <w:sz w:val="24"/>
          <w:szCs w:val="24"/>
        </w:rPr>
        <w:t>）</w:t>
      </w:r>
      <w:r w:rsidRPr="007B7DA2">
        <w:rPr>
          <w:rFonts w:asciiTheme="minorEastAsia" w:hAnsiTheme="minorEastAsia" w:hint="eastAsia"/>
          <w:sz w:val="24"/>
          <w:szCs w:val="24"/>
        </w:rPr>
        <w:t>、</w:t>
      </w:r>
      <w:r w:rsidRPr="002D4DDD">
        <w:rPr>
          <w:rFonts w:asciiTheme="minorEastAsia" w:hAnsiTheme="minorEastAsia" w:cs="宋体" w:hint="eastAsia"/>
          <w:kern w:val="0"/>
          <w:sz w:val="24"/>
          <w:szCs w:val="24"/>
        </w:rPr>
        <w:t xml:space="preserve">Java </w:t>
      </w:r>
      <w:r w:rsidRPr="004E61F6">
        <w:rPr>
          <w:rFonts w:asciiTheme="minorEastAsia" w:hAnsiTheme="minorEastAsia" w:cs="宋体" w:hint="eastAsia"/>
          <w:kern w:val="0"/>
          <w:sz w:val="24"/>
          <w:szCs w:val="24"/>
        </w:rPr>
        <w:t>BP神经网络：对鸢尾花卉分类</w:t>
      </w:r>
    </w:p>
    <w:p w14:paraId="17E324AC" w14:textId="77777777" w:rsidR="00A913AF" w:rsidRPr="00A913AF" w:rsidRDefault="00A913AF" w:rsidP="00A913AF">
      <w:pPr>
        <w:spacing w:line="360" w:lineRule="auto"/>
        <w:rPr>
          <w:rFonts w:asciiTheme="minorEastAsia" w:hAnsiTheme="minorEastAsia"/>
          <w:sz w:val="24"/>
          <w:szCs w:val="21"/>
        </w:rPr>
      </w:pPr>
    </w:p>
    <w:p w14:paraId="0002977B" w14:textId="77777777" w:rsidR="00BE3EFC" w:rsidRDefault="00E957C5">
      <w:pPr>
        <w:pStyle w:val="40"/>
        <w:rPr>
          <w:rFonts w:asciiTheme="minorEastAsia" w:eastAsiaTheme="minorEastAsia" w:hAnsiTheme="minorEastAsia"/>
          <w:sz w:val="24"/>
          <w:szCs w:val="24"/>
        </w:rPr>
      </w:pPr>
      <w:r>
        <w:rPr>
          <w:rFonts w:asciiTheme="minorEastAsia" w:eastAsiaTheme="minorEastAsia" w:hAnsiTheme="minorEastAsia" w:hint="eastAsia"/>
          <w:sz w:val="24"/>
          <w:szCs w:val="24"/>
        </w:rPr>
        <w:t>2.2.3、实战案例</w:t>
      </w:r>
    </w:p>
    <w:p w14:paraId="7E79F79C" w14:textId="77777777" w:rsidR="00BE3EFC" w:rsidRDefault="00E957C5">
      <w:pPr>
        <w:pStyle w:val="5"/>
        <w:rPr>
          <w:rFonts w:asciiTheme="minorEastAsia" w:hAnsiTheme="minorEastAsia"/>
          <w:sz w:val="24"/>
          <w:szCs w:val="24"/>
        </w:rPr>
      </w:pPr>
      <w:r>
        <w:rPr>
          <w:rFonts w:asciiTheme="minorEastAsia" w:hAnsiTheme="minorEastAsia" w:hint="eastAsia"/>
          <w:sz w:val="24"/>
          <w:szCs w:val="24"/>
        </w:rPr>
        <w:t>2.2.3.1、数据分析案例</w:t>
      </w:r>
    </w:p>
    <w:p w14:paraId="281D2924"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w:t>
      </w:r>
      <w:r>
        <w:rPr>
          <w:rFonts w:asciiTheme="minorEastAsia" w:eastAsiaTheme="minorEastAsia" w:hAnsiTheme="minorEastAsia" w:hint="eastAsia"/>
          <w:b/>
        </w:rPr>
        <w:t>.1</w:t>
      </w:r>
      <w:r>
        <w:rPr>
          <w:rFonts w:asciiTheme="minorEastAsia" w:eastAsiaTheme="minorEastAsia" w:hAnsiTheme="minorEastAsia"/>
          <w:b/>
        </w:rPr>
        <w:t>.1</w:t>
      </w:r>
      <w:r>
        <w:rPr>
          <w:rFonts w:asciiTheme="minorEastAsia" w:eastAsiaTheme="minorEastAsia" w:hAnsiTheme="minorEastAsia" w:hint="eastAsia"/>
          <w:b/>
        </w:rPr>
        <w:t>、航空公司客户价值分析</w:t>
      </w:r>
    </w:p>
    <w:p w14:paraId="01C00919"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、数据探索性分析（</w:t>
      </w:r>
      <w:r>
        <w:rPr>
          <w:sz w:val="24"/>
          <w:szCs w:val="24"/>
        </w:rPr>
        <w:t>发现数据中缺失值，票价最小值为</w:t>
      </w:r>
      <w:r>
        <w:rPr>
          <w:sz w:val="24"/>
          <w:szCs w:val="24"/>
        </w:rPr>
        <w:t>0</w:t>
      </w:r>
      <w:r>
        <w:rPr>
          <w:sz w:val="24"/>
          <w:szCs w:val="24"/>
        </w:rPr>
        <w:t>、折扣率最小值为</w:t>
      </w:r>
      <w:r>
        <w:rPr>
          <w:sz w:val="24"/>
          <w:szCs w:val="24"/>
        </w:rPr>
        <w:t>0</w:t>
      </w:r>
      <w:r>
        <w:rPr>
          <w:sz w:val="24"/>
          <w:szCs w:val="24"/>
        </w:rPr>
        <w:t>、总飞行公里数大于</w:t>
      </w:r>
      <w:r>
        <w:rPr>
          <w:sz w:val="24"/>
          <w:szCs w:val="24"/>
        </w:rPr>
        <w:t>0</w:t>
      </w:r>
      <w:r>
        <w:rPr>
          <w:sz w:val="24"/>
          <w:szCs w:val="24"/>
        </w:rPr>
        <w:t>的记录</w:t>
      </w:r>
      <w:r>
        <w:rPr>
          <w:rFonts w:hint="eastAsia"/>
          <w:sz w:val="24"/>
          <w:szCs w:val="24"/>
        </w:rPr>
        <w:t>）</w:t>
      </w:r>
    </w:p>
    <w:p w14:paraId="3F29AE58"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数据清洗</w:t>
      </w:r>
    </w:p>
    <w:p w14:paraId="3D122A88"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属性规约</w:t>
      </w:r>
    </w:p>
    <w:p w14:paraId="7CF67599"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数据变换</w:t>
      </w:r>
    </w:p>
    <w:p w14:paraId="160A78C1"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模型构建</w:t>
      </w:r>
      <w:r>
        <w:rPr>
          <w:rFonts w:hint="eastAsia"/>
          <w:sz w:val="24"/>
          <w:szCs w:val="24"/>
        </w:rPr>
        <w:t>（</w:t>
      </w:r>
      <w:r>
        <w:rPr>
          <w:sz w:val="24"/>
          <w:szCs w:val="24"/>
        </w:rPr>
        <w:t>K-Means</w:t>
      </w:r>
      <w:r>
        <w:rPr>
          <w:sz w:val="24"/>
          <w:szCs w:val="24"/>
        </w:rPr>
        <w:t>聚类算法对客户数据进行客户分群，聚成</w:t>
      </w:r>
      <w:r>
        <w:rPr>
          <w:sz w:val="24"/>
          <w:szCs w:val="24"/>
        </w:rPr>
        <w:t>5</w:t>
      </w:r>
      <w:r>
        <w:rPr>
          <w:sz w:val="24"/>
          <w:szCs w:val="24"/>
        </w:rPr>
        <w:t>类</w:t>
      </w:r>
      <w:r>
        <w:rPr>
          <w:rFonts w:hint="eastAsia"/>
          <w:sz w:val="24"/>
          <w:szCs w:val="24"/>
        </w:rPr>
        <w:t>）</w:t>
      </w:r>
    </w:p>
    <w:p w14:paraId="2AC7357E" w14:textId="77777777" w:rsidR="00BE3EFC" w:rsidRDefault="00E957C5">
      <w:pPr>
        <w:pStyle w:val="af"/>
        <w:spacing w:line="360" w:lineRule="auto"/>
        <w:rPr>
          <w:sz w:val="24"/>
          <w:szCs w:val="24"/>
        </w:rPr>
      </w:pPr>
      <w:r>
        <w:rPr>
          <w:noProof/>
        </w:rPr>
        <w:drawing>
          <wp:inline distT="0" distB="0" distL="114300" distR="114300" wp14:anchorId="667594C2" wp14:editId="47D8C119">
            <wp:extent cx="5727700" cy="1261110"/>
            <wp:effectExtent l="0" t="0" r="6350" b="1524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7"/>
                    <a:stretch>
                      <a:fillRect/>
                    </a:stretch>
                  </pic:blipFill>
                  <pic:spPr>
                    <a:xfrm>
                      <a:off x="0" y="0"/>
                      <a:ext cx="5727700" cy="1261110"/>
                    </a:xfrm>
                    <a:prstGeom prst="rect">
                      <a:avLst/>
                    </a:prstGeom>
                    <a:noFill/>
                    <a:ln w="9525">
                      <a:noFill/>
                    </a:ln>
                  </pic:spPr>
                </pic:pic>
              </a:graphicData>
            </a:graphic>
          </wp:inline>
        </w:drawing>
      </w:r>
    </w:p>
    <w:p w14:paraId="375BF126"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.2、糖尿病人预测是否患癌症</w:t>
      </w:r>
    </w:p>
    <w:p w14:paraId="5D3F187E"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、导入数据及预处理数据</w:t>
      </w:r>
    </w:p>
    <w:p w14:paraId="589B83DF" w14:textId="77777777" w:rsidR="00BE3EFC" w:rsidRDefault="00E957C5">
      <w:pPr>
        <w:pStyle w:val="af"/>
        <w:spacing w:line="360" w:lineRule="auto"/>
        <w:ind w:firstLine="480"/>
        <w:rPr>
          <w:sz w:val="24"/>
          <w:szCs w:val="24"/>
        </w:rPr>
      </w:pPr>
      <w:r>
        <w:rPr>
          <w:sz w:val="24"/>
          <w:szCs w:val="24"/>
        </w:rPr>
        <w:lastRenderedPageBreak/>
        <w:t>2</w:t>
      </w:r>
      <w:r>
        <w:rPr>
          <w:rFonts w:hint="eastAsia"/>
          <w:sz w:val="24"/>
          <w:szCs w:val="24"/>
        </w:rPr>
        <w:t>、模型训练（对训练数据线性回归实现）</w:t>
      </w:r>
    </w:p>
    <w:p w14:paraId="611EE3A4" w14:textId="77777777" w:rsidR="00BE3EFC" w:rsidRDefault="00E957C5">
      <w:pPr>
        <w:pStyle w:val="af"/>
        <w:spacing w:line="360" w:lineRule="auto"/>
        <w:ind w:firstLine="480"/>
        <w:rPr>
          <w:sz w:val="24"/>
          <w:szCs w:val="24"/>
        </w:rPr>
      </w:pPr>
      <w:r>
        <w:rPr>
          <w:sz w:val="24"/>
          <w:szCs w:val="24"/>
        </w:rPr>
        <w:t>3</w:t>
      </w:r>
      <w:r>
        <w:rPr>
          <w:rFonts w:hint="eastAsia"/>
          <w:sz w:val="24"/>
          <w:szCs w:val="24"/>
        </w:rPr>
        <w:t>、模型评估（</w:t>
      </w:r>
      <w:r>
        <w:rPr>
          <w:rFonts w:hint="eastAsia"/>
          <w:sz w:val="24"/>
          <w:szCs w:val="24"/>
        </w:rPr>
        <w:t xml:space="preserve"> </w:t>
      </w:r>
      <w:r>
        <w:rPr>
          <w:rFonts w:hint="eastAsia"/>
          <w:sz w:val="24"/>
          <w:szCs w:val="24"/>
        </w:rPr>
        <w:t>残差平方和、系数、方差）</w:t>
      </w:r>
    </w:p>
    <w:p w14:paraId="790FFE6A" w14:textId="77777777" w:rsidR="00BE3EFC" w:rsidRDefault="00E957C5">
      <w:pPr>
        <w:pStyle w:val="af"/>
        <w:spacing w:line="360" w:lineRule="auto"/>
        <w:ind w:firstLine="480"/>
        <w:rPr>
          <w:sz w:val="24"/>
          <w:szCs w:val="24"/>
        </w:rPr>
      </w:pPr>
      <w:r>
        <w:rPr>
          <w:sz w:val="24"/>
          <w:szCs w:val="24"/>
        </w:rPr>
        <w:t>4</w:t>
      </w:r>
      <w:r>
        <w:rPr>
          <w:rFonts w:hint="eastAsia"/>
          <w:sz w:val="24"/>
          <w:szCs w:val="24"/>
        </w:rPr>
        <w:t>、模型优化（</w:t>
      </w:r>
      <w:r>
        <w:rPr>
          <w:sz w:val="24"/>
          <w:szCs w:val="24"/>
        </w:rPr>
        <w:t>增加了斜率、</w:t>
      </w:r>
      <w:r>
        <w:rPr>
          <w:sz w:val="24"/>
          <w:szCs w:val="24"/>
        </w:rPr>
        <w:t xml:space="preserve"> </w:t>
      </w:r>
      <w:r>
        <w:rPr>
          <w:sz w:val="24"/>
          <w:szCs w:val="24"/>
        </w:rPr>
        <w:t>截距的计算，同时增加了点图到线性方程的距离</w:t>
      </w:r>
      <w:r>
        <w:rPr>
          <w:rFonts w:hint="eastAsia"/>
          <w:sz w:val="24"/>
          <w:szCs w:val="24"/>
        </w:rPr>
        <w:t>）</w:t>
      </w:r>
    </w:p>
    <w:p w14:paraId="75A021AA" w14:textId="77777777" w:rsidR="00BE3EFC" w:rsidRDefault="00E957C5">
      <w:pPr>
        <w:pStyle w:val="af"/>
        <w:spacing w:line="360" w:lineRule="auto"/>
        <w:ind w:firstLine="480"/>
        <w:rPr>
          <w:sz w:val="24"/>
          <w:szCs w:val="24"/>
        </w:rPr>
      </w:pPr>
      <w:r>
        <w:rPr>
          <w:sz w:val="24"/>
          <w:szCs w:val="24"/>
        </w:rPr>
        <w:t>5</w:t>
      </w:r>
      <w:r>
        <w:rPr>
          <w:rFonts w:hint="eastAsia"/>
          <w:sz w:val="24"/>
          <w:szCs w:val="24"/>
        </w:rPr>
        <w:t>、可视化（将预测结果与真实结果显示）</w:t>
      </w:r>
    </w:p>
    <w:p w14:paraId="1B386C06" w14:textId="77777777" w:rsidR="00BE3EFC" w:rsidRDefault="00BE3EFC">
      <w:pPr>
        <w:pStyle w:val="af"/>
        <w:spacing w:line="360" w:lineRule="auto"/>
        <w:ind w:firstLine="480"/>
        <w:rPr>
          <w:sz w:val="24"/>
          <w:szCs w:val="24"/>
        </w:rPr>
      </w:pPr>
    </w:p>
    <w:p w14:paraId="5E94DFFE"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.3、集成学习算法对iris数据进行分类</w:t>
      </w:r>
    </w:p>
    <w:p w14:paraId="10620DDC"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加载数据</w:t>
      </w:r>
    </w:p>
    <w:p w14:paraId="1CBA6AB2" w14:textId="77777777" w:rsidR="00BE3EFC" w:rsidRDefault="00E957C5">
      <w:pPr>
        <w:pStyle w:val="af"/>
        <w:spacing w:line="360" w:lineRule="auto"/>
        <w:ind w:firstLine="480"/>
        <w:rPr>
          <w:sz w:val="24"/>
          <w:szCs w:val="24"/>
        </w:rPr>
      </w:pPr>
      <w:r>
        <w:rPr>
          <w:sz w:val="24"/>
          <w:szCs w:val="24"/>
        </w:rPr>
        <w:t>2</w:t>
      </w:r>
      <w:r>
        <w:rPr>
          <w:rFonts w:hint="eastAsia"/>
          <w:sz w:val="24"/>
          <w:szCs w:val="24"/>
        </w:rPr>
        <w:t>、构建</w:t>
      </w:r>
      <w:r>
        <w:rPr>
          <w:sz w:val="24"/>
          <w:szCs w:val="24"/>
        </w:rPr>
        <w:t>ensembl</w:t>
      </w:r>
      <w:r>
        <w:rPr>
          <w:rFonts w:hint="eastAsia"/>
          <w:sz w:val="24"/>
          <w:szCs w:val="24"/>
        </w:rPr>
        <w:t>算法</w:t>
      </w:r>
      <w:r>
        <w:rPr>
          <w:sz w:val="24"/>
          <w:szCs w:val="24"/>
        </w:rPr>
        <w:t>模型</w:t>
      </w:r>
      <w:r>
        <w:rPr>
          <w:rFonts w:hint="eastAsia"/>
          <w:sz w:val="24"/>
          <w:szCs w:val="24"/>
        </w:rPr>
        <w:t>方法</w:t>
      </w:r>
    </w:p>
    <w:p w14:paraId="369BE3DD"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特征提取</w:t>
      </w:r>
    </w:p>
    <w:p w14:paraId="15816DC7"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训练模型</w:t>
      </w:r>
    </w:p>
    <w:p w14:paraId="215D32A0"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模型可视化</w:t>
      </w:r>
    </w:p>
    <w:p w14:paraId="0F6BFAF8" w14:textId="77777777" w:rsidR="00BE3EFC" w:rsidRDefault="00E957C5">
      <w:pPr>
        <w:pStyle w:val="af"/>
        <w:spacing w:line="360" w:lineRule="auto"/>
        <w:rPr>
          <w:sz w:val="24"/>
          <w:szCs w:val="24"/>
        </w:rPr>
      </w:pPr>
      <w:r>
        <w:rPr>
          <w:noProof/>
        </w:rPr>
        <w:drawing>
          <wp:inline distT="0" distB="0" distL="114300" distR="114300" wp14:anchorId="6174C820" wp14:editId="582E70FB">
            <wp:extent cx="5725795" cy="4318000"/>
            <wp:effectExtent l="0" t="0" r="8255" b="635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48"/>
                    <a:stretch>
                      <a:fillRect/>
                    </a:stretch>
                  </pic:blipFill>
                  <pic:spPr>
                    <a:xfrm>
                      <a:off x="0" y="0"/>
                      <a:ext cx="5725795" cy="4318000"/>
                    </a:xfrm>
                    <a:prstGeom prst="rect">
                      <a:avLst/>
                    </a:prstGeom>
                    <a:noFill/>
                    <a:ln w="9525">
                      <a:noFill/>
                    </a:ln>
                  </pic:spPr>
                </pic:pic>
              </a:graphicData>
            </a:graphic>
          </wp:inline>
        </w:drawing>
      </w:r>
    </w:p>
    <w:p w14:paraId="3C87C393"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.4、汽车行业偷漏税行为预测</w:t>
      </w:r>
    </w:p>
    <w:p w14:paraId="3F66C32E"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、数据探索分析（销售类型分布情况、销售模式分布情况、数值变量统计描述）</w:t>
      </w:r>
    </w:p>
    <w:p w14:paraId="645AA150" w14:textId="77777777" w:rsidR="00BE3EFC" w:rsidRDefault="00E957C5">
      <w:pPr>
        <w:pStyle w:val="af"/>
        <w:spacing w:line="360" w:lineRule="auto"/>
        <w:ind w:firstLine="480"/>
        <w:rPr>
          <w:sz w:val="24"/>
          <w:szCs w:val="24"/>
        </w:rPr>
      </w:pPr>
      <w:r>
        <w:rPr>
          <w:sz w:val="24"/>
          <w:szCs w:val="24"/>
        </w:rPr>
        <w:lastRenderedPageBreak/>
        <w:t>2</w:t>
      </w:r>
      <w:r>
        <w:rPr>
          <w:rFonts w:hint="eastAsia"/>
          <w:sz w:val="24"/>
          <w:szCs w:val="24"/>
        </w:rPr>
        <w:t>、数据预处理（</w:t>
      </w:r>
      <w:r>
        <w:rPr>
          <w:sz w:val="24"/>
          <w:szCs w:val="24"/>
        </w:rPr>
        <w:t>类别型特征转换成数值型特征</w:t>
      </w:r>
      <w:r>
        <w:rPr>
          <w:rFonts w:hint="eastAsia"/>
          <w:sz w:val="24"/>
          <w:szCs w:val="24"/>
        </w:rPr>
        <w:t>、</w:t>
      </w:r>
      <w:r>
        <w:rPr>
          <w:sz w:val="24"/>
          <w:szCs w:val="24"/>
        </w:rPr>
        <w:t>销售类型和销售模式进行重编码处理</w:t>
      </w:r>
      <w:r>
        <w:rPr>
          <w:rFonts w:hint="eastAsia"/>
          <w:sz w:val="24"/>
          <w:szCs w:val="24"/>
        </w:rPr>
        <w:t>）</w:t>
      </w:r>
    </w:p>
    <w:p w14:paraId="03EB5F98"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使用</w:t>
      </w:r>
      <w:r>
        <w:rPr>
          <w:sz w:val="24"/>
          <w:szCs w:val="24"/>
        </w:rPr>
        <w:t>scikit_learn</w:t>
      </w:r>
      <w:r>
        <w:rPr>
          <w:sz w:val="24"/>
          <w:szCs w:val="24"/>
        </w:rPr>
        <w:t>交叉验证随机将数据集划分为训练集与测试集</w:t>
      </w:r>
    </w:p>
    <w:p w14:paraId="77BF0269"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使用</w:t>
      </w:r>
      <w:r>
        <w:rPr>
          <w:sz w:val="24"/>
          <w:szCs w:val="24"/>
        </w:rPr>
        <w:t>Keras</w:t>
      </w:r>
      <w:r>
        <w:rPr>
          <w:sz w:val="24"/>
          <w:szCs w:val="24"/>
        </w:rPr>
        <w:t>库构建</w:t>
      </w:r>
      <w:r>
        <w:rPr>
          <w:sz w:val="24"/>
          <w:szCs w:val="24"/>
        </w:rPr>
        <w:t>LM</w:t>
      </w:r>
      <w:r>
        <w:rPr>
          <w:sz w:val="24"/>
          <w:szCs w:val="24"/>
        </w:rPr>
        <w:t>神经网络模型</w:t>
      </w:r>
      <w:r>
        <w:rPr>
          <w:rFonts w:hint="eastAsia"/>
          <w:sz w:val="24"/>
          <w:szCs w:val="24"/>
        </w:rPr>
        <w:t>，并对</w:t>
      </w:r>
      <w:r>
        <w:rPr>
          <w:sz w:val="24"/>
          <w:szCs w:val="24"/>
        </w:rPr>
        <w:t>LM</w:t>
      </w:r>
      <w:r>
        <w:rPr>
          <w:sz w:val="24"/>
          <w:szCs w:val="24"/>
        </w:rPr>
        <w:t>神经网络模型构建混淆矩阵可视图</w:t>
      </w:r>
    </w:p>
    <w:p w14:paraId="75CC7F2F"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使用</w:t>
      </w:r>
      <w:r>
        <w:rPr>
          <w:sz w:val="24"/>
          <w:szCs w:val="24"/>
        </w:rPr>
        <w:t>scikit-learn</w:t>
      </w:r>
      <w:r>
        <w:rPr>
          <w:sz w:val="24"/>
          <w:szCs w:val="24"/>
        </w:rPr>
        <w:t>库构建</w:t>
      </w:r>
      <w:r>
        <w:rPr>
          <w:sz w:val="24"/>
          <w:szCs w:val="24"/>
        </w:rPr>
        <w:t>CART</w:t>
      </w:r>
      <w:r>
        <w:rPr>
          <w:sz w:val="24"/>
          <w:szCs w:val="24"/>
        </w:rPr>
        <w:t>决策树模型</w:t>
      </w:r>
      <w:r>
        <w:rPr>
          <w:rFonts w:hint="eastAsia"/>
          <w:sz w:val="24"/>
          <w:szCs w:val="24"/>
        </w:rPr>
        <w:t>，并对模型</w:t>
      </w:r>
      <w:r>
        <w:rPr>
          <w:sz w:val="24"/>
          <w:szCs w:val="24"/>
        </w:rPr>
        <w:t>构建混淆矩阵可视图</w:t>
      </w:r>
    </w:p>
    <w:p w14:paraId="413836D2" w14:textId="77777777" w:rsidR="00BE3EFC" w:rsidRDefault="00E957C5">
      <w:pPr>
        <w:pStyle w:val="af"/>
        <w:spacing w:line="360" w:lineRule="auto"/>
        <w:ind w:firstLine="480"/>
        <w:rPr>
          <w:sz w:val="24"/>
          <w:szCs w:val="24"/>
        </w:rPr>
      </w:pPr>
      <w:r>
        <w:rPr>
          <w:sz w:val="24"/>
          <w:szCs w:val="24"/>
        </w:rPr>
        <w:t>6</w:t>
      </w:r>
      <w:r>
        <w:rPr>
          <w:rFonts w:hint="eastAsia"/>
          <w:sz w:val="24"/>
          <w:szCs w:val="24"/>
        </w:rPr>
        <w:t>、</w:t>
      </w:r>
      <w:r>
        <w:rPr>
          <w:sz w:val="24"/>
          <w:szCs w:val="24"/>
        </w:rPr>
        <w:t>采用</w:t>
      </w:r>
      <w:r>
        <w:rPr>
          <w:sz w:val="24"/>
          <w:szCs w:val="24"/>
        </w:rPr>
        <w:t>ROC</w:t>
      </w:r>
      <w:r>
        <w:rPr>
          <w:sz w:val="24"/>
          <w:szCs w:val="24"/>
        </w:rPr>
        <w:t>线</w:t>
      </w:r>
      <w:r>
        <w:rPr>
          <w:rFonts w:hint="eastAsia"/>
          <w:sz w:val="24"/>
          <w:szCs w:val="24"/>
        </w:rPr>
        <w:t>评估模型（</w:t>
      </w:r>
      <w:r>
        <w:rPr>
          <w:sz w:val="24"/>
          <w:szCs w:val="24"/>
        </w:rPr>
        <w:t>画出</w:t>
      </w:r>
      <w:r>
        <w:rPr>
          <w:sz w:val="24"/>
          <w:szCs w:val="24"/>
        </w:rPr>
        <w:t>LM</w:t>
      </w:r>
      <w:r>
        <w:rPr>
          <w:sz w:val="24"/>
          <w:szCs w:val="24"/>
        </w:rPr>
        <w:t>神经网络和</w:t>
      </w:r>
      <w:r>
        <w:rPr>
          <w:sz w:val="24"/>
          <w:szCs w:val="24"/>
        </w:rPr>
        <w:t>CART</w:t>
      </w:r>
      <w:r>
        <w:rPr>
          <w:sz w:val="24"/>
          <w:szCs w:val="24"/>
        </w:rPr>
        <w:t>决策树在测试集下的</w:t>
      </w:r>
      <w:r>
        <w:rPr>
          <w:sz w:val="24"/>
          <w:szCs w:val="24"/>
        </w:rPr>
        <w:t>ROC</w:t>
      </w:r>
      <w:r>
        <w:rPr>
          <w:sz w:val="24"/>
          <w:szCs w:val="24"/>
        </w:rPr>
        <w:t>曲线</w:t>
      </w:r>
      <w:r>
        <w:rPr>
          <w:rFonts w:hint="eastAsia"/>
          <w:sz w:val="24"/>
          <w:szCs w:val="24"/>
        </w:rPr>
        <w:t>，</w:t>
      </w:r>
      <w:r>
        <w:rPr>
          <w:sz w:val="24"/>
          <w:szCs w:val="24"/>
        </w:rPr>
        <w:t>优秀的分类器所对应的</w:t>
      </w:r>
      <w:r>
        <w:rPr>
          <w:sz w:val="24"/>
          <w:szCs w:val="24"/>
        </w:rPr>
        <w:t>ROC</w:t>
      </w:r>
      <w:r>
        <w:rPr>
          <w:sz w:val="24"/>
          <w:szCs w:val="24"/>
        </w:rPr>
        <w:t>曲线应该经历靠近左上角</w:t>
      </w:r>
      <w:r>
        <w:rPr>
          <w:rFonts w:hint="eastAsia"/>
          <w:sz w:val="24"/>
          <w:szCs w:val="24"/>
        </w:rPr>
        <w:t>）</w:t>
      </w:r>
    </w:p>
    <w:p w14:paraId="249BDCCC" w14:textId="77777777" w:rsidR="00BE3EFC" w:rsidRDefault="00E957C5">
      <w:pPr>
        <w:pStyle w:val="af"/>
        <w:spacing w:line="360" w:lineRule="auto"/>
        <w:rPr>
          <w:rFonts w:asciiTheme="minorEastAsia" w:hAnsiTheme="minorEastAsia"/>
          <w:b/>
        </w:rPr>
      </w:pPr>
      <w:r>
        <w:rPr>
          <w:noProof/>
        </w:rPr>
        <w:drawing>
          <wp:anchor distT="0" distB="0" distL="114300" distR="114300" simplePos="0" relativeHeight="251682816" behindDoc="0" locked="0" layoutInCell="1" allowOverlap="1" wp14:anchorId="08B1229B" wp14:editId="0E894A7C">
            <wp:simplePos x="0" y="0"/>
            <wp:positionH relativeFrom="column">
              <wp:posOffset>3219450</wp:posOffset>
            </wp:positionH>
            <wp:positionV relativeFrom="paragraph">
              <wp:posOffset>-7067550</wp:posOffset>
            </wp:positionV>
            <wp:extent cx="2642870" cy="2698115"/>
            <wp:effectExtent l="0" t="0" r="5080" b="6985"/>
            <wp:wrapSquare wrapText="bothSides"/>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49"/>
                    <a:stretch>
                      <a:fillRect/>
                    </a:stretch>
                  </pic:blipFill>
                  <pic:spPr>
                    <a:xfrm>
                      <a:off x="0" y="0"/>
                      <a:ext cx="2642870" cy="2698115"/>
                    </a:xfrm>
                    <a:prstGeom prst="rect">
                      <a:avLst/>
                    </a:prstGeom>
                    <a:noFill/>
                    <a:ln w="9525">
                      <a:noFill/>
                    </a:ln>
                  </pic:spPr>
                </pic:pic>
              </a:graphicData>
            </a:graphic>
          </wp:anchor>
        </w:drawing>
      </w:r>
      <w:r>
        <w:rPr>
          <w:noProof/>
        </w:rPr>
        <w:drawing>
          <wp:anchor distT="0" distB="0" distL="114300" distR="114300" simplePos="0" relativeHeight="251681792" behindDoc="0" locked="0" layoutInCell="1" allowOverlap="1" wp14:anchorId="43FB3709" wp14:editId="177B32C2">
            <wp:simplePos x="0" y="0"/>
            <wp:positionH relativeFrom="column">
              <wp:posOffset>-28575</wp:posOffset>
            </wp:positionH>
            <wp:positionV relativeFrom="paragraph">
              <wp:posOffset>-7258050</wp:posOffset>
            </wp:positionV>
            <wp:extent cx="3197225" cy="2771775"/>
            <wp:effectExtent l="0" t="0" r="3175" b="9525"/>
            <wp:wrapTopAndBottom/>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50"/>
                    <a:stretch>
                      <a:fillRect/>
                    </a:stretch>
                  </pic:blipFill>
                  <pic:spPr>
                    <a:xfrm>
                      <a:off x="0" y="0"/>
                      <a:ext cx="3197225" cy="2771775"/>
                    </a:xfrm>
                    <a:prstGeom prst="rect">
                      <a:avLst/>
                    </a:prstGeom>
                    <a:noFill/>
                    <a:ln w="9525">
                      <a:noFill/>
                    </a:ln>
                  </pic:spPr>
                </pic:pic>
              </a:graphicData>
            </a:graphic>
          </wp:anchor>
        </w:drawing>
      </w:r>
    </w:p>
    <w:p w14:paraId="0A725508"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.5、财政收入影响因素分析及预测</w:t>
      </w:r>
    </w:p>
    <w:p w14:paraId="5F34BBFE"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w:t>
      </w:r>
      <w:r>
        <w:rPr>
          <w:sz w:val="24"/>
          <w:szCs w:val="24"/>
        </w:rPr>
        <w:t>描述分析</w:t>
      </w:r>
      <w:r>
        <w:rPr>
          <w:rFonts w:hint="eastAsia"/>
          <w:sz w:val="24"/>
          <w:szCs w:val="24"/>
        </w:rPr>
        <w:t>（计算出数据的最小值、最大值、平均值、标准差）</w:t>
      </w:r>
    </w:p>
    <w:p w14:paraId="051CDFEF" w14:textId="77777777" w:rsidR="00BE3EFC" w:rsidRDefault="00E957C5">
      <w:pPr>
        <w:pStyle w:val="af"/>
        <w:spacing w:line="360" w:lineRule="auto"/>
        <w:ind w:firstLine="480"/>
        <w:rPr>
          <w:sz w:val="24"/>
          <w:szCs w:val="24"/>
        </w:rPr>
      </w:pPr>
      <w:r>
        <w:rPr>
          <w:sz w:val="24"/>
          <w:szCs w:val="24"/>
        </w:rPr>
        <w:t>2</w:t>
      </w:r>
      <w:r>
        <w:rPr>
          <w:rFonts w:hint="eastAsia"/>
          <w:sz w:val="24"/>
          <w:szCs w:val="24"/>
        </w:rPr>
        <w:t>、相关性分析（使用原始数据求解</w:t>
      </w:r>
      <w:r>
        <w:rPr>
          <w:rFonts w:hint="eastAsia"/>
          <w:sz w:val="24"/>
          <w:szCs w:val="24"/>
        </w:rPr>
        <w:t>Pearson</w:t>
      </w:r>
      <w:r>
        <w:rPr>
          <w:rFonts w:hint="eastAsia"/>
          <w:sz w:val="24"/>
          <w:szCs w:val="24"/>
        </w:rPr>
        <w:t>的相关系数，</w:t>
      </w:r>
      <w:r>
        <w:rPr>
          <w:sz w:val="24"/>
          <w:szCs w:val="24"/>
        </w:rPr>
        <w:t>初步判断因变量与解释变量之间是否具有线性相关性</w:t>
      </w:r>
      <w:r>
        <w:rPr>
          <w:rFonts w:hint="eastAsia"/>
          <w:sz w:val="24"/>
          <w:szCs w:val="24"/>
        </w:rPr>
        <w:t>）</w:t>
      </w:r>
    </w:p>
    <w:p w14:paraId="3FC79370"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建立灰色预测模型</w:t>
      </w:r>
      <w:r>
        <w:rPr>
          <w:rFonts w:hint="eastAsia"/>
          <w:sz w:val="24"/>
          <w:szCs w:val="24"/>
        </w:rPr>
        <w:t>预测</w:t>
      </w:r>
      <w:r>
        <w:rPr>
          <w:sz w:val="24"/>
          <w:szCs w:val="24"/>
        </w:rPr>
        <w:t>市财政收入</w:t>
      </w:r>
    </w:p>
    <w:p w14:paraId="667011B1"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使用</w:t>
      </w:r>
      <w:r>
        <w:rPr>
          <w:sz w:val="24"/>
          <w:szCs w:val="24"/>
        </w:rPr>
        <w:t>Keras</w:t>
      </w:r>
      <w:r>
        <w:rPr>
          <w:sz w:val="24"/>
          <w:szCs w:val="24"/>
        </w:rPr>
        <w:t>库对影响财政收入的因素建立神经网络预测模型</w:t>
      </w:r>
    </w:p>
    <w:p w14:paraId="7463A39E"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对影响增值税的因素建立灰色预测模型，得出后验差比值、预测精度等级</w:t>
      </w:r>
    </w:p>
    <w:p w14:paraId="2D88C8F4" w14:textId="77777777" w:rsidR="00BE3EFC" w:rsidRDefault="00BE3EFC">
      <w:pPr>
        <w:pStyle w:val="af"/>
        <w:spacing w:line="360" w:lineRule="auto"/>
        <w:ind w:firstLine="480"/>
        <w:rPr>
          <w:sz w:val="24"/>
          <w:szCs w:val="24"/>
        </w:rPr>
      </w:pPr>
    </w:p>
    <w:p w14:paraId="7392097C" w14:textId="77777777" w:rsidR="00BE3EFC" w:rsidRDefault="00E957C5">
      <w:pPr>
        <w:pStyle w:val="af"/>
        <w:spacing w:line="360" w:lineRule="auto"/>
        <w:ind w:firstLine="480"/>
        <w:rPr>
          <w:sz w:val="24"/>
          <w:szCs w:val="24"/>
        </w:rPr>
      </w:pPr>
      <w:r>
        <w:rPr>
          <w:sz w:val="24"/>
          <w:szCs w:val="24"/>
        </w:rPr>
        <w:t>6</w:t>
      </w:r>
      <w:r>
        <w:rPr>
          <w:rFonts w:hint="eastAsia"/>
          <w:sz w:val="24"/>
          <w:szCs w:val="24"/>
        </w:rPr>
        <w:t>、</w:t>
      </w:r>
      <w:r>
        <w:rPr>
          <w:sz w:val="24"/>
          <w:szCs w:val="24"/>
        </w:rPr>
        <w:t>对影响增值税的因素建立神经网络预测模型</w:t>
      </w:r>
    </w:p>
    <w:p w14:paraId="4482D9E0" w14:textId="77777777" w:rsidR="00BE3EFC" w:rsidRDefault="00E957C5">
      <w:pPr>
        <w:pStyle w:val="af"/>
        <w:spacing w:line="360" w:lineRule="auto"/>
        <w:ind w:firstLine="480"/>
        <w:rPr>
          <w:sz w:val="24"/>
          <w:szCs w:val="24"/>
        </w:rPr>
      </w:pPr>
      <w:r>
        <w:rPr>
          <w:sz w:val="24"/>
          <w:szCs w:val="24"/>
        </w:rPr>
        <w:t>7</w:t>
      </w:r>
      <w:r>
        <w:rPr>
          <w:rFonts w:hint="eastAsia"/>
          <w:sz w:val="24"/>
          <w:szCs w:val="24"/>
        </w:rPr>
        <w:t>、</w:t>
      </w:r>
      <w:r>
        <w:rPr>
          <w:sz w:val="24"/>
          <w:szCs w:val="24"/>
        </w:rPr>
        <w:t>对影响营业</w:t>
      </w:r>
      <w:r>
        <w:rPr>
          <w:sz w:val="24"/>
          <w:szCs w:val="24"/>
        </w:rPr>
        <w:t>.</w:t>
      </w:r>
      <w:r>
        <w:rPr>
          <w:sz w:val="24"/>
          <w:szCs w:val="24"/>
        </w:rPr>
        <w:t>税的因素建立灰色预测模型，得出后验差比值、预测精度等级</w:t>
      </w:r>
    </w:p>
    <w:p w14:paraId="6AED3BB7" w14:textId="77777777" w:rsidR="00BE3EFC" w:rsidRDefault="00E957C5">
      <w:pPr>
        <w:pStyle w:val="af"/>
        <w:spacing w:line="360" w:lineRule="auto"/>
        <w:ind w:firstLine="480"/>
        <w:rPr>
          <w:sz w:val="24"/>
          <w:szCs w:val="24"/>
        </w:rPr>
      </w:pPr>
      <w:r>
        <w:rPr>
          <w:sz w:val="24"/>
          <w:szCs w:val="24"/>
        </w:rPr>
        <w:t>8</w:t>
      </w:r>
      <w:r>
        <w:rPr>
          <w:rFonts w:hint="eastAsia"/>
          <w:sz w:val="24"/>
          <w:szCs w:val="24"/>
        </w:rPr>
        <w:t>、</w:t>
      </w:r>
      <w:r>
        <w:rPr>
          <w:sz w:val="24"/>
          <w:szCs w:val="24"/>
        </w:rPr>
        <w:t>对影响营业税的因素建立神经网络预测模型</w:t>
      </w:r>
    </w:p>
    <w:p w14:paraId="2A18D76A" w14:textId="77777777" w:rsidR="00BE3EFC" w:rsidRDefault="00E957C5">
      <w:pPr>
        <w:pStyle w:val="af"/>
        <w:spacing w:line="360" w:lineRule="auto"/>
        <w:ind w:firstLine="480"/>
        <w:rPr>
          <w:sz w:val="24"/>
          <w:szCs w:val="24"/>
        </w:rPr>
      </w:pPr>
      <w:r>
        <w:rPr>
          <w:sz w:val="24"/>
          <w:szCs w:val="24"/>
        </w:rPr>
        <w:lastRenderedPageBreak/>
        <w:t>9</w:t>
      </w:r>
      <w:r>
        <w:rPr>
          <w:rFonts w:hint="eastAsia"/>
          <w:sz w:val="24"/>
          <w:szCs w:val="24"/>
        </w:rPr>
        <w:t>、</w:t>
      </w:r>
      <w:r>
        <w:rPr>
          <w:sz w:val="24"/>
          <w:szCs w:val="24"/>
        </w:rPr>
        <w:t>对影响企业所得税的因素建立灰色预测模型</w:t>
      </w:r>
    </w:p>
    <w:p w14:paraId="160CC1C5" w14:textId="77777777" w:rsidR="00BE3EFC" w:rsidRDefault="00E957C5">
      <w:pPr>
        <w:pStyle w:val="af"/>
        <w:spacing w:line="360" w:lineRule="auto"/>
        <w:ind w:firstLine="480"/>
        <w:rPr>
          <w:sz w:val="24"/>
          <w:szCs w:val="24"/>
        </w:rPr>
      </w:pPr>
      <w:r>
        <w:rPr>
          <w:rFonts w:hint="eastAsia"/>
          <w:sz w:val="24"/>
          <w:szCs w:val="24"/>
        </w:rPr>
        <w:t>1</w:t>
      </w:r>
      <w:r>
        <w:rPr>
          <w:sz w:val="24"/>
          <w:szCs w:val="24"/>
        </w:rPr>
        <w:t>0</w:t>
      </w:r>
      <w:r>
        <w:rPr>
          <w:rFonts w:hint="eastAsia"/>
          <w:sz w:val="24"/>
          <w:szCs w:val="24"/>
        </w:rPr>
        <w:t>、</w:t>
      </w:r>
      <w:r>
        <w:rPr>
          <w:sz w:val="24"/>
          <w:szCs w:val="24"/>
        </w:rPr>
        <w:t>对影响企业所得税因素建立神经网络模型</w:t>
      </w:r>
    </w:p>
    <w:p w14:paraId="02726841" w14:textId="77777777" w:rsidR="00BE3EFC" w:rsidRDefault="00E957C5">
      <w:pPr>
        <w:pStyle w:val="af"/>
        <w:spacing w:line="360" w:lineRule="auto"/>
        <w:ind w:firstLine="480"/>
        <w:rPr>
          <w:sz w:val="24"/>
          <w:szCs w:val="24"/>
        </w:rPr>
      </w:pPr>
      <w:r>
        <w:rPr>
          <w:sz w:val="24"/>
          <w:szCs w:val="24"/>
        </w:rPr>
        <w:t>1</w:t>
      </w:r>
      <w:r>
        <w:rPr>
          <w:rFonts w:hint="eastAsia"/>
          <w:sz w:val="24"/>
          <w:szCs w:val="24"/>
        </w:rPr>
        <w:t>1</w:t>
      </w:r>
      <w:r>
        <w:rPr>
          <w:rFonts w:hint="eastAsia"/>
          <w:sz w:val="24"/>
          <w:szCs w:val="24"/>
        </w:rPr>
        <w:t>、</w:t>
      </w:r>
      <w:r>
        <w:rPr>
          <w:sz w:val="24"/>
          <w:szCs w:val="24"/>
        </w:rPr>
        <w:t>对影响个人所得税的因素建立神经网络预测模型</w:t>
      </w:r>
    </w:p>
    <w:p w14:paraId="7A16363D" w14:textId="77777777" w:rsidR="00BE3EFC" w:rsidRDefault="00E957C5">
      <w:pPr>
        <w:pStyle w:val="af"/>
        <w:spacing w:line="360" w:lineRule="auto"/>
        <w:ind w:firstLine="480"/>
        <w:rPr>
          <w:sz w:val="24"/>
          <w:szCs w:val="24"/>
        </w:rPr>
      </w:pPr>
      <w:r>
        <w:rPr>
          <w:rFonts w:hint="eastAsia"/>
          <w:sz w:val="24"/>
          <w:szCs w:val="24"/>
        </w:rPr>
        <w:t>1</w:t>
      </w:r>
      <w:r>
        <w:rPr>
          <w:sz w:val="24"/>
          <w:szCs w:val="24"/>
        </w:rPr>
        <w:t>2</w:t>
      </w:r>
      <w:r>
        <w:rPr>
          <w:rFonts w:hint="eastAsia"/>
          <w:sz w:val="24"/>
          <w:szCs w:val="24"/>
        </w:rPr>
        <w:t>、</w:t>
      </w:r>
      <w:r>
        <w:rPr>
          <w:sz w:val="24"/>
          <w:szCs w:val="24"/>
        </w:rPr>
        <w:t>利用灰色预测模型对</w:t>
      </w:r>
      <w:r>
        <w:rPr>
          <w:sz w:val="24"/>
          <w:szCs w:val="24"/>
        </w:rPr>
        <w:t>2007</w:t>
      </w:r>
      <w:r>
        <w:rPr>
          <w:sz w:val="24"/>
          <w:szCs w:val="24"/>
        </w:rPr>
        <w:t>年至</w:t>
      </w:r>
      <w:r>
        <w:rPr>
          <w:sz w:val="24"/>
          <w:szCs w:val="24"/>
        </w:rPr>
        <w:t>2013</w:t>
      </w:r>
      <w:r>
        <w:rPr>
          <w:sz w:val="24"/>
          <w:szCs w:val="24"/>
        </w:rPr>
        <w:t>年的政府性基金收入进行预测</w:t>
      </w:r>
    </w:p>
    <w:p w14:paraId="412BBDF2" w14:textId="77777777" w:rsidR="00BE3EFC" w:rsidRDefault="00E957C5">
      <w:pPr>
        <w:pStyle w:val="af"/>
        <w:spacing w:line="360" w:lineRule="auto"/>
        <w:rPr>
          <w:sz w:val="24"/>
          <w:szCs w:val="24"/>
        </w:rPr>
      </w:pPr>
      <w:r>
        <w:rPr>
          <w:noProof/>
        </w:rPr>
        <w:drawing>
          <wp:inline distT="0" distB="0" distL="114300" distR="114300" wp14:anchorId="6C56F1D3" wp14:editId="5E881214">
            <wp:extent cx="5728335" cy="3938270"/>
            <wp:effectExtent l="0" t="0" r="5715" b="5080"/>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51"/>
                    <a:stretch>
                      <a:fillRect/>
                    </a:stretch>
                  </pic:blipFill>
                  <pic:spPr>
                    <a:xfrm>
                      <a:off x="0" y="0"/>
                      <a:ext cx="5728335" cy="3938270"/>
                    </a:xfrm>
                    <a:prstGeom prst="rect">
                      <a:avLst/>
                    </a:prstGeom>
                    <a:noFill/>
                    <a:ln w="9525">
                      <a:noFill/>
                    </a:ln>
                  </pic:spPr>
                </pic:pic>
              </a:graphicData>
            </a:graphic>
          </wp:inline>
        </w:drawing>
      </w:r>
    </w:p>
    <w:p w14:paraId="4622BA2A"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.6、旧金山犯罪分类预测</w:t>
      </w:r>
    </w:p>
    <w:p w14:paraId="3D4CC183"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、导入旧金山犯罪数据</w:t>
      </w:r>
    </w:p>
    <w:p w14:paraId="44A899C7"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特征预处理</w:t>
      </w:r>
      <w:r>
        <w:rPr>
          <w:rFonts w:hint="eastAsia"/>
          <w:sz w:val="24"/>
          <w:szCs w:val="24"/>
        </w:rPr>
        <w:t>（</w:t>
      </w:r>
      <w:r>
        <w:rPr>
          <w:sz w:val="24"/>
          <w:szCs w:val="24"/>
        </w:rPr>
        <w:t>用</w:t>
      </w:r>
      <w:r>
        <w:rPr>
          <w:sz w:val="24"/>
          <w:szCs w:val="24"/>
        </w:rPr>
        <w:t>LabelEncoder**</w:t>
      </w:r>
      <w:r>
        <w:rPr>
          <w:sz w:val="24"/>
          <w:szCs w:val="24"/>
        </w:rPr>
        <w:t>对犯罪类型做编号</w:t>
      </w:r>
      <w:r>
        <w:rPr>
          <w:sz w:val="24"/>
          <w:szCs w:val="24"/>
        </w:rPr>
        <w:t>**</w:t>
      </w:r>
      <w:r>
        <w:rPr>
          <w:rFonts w:hint="eastAsia"/>
          <w:sz w:val="24"/>
          <w:szCs w:val="24"/>
        </w:rPr>
        <w:t>、</w:t>
      </w:r>
      <w:r>
        <w:rPr>
          <w:sz w:val="24"/>
          <w:szCs w:val="24"/>
        </w:rPr>
        <w:t>处理时间</w:t>
      </w:r>
      <w:r>
        <w:rPr>
          <w:rFonts w:hint="eastAsia"/>
          <w:sz w:val="24"/>
          <w:szCs w:val="24"/>
        </w:rPr>
        <w:t>、</w:t>
      </w:r>
      <w:r>
        <w:rPr>
          <w:sz w:val="24"/>
          <w:szCs w:val="24"/>
        </w:rPr>
        <w:t>对街区，星期几，时间点用</w:t>
      </w:r>
      <w:r>
        <w:rPr>
          <w:sz w:val="24"/>
          <w:szCs w:val="24"/>
        </w:rPr>
        <w:t>get_dummies()</w:t>
      </w:r>
      <w:r>
        <w:rPr>
          <w:sz w:val="24"/>
          <w:szCs w:val="24"/>
        </w:rPr>
        <w:t>因子化</w:t>
      </w:r>
      <w:r>
        <w:rPr>
          <w:rFonts w:hint="eastAsia"/>
          <w:sz w:val="24"/>
          <w:szCs w:val="24"/>
        </w:rPr>
        <w:t>、将</w:t>
      </w:r>
      <w:r>
        <w:rPr>
          <w:sz w:val="24"/>
          <w:szCs w:val="24"/>
        </w:rPr>
        <w:t>上述三个</w:t>
      </w:r>
      <w:r>
        <w:rPr>
          <w:sz w:val="24"/>
          <w:szCs w:val="24"/>
        </w:rPr>
        <w:t>feature</w:t>
      </w:r>
      <w:r>
        <w:rPr>
          <w:sz w:val="24"/>
          <w:szCs w:val="24"/>
        </w:rPr>
        <w:t>拼在一起再因子化</w:t>
      </w:r>
      <w:r>
        <w:rPr>
          <w:rFonts w:hint="eastAsia"/>
          <w:sz w:val="24"/>
          <w:szCs w:val="24"/>
        </w:rPr>
        <w:t>）</w:t>
      </w:r>
    </w:p>
    <w:p w14:paraId="1320434F"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用</w:t>
      </w:r>
      <w:r>
        <w:rPr>
          <w:sz w:val="24"/>
          <w:szCs w:val="24"/>
        </w:rPr>
        <w:t>scikit-learn</w:t>
      </w:r>
      <w:r>
        <w:rPr>
          <w:sz w:val="24"/>
          <w:szCs w:val="24"/>
        </w:rPr>
        <w:t>中的</w:t>
      </w:r>
      <w:r>
        <w:rPr>
          <w:sz w:val="24"/>
          <w:szCs w:val="24"/>
        </w:rPr>
        <w:t>train_test_split</w:t>
      </w:r>
      <w:r>
        <w:rPr>
          <w:sz w:val="24"/>
          <w:szCs w:val="24"/>
        </w:rPr>
        <w:t>函数拿到训练集和交叉验证集</w:t>
      </w:r>
    </w:p>
    <w:p w14:paraId="57C2E346"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用朴素贝叶斯和逻辑回归建立模型</w:t>
      </w:r>
    </w:p>
    <w:p w14:paraId="6A95C965"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用</w:t>
      </w:r>
      <w:r>
        <w:rPr>
          <w:sz w:val="24"/>
          <w:szCs w:val="24"/>
        </w:rPr>
        <w:t>multi-class log_loss</w:t>
      </w:r>
      <w:r>
        <w:rPr>
          <w:rFonts w:hint="eastAsia"/>
          <w:sz w:val="24"/>
          <w:szCs w:val="24"/>
        </w:rPr>
        <w:t>评估模型（</w:t>
      </w:r>
      <w:r>
        <w:rPr>
          <w:sz w:val="24"/>
          <w:szCs w:val="24"/>
        </w:rPr>
        <w:t>这个值越小，表示最后的效果越好</w:t>
      </w:r>
      <w:r>
        <w:rPr>
          <w:rFonts w:hint="eastAsia"/>
          <w:sz w:val="24"/>
          <w:szCs w:val="24"/>
        </w:rPr>
        <w:t>）</w:t>
      </w:r>
    </w:p>
    <w:p w14:paraId="0F5C2726" w14:textId="77777777" w:rsidR="00BE3EFC" w:rsidRDefault="00E957C5">
      <w:pPr>
        <w:pStyle w:val="af"/>
        <w:spacing w:line="360" w:lineRule="auto"/>
        <w:ind w:firstLine="480"/>
        <w:rPr>
          <w:sz w:val="24"/>
          <w:szCs w:val="24"/>
        </w:rPr>
      </w:pPr>
      <w:r>
        <w:rPr>
          <w:sz w:val="24"/>
          <w:szCs w:val="24"/>
        </w:rPr>
        <w:t>6</w:t>
      </w:r>
      <w:r>
        <w:rPr>
          <w:rFonts w:hint="eastAsia"/>
          <w:sz w:val="24"/>
          <w:szCs w:val="24"/>
        </w:rPr>
        <w:t>、</w:t>
      </w:r>
      <w:r>
        <w:rPr>
          <w:sz w:val="24"/>
          <w:szCs w:val="24"/>
        </w:rPr>
        <w:t>优化模型</w:t>
      </w:r>
      <w:r>
        <w:rPr>
          <w:rFonts w:hint="eastAsia"/>
          <w:sz w:val="24"/>
          <w:szCs w:val="24"/>
        </w:rPr>
        <w:t>（</w:t>
      </w:r>
      <w:r>
        <w:rPr>
          <w:sz w:val="24"/>
          <w:szCs w:val="24"/>
        </w:rPr>
        <w:t>考虑到犯罪类型可能和犯罪事件发生的小时时间点相关，我们加入小时时间点特征再次建模</w:t>
      </w:r>
      <w:r>
        <w:rPr>
          <w:rFonts w:hint="eastAsia"/>
          <w:sz w:val="24"/>
          <w:szCs w:val="24"/>
        </w:rPr>
        <w:t>）</w:t>
      </w:r>
    </w:p>
    <w:p w14:paraId="5D568F28" w14:textId="77777777" w:rsidR="00BE3EFC" w:rsidRDefault="00E957C5">
      <w:pPr>
        <w:pStyle w:val="af"/>
        <w:spacing w:line="360" w:lineRule="auto"/>
        <w:rPr>
          <w:sz w:val="24"/>
          <w:szCs w:val="24"/>
        </w:rPr>
      </w:pPr>
      <w:r>
        <w:rPr>
          <w:noProof/>
        </w:rPr>
        <w:lastRenderedPageBreak/>
        <w:drawing>
          <wp:inline distT="0" distB="0" distL="114300" distR="114300" wp14:anchorId="252A6ECC" wp14:editId="67E9404E">
            <wp:extent cx="2599690" cy="857250"/>
            <wp:effectExtent l="0" t="0" r="10160" b="0"/>
            <wp:docPr id="3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
                    <pic:cNvPicPr>
                      <a:picLocks noChangeAspect="1"/>
                    </pic:cNvPicPr>
                  </pic:nvPicPr>
                  <pic:blipFill>
                    <a:blip r:embed="rId52"/>
                    <a:stretch>
                      <a:fillRect/>
                    </a:stretch>
                  </pic:blipFill>
                  <pic:spPr>
                    <a:xfrm>
                      <a:off x="0" y="0"/>
                      <a:ext cx="2599690" cy="857250"/>
                    </a:xfrm>
                    <a:prstGeom prst="rect">
                      <a:avLst/>
                    </a:prstGeom>
                    <a:noFill/>
                    <a:ln w="9525">
                      <a:noFill/>
                    </a:ln>
                  </pic:spPr>
                </pic:pic>
              </a:graphicData>
            </a:graphic>
          </wp:inline>
        </w:drawing>
      </w:r>
    </w:p>
    <w:p w14:paraId="5CBECDC4"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.7、泰坦尼克之灾人员获救预测</w:t>
      </w:r>
    </w:p>
    <w:p w14:paraId="1EE8C90C"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w:t>
      </w:r>
      <w:r>
        <w:rPr>
          <w:sz w:val="24"/>
          <w:szCs w:val="24"/>
        </w:rPr>
        <w:t>数据探索分析</w:t>
      </w:r>
      <w:r>
        <w:rPr>
          <w:rFonts w:hint="eastAsia"/>
          <w:sz w:val="24"/>
          <w:szCs w:val="24"/>
        </w:rPr>
        <w:t>（数值描述统计、</w:t>
      </w:r>
      <w:r>
        <w:rPr>
          <w:sz w:val="24"/>
          <w:szCs w:val="24"/>
        </w:rPr>
        <w:t>利用</w:t>
      </w:r>
      <w:r>
        <w:rPr>
          <w:sz w:val="24"/>
          <w:szCs w:val="24"/>
        </w:rPr>
        <w:t>matplotlib</w:t>
      </w:r>
      <w:r>
        <w:rPr>
          <w:sz w:val="24"/>
          <w:szCs w:val="24"/>
        </w:rPr>
        <w:t>包里的</w:t>
      </w:r>
      <w:r>
        <w:rPr>
          <w:sz w:val="24"/>
          <w:szCs w:val="24"/>
        </w:rPr>
        <w:t>pyplot</w:t>
      </w:r>
      <w:r>
        <w:rPr>
          <w:sz w:val="24"/>
          <w:szCs w:val="24"/>
        </w:rPr>
        <w:t>作图来分析乘客各属性分布情况</w:t>
      </w:r>
      <w:r>
        <w:rPr>
          <w:rFonts w:hint="eastAsia"/>
          <w:sz w:val="24"/>
          <w:szCs w:val="24"/>
        </w:rPr>
        <w:t>、</w:t>
      </w:r>
      <w:r>
        <w:rPr>
          <w:sz w:val="24"/>
          <w:szCs w:val="24"/>
        </w:rPr>
        <w:t>利用</w:t>
      </w:r>
      <w:r>
        <w:rPr>
          <w:sz w:val="24"/>
          <w:szCs w:val="24"/>
        </w:rPr>
        <w:t>matplotlib</w:t>
      </w:r>
      <w:r>
        <w:rPr>
          <w:sz w:val="24"/>
          <w:szCs w:val="24"/>
        </w:rPr>
        <w:t>包里的</w:t>
      </w:r>
      <w:r>
        <w:rPr>
          <w:sz w:val="24"/>
          <w:szCs w:val="24"/>
        </w:rPr>
        <w:t>pyplot</w:t>
      </w:r>
      <w:r>
        <w:rPr>
          <w:sz w:val="24"/>
          <w:szCs w:val="24"/>
        </w:rPr>
        <w:t>作图来进行属性与获救结果的关联统计</w:t>
      </w:r>
      <w:r>
        <w:rPr>
          <w:rFonts w:hint="eastAsia"/>
          <w:sz w:val="24"/>
          <w:szCs w:val="24"/>
        </w:rPr>
        <w:t>）</w:t>
      </w:r>
    </w:p>
    <w:p w14:paraId="637599F7"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数据预处理</w:t>
      </w:r>
      <w:r>
        <w:rPr>
          <w:rFonts w:hint="eastAsia"/>
          <w:sz w:val="24"/>
          <w:szCs w:val="24"/>
        </w:rPr>
        <w:t>（</w:t>
      </w:r>
      <w:r>
        <w:rPr>
          <w:sz w:val="24"/>
          <w:szCs w:val="24"/>
        </w:rPr>
        <w:t>用</w:t>
      </w:r>
      <w:r>
        <w:rPr>
          <w:sz w:val="24"/>
          <w:szCs w:val="24"/>
        </w:rPr>
        <w:t>scikit-learn</w:t>
      </w:r>
      <w:r>
        <w:rPr>
          <w:sz w:val="24"/>
          <w:szCs w:val="24"/>
        </w:rPr>
        <w:t>中的</w:t>
      </w:r>
      <w:r>
        <w:rPr>
          <w:sz w:val="24"/>
          <w:szCs w:val="24"/>
        </w:rPr>
        <w:t>RandomFores</w:t>
      </w:r>
      <w:r>
        <w:rPr>
          <w:rFonts w:hint="eastAsia"/>
          <w:sz w:val="24"/>
          <w:szCs w:val="24"/>
        </w:rPr>
        <w:t>t</w:t>
      </w:r>
      <w:r>
        <w:rPr>
          <w:rFonts w:hint="eastAsia"/>
          <w:sz w:val="24"/>
          <w:szCs w:val="24"/>
        </w:rPr>
        <w:t>算法</w:t>
      </w:r>
      <w:r>
        <w:rPr>
          <w:sz w:val="24"/>
          <w:szCs w:val="24"/>
        </w:rPr>
        <w:t>来拟合年龄的缺失数据</w:t>
      </w:r>
      <w:r>
        <w:rPr>
          <w:rFonts w:hint="eastAsia"/>
          <w:sz w:val="24"/>
          <w:szCs w:val="24"/>
        </w:rPr>
        <w:t>、</w:t>
      </w:r>
      <w:r>
        <w:rPr>
          <w:sz w:val="24"/>
          <w:szCs w:val="24"/>
        </w:rPr>
        <w:t>类别型的特征进行因子化</w:t>
      </w:r>
      <w:r>
        <w:rPr>
          <w:rFonts w:hint="eastAsia"/>
          <w:sz w:val="24"/>
          <w:szCs w:val="24"/>
        </w:rPr>
        <w:t>、</w:t>
      </w:r>
      <w:r>
        <w:rPr>
          <w:sz w:val="24"/>
          <w:szCs w:val="24"/>
        </w:rPr>
        <w:t>用</w:t>
      </w:r>
      <w:r>
        <w:rPr>
          <w:sz w:val="24"/>
          <w:szCs w:val="24"/>
        </w:rPr>
        <w:t>scikit-learn</w:t>
      </w:r>
      <w:r>
        <w:rPr>
          <w:sz w:val="24"/>
          <w:szCs w:val="24"/>
        </w:rPr>
        <w:t>里面的</w:t>
      </w:r>
      <w:r>
        <w:rPr>
          <w:sz w:val="24"/>
          <w:szCs w:val="24"/>
        </w:rPr>
        <w:t>preprocessing</w:t>
      </w:r>
      <w:r>
        <w:rPr>
          <w:sz w:val="24"/>
          <w:szCs w:val="24"/>
        </w:rPr>
        <w:t>模块对</w:t>
      </w:r>
      <w:r>
        <w:rPr>
          <w:sz w:val="24"/>
          <w:szCs w:val="24"/>
        </w:rPr>
        <w:t>Age</w:t>
      </w:r>
      <w:r>
        <w:rPr>
          <w:sz w:val="24"/>
          <w:szCs w:val="24"/>
        </w:rPr>
        <w:t>和</w:t>
      </w:r>
      <w:r>
        <w:rPr>
          <w:sz w:val="24"/>
          <w:szCs w:val="24"/>
        </w:rPr>
        <w:t>Fare</w:t>
      </w:r>
      <w:r>
        <w:rPr>
          <w:sz w:val="24"/>
          <w:szCs w:val="24"/>
        </w:rPr>
        <w:t>两个特征做一个</w:t>
      </w:r>
      <w:r>
        <w:rPr>
          <w:rFonts w:hint="eastAsia"/>
          <w:sz w:val="24"/>
          <w:szCs w:val="24"/>
        </w:rPr>
        <w:t>归一化）</w:t>
      </w:r>
    </w:p>
    <w:p w14:paraId="31A072F2"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用</w:t>
      </w:r>
      <w:r>
        <w:rPr>
          <w:sz w:val="24"/>
          <w:szCs w:val="24"/>
        </w:rPr>
        <w:t>scikit-learn</w:t>
      </w:r>
      <w:r>
        <w:rPr>
          <w:sz w:val="24"/>
          <w:szCs w:val="24"/>
        </w:rPr>
        <w:t>中的</w:t>
      </w:r>
      <w:r>
        <w:rPr>
          <w:sz w:val="24"/>
          <w:szCs w:val="24"/>
        </w:rPr>
        <w:t>train_test_split</w:t>
      </w:r>
      <w:r>
        <w:rPr>
          <w:sz w:val="24"/>
          <w:szCs w:val="24"/>
        </w:rPr>
        <w:t>函数拿到训练集和交叉验证集</w:t>
      </w:r>
    </w:p>
    <w:p w14:paraId="73667C10" w14:textId="77777777" w:rsidR="00BE3EFC" w:rsidRDefault="00E957C5">
      <w:pPr>
        <w:pStyle w:val="af"/>
        <w:spacing w:line="360" w:lineRule="auto"/>
        <w:ind w:firstLine="480"/>
        <w:rPr>
          <w:sz w:val="24"/>
          <w:szCs w:val="24"/>
        </w:rPr>
      </w:pPr>
      <w:r>
        <w:rPr>
          <w:sz w:val="24"/>
          <w:szCs w:val="24"/>
        </w:rPr>
        <w:t>4</w:t>
      </w:r>
      <w:r>
        <w:rPr>
          <w:rFonts w:hint="eastAsia"/>
          <w:sz w:val="24"/>
          <w:szCs w:val="24"/>
        </w:rPr>
        <w:t>、建立逻辑回归模型</w:t>
      </w:r>
    </w:p>
    <w:p w14:paraId="3DB25CF6" w14:textId="77777777" w:rsidR="00BE3EFC" w:rsidRDefault="00E957C5">
      <w:pPr>
        <w:pStyle w:val="af"/>
        <w:spacing w:line="360" w:lineRule="auto"/>
        <w:ind w:firstLine="480"/>
        <w:rPr>
          <w:sz w:val="24"/>
          <w:szCs w:val="24"/>
        </w:rPr>
      </w:pPr>
      <w:r>
        <w:rPr>
          <w:sz w:val="24"/>
          <w:szCs w:val="24"/>
        </w:rPr>
        <w:t>5</w:t>
      </w:r>
      <w:r>
        <w:rPr>
          <w:rFonts w:hint="eastAsia"/>
          <w:sz w:val="24"/>
          <w:szCs w:val="24"/>
        </w:rPr>
        <w:t>、模型评估（评估</w:t>
      </w:r>
      <w:r>
        <w:rPr>
          <w:rFonts w:hint="eastAsia"/>
          <w:sz w:val="24"/>
          <w:szCs w:val="24"/>
        </w:rPr>
        <w:t>5</w:t>
      </w:r>
      <w:r>
        <w:rPr>
          <w:rFonts w:hint="eastAsia"/>
          <w:sz w:val="24"/>
          <w:szCs w:val="24"/>
        </w:rPr>
        <w:t>个</w:t>
      </w:r>
      <w:r>
        <w:rPr>
          <w:sz w:val="24"/>
          <w:szCs w:val="24"/>
        </w:rPr>
        <w:t>交叉验证集</w:t>
      </w:r>
      <w:r>
        <w:rPr>
          <w:rFonts w:hint="eastAsia"/>
          <w:sz w:val="24"/>
          <w:szCs w:val="24"/>
        </w:rPr>
        <w:t>的预测结果与真实结果对比得分）</w:t>
      </w:r>
    </w:p>
    <w:p w14:paraId="7EA5199D" w14:textId="77777777" w:rsidR="00BE3EFC" w:rsidRDefault="00E957C5">
      <w:pPr>
        <w:pStyle w:val="af"/>
        <w:spacing w:line="360" w:lineRule="auto"/>
        <w:ind w:firstLine="480"/>
        <w:rPr>
          <w:sz w:val="24"/>
          <w:szCs w:val="24"/>
        </w:rPr>
      </w:pPr>
      <w:r>
        <w:rPr>
          <w:sz w:val="24"/>
          <w:szCs w:val="24"/>
        </w:rPr>
        <w:t>6</w:t>
      </w:r>
      <w:r>
        <w:rPr>
          <w:rFonts w:hint="eastAsia"/>
          <w:sz w:val="24"/>
          <w:szCs w:val="24"/>
        </w:rPr>
        <w:t>、用模型对测试数据进行预测，并将预测结果保存</w:t>
      </w:r>
    </w:p>
    <w:p w14:paraId="1ED48A7B" w14:textId="77777777" w:rsidR="00BE3EFC" w:rsidRDefault="00E957C5">
      <w:pPr>
        <w:pStyle w:val="af"/>
        <w:spacing w:line="360" w:lineRule="auto"/>
        <w:rPr>
          <w:sz w:val="24"/>
          <w:szCs w:val="24"/>
        </w:rPr>
      </w:pPr>
      <w:r>
        <w:rPr>
          <w:noProof/>
        </w:rPr>
        <w:drawing>
          <wp:inline distT="0" distB="0" distL="114300" distR="114300" wp14:anchorId="7A54D303" wp14:editId="233022C3">
            <wp:extent cx="4921250" cy="3274695"/>
            <wp:effectExtent l="0" t="0" r="12700" b="1905"/>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53"/>
                    <a:stretch>
                      <a:fillRect/>
                    </a:stretch>
                  </pic:blipFill>
                  <pic:spPr>
                    <a:xfrm>
                      <a:off x="0" y="0"/>
                      <a:ext cx="4921250" cy="3274695"/>
                    </a:xfrm>
                    <a:prstGeom prst="rect">
                      <a:avLst/>
                    </a:prstGeom>
                    <a:noFill/>
                    <a:ln w="9525">
                      <a:noFill/>
                    </a:ln>
                  </pic:spPr>
                </pic:pic>
              </a:graphicData>
            </a:graphic>
          </wp:inline>
        </w:drawing>
      </w:r>
    </w:p>
    <w:p w14:paraId="5AD160A1"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.8、影评与观影者情感判定</w:t>
      </w:r>
    </w:p>
    <w:p w14:paraId="2D74F96D"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数据预处理</w:t>
      </w:r>
      <w:r>
        <w:rPr>
          <w:rFonts w:hint="eastAsia"/>
          <w:sz w:val="24"/>
          <w:szCs w:val="24"/>
        </w:rPr>
        <w:t>（</w:t>
      </w:r>
      <w:r>
        <w:rPr>
          <w:sz w:val="24"/>
          <w:szCs w:val="24"/>
        </w:rPr>
        <w:t>提取数据，将</w:t>
      </w:r>
      <w:r>
        <w:rPr>
          <w:sz w:val="24"/>
          <w:szCs w:val="24"/>
        </w:rPr>
        <w:t>reviews</w:t>
      </w:r>
      <w:r>
        <w:rPr>
          <w:sz w:val="24"/>
          <w:szCs w:val="24"/>
        </w:rPr>
        <w:t>中的文本内容去掉</w:t>
      </w:r>
      <w:r>
        <w:rPr>
          <w:sz w:val="24"/>
          <w:szCs w:val="24"/>
        </w:rPr>
        <w:t>HTML</w:t>
      </w:r>
      <w:r>
        <w:rPr>
          <w:sz w:val="24"/>
          <w:szCs w:val="24"/>
        </w:rPr>
        <w:t>标签、去掉标点符号、将内容全部转化为小写，将文本内容切割成单词的形式</w:t>
      </w:r>
      <w:r>
        <w:rPr>
          <w:rFonts w:hint="eastAsia"/>
          <w:sz w:val="24"/>
          <w:szCs w:val="24"/>
        </w:rPr>
        <w:t>）</w:t>
      </w:r>
    </w:p>
    <w:p w14:paraId="7B918484" w14:textId="77777777" w:rsidR="00BE3EFC" w:rsidRDefault="00E957C5">
      <w:pPr>
        <w:pStyle w:val="af"/>
        <w:spacing w:line="360" w:lineRule="auto"/>
        <w:ind w:firstLine="480"/>
        <w:rPr>
          <w:sz w:val="24"/>
          <w:szCs w:val="24"/>
        </w:rPr>
      </w:pPr>
      <w:r>
        <w:rPr>
          <w:sz w:val="24"/>
          <w:szCs w:val="24"/>
        </w:rPr>
        <w:lastRenderedPageBreak/>
        <w:t>2</w:t>
      </w:r>
      <w:r>
        <w:rPr>
          <w:rFonts w:hint="eastAsia"/>
          <w:sz w:val="24"/>
          <w:szCs w:val="24"/>
        </w:rPr>
        <w:t>、</w:t>
      </w:r>
      <w:r>
        <w:rPr>
          <w:sz w:val="24"/>
          <w:szCs w:val="24"/>
        </w:rPr>
        <w:t>特征工程</w:t>
      </w:r>
      <w:r>
        <w:rPr>
          <w:rFonts w:hint="eastAsia"/>
          <w:sz w:val="24"/>
          <w:szCs w:val="24"/>
        </w:rPr>
        <w:t>（用</w:t>
      </w:r>
      <w:r>
        <w:rPr>
          <w:sz w:val="24"/>
          <w:szCs w:val="24"/>
        </w:rPr>
        <w:t>scikit-learn</w:t>
      </w:r>
      <w:r>
        <w:rPr>
          <w:sz w:val="24"/>
          <w:szCs w:val="24"/>
        </w:rPr>
        <w:t>中</w:t>
      </w:r>
      <w:r>
        <w:rPr>
          <w:sz w:val="24"/>
          <w:szCs w:val="24"/>
        </w:rPr>
        <w:t>TFIDF</w:t>
      </w:r>
      <w:r>
        <w:rPr>
          <w:sz w:val="24"/>
          <w:szCs w:val="24"/>
        </w:rPr>
        <w:t>向量化方法</w:t>
      </w:r>
      <w:r>
        <w:rPr>
          <w:rFonts w:hint="eastAsia"/>
          <w:sz w:val="24"/>
          <w:szCs w:val="24"/>
        </w:rPr>
        <w:t>将</w:t>
      </w:r>
      <w:r>
        <w:rPr>
          <w:sz w:val="24"/>
          <w:szCs w:val="24"/>
        </w:rPr>
        <w:t>每一个电影评论最后转化成一个</w:t>
      </w:r>
      <w:r>
        <w:rPr>
          <w:sz w:val="24"/>
          <w:szCs w:val="24"/>
        </w:rPr>
        <w:t>TF-IDF</w:t>
      </w:r>
      <w:r>
        <w:rPr>
          <w:sz w:val="24"/>
          <w:szCs w:val="24"/>
        </w:rPr>
        <w:t>向量</w:t>
      </w:r>
      <w:r>
        <w:rPr>
          <w:rFonts w:hint="eastAsia"/>
          <w:sz w:val="24"/>
          <w:szCs w:val="24"/>
        </w:rPr>
        <w:t>）</w:t>
      </w:r>
    </w:p>
    <w:p w14:paraId="1895A574" w14:textId="77777777" w:rsidR="00BE3EFC" w:rsidRDefault="00E957C5">
      <w:pPr>
        <w:pStyle w:val="af"/>
        <w:spacing w:line="360" w:lineRule="auto"/>
        <w:ind w:firstLine="480"/>
        <w:rPr>
          <w:sz w:val="24"/>
          <w:szCs w:val="24"/>
        </w:rPr>
      </w:pPr>
      <w:r>
        <w:rPr>
          <w:rFonts w:hint="eastAsia"/>
          <w:sz w:val="24"/>
          <w:szCs w:val="24"/>
        </w:rPr>
        <w:t>3</w:t>
      </w:r>
      <w:r>
        <w:rPr>
          <w:rFonts w:hint="eastAsia"/>
          <w:sz w:val="24"/>
          <w:szCs w:val="24"/>
        </w:rPr>
        <w:t>、</w:t>
      </w:r>
      <w:r>
        <w:rPr>
          <w:sz w:val="24"/>
          <w:szCs w:val="24"/>
        </w:rPr>
        <w:t>建立朴素贝叶斯</w:t>
      </w:r>
      <w:r>
        <w:rPr>
          <w:rFonts w:hint="eastAsia"/>
          <w:sz w:val="24"/>
          <w:szCs w:val="24"/>
        </w:rPr>
        <w:t>，</w:t>
      </w:r>
      <w:r>
        <w:rPr>
          <w:sz w:val="24"/>
          <w:szCs w:val="24"/>
        </w:rPr>
        <w:t>并计算求交叉验证的平均得分</w:t>
      </w:r>
    </w:p>
    <w:p w14:paraId="3FF92364" w14:textId="77777777" w:rsidR="00BE3EFC" w:rsidRDefault="00E957C5">
      <w:pPr>
        <w:pStyle w:val="af"/>
        <w:spacing w:line="360" w:lineRule="auto"/>
        <w:ind w:firstLine="480"/>
        <w:rPr>
          <w:sz w:val="24"/>
          <w:szCs w:val="24"/>
        </w:rPr>
      </w:pPr>
      <w:r>
        <w:rPr>
          <w:rFonts w:hint="eastAsia"/>
          <w:sz w:val="24"/>
          <w:szCs w:val="24"/>
        </w:rPr>
        <w:t>4</w:t>
      </w:r>
      <w:r>
        <w:rPr>
          <w:rFonts w:hint="eastAsia"/>
          <w:sz w:val="24"/>
          <w:szCs w:val="24"/>
        </w:rPr>
        <w:t>、</w:t>
      </w:r>
      <w:r>
        <w:rPr>
          <w:sz w:val="24"/>
          <w:szCs w:val="24"/>
        </w:rPr>
        <w:t>建立逻辑回归模型，并计算求交叉验证的平均得分</w:t>
      </w:r>
    </w:p>
    <w:p w14:paraId="53CF7B69" w14:textId="77777777" w:rsidR="00BE3EFC" w:rsidRDefault="00E957C5">
      <w:pPr>
        <w:pStyle w:val="af"/>
        <w:spacing w:line="360" w:lineRule="auto"/>
        <w:rPr>
          <w:sz w:val="24"/>
          <w:szCs w:val="24"/>
        </w:rPr>
      </w:pPr>
      <w:r>
        <w:rPr>
          <w:noProof/>
        </w:rPr>
        <w:drawing>
          <wp:inline distT="0" distB="0" distL="114300" distR="114300" wp14:anchorId="08B2524F" wp14:editId="3C0C4E68">
            <wp:extent cx="5837555" cy="714375"/>
            <wp:effectExtent l="0" t="0" r="10795" b="9525"/>
            <wp:docPr id="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9"/>
                    <pic:cNvPicPr>
                      <a:picLocks noChangeAspect="1"/>
                    </pic:cNvPicPr>
                  </pic:nvPicPr>
                  <pic:blipFill>
                    <a:blip r:embed="rId54"/>
                    <a:stretch>
                      <a:fillRect/>
                    </a:stretch>
                  </pic:blipFill>
                  <pic:spPr>
                    <a:xfrm>
                      <a:off x="0" y="0"/>
                      <a:ext cx="5837555" cy="714375"/>
                    </a:xfrm>
                    <a:prstGeom prst="rect">
                      <a:avLst/>
                    </a:prstGeom>
                    <a:noFill/>
                    <a:ln w="9525">
                      <a:noFill/>
                    </a:ln>
                  </pic:spPr>
                </pic:pic>
              </a:graphicData>
            </a:graphic>
          </wp:inline>
        </w:drawing>
      </w:r>
    </w:p>
    <w:p w14:paraId="59BE3AF1"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.9、</w:t>
      </w:r>
      <w:r>
        <w:rPr>
          <w:rFonts w:asciiTheme="minorEastAsia" w:eastAsiaTheme="minorEastAsia" w:hAnsiTheme="minorEastAsia"/>
          <w:b/>
        </w:rPr>
        <w:t>笔迹识别</w:t>
      </w:r>
    </w:p>
    <w:p w14:paraId="71E81A8C"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提取数据，并将数据分为</w:t>
      </w:r>
      <w:r>
        <w:rPr>
          <w:sz w:val="24"/>
          <w:szCs w:val="24"/>
        </w:rPr>
        <w:t>train</w:t>
      </w:r>
      <w:r>
        <w:rPr>
          <w:sz w:val="24"/>
          <w:szCs w:val="24"/>
        </w:rPr>
        <w:t>与</w:t>
      </w:r>
      <w:r>
        <w:rPr>
          <w:sz w:val="24"/>
          <w:szCs w:val="24"/>
        </w:rPr>
        <w:t>test</w:t>
      </w:r>
      <w:r>
        <w:rPr>
          <w:sz w:val="24"/>
          <w:szCs w:val="24"/>
        </w:rPr>
        <w:t>两部分</w:t>
      </w:r>
    </w:p>
    <w:p w14:paraId="704F5562"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对数据进行预处理</w:t>
      </w:r>
      <w:r>
        <w:rPr>
          <w:rFonts w:hint="eastAsia"/>
          <w:sz w:val="24"/>
          <w:szCs w:val="24"/>
        </w:rPr>
        <w:t>（由于纬度较高，</w:t>
      </w:r>
      <w:r>
        <w:rPr>
          <w:sz w:val="24"/>
          <w:szCs w:val="24"/>
        </w:rPr>
        <w:t>通过</w:t>
      </w:r>
      <w:r>
        <w:rPr>
          <w:sz w:val="24"/>
          <w:szCs w:val="24"/>
        </w:rPr>
        <w:t>PCA</w:t>
      </w:r>
      <w:r>
        <w:rPr>
          <w:sz w:val="24"/>
          <w:szCs w:val="24"/>
        </w:rPr>
        <w:t>对数据降维</w:t>
      </w:r>
      <w:r>
        <w:rPr>
          <w:rFonts w:hint="eastAsia"/>
          <w:sz w:val="24"/>
          <w:szCs w:val="24"/>
        </w:rPr>
        <w:t>）</w:t>
      </w:r>
    </w:p>
    <w:p w14:paraId="2E8B796D" w14:textId="77777777" w:rsidR="00BE3EFC" w:rsidRDefault="00E957C5">
      <w:pPr>
        <w:pStyle w:val="af"/>
        <w:spacing w:line="360" w:lineRule="auto"/>
        <w:ind w:firstLine="480"/>
        <w:rPr>
          <w:sz w:val="24"/>
          <w:szCs w:val="24"/>
        </w:rPr>
      </w:pPr>
      <w:r>
        <w:rPr>
          <w:sz w:val="24"/>
          <w:szCs w:val="24"/>
        </w:rPr>
        <w:t>3</w:t>
      </w:r>
      <w:r>
        <w:rPr>
          <w:rFonts w:hint="eastAsia"/>
          <w:sz w:val="24"/>
          <w:szCs w:val="24"/>
        </w:rPr>
        <w:t>、用</w:t>
      </w:r>
      <w:r>
        <w:rPr>
          <w:sz w:val="24"/>
          <w:szCs w:val="24"/>
        </w:rPr>
        <w:t>sklearn</w:t>
      </w:r>
      <w:r>
        <w:rPr>
          <w:sz w:val="24"/>
          <w:szCs w:val="24"/>
        </w:rPr>
        <w:t>库中</w:t>
      </w:r>
      <w:r>
        <w:rPr>
          <w:rFonts w:hint="eastAsia"/>
          <w:sz w:val="24"/>
          <w:szCs w:val="24"/>
        </w:rPr>
        <w:t>的</w:t>
      </w:r>
      <w:r>
        <w:rPr>
          <w:sz w:val="24"/>
          <w:szCs w:val="24"/>
        </w:rPr>
        <w:t>KNN</w:t>
      </w:r>
      <w:r>
        <w:rPr>
          <w:rFonts w:hint="eastAsia"/>
          <w:sz w:val="24"/>
          <w:szCs w:val="24"/>
        </w:rPr>
        <w:t>算法建立</w:t>
      </w:r>
      <w:r>
        <w:rPr>
          <w:sz w:val="24"/>
          <w:szCs w:val="24"/>
        </w:rPr>
        <w:t>字体识别模型</w:t>
      </w:r>
    </w:p>
    <w:p w14:paraId="37BE28EF" w14:textId="77777777" w:rsidR="00BE3EFC" w:rsidRDefault="00E957C5">
      <w:pPr>
        <w:pStyle w:val="af"/>
        <w:spacing w:line="360" w:lineRule="auto"/>
        <w:ind w:firstLine="480"/>
        <w:rPr>
          <w:sz w:val="24"/>
          <w:szCs w:val="24"/>
        </w:rPr>
      </w:pPr>
      <w:r>
        <w:rPr>
          <w:sz w:val="24"/>
          <w:szCs w:val="24"/>
        </w:rPr>
        <w:t>4</w:t>
      </w:r>
      <w:r>
        <w:rPr>
          <w:rFonts w:hint="eastAsia"/>
          <w:sz w:val="24"/>
          <w:szCs w:val="24"/>
        </w:rPr>
        <w:t>、模型评估，评估模型准确率与训练时间</w:t>
      </w:r>
    </w:p>
    <w:p w14:paraId="1535269A" w14:textId="77777777" w:rsidR="00BE3EFC" w:rsidRDefault="00E957C5">
      <w:pPr>
        <w:pStyle w:val="af"/>
        <w:spacing w:line="360" w:lineRule="auto"/>
        <w:ind w:firstLine="480"/>
        <w:rPr>
          <w:sz w:val="24"/>
          <w:szCs w:val="24"/>
        </w:rPr>
      </w:pPr>
      <w:r>
        <w:rPr>
          <w:sz w:val="24"/>
          <w:szCs w:val="24"/>
        </w:rPr>
        <w:t>5</w:t>
      </w:r>
      <w:r>
        <w:rPr>
          <w:rFonts w:hint="eastAsia"/>
          <w:sz w:val="24"/>
          <w:szCs w:val="24"/>
        </w:rPr>
        <w:t>、数据可视化（</w:t>
      </w:r>
      <w:r>
        <w:rPr>
          <w:sz w:val="24"/>
          <w:szCs w:val="24"/>
        </w:rPr>
        <w:t>随机显示</w:t>
      </w:r>
      <w:r>
        <w:rPr>
          <w:sz w:val="24"/>
          <w:szCs w:val="24"/>
        </w:rPr>
        <w:t>4</w:t>
      </w:r>
      <w:r>
        <w:rPr>
          <w:sz w:val="24"/>
          <w:szCs w:val="24"/>
        </w:rPr>
        <w:t>个</w:t>
      </w:r>
      <w:r>
        <w:rPr>
          <w:rFonts w:hint="eastAsia"/>
          <w:sz w:val="24"/>
          <w:szCs w:val="24"/>
        </w:rPr>
        <w:t>训练</w:t>
      </w:r>
      <w:r>
        <w:rPr>
          <w:sz w:val="24"/>
          <w:szCs w:val="24"/>
        </w:rPr>
        <w:t>数据的图像与</w:t>
      </w:r>
      <w:r>
        <w:rPr>
          <w:sz w:val="24"/>
          <w:szCs w:val="24"/>
        </w:rPr>
        <w:t>4</w:t>
      </w:r>
      <w:r>
        <w:rPr>
          <w:sz w:val="24"/>
          <w:szCs w:val="24"/>
        </w:rPr>
        <w:t>个预测</w:t>
      </w:r>
      <w:r>
        <w:rPr>
          <w:rFonts w:hint="eastAsia"/>
          <w:sz w:val="24"/>
          <w:szCs w:val="24"/>
        </w:rPr>
        <w:t>数据</w:t>
      </w:r>
      <w:r>
        <w:rPr>
          <w:sz w:val="24"/>
          <w:szCs w:val="24"/>
        </w:rPr>
        <w:t>的图像</w:t>
      </w:r>
      <w:r>
        <w:rPr>
          <w:rFonts w:hint="eastAsia"/>
          <w:sz w:val="24"/>
          <w:szCs w:val="24"/>
        </w:rPr>
        <w:t>）</w:t>
      </w:r>
    </w:p>
    <w:p w14:paraId="3316AA41" w14:textId="77777777" w:rsidR="00BE3EFC" w:rsidRDefault="00E957C5">
      <w:pPr>
        <w:pStyle w:val="af"/>
        <w:spacing w:line="360" w:lineRule="auto"/>
        <w:rPr>
          <w:sz w:val="24"/>
          <w:szCs w:val="24"/>
        </w:rPr>
      </w:pPr>
      <w:r>
        <w:rPr>
          <w:noProof/>
        </w:rPr>
        <w:drawing>
          <wp:inline distT="0" distB="0" distL="114300" distR="114300" wp14:anchorId="3F28BDFA" wp14:editId="190D03A1">
            <wp:extent cx="4563745" cy="2442210"/>
            <wp:effectExtent l="0" t="0" r="8255" b="15240"/>
            <wp:docPr id="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
                    <pic:cNvPicPr>
                      <a:picLocks noChangeAspect="1"/>
                    </pic:cNvPicPr>
                  </pic:nvPicPr>
                  <pic:blipFill>
                    <a:blip r:embed="rId55"/>
                    <a:stretch>
                      <a:fillRect/>
                    </a:stretch>
                  </pic:blipFill>
                  <pic:spPr>
                    <a:xfrm>
                      <a:off x="0" y="0"/>
                      <a:ext cx="4563745" cy="2442210"/>
                    </a:xfrm>
                    <a:prstGeom prst="rect">
                      <a:avLst/>
                    </a:prstGeom>
                    <a:noFill/>
                    <a:ln w="9525">
                      <a:noFill/>
                    </a:ln>
                  </pic:spPr>
                </pic:pic>
              </a:graphicData>
            </a:graphic>
          </wp:inline>
        </w:drawing>
      </w:r>
    </w:p>
    <w:p w14:paraId="078E3DF5"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w:t>
      </w:r>
      <w:r>
        <w:rPr>
          <w:rFonts w:asciiTheme="minorEastAsia" w:eastAsiaTheme="minorEastAsia" w:hAnsiTheme="minorEastAsia"/>
          <w:b/>
        </w:rPr>
        <w:t>10</w:t>
      </w:r>
      <w:r>
        <w:rPr>
          <w:rFonts w:asciiTheme="minorEastAsia" w:eastAsiaTheme="minorEastAsia" w:hAnsiTheme="minorEastAsia" w:hint="eastAsia"/>
          <w:b/>
        </w:rPr>
        <w:t>、Scikit-learn分类算法综合</w:t>
      </w:r>
    </w:p>
    <w:p w14:paraId="76EB9846"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提取数据，并将数据分为训练集</w:t>
      </w:r>
      <w:r>
        <w:rPr>
          <w:sz w:val="24"/>
          <w:szCs w:val="24"/>
        </w:rPr>
        <w:t>train</w:t>
      </w:r>
      <w:r>
        <w:rPr>
          <w:sz w:val="24"/>
          <w:szCs w:val="24"/>
        </w:rPr>
        <w:t>与测试集</w:t>
      </w:r>
      <w:r>
        <w:rPr>
          <w:sz w:val="24"/>
          <w:szCs w:val="24"/>
        </w:rPr>
        <w:t>test</w:t>
      </w:r>
    </w:p>
    <w:p w14:paraId="473D9F14" w14:textId="77777777" w:rsidR="00BE3EFC" w:rsidRDefault="00E957C5">
      <w:pPr>
        <w:pStyle w:val="af"/>
        <w:spacing w:line="360" w:lineRule="auto"/>
        <w:ind w:firstLine="480"/>
        <w:rPr>
          <w:sz w:val="24"/>
          <w:szCs w:val="24"/>
        </w:rPr>
      </w:pPr>
      <w:r>
        <w:rPr>
          <w:sz w:val="24"/>
          <w:szCs w:val="24"/>
        </w:rPr>
        <w:t>2</w:t>
      </w:r>
      <w:r>
        <w:rPr>
          <w:rFonts w:hint="eastAsia"/>
          <w:sz w:val="24"/>
          <w:szCs w:val="24"/>
        </w:rPr>
        <w:t>、构</w:t>
      </w:r>
      <w:r>
        <w:rPr>
          <w:sz w:val="24"/>
          <w:szCs w:val="24"/>
        </w:rPr>
        <w:t>建各种分类模型</w:t>
      </w:r>
      <w:r>
        <w:rPr>
          <w:rFonts w:hint="eastAsia"/>
          <w:sz w:val="24"/>
          <w:szCs w:val="24"/>
        </w:rPr>
        <w:t>（</w:t>
      </w:r>
      <w:r>
        <w:rPr>
          <w:sz w:val="24"/>
          <w:szCs w:val="24"/>
        </w:rPr>
        <w:t>NB</w:t>
      </w:r>
      <w:r>
        <w:rPr>
          <w:rFonts w:hint="eastAsia"/>
          <w:sz w:val="24"/>
          <w:szCs w:val="24"/>
        </w:rPr>
        <w:t>、</w:t>
      </w:r>
      <w:r>
        <w:rPr>
          <w:sz w:val="24"/>
          <w:szCs w:val="24"/>
        </w:rPr>
        <w:t>KNN</w:t>
      </w:r>
      <w:r>
        <w:rPr>
          <w:rFonts w:hint="eastAsia"/>
          <w:sz w:val="24"/>
          <w:szCs w:val="24"/>
        </w:rPr>
        <w:t>、</w:t>
      </w:r>
      <w:r>
        <w:rPr>
          <w:sz w:val="24"/>
          <w:szCs w:val="24"/>
        </w:rPr>
        <w:t>LR</w:t>
      </w:r>
      <w:r>
        <w:rPr>
          <w:rFonts w:hint="eastAsia"/>
          <w:sz w:val="24"/>
          <w:szCs w:val="24"/>
        </w:rPr>
        <w:t>、</w:t>
      </w:r>
      <w:r>
        <w:rPr>
          <w:sz w:val="24"/>
          <w:szCs w:val="24"/>
        </w:rPr>
        <w:t>RF</w:t>
      </w:r>
      <w:r>
        <w:rPr>
          <w:rFonts w:hint="eastAsia"/>
          <w:sz w:val="24"/>
          <w:szCs w:val="24"/>
        </w:rPr>
        <w:t>、</w:t>
      </w:r>
      <w:r>
        <w:rPr>
          <w:sz w:val="24"/>
          <w:szCs w:val="24"/>
        </w:rPr>
        <w:t>DT</w:t>
      </w:r>
      <w:r>
        <w:rPr>
          <w:rFonts w:hint="eastAsia"/>
          <w:sz w:val="24"/>
          <w:szCs w:val="24"/>
        </w:rPr>
        <w:t>、</w:t>
      </w:r>
      <w:r>
        <w:rPr>
          <w:sz w:val="24"/>
          <w:szCs w:val="24"/>
        </w:rPr>
        <w:t>SVM</w:t>
      </w:r>
      <w:r>
        <w:rPr>
          <w:rFonts w:hint="eastAsia"/>
          <w:sz w:val="24"/>
          <w:szCs w:val="24"/>
        </w:rPr>
        <w:t>、</w:t>
      </w:r>
      <w:r>
        <w:rPr>
          <w:sz w:val="24"/>
          <w:szCs w:val="24"/>
        </w:rPr>
        <w:t>SVMCV</w:t>
      </w:r>
      <w:r>
        <w:rPr>
          <w:rFonts w:hint="eastAsia"/>
          <w:sz w:val="24"/>
          <w:szCs w:val="24"/>
        </w:rPr>
        <w:t>、</w:t>
      </w:r>
      <w:r>
        <w:rPr>
          <w:sz w:val="24"/>
          <w:szCs w:val="24"/>
        </w:rPr>
        <w:t>GBDT</w:t>
      </w:r>
      <w:r>
        <w:rPr>
          <w:rFonts w:hint="eastAsia"/>
          <w:sz w:val="24"/>
          <w:szCs w:val="24"/>
        </w:rPr>
        <w:t>）</w:t>
      </w:r>
      <w:r>
        <w:rPr>
          <w:sz w:val="24"/>
          <w:szCs w:val="24"/>
        </w:rPr>
        <w:t>函数</w:t>
      </w:r>
    </w:p>
    <w:p w14:paraId="220CA09A"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用训练集数据训练各种分类器</w:t>
      </w:r>
    </w:p>
    <w:p w14:paraId="597A01B8" w14:textId="77777777" w:rsidR="00BE3EFC" w:rsidRDefault="00E957C5">
      <w:pPr>
        <w:pStyle w:val="af"/>
        <w:spacing w:line="360" w:lineRule="auto"/>
        <w:ind w:firstLine="480"/>
        <w:rPr>
          <w:sz w:val="24"/>
          <w:szCs w:val="24"/>
        </w:rPr>
      </w:pPr>
      <w:r>
        <w:rPr>
          <w:sz w:val="24"/>
          <w:szCs w:val="24"/>
        </w:rPr>
        <w:t>4</w:t>
      </w:r>
      <w:r>
        <w:rPr>
          <w:rFonts w:hint="eastAsia"/>
          <w:sz w:val="24"/>
          <w:szCs w:val="24"/>
        </w:rPr>
        <w:t>、用个分类器对</w:t>
      </w:r>
      <w:r>
        <w:rPr>
          <w:sz w:val="24"/>
          <w:szCs w:val="24"/>
        </w:rPr>
        <w:t>测试数据进行预测</w:t>
      </w:r>
    </w:p>
    <w:p w14:paraId="38A0DE83" w14:textId="77777777" w:rsidR="00BE3EFC" w:rsidRDefault="00E957C5">
      <w:pPr>
        <w:pStyle w:val="af"/>
        <w:spacing w:line="360" w:lineRule="auto"/>
        <w:ind w:firstLine="480"/>
        <w:rPr>
          <w:sz w:val="24"/>
          <w:szCs w:val="24"/>
        </w:rPr>
      </w:pPr>
      <w:r>
        <w:rPr>
          <w:sz w:val="24"/>
          <w:szCs w:val="24"/>
        </w:rPr>
        <w:t>5</w:t>
      </w:r>
      <w:r>
        <w:rPr>
          <w:rFonts w:hint="eastAsia"/>
          <w:sz w:val="24"/>
          <w:szCs w:val="24"/>
        </w:rPr>
        <w:t>、模型评估，评估各个模型的运行时间与准确率</w:t>
      </w:r>
    </w:p>
    <w:p w14:paraId="0E852C4C" w14:textId="77777777" w:rsidR="00BE3EFC" w:rsidRDefault="00E957C5">
      <w:pPr>
        <w:pStyle w:val="af"/>
        <w:spacing w:line="360" w:lineRule="auto"/>
        <w:rPr>
          <w:sz w:val="24"/>
          <w:szCs w:val="24"/>
        </w:rPr>
      </w:pPr>
      <w:r>
        <w:rPr>
          <w:noProof/>
        </w:rPr>
        <w:lastRenderedPageBreak/>
        <w:drawing>
          <wp:inline distT="0" distB="0" distL="114300" distR="114300" wp14:anchorId="2350E8DE" wp14:editId="72025B05">
            <wp:extent cx="3619500" cy="2282825"/>
            <wp:effectExtent l="0" t="0" r="0" b="3175"/>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56"/>
                    <a:stretch>
                      <a:fillRect/>
                    </a:stretch>
                  </pic:blipFill>
                  <pic:spPr>
                    <a:xfrm>
                      <a:off x="0" y="0"/>
                      <a:ext cx="3619500" cy="2282825"/>
                    </a:xfrm>
                    <a:prstGeom prst="rect">
                      <a:avLst/>
                    </a:prstGeom>
                    <a:noFill/>
                    <a:ln w="9525">
                      <a:noFill/>
                    </a:ln>
                  </pic:spPr>
                </pic:pic>
              </a:graphicData>
            </a:graphic>
          </wp:inline>
        </w:drawing>
      </w:r>
    </w:p>
    <w:p w14:paraId="260117E2"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w:t>
      </w:r>
      <w:r>
        <w:rPr>
          <w:rFonts w:asciiTheme="minorEastAsia" w:eastAsiaTheme="minorEastAsia" w:hAnsiTheme="minorEastAsia"/>
          <w:b/>
        </w:rPr>
        <w:t>11</w:t>
      </w:r>
      <w:r>
        <w:rPr>
          <w:rFonts w:asciiTheme="minorEastAsia" w:eastAsiaTheme="minorEastAsia" w:hAnsiTheme="minorEastAsia" w:hint="eastAsia"/>
          <w:b/>
        </w:rPr>
        <w:t>、TF-IDF算法对文本进行统计词频</w:t>
      </w:r>
    </w:p>
    <w:p w14:paraId="12FDFC64"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自定义文本</w:t>
      </w:r>
    </w:p>
    <w:p w14:paraId="34C84027" w14:textId="77777777" w:rsidR="00BE3EFC" w:rsidRDefault="00E957C5">
      <w:pPr>
        <w:pStyle w:val="af"/>
        <w:spacing w:line="360" w:lineRule="auto"/>
        <w:ind w:firstLine="480"/>
        <w:rPr>
          <w:sz w:val="24"/>
          <w:szCs w:val="24"/>
        </w:rPr>
      </w:pPr>
      <w:r>
        <w:rPr>
          <w:sz w:val="24"/>
          <w:szCs w:val="24"/>
        </w:rPr>
        <w:t>2</w:t>
      </w:r>
      <w:r>
        <w:rPr>
          <w:rFonts w:hint="eastAsia"/>
          <w:sz w:val="24"/>
          <w:szCs w:val="24"/>
        </w:rPr>
        <w:t>、将文本中的词语转换为词频矩阵</w:t>
      </w:r>
    </w:p>
    <w:p w14:paraId="0151D803"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统计每个词语的</w:t>
      </w:r>
      <w:r>
        <w:rPr>
          <w:sz w:val="24"/>
          <w:szCs w:val="24"/>
        </w:rPr>
        <w:t>tf-idf</w:t>
      </w:r>
      <w:r>
        <w:rPr>
          <w:sz w:val="24"/>
          <w:szCs w:val="24"/>
        </w:rPr>
        <w:t>权值</w:t>
      </w:r>
    </w:p>
    <w:p w14:paraId="3BD89546"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获取词袋模型</w:t>
      </w:r>
      <w:r>
        <w:rPr>
          <w:sz w:val="24"/>
          <w:szCs w:val="24"/>
        </w:rPr>
        <w:t>(vectorizer)</w:t>
      </w:r>
      <w:r>
        <w:rPr>
          <w:sz w:val="24"/>
          <w:szCs w:val="24"/>
        </w:rPr>
        <w:t>中的所有词语</w:t>
      </w:r>
    </w:p>
    <w:p w14:paraId="7EE38262"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将</w:t>
      </w:r>
      <w:r>
        <w:rPr>
          <w:sz w:val="24"/>
          <w:szCs w:val="24"/>
        </w:rPr>
        <w:t>tf-idf</w:t>
      </w:r>
      <w:r>
        <w:rPr>
          <w:sz w:val="24"/>
          <w:szCs w:val="24"/>
        </w:rPr>
        <w:t>矩阵抽取出来，元素</w:t>
      </w:r>
      <w:r>
        <w:rPr>
          <w:sz w:val="24"/>
          <w:szCs w:val="24"/>
        </w:rPr>
        <w:t>a[i][j]</w:t>
      </w:r>
      <w:r>
        <w:rPr>
          <w:sz w:val="24"/>
          <w:szCs w:val="24"/>
        </w:rPr>
        <w:t>表示</w:t>
      </w:r>
      <w:r>
        <w:rPr>
          <w:sz w:val="24"/>
          <w:szCs w:val="24"/>
        </w:rPr>
        <w:t>j</w:t>
      </w:r>
      <w:r>
        <w:rPr>
          <w:sz w:val="24"/>
          <w:szCs w:val="24"/>
        </w:rPr>
        <w:t>词在</w:t>
      </w:r>
      <w:r>
        <w:rPr>
          <w:sz w:val="24"/>
          <w:szCs w:val="24"/>
        </w:rPr>
        <w:t>i</w:t>
      </w:r>
      <w:r>
        <w:rPr>
          <w:sz w:val="24"/>
          <w:szCs w:val="24"/>
        </w:rPr>
        <w:t>类文本中的</w:t>
      </w:r>
      <w:r>
        <w:rPr>
          <w:sz w:val="24"/>
          <w:szCs w:val="24"/>
        </w:rPr>
        <w:t>tf-idf</w:t>
      </w:r>
      <w:r>
        <w:rPr>
          <w:sz w:val="24"/>
          <w:szCs w:val="24"/>
        </w:rPr>
        <w:t>权重</w:t>
      </w:r>
    </w:p>
    <w:p w14:paraId="790DDABD" w14:textId="77777777" w:rsidR="00BE3EFC" w:rsidRDefault="00E957C5">
      <w:pPr>
        <w:pStyle w:val="af"/>
        <w:spacing w:line="360" w:lineRule="auto"/>
        <w:rPr>
          <w:sz w:val="24"/>
          <w:szCs w:val="24"/>
        </w:rPr>
      </w:pPr>
      <w:r>
        <w:rPr>
          <w:noProof/>
        </w:rPr>
        <w:drawing>
          <wp:inline distT="0" distB="0" distL="114300" distR="114300" wp14:anchorId="5F6ACEDE" wp14:editId="1F8F04D3">
            <wp:extent cx="3761740" cy="2087245"/>
            <wp:effectExtent l="0" t="0" r="10160" b="8255"/>
            <wp:docPr id="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3"/>
                    <pic:cNvPicPr>
                      <a:picLocks noChangeAspect="1"/>
                    </pic:cNvPicPr>
                  </pic:nvPicPr>
                  <pic:blipFill>
                    <a:blip r:embed="rId57"/>
                    <a:stretch>
                      <a:fillRect/>
                    </a:stretch>
                  </pic:blipFill>
                  <pic:spPr>
                    <a:xfrm>
                      <a:off x="0" y="0"/>
                      <a:ext cx="3761740" cy="2087245"/>
                    </a:xfrm>
                    <a:prstGeom prst="rect">
                      <a:avLst/>
                    </a:prstGeom>
                    <a:noFill/>
                    <a:ln w="9525">
                      <a:noFill/>
                    </a:ln>
                  </pic:spPr>
                </pic:pic>
              </a:graphicData>
            </a:graphic>
          </wp:inline>
        </w:drawing>
      </w:r>
    </w:p>
    <w:p w14:paraId="238D8FA7"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w:t>
      </w:r>
      <w:r>
        <w:rPr>
          <w:rFonts w:asciiTheme="minorEastAsia" w:eastAsiaTheme="minorEastAsia" w:hAnsiTheme="minorEastAsia"/>
          <w:b/>
        </w:rPr>
        <w:t>12</w:t>
      </w:r>
      <w:r>
        <w:rPr>
          <w:rFonts w:asciiTheme="minorEastAsia" w:eastAsiaTheme="minorEastAsia" w:hAnsiTheme="minorEastAsia" w:hint="eastAsia"/>
          <w:b/>
        </w:rPr>
        <w:t>、K-means算法对iris数据聚类</w:t>
      </w:r>
    </w:p>
    <w:p w14:paraId="08CCD16A"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导入数据，并解析</w:t>
      </w:r>
      <w:r>
        <w:rPr>
          <w:rFonts w:hint="eastAsia"/>
          <w:sz w:val="24"/>
          <w:szCs w:val="24"/>
        </w:rPr>
        <w:t>（查看数据的类型及缺失值情况）</w:t>
      </w:r>
    </w:p>
    <w:p w14:paraId="348A7785"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探索分析</w:t>
      </w:r>
      <w:r>
        <w:rPr>
          <w:rFonts w:hint="eastAsia"/>
          <w:sz w:val="24"/>
          <w:szCs w:val="24"/>
        </w:rPr>
        <w:t>及可视化展现数据的分布情况</w:t>
      </w:r>
    </w:p>
    <w:p w14:paraId="3F180302" w14:textId="77777777" w:rsidR="00BE3EFC" w:rsidRDefault="00E957C5">
      <w:pPr>
        <w:pStyle w:val="af"/>
        <w:spacing w:line="360" w:lineRule="auto"/>
        <w:ind w:firstLine="480"/>
        <w:rPr>
          <w:sz w:val="24"/>
          <w:szCs w:val="24"/>
        </w:rPr>
      </w:pPr>
      <w:r>
        <w:rPr>
          <w:sz w:val="24"/>
          <w:szCs w:val="24"/>
        </w:rPr>
        <w:t>3</w:t>
      </w:r>
      <w:r>
        <w:rPr>
          <w:rFonts w:hint="eastAsia"/>
          <w:sz w:val="24"/>
          <w:szCs w:val="24"/>
        </w:rPr>
        <w:t>、特征提取（提取训练数据及标签）</w:t>
      </w:r>
    </w:p>
    <w:p w14:paraId="17382777" w14:textId="77777777" w:rsidR="00BE3EFC" w:rsidRDefault="00E957C5">
      <w:pPr>
        <w:pStyle w:val="af"/>
        <w:spacing w:line="360" w:lineRule="auto"/>
        <w:ind w:firstLine="480"/>
        <w:rPr>
          <w:sz w:val="24"/>
          <w:szCs w:val="24"/>
        </w:rPr>
      </w:pPr>
      <w:r>
        <w:rPr>
          <w:sz w:val="24"/>
          <w:szCs w:val="24"/>
        </w:rPr>
        <w:t>4</w:t>
      </w:r>
      <w:r>
        <w:rPr>
          <w:rFonts w:hint="eastAsia"/>
          <w:sz w:val="24"/>
          <w:szCs w:val="24"/>
        </w:rPr>
        <w:t>、建立</w:t>
      </w:r>
      <w:r>
        <w:rPr>
          <w:rFonts w:hint="eastAsia"/>
          <w:sz w:val="24"/>
          <w:szCs w:val="24"/>
        </w:rPr>
        <w:t>K-means</w:t>
      </w:r>
      <w:r>
        <w:rPr>
          <w:rFonts w:hint="eastAsia"/>
          <w:sz w:val="24"/>
          <w:szCs w:val="24"/>
        </w:rPr>
        <w:t>模型</w:t>
      </w:r>
    </w:p>
    <w:p w14:paraId="604EBB7F" w14:textId="77777777" w:rsidR="00BE3EFC" w:rsidRDefault="00E957C5">
      <w:pPr>
        <w:pStyle w:val="af"/>
        <w:spacing w:line="360" w:lineRule="auto"/>
        <w:ind w:firstLine="480"/>
        <w:rPr>
          <w:sz w:val="24"/>
          <w:szCs w:val="24"/>
        </w:rPr>
      </w:pPr>
      <w:r>
        <w:rPr>
          <w:sz w:val="24"/>
          <w:szCs w:val="24"/>
        </w:rPr>
        <w:t>5</w:t>
      </w:r>
      <w:r>
        <w:rPr>
          <w:rFonts w:hint="eastAsia"/>
          <w:sz w:val="24"/>
          <w:szCs w:val="24"/>
        </w:rPr>
        <w:t>、模型评估（评估模型的准确率）</w:t>
      </w:r>
    </w:p>
    <w:p w14:paraId="477BEAFA" w14:textId="77777777" w:rsidR="00BE3EFC" w:rsidRDefault="00E957C5">
      <w:pPr>
        <w:pStyle w:val="af"/>
        <w:spacing w:line="360" w:lineRule="auto"/>
        <w:rPr>
          <w:sz w:val="24"/>
          <w:szCs w:val="24"/>
        </w:rPr>
      </w:pPr>
      <w:r>
        <w:rPr>
          <w:noProof/>
        </w:rPr>
        <w:lastRenderedPageBreak/>
        <w:drawing>
          <wp:inline distT="0" distB="0" distL="114300" distR="114300" wp14:anchorId="4CB8D4E3" wp14:editId="69CBF82E">
            <wp:extent cx="3009265" cy="2266950"/>
            <wp:effectExtent l="0" t="0" r="635" b="0"/>
            <wp:docPr id="4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4"/>
                    <pic:cNvPicPr>
                      <a:picLocks noChangeAspect="1"/>
                    </pic:cNvPicPr>
                  </pic:nvPicPr>
                  <pic:blipFill>
                    <a:blip r:embed="rId58"/>
                    <a:stretch>
                      <a:fillRect/>
                    </a:stretch>
                  </pic:blipFill>
                  <pic:spPr>
                    <a:xfrm>
                      <a:off x="0" y="0"/>
                      <a:ext cx="3009265" cy="2266950"/>
                    </a:xfrm>
                    <a:prstGeom prst="rect">
                      <a:avLst/>
                    </a:prstGeom>
                    <a:noFill/>
                    <a:ln w="9525">
                      <a:noFill/>
                    </a:ln>
                  </pic:spPr>
                </pic:pic>
              </a:graphicData>
            </a:graphic>
          </wp:inline>
        </w:drawing>
      </w:r>
    </w:p>
    <w:p w14:paraId="77F24B9D"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.13、决策树算法分析天气、周末和促销活动对销量的影响</w:t>
      </w:r>
    </w:p>
    <w:p w14:paraId="254BBB3A"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导入数据</w:t>
      </w:r>
    </w:p>
    <w:p w14:paraId="655A56D7"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数据预处理</w:t>
      </w:r>
      <w:r>
        <w:rPr>
          <w:rFonts w:hint="eastAsia"/>
          <w:sz w:val="24"/>
          <w:szCs w:val="24"/>
        </w:rPr>
        <w:t>（将类型特征转化为数据特征）</w:t>
      </w:r>
    </w:p>
    <w:p w14:paraId="55C26DD7" w14:textId="77777777" w:rsidR="00BE3EFC" w:rsidRDefault="00E957C5">
      <w:pPr>
        <w:pStyle w:val="af"/>
        <w:spacing w:line="360" w:lineRule="auto"/>
        <w:ind w:firstLine="480"/>
        <w:rPr>
          <w:sz w:val="24"/>
          <w:szCs w:val="24"/>
        </w:rPr>
      </w:pPr>
      <w:r>
        <w:rPr>
          <w:sz w:val="24"/>
          <w:szCs w:val="24"/>
        </w:rPr>
        <w:t>3</w:t>
      </w:r>
      <w:r>
        <w:rPr>
          <w:rFonts w:hint="eastAsia"/>
          <w:sz w:val="24"/>
          <w:szCs w:val="24"/>
        </w:rPr>
        <w:t>、用</w:t>
      </w:r>
      <w:r>
        <w:rPr>
          <w:sz w:val="24"/>
          <w:szCs w:val="24"/>
        </w:rPr>
        <w:t>sklearn</w:t>
      </w:r>
      <w:r>
        <w:rPr>
          <w:rFonts w:hint="eastAsia"/>
          <w:sz w:val="24"/>
          <w:szCs w:val="24"/>
        </w:rPr>
        <w:t>包中的</w:t>
      </w:r>
      <w:r>
        <w:rPr>
          <w:sz w:val="24"/>
          <w:szCs w:val="24"/>
        </w:rPr>
        <w:t>DecisionTreeClassifier</w:t>
      </w:r>
      <w:r>
        <w:rPr>
          <w:rFonts w:hint="eastAsia"/>
          <w:sz w:val="24"/>
          <w:szCs w:val="24"/>
        </w:rPr>
        <w:t>算法建立决策树模型</w:t>
      </w:r>
    </w:p>
    <w:p w14:paraId="1EFCB4FD" w14:textId="77777777" w:rsidR="00BE3EFC" w:rsidRDefault="00E957C5">
      <w:pPr>
        <w:pStyle w:val="af"/>
        <w:spacing w:line="360" w:lineRule="auto"/>
        <w:ind w:firstLine="480"/>
        <w:rPr>
          <w:sz w:val="24"/>
          <w:szCs w:val="24"/>
        </w:rPr>
      </w:pPr>
      <w:r>
        <w:rPr>
          <w:sz w:val="24"/>
          <w:szCs w:val="24"/>
        </w:rPr>
        <w:t>4</w:t>
      </w:r>
      <w:r>
        <w:rPr>
          <w:rFonts w:hint="eastAsia"/>
          <w:sz w:val="24"/>
          <w:szCs w:val="24"/>
        </w:rPr>
        <w:t>、模型可视化（展现构建的决策树）</w:t>
      </w:r>
    </w:p>
    <w:p w14:paraId="5FB80641" w14:textId="77777777" w:rsidR="00BE3EFC" w:rsidRDefault="00E957C5">
      <w:pPr>
        <w:pStyle w:val="af"/>
        <w:spacing w:line="360" w:lineRule="auto"/>
        <w:rPr>
          <w:sz w:val="24"/>
          <w:szCs w:val="24"/>
        </w:rPr>
      </w:pPr>
      <w:r>
        <w:rPr>
          <w:noProof/>
        </w:rPr>
        <w:drawing>
          <wp:inline distT="0" distB="0" distL="114300" distR="114300" wp14:anchorId="50FCF63E" wp14:editId="137F9A31">
            <wp:extent cx="4380865" cy="2080260"/>
            <wp:effectExtent l="0" t="0" r="635" b="15240"/>
            <wp:docPr id="4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5"/>
                    <pic:cNvPicPr>
                      <a:picLocks noChangeAspect="1"/>
                    </pic:cNvPicPr>
                  </pic:nvPicPr>
                  <pic:blipFill>
                    <a:blip r:embed="rId59"/>
                    <a:stretch>
                      <a:fillRect/>
                    </a:stretch>
                  </pic:blipFill>
                  <pic:spPr>
                    <a:xfrm>
                      <a:off x="0" y="0"/>
                      <a:ext cx="4380865" cy="2080260"/>
                    </a:xfrm>
                    <a:prstGeom prst="rect">
                      <a:avLst/>
                    </a:prstGeom>
                    <a:noFill/>
                    <a:ln w="9525">
                      <a:noFill/>
                    </a:ln>
                  </pic:spPr>
                </pic:pic>
              </a:graphicData>
            </a:graphic>
          </wp:inline>
        </w:drawing>
      </w:r>
    </w:p>
    <w:p w14:paraId="31D4DC3B"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w:t>
      </w:r>
      <w:r>
        <w:rPr>
          <w:rFonts w:asciiTheme="minorEastAsia" w:eastAsiaTheme="minorEastAsia" w:hAnsiTheme="minorEastAsia"/>
          <w:b/>
        </w:rPr>
        <w:t>14</w:t>
      </w:r>
      <w:r>
        <w:rPr>
          <w:rFonts w:asciiTheme="minorEastAsia" w:eastAsiaTheme="minorEastAsia" w:hAnsiTheme="minorEastAsia" w:hint="eastAsia"/>
          <w:b/>
        </w:rPr>
        <w:t>、Apriori算法提取客户购买商品的关联规则</w:t>
      </w:r>
    </w:p>
    <w:p w14:paraId="4E119D7F"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自行编写</w:t>
      </w:r>
      <w:r>
        <w:rPr>
          <w:sz w:val="24"/>
          <w:szCs w:val="24"/>
        </w:rPr>
        <w:t>Apriori</w:t>
      </w:r>
      <w:r>
        <w:rPr>
          <w:sz w:val="24"/>
          <w:szCs w:val="24"/>
        </w:rPr>
        <w:t>算法</w:t>
      </w:r>
    </w:p>
    <w:p w14:paraId="14D3F7B7"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导入数据</w:t>
      </w:r>
    </w:p>
    <w:p w14:paraId="22D2F482"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数据预处理</w:t>
      </w:r>
      <w:r>
        <w:rPr>
          <w:rFonts w:hint="eastAsia"/>
          <w:sz w:val="24"/>
          <w:szCs w:val="24"/>
        </w:rPr>
        <w:t>（将原始数据转化为</w:t>
      </w:r>
      <w:r>
        <w:rPr>
          <w:rFonts w:hint="eastAsia"/>
          <w:sz w:val="24"/>
          <w:szCs w:val="24"/>
        </w:rPr>
        <w:t>0-1</w:t>
      </w:r>
      <w:r>
        <w:rPr>
          <w:rFonts w:hint="eastAsia"/>
          <w:sz w:val="24"/>
          <w:szCs w:val="24"/>
        </w:rPr>
        <w:t>矩阵）</w:t>
      </w:r>
    </w:p>
    <w:p w14:paraId="11FAEE94"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使用</w:t>
      </w:r>
      <w:r>
        <w:rPr>
          <w:sz w:val="24"/>
          <w:szCs w:val="24"/>
        </w:rPr>
        <w:t>Apriori</w:t>
      </w:r>
      <w:r>
        <w:rPr>
          <w:sz w:val="24"/>
          <w:szCs w:val="24"/>
        </w:rPr>
        <w:t>算法挖掘</w:t>
      </w:r>
      <w:r>
        <w:rPr>
          <w:rFonts w:hint="eastAsia"/>
          <w:sz w:val="24"/>
          <w:szCs w:val="24"/>
        </w:rPr>
        <w:t>商品</w:t>
      </w:r>
      <w:r>
        <w:rPr>
          <w:sz w:val="24"/>
          <w:szCs w:val="24"/>
        </w:rPr>
        <w:t>订单关联规则</w:t>
      </w:r>
    </w:p>
    <w:p w14:paraId="629F64F4" w14:textId="77777777" w:rsidR="00BE3EFC" w:rsidRDefault="00E957C5">
      <w:pPr>
        <w:pStyle w:val="af"/>
        <w:spacing w:line="360" w:lineRule="auto"/>
        <w:ind w:firstLine="480"/>
        <w:rPr>
          <w:sz w:val="24"/>
          <w:szCs w:val="24"/>
        </w:rPr>
      </w:pPr>
      <w:r>
        <w:rPr>
          <w:sz w:val="24"/>
          <w:szCs w:val="24"/>
        </w:rPr>
        <w:t>5</w:t>
      </w:r>
      <w:r>
        <w:rPr>
          <w:rFonts w:hint="eastAsia"/>
          <w:sz w:val="24"/>
          <w:szCs w:val="24"/>
        </w:rPr>
        <w:t>、保存</w:t>
      </w:r>
      <w:r>
        <w:rPr>
          <w:sz w:val="24"/>
          <w:szCs w:val="24"/>
        </w:rPr>
        <w:t>关联规则</w:t>
      </w:r>
      <w:r>
        <w:rPr>
          <w:rFonts w:hint="eastAsia"/>
          <w:sz w:val="24"/>
          <w:szCs w:val="24"/>
        </w:rPr>
        <w:t>数据</w:t>
      </w:r>
    </w:p>
    <w:p w14:paraId="17F0BF88" w14:textId="77777777" w:rsidR="00BE3EFC" w:rsidRDefault="00E957C5">
      <w:pPr>
        <w:pStyle w:val="af"/>
        <w:spacing w:line="360" w:lineRule="auto"/>
        <w:rPr>
          <w:sz w:val="24"/>
          <w:szCs w:val="24"/>
        </w:rPr>
      </w:pPr>
      <w:r>
        <w:rPr>
          <w:noProof/>
        </w:rPr>
        <w:lastRenderedPageBreak/>
        <w:drawing>
          <wp:inline distT="0" distB="0" distL="114300" distR="114300" wp14:anchorId="214B1255" wp14:editId="580B1A20">
            <wp:extent cx="2818765" cy="2628265"/>
            <wp:effectExtent l="0" t="0" r="635" b="635"/>
            <wp:docPr id="4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6"/>
                    <pic:cNvPicPr>
                      <a:picLocks noChangeAspect="1"/>
                    </pic:cNvPicPr>
                  </pic:nvPicPr>
                  <pic:blipFill>
                    <a:blip r:embed="rId60"/>
                    <a:stretch>
                      <a:fillRect/>
                    </a:stretch>
                  </pic:blipFill>
                  <pic:spPr>
                    <a:xfrm>
                      <a:off x="0" y="0"/>
                      <a:ext cx="2818765" cy="2628265"/>
                    </a:xfrm>
                    <a:prstGeom prst="rect">
                      <a:avLst/>
                    </a:prstGeom>
                    <a:noFill/>
                    <a:ln w="9525">
                      <a:noFill/>
                    </a:ln>
                  </pic:spPr>
                </pic:pic>
              </a:graphicData>
            </a:graphic>
          </wp:inline>
        </w:drawing>
      </w:r>
    </w:p>
    <w:p w14:paraId="09F0848C"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.15、支持向量机算法对数据进行人脸识别</w:t>
      </w:r>
    </w:p>
    <w:p w14:paraId="6B19B4EA" w14:textId="77777777" w:rsidR="00BE3EFC" w:rsidRDefault="00E957C5">
      <w:pPr>
        <w:pStyle w:val="af"/>
        <w:spacing w:line="360" w:lineRule="auto"/>
        <w:ind w:firstLine="480"/>
        <w:rPr>
          <w:sz w:val="24"/>
          <w:szCs w:val="24"/>
        </w:rPr>
      </w:pPr>
      <w:r>
        <w:rPr>
          <w:sz w:val="24"/>
          <w:szCs w:val="24"/>
        </w:rPr>
        <w:t>1</w:t>
      </w:r>
      <w:r>
        <w:rPr>
          <w:rFonts w:hint="eastAsia"/>
          <w:sz w:val="24"/>
          <w:szCs w:val="24"/>
        </w:rPr>
        <w:t>、导入</w:t>
      </w:r>
      <w:r>
        <w:rPr>
          <w:sz w:val="24"/>
          <w:szCs w:val="24"/>
        </w:rPr>
        <w:t>数据</w:t>
      </w:r>
    </w:p>
    <w:p w14:paraId="543E6ED7"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特征提取</w:t>
      </w:r>
    </w:p>
    <w:p w14:paraId="7A2F156E"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建立</w:t>
      </w:r>
      <w:r>
        <w:rPr>
          <w:sz w:val="24"/>
          <w:szCs w:val="24"/>
        </w:rPr>
        <w:t>SVM</w:t>
      </w:r>
      <w:r>
        <w:rPr>
          <w:sz w:val="24"/>
          <w:szCs w:val="24"/>
        </w:rPr>
        <w:t>分类模型</w:t>
      </w:r>
    </w:p>
    <w:p w14:paraId="7B56094E"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模型</w:t>
      </w:r>
      <w:r>
        <w:rPr>
          <w:rFonts w:hint="eastAsia"/>
          <w:sz w:val="24"/>
          <w:szCs w:val="24"/>
        </w:rPr>
        <w:t>预测及</w:t>
      </w:r>
      <w:r>
        <w:rPr>
          <w:sz w:val="24"/>
          <w:szCs w:val="24"/>
        </w:rPr>
        <w:t>评估</w:t>
      </w:r>
    </w:p>
    <w:p w14:paraId="2EAFE85A" w14:textId="77777777" w:rsidR="00BE3EFC" w:rsidRDefault="00E957C5">
      <w:pPr>
        <w:pStyle w:val="af"/>
        <w:spacing w:line="360" w:lineRule="auto"/>
        <w:rPr>
          <w:sz w:val="24"/>
          <w:szCs w:val="24"/>
        </w:rPr>
      </w:pPr>
      <w:r>
        <w:rPr>
          <w:noProof/>
        </w:rPr>
        <w:drawing>
          <wp:anchor distT="0" distB="0" distL="114300" distR="114300" simplePos="0" relativeHeight="251683840" behindDoc="0" locked="0" layoutInCell="1" allowOverlap="1" wp14:anchorId="3CF60FE6" wp14:editId="46CCAEF7">
            <wp:simplePos x="0" y="0"/>
            <wp:positionH relativeFrom="column">
              <wp:posOffset>3235960</wp:posOffset>
            </wp:positionH>
            <wp:positionV relativeFrom="paragraph">
              <wp:posOffset>287655</wp:posOffset>
            </wp:positionV>
            <wp:extent cx="2553970" cy="2463165"/>
            <wp:effectExtent l="0" t="0" r="17780" b="13335"/>
            <wp:wrapSquare wrapText="bothSides"/>
            <wp:docPr id="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8"/>
                    <pic:cNvPicPr>
                      <a:picLocks noChangeAspect="1"/>
                    </pic:cNvPicPr>
                  </pic:nvPicPr>
                  <pic:blipFill>
                    <a:blip r:embed="rId61"/>
                    <a:stretch>
                      <a:fillRect/>
                    </a:stretch>
                  </pic:blipFill>
                  <pic:spPr>
                    <a:xfrm>
                      <a:off x="0" y="0"/>
                      <a:ext cx="2553970" cy="2463165"/>
                    </a:xfrm>
                    <a:prstGeom prst="rect">
                      <a:avLst/>
                    </a:prstGeom>
                    <a:noFill/>
                    <a:ln w="9525">
                      <a:noFill/>
                    </a:ln>
                  </pic:spPr>
                </pic:pic>
              </a:graphicData>
            </a:graphic>
          </wp:anchor>
        </w:drawing>
      </w:r>
      <w:r>
        <w:rPr>
          <w:sz w:val="24"/>
          <w:szCs w:val="24"/>
        </w:rPr>
        <w:t>5</w:t>
      </w:r>
      <w:r>
        <w:rPr>
          <w:rFonts w:hint="eastAsia"/>
          <w:sz w:val="24"/>
          <w:szCs w:val="24"/>
        </w:rPr>
        <w:t>、</w:t>
      </w:r>
      <w:r>
        <w:rPr>
          <w:sz w:val="24"/>
          <w:szCs w:val="24"/>
        </w:rPr>
        <w:t>预测结果可视化</w:t>
      </w:r>
    </w:p>
    <w:p w14:paraId="2D7197A4" w14:textId="77777777" w:rsidR="00BE3EFC" w:rsidRDefault="00E957C5">
      <w:pPr>
        <w:pStyle w:val="af"/>
        <w:spacing w:line="360" w:lineRule="auto"/>
        <w:rPr>
          <w:sz w:val="24"/>
          <w:szCs w:val="24"/>
        </w:rPr>
      </w:pPr>
      <w:r>
        <w:rPr>
          <w:noProof/>
        </w:rPr>
        <w:drawing>
          <wp:inline distT="0" distB="0" distL="114300" distR="114300" wp14:anchorId="35610D5A" wp14:editId="674A0471">
            <wp:extent cx="2537460" cy="2531745"/>
            <wp:effectExtent l="0" t="0" r="15240" b="1905"/>
            <wp:docPr id="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7"/>
                    <pic:cNvPicPr>
                      <a:picLocks noChangeAspect="1"/>
                    </pic:cNvPicPr>
                  </pic:nvPicPr>
                  <pic:blipFill>
                    <a:blip r:embed="rId62"/>
                    <a:stretch>
                      <a:fillRect/>
                    </a:stretch>
                  </pic:blipFill>
                  <pic:spPr>
                    <a:xfrm>
                      <a:off x="0" y="0"/>
                      <a:ext cx="2537460" cy="2531745"/>
                    </a:xfrm>
                    <a:prstGeom prst="rect">
                      <a:avLst/>
                    </a:prstGeom>
                    <a:noFill/>
                    <a:ln w="9525">
                      <a:noFill/>
                    </a:ln>
                  </pic:spPr>
                </pic:pic>
              </a:graphicData>
            </a:graphic>
          </wp:inline>
        </w:drawing>
      </w:r>
    </w:p>
    <w:p w14:paraId="79D34B56"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.16、神经网络对语料库进行文本分类</w:t>
      </w:r>
    </w:p>
    <w:p w14:paraId="39FE1D80" w14:textId="77777777" w:rsidR="00BE3EFC" w:rsidRDefault="00E957C5">
      <w:pPr>
        <w:pStyle w:val="af"/>
        <w:spacing w:line="360" w:lineRule="auto"/>
        <w:ind w:firstLine="480"/>
        <w:rPr>
          <w:sz w:val="24"/>
          <w:szCs w:val="24"/>
        </w:rPr>
      </w:pPr>
      <w:r>
        <w:rPr>
          <w:sz w:val="24"/>
          <w:szCs w:val="24"/>
        </w:rPr>
        <w:t>1</w:t>
      </w:r>
      <w:r>
        <w:rPr>
          <w:rFonts w:hint="eastAsia"/>
          <w:sz w:val="24"/>
          <w:szCs w:val="24"/>
        </w:rPr>
        <w:t>、</w:t>
      </w:r>
      <w:r>
        <w:rPr>
          <w:sz w:val="24"/>
          <w:szCs w:val="24"/>
        </w:rPr>
        <w:t>载入数据</w:t>
      </w:r>
    </w:p>
    <w:p w14:paraId="64BE89B2"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数据预处理</w:t>
      </w:r>
      <w:r>
        <w:rPr>
          <w:rFonts w:hint="eastAsia"/>
          <w:sz w:val="24"/>
          <w:szCs w:val="24"/>
        </w:rPr>
        <w:t>（提取词频大于</w:t>
      </w:r>
      <w:r>
        <w:rPr>
          <w:rFonts w:hint="eastAsia"/>
          <w:sz w:val="24"/>
          <w:szCs w:val="24"/>
        </w:rPr>
        <w:t>1000</w:t>
      </w:r>
      <w:r>
        <w:rPr>
          <w:rFonts w:hint="eastAsia"/>
          <w:sz w:val="24"/>
          <w:szCs w:val="24"/>
        </w:rPr>
        <w:t>的词，将词序列化）</w:t>
      </w:r>
    </w:p>
    <w:p w14:paraId="7CB55577"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特征提取</w:t>
      </w:r>
    </w:p>
    <w:p w14:paraId="539CB455" w14:textId="77777777" w:rsidR="00BE3EFC" w:rsidRDefault="00E957C5">
      <w:pPr>
        <w:pStyle w:val="af"/>
        <w:spacing w:line="360" w:lineRule="auto"/>
        <w:ind w:firstLine="480"/>
        <w:rPr>
          <w:sz w:val="24"/>
          <w:szCs w:val="24"/>
        </w:rPr>
      </w:pPr>
      <w:r>
        <w:rPr>
          <w:sz w:val="24"/>
          <w:szCs w:val="24"/>
        </w:rPr>
        <w:lastRenderedPageBreak/>
        <w:t>4</w:t>
      </w:r>
      <w:r>
        <w:rPr>
          <w:rFonts w:hint="eastAsia"/>
          <w:sz w:val="24"/>
          <w:szCs w:val="24"/>
        </w:rPr>
        <w:t>、</w:t>
      </w:r>
      <w:r>
        <w:rPr>
          <w:sz w:val="24"/>
          <w:szCs w:val="24"/>
        </w:rPr>
        <w:t>建立</w:t>
      </w:r>
      <w:r>
        <w:rPr>
          <w:rFonts w:hint="eastAsia"/>
          <w:sz w:val="24"/>
          <w:szCs w:val="24"/>
        </w:rPr>
        <w:t>神经网络</w:t>
      </w:r>
      <w:r>
        <w:rPr>
          <w:sz w:val="24"/>
          <w:szCs w:val="24"/>
        </w:rPr>
        <w:t>模型</w:t>
      </w:r>
    </w:p>
    <w:p w14:paraId="3DBF15B1" w14:textId="77777777" w:rsidR="00BE3EFC" w:rsidRDefault="00E957C5">
      <w:pPr>
        <w:pStyle w:val="af"/>
        <w:spacing w:line="360" w:lineRule="auto"/>
        <w:ind w:firstLine="480"/>
        <w:rPr>
          <w:sz w:val="24"/>
          <w:szCs w:val="24"/>
        </w:rPr>
      </w:pPr>
      <w:r>
        <w:rPr>
          <w:sz w:val="24"/>
          <w:szCs w:val="24"/>
        </w:rPr>
        <w:t>5</w:t>
      </w:r>
      <w:r>
        <w:rPr>
          <w:rFonts w:hint="eastAsia"/>
          <w:sz w:val="24"/>
          <w:szCs w:val="24"/>
        </w:rPr>
        <w:t>、</w:t>
      </w:r>
      <w:r>
        <w:rPr>
          <w:sz w:val="24"/>
          <w:szCs w:val="24"/>
        </w:rPr>
        <w:t>训练，交叉验证</w:t>
      </w:r>
    </w:p>
    <w:p w14:paraId="66B007F5" w14:textId="77777777" w:rsidR="00BE3EFC" w:rsidRDefault="00E957C5">
      <w:pPr>
        <w:pStyle w:val="af"/>
        <w:spacing w:line="360" w:lineRule="auto"/>
        <w:rPr>
          <w:sz w:val="24"/>
          <w:szCs w:val="24"/>
        </w:rPr>
      </w:pPr>
      <w:r>
        <w:rPr>
          <w:noProof/>
        </w:rPr>
        <w:drawing>
          <wp:inline distT="0" distB="0" distL="114300" distR="114300" wp14:anchorId="1D995F96" wp14:editId="1FF4ACA0">
            <wp:extent cx="5008880" cy="561975"/>
            <wp:effectExtent l="0" t="0" r="1270" b="9525"/>
            <wp:docPr id="5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9"/>
                    <pic:cNvPicPr>
                      <a:picLocks noChangeAspect="1"/>
                    </pic:cNvPicPr>
                  </pic:nvPicPr>
                  <pic:blipFill>
                    <a:blip r:embed="rId63"/>
                    <a:stretch>
                      <a:fillRect/>
                    </a:stretch>
                  </pic:blipFill>
                  <pic:spPr>
                    <a:xfrm>
                      <a:off x="0" y="0"/>
                      <a:ext cx="5008880" cy="561975"/>
                    </a:xfrm>
                    <a:prstGeom prst="rect">
                      <a:avLst/>
                    </a:prstGeom>
                    <a:noFill/>
                    <a:ln w="9525">
                      <a:noFill/>
                    </a:ln>
                  </pic:spPr>
                </pic:pic>
              </a:graphicData>
            </a:graphic>
          </wp:inline>
        </w:drawing>
      </w:r>
    </w:p>
    <w:p w14:paraId="0A2E27FC"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.2.3.1</w:t>
      </w:r>
      <w:r>
        <w:rPr>
          <w:rFonts w:asciiTheme="minorEastAsia" w:eastAsiaTheme="minorEastAsia" w:hAnsiTheme="minorEastAsia" w:hint="eastAsia"/>
          <w:b/>
        </w:rPr>
        <w:t>.17、利用FP-Growth算法从新闻站点点击流中挖掘热门新闻报道</w:t>
      </w:r>
    </w:p>
    <w:p w14:paraId="27C0AA31" w14:textId="77777777" w:rsidR="00BE3EFC" w:rsidRDefault="00E957C5">
      <w:pPr>
        <w:pStyle w:val="af"/>
        <w:spacing w:line="360" w:lineRule="auto"/>
        <w:ind w:firstLine="480"/>
        <w:rPr>
          <w:sz w:val="24"/>
          <w:szCs w:val="24"/>
        </w:rPr>
      </w:pPr>
      <w:r>
        <w:rPr>
          <w:sz w:val="24"/>
          <w:szCs w:val="24"/>
        </w:rPr>
        <w:t>1</w:t>
      </w:r>
      <w:r>
        <w:rPr>
          <w:rFonts w:hint="eastAsia"/>
          <w:sz w:val="24"/>
          <w:szCs w:val="24"/>
        </w:rPr>
        <w:t>、用</w:t>
      </w:r>
      <w:r>
        <w:rPr>
          <w:rFonts w:hint="eastAsia"/>
          <w:sz w:val="24"/>
          <w:szCs w:val="24"/>
        </w:rPr>
        <w:t>Python</w:t>
      </w:r>
      <w:r>
        <w:rPr>
          <w:rFonts w:hint="eastAsia"/>
          <w:sz w:val="24"/>
          <w:szCs w:val="24"/>
        </w:rPr>
        <w:t>自行</w:t>
      </w:r>
      <w:r>
        <w:rPr>
          <w:sz w:val="24"/>
          <w:szCs w:val="24"/>
        </w:rPr>
        <w:t>编写</w:t>
      </w:r>
      <w:r>
        <w:rPr>
          <w:sz w:val="24"/>
          <w:szCs w:val="24"/>
        </w:rPr>
        <w:t>FP-Growth</w:t>
      </w:r>
      <w:r>
        <w:rPr>
          <w:sz w:val="24"/>
          <w:szCs w:val="24"/>
        </w:rPr>
        <w:t>算法</w:t>
      </w:r>
    </w:p>
    <w:p w14:paraId="254DE3C2" w14:textId="77777777" w:rsidR="00BE3EFC" w:rsidRDefault="00E957C5">
      <w:pPr>
        <w:pStyle w:val="af"/>
        <w:spacing w:line="360" w:lineRule="auto"/>
        <w:ind w:firstLine="480"/>
        <w:rPr>
          <w:sz w:val="24"/>
          <w:szCs w:val="24"/>
        </w:rPr>
      </w:pPr>
      <w:r>
        <w:rPr>
          <w:sz w:val="24"/>
          <w:szCs w:val="24"/>
        </w:rPr>
        <w:t>2</w:t>
      </w:r>
      <w:r>
        <w:rPr>
          <w:rFonts w:hint="eastAsia"/>
          <w:sz w:val="24"/>
          <w:szCs w:val="24"/>
        </w:rPr>
        <w:t>、</w:t>
      </w:r>
      <w:r>
        <w:rPr>
          <w:sz w:val="24"/>
          <w:szCs w:val="24"/>
        </w:rPr>
        <w:t>数据集导入</w:t>
      </w:r>
      <w:r>
        <w:rPr>
          <w:rFonts w:hint="eastAsia"/>
          <w:sz w:val="24"/>
          <w:szCs w:val="24"/>
        </w:rPr>
        <w:t>，将数据集加载到列表</w:t>
      </w:r>
    </w:p>
    <w:p w14:paraId="382747AB" w14:textId="77777777" w:rsidR="00BE3EFC" w:rsidRDefault="00E957C5">
      <w:pPr>
        <w:pStyle w:val="af"/>
        <w:spacing w:line="360" w:lineRule="auto"/>
        <w:ind w:firstLine="480"/>
        <w:rPr>
          <w:sz w:val="24"/>
          <w:szCs w:val="24"/>
        </w:rPr>
      </w:pPr>
      <w:r>
        <w:rPr>
          <w:sz w:val="24"/>
          <w:szCs w:val="24"/>
        </w:rPr>
        <w:t>3</w:t>
      </w:r>
      <w:r>
        <w:rPr>
          <w:rFonts w:hint="eastAsia"/>
          <w:sz w:val="24"/>
          <w:szCs w:val="24"/>
        </w:rPr>
        <w:t>、</w:t>
      </w:r>
      <w:r>
        <w:rPr>
          <w:sz w:val="24"/>
          <w:szCs w:val="24"/>
        </w:rPr>
        <w:t>对数据预处理</w:t>
      </w:r>
      <w:r>
        <w:rPr>
          <w:rFonts w:hint="eastAsia"/>
          <w:sz w:val="24"/>
          <w:szCs w:val="24"/>
        </w:rPr>
        <w:t>（初始数据格式化）</w:t>
      </w:r>
    </w:p>
    <w:p w14:paraId="55F53BD1" w14:textId="77777777" w:rsidR="00BE3EFC" w:rsidRDefault="00E957C5">
      <w:pPr>
        <w:pStyle w:val="af"/>
        <w:spacing w:line="360" w:lineRule="auto"/>
        <w:ind w:firstLine="480"/>
        <w:rPr>
          <w:sz w:val="24"/>
          <w:szCs w:val="24"/>
        </w:rPr>
      </w:pPr>
      <w:r>
        <w:rPr>
          <w:sz w:val="24"/>
          <w:szCs w:val="24"/>
        </w:rPr>
        <w:t>4</w:t>
      </w:r>
      <w:r>
        <w:rPr>
          <w:rFonts w:hint="eastAsia"/>
          <w:sz w:val="24"/>
          <w:szCs w:val="24"/>
        </w:rPr>
        <w:t>、</w:t>
      </w:r>
      <w:r>
        <w:rPr>
          <w:sz w:val="24"/>
          <w:szCs w:val="24"/>
        </w:rPr>
        <w:t>构建</w:t>
      </w:r>
      <w:r>
        <w:rPr>
          <w:sz w:val="24"/>
          <w:szCs w:val="24"/>
        </w:rPr>
        <w:t>FP</w:t>
      </w:r>
      <w:r>
        <w:rPr>
          <w:sz w:val="24"/>
          <w:szCs w:val="24"/>
        </w:rPr>
        <w:t>树，从中寻找那些至少被</w:t>
      </w:r>
      <w:r>
        <w:rPr>
          <w:sz w:val="24"/>
          <w:szCs w:val="24"/>
        </w:rPr>
        <w:t>10</w:t>
      </w:r>
      <w:r>
        <w:rPr>
          <w:sz w:val="24"/>
          <w:szCs w:val="24"/>
        </w:rPr>
        <w:t>万人浏览过的新闻报道</w:t>
      </w:r>
    </w:p>
    <w:p w14:paraId="3C04B2D1" w14:textId="77777777" w:rsidR="00BE3EFC" w:rsidRDefault="00E957C5">
      <w:pPr>
        <w:pStyle w:val="af"/>
        <w:spacing w:line="360" w:lineRule="auto"/>
        <w:ind w:firstLine="480"/>
        <w:rPr>
          <w:sz w:val="24"/>
          <w:szCs w:val="24"/>
        </w:rPr>
      </w:pPr>
      <w:r>
        <w:rPr>
          <w:sz w:val="24"/>
          <w:szCs w:val="24"/>
        </w:rPr>
        <w:t>5</w:t>
      </w:r>
      <w:r>
        <w:rPr>
          <w:rFonts w:hint="eastAsia"/>
          <w:sz w:val="24"/>
          <w:szCs w:val="24"/>
        </w:rPr>
        <w:t>、创建空列表，保存频繁项集</w:t>
      </w:r>
    </w:p>
    <w:p w14:paraId="1B4CD95D" w14:textId="77777777" w:rsidR="00BE3EFC" w:rsidRDefault="00E957C5">
      <w:pPr>
        <w:pStyle w:val="af"/>
        <w:spacing w:line="360" w:lineRule="auto"/>
        <w:rPr>
          <w:sz w:val="24"/>
          <w:szCs w:val="24"/>
        </w:rPr>
      </w:pPr>
      <w:r>
        <w:rPr>
          <w:noProof/>
        </w:rPr>
        <w:drawing>
          <wp:inline distT="0" distB="0" distL="114300" distR="114300" wp14:anchorId="088F3345" wp14:editId="78AE99EE">
            <wp:extent cx="5724525" cy="2426335"/>
            <wp:effectExtent l="0" t="0" r="9525" b="12065"/>
            <wp:docPr id="5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0"/>
                    <pic:cNvPicPr>
                      <a:picLocks noChangeAspect="1"/>
                    </pic:cNvPicPr>
                  </pic:nvPicPr>
                  <pic:blipFill>
                    <a:blip r:embed="rId64"/>
                    <a:stretch>
                      <a:fillRect/>
                    </a:stretch>
                  </pic:blipFill>
                  <pic:spPr>
                    <a:xfrm>
                      <a:off x="0" y="0"/>
                      <a:ext cx="5724525" cy="2426335"/>
                    </a:xfrm>
                    <a:prstGeom prst="rect">
                      <a:avLst/>
                    </a:prstGeom>
                    <a:noFill/>
                    <a:ln w="9525">
                      <a:noFill/>
                    </a:ln>
                  </pic:spPr>
                </pic:pic>
              </a:graphicData>
            </a:graphic>
          </wp:inline>
        </w:drawing>
      </w:r>
    </w:p>
    <w:p w14:paraId="6E3B8BAA" w14:textId="77777777" w:rsidR="00BE3EFC" w:rsidRDefault="00E957C5">
      <w:pPr>
        <w:pStyle w:val="5"/>
        <w:rPr>
          <w:rFonts w:asciiTheme="minorEastAsia" w:hAnsiTheme="minorEastAsia"/>
          <w:sz w:val="24"/>
          <w:szCs w:val="24"/>
        </w:rPr>
      </w:pPr>
      <w:r>
        <w:rPr>
          <w:rFonts w:asciiTheme="minorEastAsia" w:hAnsiTheme="minorEastAsia" w:hint="eastAsia"/>
          <w:sz w:val="24"/>
          <w:szCs w:val="24"/>
        </w:rPr>
        <w:t>2.2.3.2、综合项目案例</w:t>
      </w:r>
    </w:p>
    <w:p w14:paraId="7D69F283"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.2.3.2.1</w:t>
      </w:r>
      <w:r>
        <w:rPr>
          <w:rFonts w:asciiTheme="minorEastAsia" w:eastAsiaTheme="minorEastAsia" w:hAnsiTheme="minorEastAsia" w:hint="eastAsia"/>
          <w:b/>
        </w:rPr>
        <w:t>、电子商务实战案例</w:t>
      </w:r>
    </w:p>
    <w:p w14:paraId="6489923C" w14:textId="77777777" w:rsidR="00BE3EFC" w:rsidRDefault="00E957C5">
      <w:pPr>
        <w:pStyle w:val="af"/>
        <w:spacing w:line="360" w:lineRule="auto"/>
        <w:ind w:left="420" w:firstLineChars="0" w:firstLine="0"/>
        <w:rPr>
          <w:sz w:val="24"/>
          <w:szCs w:val="24"/>
        </w:rPr>
      </w:pPr>
      <w:r>
        <w:rPr>
          <w:rFonts w:hint="eastAsia"/>
          <w:sz w:val="24"/>
          <w:szCs w:val="24"/>
        </w:rPr>
        <w:t>本案例实施步骤如下：</w:t>
      </w:r>
    </w:p>
    <w:p w14:paraId="0CBBF160" w14:textId="77777777" w:rsidR="00BE3EFC" w:rsidRDefault="00E957C5">
      <w:pPr>
        <w:pStyle w:val="af"/>
        <w:spacing w:line="360" w:lineRule="auto"/>
        <w:ind w:firstLine="480"/>
        <w:rPr>
          <w:sz w:val="24"/>
          <w:szCs w:val="24"/>
        </w:rPr>
      </w:pPr>
      <w:r>
        <w:rPr>
          <w:rFonts w:hint="eastAsia"/>
          <w:sz w:val="24"/>
          <w:szCs w:val="24"/>
        </w:rPr>
        <w:t>1</w:t>
      </w:r>
      <w:r>
        <w:rPr>
          <w:rFonts w:hint="eastAsia"/>
          <w:sz w:val="24"/>
          <w:szCs w:val="24"/>
        </w:rPr>
        <w:t>、采集电商网站交易及评论数据</w:t>
      </w:r>
    </w:p>
    <w:p w14:paraId="2127A0BB" w14:textId="77777777" w:rsidR="00BE3EFC" w:rsidRDefault="00E957C5">
      <w:pPr>
        <w:pStyle w:val="af"/>
        <w:spacing w:line="360" w:lineRule="auto"/>
        <w:ind w:firstLine="480"/>
        <w:rPr>
          <w:sz w:val="24"/>
          <w:szCs w:val="24"/>
        </w:rPr>
      </w:pPr>
      <w:r>
        <w:rPr>
          <w:rFonts w:hint="eastAsia"/>
          <w:sz w:val="24"/>
          <w:szCs w:val="24"/>
        </w:rPr>
        <w:t>2</w:t>
      </w:r>
      <w:r>
        <w:rPr>
          <w:rFonts w:hint="eastAsia"/>
          <w:sz w:val="24"/>
          <w:szCs w:val="24"/>
        </w:rPr>
        <w:t>、开发</w:t>
      </w:r>
      <w:r>
        <w:rPr>
          <w:rFonts w:hint="eastAsia"/>
          <w:sz w:val="24"/>
          <w:szCs w:val="24"/>
        </w:rPr>
        <w:t>MR</w:t>
      </w:r>
      <w:r>
        <w:rPr>
          <w:rFonts w:hint="eastAsia"/>
          <w:sz w:val="24"/>
          <w:szCs w:val="24"/>
        </w:rPr>
        <w:t>对电商网站评论数据清洗</w:t>
      </w:r>
    </w:p>
    <w:p w14:paraId="084DE9E6" w14:textId="77777777" w:rsidR="00BE3EFC" w:rsidRDefault="00E957C5">
      <w:pPr>
        <w:pStyle w:val="af"/>
        <w:spacing w:line="360" w:lineRule="auto"/>
        <w:ind w:firstLine="480"/>
        <w:rPr>
          <w:sz w:val="24"/>
          <w:szCs w:val="24"/>
        </w:rPr>
      </w:pPr>
      <w:r>
        <w:rPr>
          <w:rFonts w:hint="eastAsia"/>
          <w:sz w:val="24"/>
          <w:szCs w:val="24"/>
        </w:rPr>
        <w:t>3</w:t>
      </w:r>
      <w:r>
        <w:rPr>
          <w:rFonts w:hint="eastAsia"/>
          <w:sz w:val="24"/>
          <w:szCs w:val="24"/>
        </w:rPr>
        <w:t>、利用</w:t>
      </w:r>
      <w:r>
        <w:rPr>
          <w:rFonts w:hint="eastAsia"/>
          <w:sz w:val="24"/>
          <w:szCs w:val="24"/>
        </w:rPr>
        <w:t>HiveSql</w:t>
      </w:r>
      <w:r>
        <w:rPr>
          <w:rFonts w:hint="eastAsia"/>
          <w:sz w:val="24"/>
          <w:szCs w:val="24"/>
        </w:rPr>
        <w:t>语句离线分析评论数据</w:t>
      </w:r>
    </w:p>
    <w:p w14:paraId="3012C65E" w14:textId="77777777" w:rsidR="00BE3EFC" w:rsidRDefault="00E957C5">
      <w:pPr>
        <w:pStyle w:val="af"/>
        <w:spacing w:line="360" w:lineRule="auto"/>
        <w:ind w:firstLine="480"/>
        <w:rPr>
          <w:sz w:val="24"/>
          <w:szCs w:val="24"/>
        </w:rPr>
      </w:pPr>
      <w:r>
        <w:rPr>
          <w:rFonts w:hint="eastAsia"/>
          <w:sz w:val="24"/>
          <w:szCs w:val="24"/>
        </w:rPr>
        <w:t>4</w:t>
      </w:r>
      <w:r>
        <w:rPr>
          <w:rFonts w:hint="eastAsia"/>
          <w:sz w:val="24"/>
          <w:szCs w:val="24"/>
        </w:rPr>
        <w:t>、利用</w:t>
      </w:r>
      <w:r>
        <w:rPr>
          <w:rFonts w:hint="eastAsia"/>
          <w:sz w:val="24"/>
          <w:szCs w:val="24"/>
        </w:rPr>
        <w:t>Sqoop</w:t>
      </w:r>
      <w:r>
        <w:rPr>
          <w:rFonts w:hint="eastAsia"/>
          <w:sz w:val="24"/>
          <w:szCs w:val="24"/>
        </w:rPr>
        <w:t>导出</w:t>
      </w:r>
      <w:r>
        <w:rPr>
          <w:rFonts w:hint="eastAsia"/>
          <w:sz w:val="24"/>
          <w:szCs w:val="24"/>
        </w:rPr>
        <w:t>Hive</w:t>
      </w:r>
      <w:r>
        <w:rPr>
          <w:rFonts w:hint="eastAsia"/>
          <w:sz w:val="24"/>
          <w:szCs w:val="24"/>
        </w:rPr>
        <w:t>数据到</w:t>
      </w:r>
      <w:r>
        <w:rPr>
          <w:rFonts w:hint="eastAsia"/>
          <w:sz w:val="24"/>
          <w:szCs w:val="24"/>
        </w:rPr>
        <w:t>MySQL</w:t>
      </w:r>
      <w:r>
        <w:rPr>
          <w:rFonts w:hint="eastAsia"/>
          <w:sz w:val="24"/>
          <w:szCs w:val="24"/>
        </w:rPr>
        <w:t>库</w:t>
      </w:r>
    </w:p>
    <w:p w14:paraId="5B50C543" w14:textId="77777777" w:rsidR="00BE3EFC" w:rsidRDefault="00E957C5">
      <w:pPr>
        <w:pStyle w:val="af"/>
        <w:spacing w:line="360" w:lineRule="auto"/>
        <w:ind w:firstLine="480"/>
        <w:rPr>
          <w:sz w:val="24"/>
          <w:szCs w:val="24"/>
        </w:rPr>
      </w:pPr>
      <w:r>
        <w:rPr>
          <w:rFonts w:hint="eastAsia"/>
          <w:sz w:val="24"/>
          <w:szCs w:val="24"/>
        </w:rPr>
        <w:t>5</w:t>
      </w:r>
      <w:r>
        <w:rPr>
          <w:rFonts w:hint="eastAsia"/>
          <w:sz w:val="24"/>
          <w:szCs w:val="24"/>
        </w:rPr>
        <w:t>、开发</w:t>
      </w:r>
      <w:r>
        <w:rPr>
          <w:rFonts w:hint="eastAsia"/>
          <w:sz w:val="24"/>
          <w:szCs w:val="24"/>
        </w:rPr>
        <w:t>JavaWeb+ECharts</w:t>
      </w:r>
      <w:r>
        <w:rPr>
          <w:rFonts w:hint="eastAsia"/>
          <w:sz w:val="24"/>
          <w:szCs w:val="24"/>
        </w:rPr>
        <w:t>完成数据图表展示过程</w:t>
      </w:r>
    </w:p>
    <w:p w14:paraId="44AC6F42" w14:textId="77777777" w:rsidR="00BE3EFC" w:rsidRDefault="00E957C5">
      <w:pPr>
        <w:pStyle w:val="af"/>
        <w:spacing w:line="360" w:lineRule="auto"/>
        <w:ind w:firstLine="480"/>
        <w:rPr>
          <w:sz w:val="24"/>
          <w:szCs w:val="24"/>
        </w:rPr>
      </w:pPr>
      <w:r>
        <w:rPr>
          <w:rFonts w:hint="eastAsia"/>
          <w:sz w:val="24"/>
          <w:szCs w:val="24"/>
        </w:rPr>
        <w:t>6</w:t>
      </w:r>
      <w:r>
        <w:rPr>
          <w:rFonts w:hint="eastAsia"/>
          <w:sz w:val="24"/>
          <w:szCs w:val="24"/>
        </w:rPr>
        <w:t>、利用</w:t>
      </w:r>
      <w:r>
        <w:rPr>
          <w:rFonts w:hint="eastAsia"/>
          <w:sz w:val="24"/>
          <w:szCs w:val="24"/>
        </w:rPr>
        <w:t>Spark</w:t>
      </w:r>
      <w:r>
        <w:rPr>
          <w:rFonts w:hint="eastAsia"/>
          <w:sz w:val="24"/>
          <w:szCs w:val="24"/>
        </w:rPr>
        <w:t>进行实时数据分析（上）</w:t>
      </w:r>
    </w:p>
    <w:p w14:paraId="2635219A" w14:textId="77777777" w:rsidR="00BE3EFC" w:rsidRDefault="00E957C5">
      <w:pPr>
        <w:pStyle w:val="af"/>
        <w:spacing w:line="360" w:lineRule="auto"/>
        <w:ind w:firstLine="480"/>
        <w:rPr>
          <w:sz w:val="24"/>
          <w:szCs w:val="24"/>
        </w:rPr>
      </w:pPr>
      <w:r>
        <w:rPr>
          <w:rFonts w:hint="eastAsia"/>
          <w:sz w:val="24"/>
          <w:szCs w:val="24"/>
        </w:rPr>
        <w:lastRenderedPageBreak/>
        <w:t>7</w:t>
      </w:r>
      <w:r>
        <w:rPr>
          <w:rFonts w:hint="eastAsia"/>
          <w:sz w:val="24"/>
          <w:szCs w:val="24"/>
        </w:rPr>
        <w:t>、利用</w:t>
      </w:r>
      <w:r>
        <w:rPr>
          <w:rFonts w:hint="eastAsia"/>
          <w:sz w:val="24"/>
          <w:szCs w:val="24"/>
        </w:rPr>
        <w:t>Spark</w:t>
      </w:r>
      <w:r>
        <w:rPr>
          <w:rFonts w:hint="eastAsia"/>
          <w:sz w:val="24"/>
          <w:szCs w:val="24"/>
        </w:rPr>
        <w:t>进行实时数据分析（下）</w:t>
      </w:r>
    </w:p>
    <w:p w14:paraId="5F56D6A1" w14:textId="77777777" w:rsidR="00BE3EFC" w:rsidRDefault="00E957C5">
      <w:pPr>
        <w:pStyle w:val="af"/>
        <w:spacing w:line="360" w:lineRule="auto"/>
        <w:ind w:firstLineChars="0"/>
        <w:rPr>
          <w:sz w:val="24"/>
          <w:szCs w:val="24"/>
        </w:rPr>
      </w:pPr>
      <w:r>
        <w:rPr>
          <w:rFonts w:hint="eastAsia"/>
          <w:sz w:val="24"/>
          <w:szCs w:val="24"/>
        </w:rPr>
        <w:t>8</w:t>
      </w:r>
      <w:r>
        <w:rPr>
          <w:rFonts w:hint="eastAsia"/>
          <w:sz w:val="24"/>
          <w:szCs w:val="24"/>
        </w:rPr>
        <w:t>、利用</w:t>
      </w:r>
      <w:r>
        <w:rPr>
          <w:rFonts w:hint="eastAsia"/>
          <w:sz w:val="24"/>
          <w:szCs w:val="24"/>
        </w:rPr>
        <w:t>IKAnalyzer</w:t>
      </w:r>
      <w:r>
        <w:rPr>
          <w:rFonts w:hint="eastAsia"/>
          <w:sz w:val="24"/>
          <w:szCs w:val="24"/>
        </w:rPr>
        <w:t>分词</w:t>
      </w:r>
      <w:r>
        <w:rPr>
          <w:rFonts w:hint="eastAsia"/>
          <w:sz w:val="24"/>
          <w:szCs w:val="24"/>
        </w:rPr>
        <w:t>&amp;</w:t>
      </w:r>
      <w:r>
        <w:rPr>
          <w:rFonts w:hint="eastAsia"/>
          <w:sz w:val="24"/>
          <w:szCs w:val="24"/>
        </w:rPr>
        <w:t>词频统计算法（</w:t>
      </w:r>
      <w:r>
        <w:rPr>
          <w:rFonts w:hint="eastAsia"/>
          <w:sz w:val="24"/>
          <w:szCs w:val="24"/>
        </w:rPr>
        <w:t>TF-IDF</w:t>
      </w:r>
      <w:r>
        <w:rPr>
          <w:rFonts w:hint="eastAsia"/>
          <w:sz w:val="24"/>
          <w:szCs w:val="24"/>
        </w:rPr>
        <w:t>）分析电商评论关键词并进行可视化展示。</w:t>
      </w:r>
    </w:p>
    <w:p w14:paraId="2174B57B"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2.2.3.2.2、网络爬虫</w:t>
      </w:r>
    </w:p>
    <w:p w14:paraId="1563051B" w14:textId="77777777" w:rsidR="00BE3EFC" w:rsidRDefault="00E957C5">
      <w:pPr>
        <w:pStyle w:val="Default"/>
        <w:spacing w:line="360" w:lineRule="auto"/>
        <w:ind w:firstLine="420"/>
        <w:rPr>
          <w:rFonts w:asciiTheme="minorEastAsia" w:hAnsiTheme="minorEastAsia"/>
        </w:rPr>
      </w:pPr>
      <w:r>
        <w:rPr>
          <w:rFonts w:asciiTheme="minorEastAsia" w:hAnsiTheme="minorEastAsia" w:hint="eastAsia"/>
        </w:rPr>
        <w:t>分享通过自已实现的爬虫抓XXX城市二手房数据的项目。本次分享分为两部分，第一部分介绍如何使用</w:t>
      </w:r>
      <w:r>
        <w:rPr>
          <w:rFonts w:asciiTheme="minorEastAsia" w:hAnsiTheme="minorEastAsia"/>
        </w:rPr>
        <w:t>scrapy抓取二手房数据，第二部分将抓下来的数据进行了一些简单的分析和可视化。</w:t>
      </w:r>
    </w:p>
    <w:p w14:paraId="12C792FC" w14:textId="77777777" w:rsidR="00BE3EFC" w:rsidRDefault="00E957C5">
      <w:pPr>
        <w:pStyle w:val="Default"/>
        <w:spacing w:line="360" w:lineRule="auto"/>
        <w:ind w:leftChars="100" w:left="210"/>
        <w:rPr>
          <w:rFonts w:asciiTheme="minorEastAsia" w:hAnsiTheme="minorEastAsia"/>
        </w:rPr>
      </w:pPr>
      <w:r>
        <w:rPr>
          <w:rFonts w:asciiTheme="minorEastAsia" w:hAnsiTheme="minorEastAsia"/>
        </w:rPr>
        <w:t>1</w:t>
      </w:r>
      <w:r>
        <w:rPr>
          <w:rFonts w:asciiTheme="minorEastAsia" w:hAnsiTheme="minorEastAsia" w:hint="eastAsia"/>
        </w:rPr>
        <w:t>、</w:t>
      </w:r>
      <w:r>
        <w:rPr>
          <w:rFonts w:asciiTheme="minorEastAsia" w:hAnsiTheme="minorEastAsia"/>
        </w:rPr>
        <w:t>目标</w:t>
      </w:r>
    </w:p>
    <w:p w14:paraId="0D5E8D8A"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1</w:t>
      </w:r>
      <w:r>
        <w:rPr>
          <w:rFonts w:asciiTheme="minorEastAsia" w:hAnsiTheme="minorEastAsia" w:hint="eastAsia"/>
        </w:rPr>
        <w:t>）</w:t>
      </w:r>
      <w:r>
        <w:rPr>
          <w:rFonts w:asciiTheme="minorEastAsia" w:hAnsiTheme="minorEastAsia"/>
        </w:rPr>
        <w:t>、抓取</w:t>
      </w:r>
      <w:r>
        <w:rPr>
          <w:rFonts w:asciiTheme="minorEastAsia" w:hAnsiTheme="minorEastAsia" w:hint="eastAsia"/>
        </w:rPr>
        <w:t>链家网</w:t>
      </w:r>
      <w:r>
        <w:rPr>
          <w:rFonts w:asciiTheme="minorEastAsia" w:hAnsiTheme="minorEastAsia"/>
        </w:rPr>
        <w:t>，获取</w:t>
      </w:r>
      <w:r>
        <w:rPr>
          <w:rFonts w:asciiTheme="minorEastAsia" w:hAnsiTheme="minorEastAsia" w:hint="eastAsia"/>
        </w:rPr>
        <w:t>二手房、出租房的各项</w:t>
      </w:r>
      <w:r>
        <w:rPr>
          <w:rFonts w:asciiTheme="minorEastAsia" w:hAnsiTheme="minorEastAsia"/>
        </w:rPr>
        <w:t>信息</w:t>
      </w:r>
    </w:p>
    <w:p w14:paraId="7F689F40"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2</w:t>
      </w:r>
      <w:r>
        <w:rPr>
          <w:rFonts w:asciiTheme="minorEastAsia" w:hAnsiTheme="minorEastAsia" w:hint="eastAsia"/>
        </w:rPr>
        <w:t>）</w:t>
      </w:r>
      <w:r>
        <w:rPr>
          <w:rFonts w:asciiTheme="minorEastAsia" w:hAnsiTheme="minorEastAsia"/>
        </w:rPr>
        <w:t>、将信息清洗并打印，循环输出</w:t>
      </w:r>
    </w:p>
    <w:p w14:paraId="6BB25C53"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3</w:t>
      </w:r>
      <w:r>
        <w:rPr>
          <w:rFonts w:asciiTheme="minorEastAsia" w:hAnsiTheme="minorEastAsia" w:hint="eastAsia"/>
        </w:rPr>
        <w:t>）</w:t>
      </w:r>
      <w:r>
        <w:rPr>
          <w:rFonts w:asciiTheme="minorEastAsia" w:hAnsiTheme="minorEastAsia"/>
        </w:rPr>
        <w:t xml:space="preserve">、设计程序，使可以选择抓取的页面范围 </w:t>
      </w:r>
    </w:p>
    <w:p w14:paraId="348CC295"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4</w:t>
      </w:r>
      <w:r>
        <w:rPr>
          <w:rFonts w:asciiTheme="minorEastAsia" w:hAnsiTheme="minorEastAsia" w:hint="eastAsia"/>
        </w:rPr>
        <w:t>）</w:t>
      </w:r>
      <w:r>
        <w:rPr>
          <w:rFonts w:asciiTheme="minorEastAsia" w:hAnsiTheme="minorEastAsia"/>
        </w:rPr>
        <w:t>、将每一页的信息保存到文本</w:t>
      </w:r>
    </w:p>
    <w:p w14:paraId="17118D4C" w14:textId="77777777" w:rsidR="00BE3EFC" w:rsidRDefault="00E957C5">
      <w:pPr>
        <w:pStyle w:val="Default"/>
        <w:spacing w:line="360" w:lineRule="auto"/>
        <w:ind w:leftChars="100" w:left="210"/>
        <w:rPr>
          <w:rFonts w:asciiTheme="minorEastAsia" w:hAnsiTheme="minorEastAsia"/>
        </w:rPr>
      </w:pPr>
      <w:r>
        <w:rPr>
          <w:rFonts w:asciiTheme="minorEastAsia" w:hAnsiTheme="minorEastAsia" w:hint="eastAsia"/>
        </w:rPr>
        <w:t>2、开发环境</w:t>
      </w:r>
    </w:p>
    <w:p w14:paraId="176654CF"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python 2.7.13</w:t>
      </w:r>
    </w:p>
    <w:p w14:paraId="4BD04584"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IDE:PyCharm</w:t>
      </w:r>
    </w:p>
    <w:p w14:paraId="1007BB43"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hint="eastAsia"/>
        </w:rPr>
        <w:t>采用库：</w:t>
      </w:r>
      <w:r>
        <w:rPr>
          <w:rFonts w:asciiTheme="minorEastAsia" w:hAnsiTheme="minorEastAsia"/>
        </w:rPr>
        <w:t>re、requests、time</w:t>
      </w:r>
    </w:p>
    <w:p w14:paraId="13A7B8CF" w14:textId="77777777" w:rsidR="00BE3EFC" w:rsidRDefault="00E957C5">
      <w:pPr>
        <w:pStyle w:val="Default"/>
        <w:spacing w:line="360" w:lineRule="auto"/>
        <w:ind w:leftChars="100" w:left="210"/>
        <w:rPr>
          <w:rFonts w:asciiTheme="minorEastAsia" w:hAnsiTheme="minorEastAsia"/>
        </w:rPr>
      </w:pPr>
      <w:r>
        <w:rPr>
          <w:rFonts w:asciiTheme="minorEastAsia" w:hAnsiTheme="minorEastAsia" w:hint="eastAsia"/>
        </w:rPr>
        <w:t>3、实现步骤</w:t>
      </w:r>
    </w:p>
    <w:p w14:paraId="24698AE8"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1</w:t>
      </w:r>
      <w:r>
        <w:rPr>
          <w:rFonts w:asciiTheme="minorEastAsia" w:hAnsiTheme="minorEastAsia" w:hint="eastAsia"/>
        </w:rPr>
        <w:t>）</w:t>
      </w:r>
      <w:r>
        <w:rPr>
          <w:rFonts w:asciiTheme="minorEastAsia" w:hAnsiTheme="minorEastAsia"/>
        </w:rPr>
        <w:t>、获取源码</w:t>
      </w:r>
    </w:p>
    <w:p w14:paraId="0002B87B"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2</w:t>
      </w:r>
      <w:r>
        <w:rPr>
          <w:rFonts w:asciiTheme="minorEastAsia" w:hAnsiTheme="minorEastAsia" w:hint="eastAsia"/>
        </w:rPr>
        <w:t>）</w:t>
      </w:r>
      <w:r>
        <w:rPr>
          <w:rFonts w:asciiTheme="minorEastAsia" w:hAnsiTheme="minorEastAsia"/>
        </w:rPr>
        <w:t>、正则匹配</w:t>
      </w:r>
    </w:p>
    <w:p w14:paraId="036C0421"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4</w:t>
      </w:r>
      <w:r>
        <w:rPr>
          <w:rFonts w:asciiTheme="minorEastAsia" w:hAnsiTheme="minorEastAsia" w:hint="eastAsia"/>
        </w:rPr>
        <w:t>）</w:t>
      </w:r>
      <w:r>
        <w:rPr>
          <w:rFonts w:asciiTheme="minorEastAsia" w:hAnsiTheme="minorEastAsia"/>
        </w:rPr>
        <w:t>、数据清洗</w:t>
      </w:r>
    </w:p>
    <w:p w14:paraId="61E7175E"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5</w:t>
      </w:r>
      <w:r>
        <w:rPr>
          <w:rFonts w:asciiTheme="minorEastAsia" w:hAnsiTheme="minorEastAsia" w:hint="eastAsia"/>
        </w:rPr>
        <w:t>）</w:t>
      </w:r>
      <w:r>
        <w:rPr>
          <w:rFonts w:asciiTheme="minorEastAsia" w:hAnsiTheme="minorEastAsia"/>
        </w:rPr>
        <w:t>、文本保存</w:t>
      </w:r>
    </w:p>
    <w:p w14:paraId="79784D5B"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rPr>
        <w:t>6</w:t>
      </w:r>
      <w:r>
        <w:rPr>
          <w:rFonts w:asciiTheme="minorEastAsia" w:hAnsiTheme="minorEastAsia" w:hint="eastAsia"/>
        </w:rPr>
        <w:t>）</w:t>
      </w:r>
      <w:r>
        <w:rPr>
          <w:rFonts w:asciiTheme="minorEastAsia" w:hAnsiTheme="minorEastAsia"/>
        </w:rPr>
        <w:t>、获取多页</w:t>
      </w:r>
    </w:p>
    <w:p w14:paraId="173C857C" w14:textId="77777777" w:rsidR="00BE3EFC" w:rsidRDefault="00E957C5">
      <w:pPr>
        <w:pStyle w:val="Default"/>
        <w:spacing w:line="360" w:lineRule="auto"/>
        <w:ind w:leftChars="100" w:left="210"/>
        <w:rPr>
          <w:rFonts w:asciiTheme="minorEastAsia" w:hAnsiTheme="minorEastAsia"/>
        </w:rPr>
      </w:pPr>
      <w:r>
        <w:rPr>
          <w:rFonts w:asciiTheme="minorEastAsia" w:hAnsiTheme="minorEastAsia" w:hint="eastAsia"/>
        </w:rPr>
        <w:t>4、可视化展示</w:t>
      </w:r>
    </w:p>
    <w:p w14:paraId="07D9AF68" w14:textId="77777777" w:rsidR="00BE3EFC" w:rsidRDefault="00E957C5">
      <w:pPr>
        <w:pStyle w:val="Default"/>
        <w:spacing w:line="360" w:lineRule="auto"/>
        <w:ind w:leftChars="100" w:left="210" w:firstLine="420"/>
        <w:rPr>
          <w:rFonts w:asciiTheme="minorEastAsia" w:hAnsiTheme="minorEastAsia"/>
        </w:rPr>
      </w:pPr>
      <w:r>
        <w:rPr>
          <w:rFonts w:asciiTheme="minorEastAsia" w:hAnsiTheme="minorEastAsia" w:hint="eastAsia"/>
        </w:rPr>
        <w:t>1）、</w:t>
      </w:r>
      <w:r>
        <w:rPr>
          <w:rFonts w:asciiTheme="minorEastAsia" w:hAnsiTheme="minorEastAsia"/>
        </w:rPr>
        <w:t>XXX</w:t>
      </w:r>
      <w:r>
        <w:rPr>
          <w:rFonts w:asciiTheme="minorEastAsia" w:hAnsiTheme="minorEastAsia" w:hint="eastAsia"/>
        </w:rPr>
        <w:t>市</w:t>
      </w:r>
      <w:r>
        <w:rPr>
          <w:rFonts w:asciiTheme="minorEastAsia" w:hAnsiTheme="minorEastAsia"/>
        </w:rPr>
        <w:t>二手房数据的简单分析</w:t>
      </w:r>
    </w:p>
    <w:p w14:paraId="452AD597" w14:textId="77777777" w:rsidR="00BE3EFC" w:rsidRDefault="00E957C5">
      <w:pPr>
        <w:spacing w:line="360" w:lineRule="auto"/>
        <w:ind w:leftChars="100" w:left="210" w:firstLine="420"/>
        <w:rPr>
          <w:rFonts w:asciiTheme="minorEastAsia" w:hAnsiTheme="minorEastAsia"/>
          <w:sz w:val="24"/>
          <w:szCs w:val="24"/>
        </w:rPr>
      </w:pPr>
      <w:r>
        <w:rPr>
          <w:rFonts w:asciiTheme="minorEastAsia" w:hAnsiTheme="minorEastAsia"/>
          <w:sz w:val="24"/>
          <w:szCs w:val="24"/>
        </w:rPr>
        <w:t>2</w:t>
      </w:r>
      <w:r>
        <w:rPr>
          <w:rFonts w:asciiTheme="minorEastAsia" w:hAnsiTheme="minorEastAsia" w:hint="eastAsia"/>
          <w:sz w:val="24"/>
          <w:szCs w:val="24"/>
        </w:rPr>
        <w:t>）、</w:t>
      </w:r>
      <w:r>
        <w:rPr>
          <w:rFonts w:asciiTheme="minorEastAsia" w:hAnsiTheme="minorEastAsia"/>
          <w:sz w:val="24"/>
          <w:szCs w:val="24"/>
        </w:rPr>
        <w:t>对房屋关注度、性价比进行可视化展现</w:t>
      </w:r>
    </w:p>
    <w:p w14:paraId="1750CD29" w14:textId="77777777" w:rsidR="00BE3EFC" w:rsidRDefault="00BE3EFC">
      <w:pPr>
        <w:spacing w:line="360" w:lineRule="auto"/>
        <w:ind w:leftChars="100" w:left="210" w:firstLine="420"/>
        <w:rPr>
          <w:rFonts w:asciiTheme="minorEastAsia" w:hAnsiTheme="minorEastAsia"/>
          <w:sz w:val="24"/>
          <w:szCs w:val="24"/>
        </w:rPr>
      </w:pPr>
    </w:p>
    <w:p w14:paraId="11DB666E"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2.2.3.2.3、海量网站访问日志分析统计</w:t>
      </w:r>
    </w:p>
    <w:p w14:paraId="28F536D8" w14:textId="77777777" w:rsidR="00BE3EFC" w:rsidRDefault="00E957C5">
      <w:pPr>
        <w:pStyle w:val="Default"/>
        <w:spacing w:line="360" w:lineRule="auto"/>
        <w:ind w:firstLine="420"/>
        <w:rPr>
          <w:rFonts w:asciiTheme="minorEastAsia" w:hAnsiTheme="minorEastAsia"/>
        </w:rPr>
      </w:pPr>
      <w:r>
        <w:rPr>
          <w:rFonts w:asciiTheme="minorEastAsia" w:hAnsiTheme="minorEastAsia" w:hint="eastAsia"/>
        </w:rPr>
        <w:t>本案例培养学员独立完成项目的能力。</w:t>
      </w:r>
      <w:r>
        <w:rPr>
          <w:rFonts w:asciiTheme="minorEastAsia" w:hAnsiTheme="minorEastAsia"/>
        </w:rPr>
        <w:t xml:space="preserve">Web日志由Web服务器产生，可能是Nginx, </w:t>
      </w:r>
      <w:r>
        <w:rPr>
          <w:rFonts w:asciiTheme="minorEastAsia" w:hAnsiTheme="minorEastAsia"/>
        </w:rPr>
        <w:lastRenderedPageBreak/>
        <w:t>Apache, Tomcat等。一般中大型的网站，每天会产生GB甚至TB级的Web日志文件。对于这种规模的数据，用Hadoop进行日志分析最适合。</w:t>
      </w:r>
    </w:p>
    <w:p w14:paraId="6245CEBD" w14:textId="77777777" w:rsidR="00BE3EFC" w:rsidRDefault="00E957C5">
      <w:pPr>
        <w:pStyle w:val="Default"/>
        <w:spacing w:line="360" w:lineRule="auto"/>
        <w:rPr>
          <w:rFonts w:asciiTheme="minorEastAsia" w:hAnsiTheme="minorEastAsia"/>
        </w:rPr>
      </w:pPr>
      <w:r>
        <w:rPr>
          <w:rFonts w:asciiTheme="minorEastAsia" w:hAnsiTheme="minorEastAsia" w:hint="eastAsia"/>
        </w:rPr>
        <w:t>项目技术架构体系：</w:t>
      </w:r>
    </w:p>
    <w:p w14:paraId="2B19136F"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Hives+hbase+kafka+flume+echarts</w:t>
      </w:r>
    </w:p>
    <w:p w14:paraId="7C0B5CF1"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 xml:space="preserve">1) flume实时采集日志 </w:t>
      </w:r>
    </w:p>
    <w:p w14:paraId="5AF97EAA"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 xml:space="preserve">2) kafka缓冲队列 </w:t>
      </w:r>
    </w:p>
    <w:p w14:paraId="307D1600"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 xml:space="preserve">3) 实时处理 </w:t>
      </w:r>
    </w:p>
    <w:p w14:paraId="49C1DA76"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 xml:space="preserve">4) Hbase dao存储处理结果 </w:t>
      </w:r>
    </w:p>
    <w:p w14:paraId="2CE6C041" w14:textId="77777777" w:rsidR="00BE3EFC" w:rsidRDefault="00E957C5">
      <w:pPr>
        <w:spacing w:line="360" w:lineRule="auto"/>
        <w:ind w:leftChars="200" w:left="420"/>
        <w:rPr>
          <w:rFonts w:asciiTheme="minorEastAsia" w:hAnsiTheme="minorEastAsia"/>
          <w:sz w:val="24"/>
          <w:szCs w:val="24"/>
        </w:rPr>
      </w:pPr>
      <w:r>
        <w:rPr>
          <w:rFonts w:asciiTheme="minorEastAsia" w:hAnsiTheme="minorEastAsia"/>
          <w:sz w:val="24"/>
          <w:szCs w:val="24"/>
        </w:rPr>
        <w:t>5) 前端Web实时展示报表</w:t>
      </w:r>
    </w:p>
    <w:p w14:paraId="2B6A39DB"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2.2.3.2.4、新闻推荐系统</w:t>
      </w:r>
    </w:p>
    <w:p w14:paraId="253A61E6" w14:textId="77777777" w:rsidR="00BE3EFC" w:rsidRDefault="00E957C5">
      <w:pPr>
        <w:pStyle w:val="Default"/>
        <w:spacing w:line="360" w:lineRule="auto"/>
        <w:ind w:firstLine="420"/>
        <w:rPr>
          <w:rFonts w:asciiTheme="minorEastAsia" w:hAnsiTheme="minorEastAsia"/>
        </w:rPr>
      </w:pPr>
      <w:r>
        <w:rPr>
          <w:rFonts w:asciiTheme="minorEastAsia" w:hAnsiTheme="minorEastAsia" w:hint="eastAsia"/>
        </w:rPr>
        <w:t>使用数据来自某互联网新闻网站，项目目标通过机器学习所学知识挖掘平台用户喜好，给用户准确推送关注的新闻及信息，类似今日头条的推荐功能。</w:t>
      </w:r>
    </w:p>
    <w:p w14:paraId="4BCA7824" w14:textId="77777777" w:rsidR="00BE3EFC" w:rsidRDefault="00E957C5">
      <w:pPr>
        <w:pStyle w:val="Default"/>
        <w:spacing w:line="360" w:lineRule="auto"/>
        <w:ind w:firstLine="420"/>
        <w:rPr>
          <w:rFonts w:asciiTheme="minorEastAsia" w:hAnsiTheme="minorEastAsia"/>
        </w:rPr>
      </w:pPr>
      <w:r>
        <w:rPr>
          <w:rFonts w:asciiTheme="minorEastAsia" w:hAnsiTheme="minorEastAsia" w:hint="eastAsia"/>
        </w:rPr>
        <w:t>项目技术架构体系：</w:t>
      </w:r>
    </w:p>
    <w:p w14:paraId="316FD0C6"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1) 分布式平台 HDFS，Spark</w:t>
      </w:r>
    </w:p>
    <w:p w14:paraId="29A911A6"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 xml:space="preserve">2) 数据清洗 </w:t>
      </w:r>
      <w:r>
        <w:rPr>
          <w:rFonts w:asciiTheme="minorEastAsia" w:hAnsiTheme="minorEastAsia" w:hint="eastAsia"/>
        </w:rPr>
        <w:t xml:space="preserve">Spark SQL </w:t>
      </w:r>
    </w:p>
    <w:p w14:paraId="5616DF5A"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3) 数据分析 Python</w:t>
      </w:r>
    </w:p>
    <w:p w14:paraId="46835590"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4) 推荐服务 Dubbox</w:t>
      </w:r>
    </w:p>
    <w:p w14:paraId="3776554C" w14:textId="77777777" w:rsidR="00BE3EFC" w:rsidRDefault="00E957C5">
      <w:pPr>
        <w:pStyle w:val="Default"/>
        <w:spacing w:line="360" w:lineRule="auto"/>
        <w:ind w:leftChars="200" w:left="420"/>
        <w:rPr>
          <w:rFonts w:asciiTheme="minorEastAsia" w:hAnsiTheme="minorEastAsia"/>
        </w:rPr>
      </w:pPr>
      <w:r>
        <w:rPr>
          <w:rFonts w:asciiTheme="minorEastAsia" w:hAnsiTheme="minorEastAsia"/>
        </w:rPr>
        <w:t>5) 规则过滤 Drools</w:t>
      </w:r>
    </w:p>
    <w:p w14:paraId="51B3123C" w14:textId="77777777" w:rsidR="00BE3EFC" w:rsidRDefault="00E957C5">
      <w:pPr>
        <w:spacing w:line="360" w:lineRule="auto"/>
        <w:ind w:firstLine="420"/>
        <w:rPr>
          <w:rFonts w:asciiTheme="minorEastAsia" w:hAnsiTheme="minorEastAsia"/>
          <w:sz w:val="24"/>
          <w:szCs w:val="24"/>
        </w:rPr>
      </w:pPr>
      <w:r>
        <w:rPr>
          <w:rFonts w:asciiTheme="minorEastAsia" w:hAnsiTheme="minorEastAsia"/>
          <w:sz w:val="24"/>
          <w:szCs w:val="24"/>
        </w:rPr>
        <w:t xml:space="preserve">6) 机器学习 MLlib </w:t>
      </w:r>
      <w:r>
        <w:rPr>
          <w:rFonts w:asciiTheme="minorEastAsia" w:hAnsiTheme="minorEastAsia" w:hint="eastAsia"/>
          <w:sz w:val="24"/>
          <w:szCs w:val="24"/>
        </w:rPr>
        <w:t>推荐算法</w:t>
      </w:r>
    </w:p>
    <w:p w14:paraId="5DCF6887" w14:textId="77777777" w:rsidR="00BE3EFC" w:rsidRDefault="00BE3EFC">
      <w:pPr>
        <w:pStyle w:val="af"/>
        <w:spacing w:line="360" w:lineRule="auto"/>
        <w:ind w:firstLineChars="0"/>
        <w:rPr>
          <w:sz w:val="24"/>
          <w:szCs w:val="24"/>
        </w:rPr>
      </w:pPr>
    </w:p>
    <w:p w14:paraId="78E9EFFC" w14:textId="77777777" w:rsidR="00BE3EFC" w:rsidRDefault="00E957C5">
      <w:pPr>
        <w:pStyle w:val="6"/>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b/>
        </w:rPr>
        <w:t>.2.3</w:t>
      </w:r>
      <w:r>
        <w:rPr>
          <w:rFonts w:asciiTheme="minorEastAsia" w:eastAsiaTheme="minorEastAsia" w:hAnsiTheme="minorEastAsia" w:hint="eastAsia"/>
          <w:b/>
        </w:rPr>
        <w:t>.2.5、车辆GPS位置大数据分析案例</w:t>
      </w:r>
    </w:p>
    <w:p w14:paraId="41A89ACC" w14:textId="77777777" w:rsidR="00BE3EFC" w:rsidRDefault="00E957C5">
      <w:pPr>
        <w:pStyle w:val="13"/>
        <w:ind w:firstLineChars="0" w:firstLine="0"/>
        <w:rPr>
          <w:rFonts w:ascii="宋体" w:hAnsi="宋体" w:cs="宋体"/>
          <w:szCs w:val="24"/>
          <w:lang w:val="en-US"/>
        </w:rPr>
      </w:pPr>
      <w:r>
        <w:rPr>
          <w:rFonts w:ascii="宋体" w:hAnsi="宋体" w:cs="宋体" w:hint="eastAsia"/>
          <w:szCs w:val="24"/>
          <w:lang w:val="en-US"/>
        </w:rPr>
        <w:t>本实战案例所用数据为XXX市出租车的GPS位置数据。实战要求：</w:t>
      </w:r>
    </w:p>
    <w:p w14:paraId="7C474E83" w14:textId="77777777" w:rsidR="00BE3EFC" w:rsidRDefault="00E957C5">
      <w:pPr>
        <w:pStyle w:val="13"/>
        <w:ind w:firstLineChars="0"/>
        <w:rPr>
          <w:rFonts w:ascii="宋体" w:hAnsi="宋体" w:cs="宋体"/>
          <w:szCs w:val="24"/>
          <w:lang w:val="en-US"/>
        </w:rPr>
      </w:pPr>
      <w:r>
        <w:rPr>
          <w:rFonts w:ascii="宋体" w:hAnsi="宋体" w:cs="宋体" w:hint="eastAsia"/>
          <w:szCs w:val="24"/>
          <w:lang w:val="en-US"/>
        </w:rPr>
        <w:t>用Hive做数据分析和数据准备，所有代码在大数据计算集群上执行，用R语言做数据可视化。</w:t>
      </w:r>
    </w:p>
    <w:p w14:paraId="569BDF97" w14:textId="77777777" w:rsidR="00BE3EFC" w:rsidRDefault="00E957C5">
      <w:pPr>
        <w:pStyle w:val="13"/>
        <w:numPr>
          <w:ilvl w:val="0"/>
          <w:numId w:val="4"/>
        </w:numPr>
        <w:ind w:firstLineChars="0"/>
        <w:rPr>
          <w:rFonts w:ascii="宋体" w:hAnsi="宋体" w:cs="宋体"/>
          <w:szCs w:val="24"/>
          <w:lang w:val="en-US"/>
        </w:rPr>
      </w:pPr>
      <w:r>
        <w:rPr>
          <w:rFonts w:ascii="宋体" w:hAnsi="宋体" w:cs="宋体" w:hint="eastAsia"/>
          <w:szCs w:val="24"/>
          <w:lang w:val="en-US"/>
        </w:rPr>
        <w:t>用Hive做数据分析和数据准备</w:t>
      </w:r>
    </w:p>
    <w:p w14:paraId="34DD8231"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统计每小时出租车的载客情况</w:t>
      </w:r>
    </w:p>
    <w:p w14:paraId="30D85F94"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统计每小时载客出租车的平均车速</w:t>
      </w:r>
    </w:p>
    <w:p w14:paraId="77D77911"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统计每小时载客出租车的利用率</w:t>
      </w:r>
    </w:p>
    <w:p w14:paraId="204C8C3F"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统计出租车在3时、8时和13时的瞬时载客情况</w:t>
      </w:r>
    </w:p>
    <w:p w14:paraId="33AD0529"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统计各载客出租车在3时、8时和13时的瞬时速度</w:t>
      </w:r>
    </w:p>
    <w:p w14:paraId="0FABB92F" w14:textId="77777777" w:rsidR="00BE3EFC" w:rsidRDefault="00E957C5">
      <w:pPr>
        <w:pStyle w:val="13"/>
        <w:ind w:firstLineChars="0" w:firstLine="239"/>
        <w:rPr>
          <w:rFonts w:ascii="宋体" w:hAnsi="宋体" w:cs="宋体"/>
          <w:szCs w:val="24"/>
          <w:lang w:val="en-US"/>
        </w:rPr>
      </w:pPr>
      <w:r>
        <w:rPr>
          <w:rFonts w:ascii="宋体" w:hAnsi="宋体" w:cs="宋体" w:hint="eastAsia"/>
          <w:szCs w:val="24"/>
          <w:lang w:val="en-US"/>
        </w:rPr>
        <w:lastRenderedPageBreak/>
        <w:t>2、数据可视化</w:t>
      </w:r>
    </w:p>
    <w:p w14:paraId="49EBF7E5"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图形展示每小时出租车的平均速度和利用率</w:t>
      </w:r>
    </w:p>
    <w:p w14:paraId="7C91F264" w14:textId="77777777" w:rsidR="00BE3EFC" w:rsidRDefault="00E957C5">
      <w:pPr>
        <w:pStyle w:val="13"/>
        <w:ind w:leftChars="114" w:left="239" w:firstLineChars="100" w:firstLine="240"/>
        <w:rPr>
          <w:rFonts w:ascii="宋体" w:hAnsi="宋体" w:cs="宋体"/>
          <w:szCs w:val="24"/>
          <w:lang w:val="en-US"/>
        </w:rPr>
      </w:pPr>
      <w:r>
        <w:rPr>
          <w:rFonts w:ascii="宋体" w:hAnsi="宋体" w:cs="宋体" w:hint="eastAsia"/>
          <w:szCs w:val="24"/>
          <w:lang w:val="en-US"/>
        </w:rPr>
        <w:t>图形展示3时、8时和13时出租车载客情况的地理信息图</w:t>
      </w:r>
    </w:p>
    <w:p w14:paraId="060CDD3E" w14:textId="77777777" w:rsidR="00BE3EFC" w:rsidRDefault="00E957C5">
      <w:pPr>
        <w:pStyle w:val="13"/>
        <w:ind w:leftChars="114" w:left="239" w:firstLineChars="100" w:firstLine="240"/>
        <w:rPr>
          <w:rFonts w:ascii="宋体" w:hAnsi="宋体" w:cs="宋体"/>
          <w:color w:val="FF0000"/>
          <w:szCs w:val="24"/>
          <w:lang w:val="en-US"/>
        </w:rPr>
      </w:pPr>
      <w:r>
        <w:rPr>
          <w:rFonts w:ascii="宋体" w:hAnsi="宋体" w:cs="宋体" w:hint="eastAsia"/>
          <w:szCs w:val="24"/>
          <w:lang w:val="en-US"/>
        </w:rPr>
        <w:t>图形展示3时、8时和13时载客出租车瞬时速度的地理信息图</w:t>
      </w:r>
    </w:p>
    <w:p w14:paraId="36905131" w14:textId="77777777" w:rsidR="00BE3EFC" w:rsidRDefault="00BE3EFC">
      <w:pPr>
        <w:spacing w:line="360" w:lineRule="auto"/>
        <w:rPr>
          <w:sz w:val="24"/>
          <w:szCs w:val="24"/>
        </w:rPr>
      </w:pPr>
    </w:p>
    <w:p w14:paraId="59878B15" w14:textId="77777777" w:rsidR="00BE3EFC" w:rsidRDefault="00BE3EFC">
      <w:pPr>
        <w:spacing w:line="360" w:lineRule="auto"/>
      </w:pPr>
    </w:p>
    <w:p w14:paraId="3FEF8D01" w14:textId="77777777" w:rsidR="00BE3EFC" w:rsidRPr="00067216" w:rsidRDefault="00E957C5" w:rsidP="00067216">
      <w:pPr>
        <w:pStyle w:val="5"/>
        <w:rPr>
          <w:rFonts w:asciiTheme="minorEastAsia" w:hAnsiTheme="minorEastAsia"/>
          <w:sz w:val="24"/>
          <w:szCs w:val="24"/>
        </w:rPr>
      </w:pPr>
      <w:r w:rsidRPr="00067216">
        <w:rPr>
          <w:rFonts w:asciiTheme="minorEastAsia" w:hAnsiTheme="minorEastAsia"/>
          <w:sz w:val="24"/>
          <w:szCs w:val="24"/>
        </w:rPr>
        <w:t>2.2.4</w:t>
      </w:r>
      <w:r w:rsidRPr="00067216">
        <w:rPr>
          <w:rFonts w:asciiTheme="minorEastAsia" w:hAnsiTheme="minorEastAsia" w:hint="eastAsia"/>
          <w:sz w:val="24"/>
          <w:szCs w:val="24"/>
        </w:rPr>
        <w:t>、行业数据</w:t>
      </w:r>
    </w:p>
    <w:p w14:paraId="64013A2D" w14:textId="77777777" w:rsidR="00BE3EFC" w:rsidRDefault="00E957C5">
      <w:pPr>
        <w:spacing w:line="360" w:lineRule="auto"/>
        <w:ind w:firstLine="420"/>
        <w:rPr>
          <w:rFonts w:asciiTheme="minorEastAsia" w:hAnsiTheme="minorEastAsia"/>
          <w:sz w:val="24"/>
          <w:szCs w:val="24"/>
        </w:rPr>
      </w:pPr>
      <w:r>
        <w:rPr>
          <w:rFonts w:asciiTheme="minorEastAsia" w:hAnsiTheme="minorEastAsia" w:hint="eastAsia"/>
          <w:sz w:val="24"/>
          <w:szCs w:val="24"/>
        </w:rPr>
        <w:t>提供各个多个行业真实数据，包括搜索引擎、互联网新闻、房地产、电子商务、医药健康、旅游出行、汽车销售、农产品、物流、法律咨讯、</w:t>
      </w:r>
      <w:r>
        <w:rPr>
          <w:rFonts w:hint="eastAsia"/>
          <w:sz w:val="24"/>
          <w:szCs w:val="24"/>
        </w:rPr>
        <w:t>金融、计算机、人文类、交通类的行业</w:t>
      </w:r>
      <w:r>
        <w:rPr>
          <w:rFonts w:asciiTheme="minorEastAsia" w:hAnsiTheme="minorEastAsia" w:hint="eastAsia"/>
          <w:sz w:val="24"/>
          <w:szCs w:val="24"/>
        </w:rPr>
        <w:t>数据和应用案例，数据总容量超过20TB。</w:t>
      </w:r>
    </w:p>
    <w:p w14:paraId="1E21AFE2" w14:textId="77777777" w:rsidR="00BE3EFC" w:rsidRDefault="00BE3EFC">
      <w:pPr>
        <w:spacing w:line="360" w:lineRule="auto"/>
        <w:ind w:firstLine="420"/>
        <w:jc w:val="left"/>
        <w:rPr>
          <w:rFonts w:ascii="宋体" w:eastAsia="宋体" w:hAnsi="宋体"/>
          <w:sz w:val="24"/>
          <w:szCs w:val="24"/>
        </w:rPr>
      </w:pPr>
    </w:p>
    <w:p w14:paraId="0D653B49" w14:textId="77777777" w:rsidR="00BE3EFC" w:rsidRDefault="00E957C5">
      <w:pPr>
        <w:pStyle w:val="2"/>
        <w:rPr>
          <w:sz w:val="24"/>
          <w:szCs w:val="24"/>
        </w:rPr>
      </w:pPr>
      <w:bookmarkStart w:id="13" w:name="_GoBack"/>
      <w:bookmarkEnd w:id="13"/>
      <w:r>
        <w:rPr>
          <w:sz w:val="24"/>
          <w:szCs w:val="24"/>
        </w:rPr>
        <w:t>2.2</w:t>
      </w:r>
      <w:r>
        <w:rPr>
          <w:rFonts w:hint="eastAsia"/>
          <w:sz w:val="24"/>
          <w:szCs w:val="24"/>
        </w:rPr>
        <w:t>、科研平台</w:t>
      </w:r>
    </w:p>
    <w:p w14:paraId="7FA00C40" w14:textId="77777777" w:rsidR="00BE3EFC" w:rsidRDefault="00E957C5">
      <w:pPr>
        <w:pStyle w:val="30"/>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2.2.1、整体架构</w:t>
      </w:r>
    </w:p>
    <w:p w14:paraId="3A02DDF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联想企业级大数据科研平台LEAP（</w:t>
      </w:r>
      <w:r>
        <w:rPr>
          <w:rFonts w:asciiTheme="majorEastAsia" w:eastAsiaTheme="majorEastAsia" w:hAnsiTheme="majorEastAsia"/>
          <w:sz w:val="24"/>
        </w:rPr>
        <w:t>Lenovo Enterprise Analytics Platform</w:t>
      </w:r>
      <w:r>
        <w:rPr>
          <w:rFonts w:asciiTheme="majorEastAsia" w:eastAsiaTheme="majorEastAsia" w:hAnsiTheme="majorEastAsia" w:hint="eastAsia"/>
          <w:sz w:val="24"/>
        </w:rPr>
        <w:t>）主要由大数据计算平台、大数据能力开放平台、数据资产管理平台、数据采集转换套件、大数据分析应用套件以及系统运维监控中心</w:t>
      </w:r>
      <w:r>
        <w:rPr>
          <w:rFonts w:asciiTheme="majorEastAsia" w:eastAsiaTheme="majorEastAsia" w:hAnsiTheme="majorEastAsia"/>
          <w:sz w:val="24"/>
        </w:rPr>
        <w:t>6</w:t>
      </w:r>
      <w:r>
        <w:rPr>
          <w:rFonts w:asciiTheme="majorEastAsia" w:eastAsiaTheme="majorEastAsia" w:hAnsiTheme="majorEastAsia" w:hint="eastAsia"/>
          <w:sz w:val="24"/>
        </w:rPr>
        <w:t>大产品线组成。可提供多样的数据采集，海量数据存储能力和多种高性能计算引擎，还提供能力开放平台，为企业内外部用户实现数据共享、开发大数据分析应用提供了良好的生态环境；同时提供数据资产管理，以实现数据标准管理、数据资产管理、数据质量管理等功能；提供系统运维与监控管理，实现对大数据平台集群进行部署安装、监控告警及日常管理。</w:t>
      </w:r>
    </w:p>
    <w:p w14:paraId="1B097FEE" w14:textId="77777777" w:rsidR="00BE3EFC" w:rsidRDefault="00E957C5">
      <w:pPr>
        <w:spacing w:line="360" w:lineRule="auto"/>
        <w:jc w:val="center"/>
        <w:rPr>
          <w:rFonts w:asciiTheme="majorEastAsia" w:eastAsiaTheme="majorEastAsia" w:hAnsiTheme="majorEastAsia"/>
          <w:sz w:val="24"/>
        </w:rPr>
      </w:pPr>
      <w:r>
        <w:rPr>
          <w:rFonts w:asciiTheme="majorEastAsia" w:eastAsiaTheme="majorEastAsia" w:hAnsiTheme="majorEastAsia"/>
          <w:noProof/>
          <w:sz w:val="24"/>
        </w:rPr>
        <w:lastRenderedPageBreak/>
        <w:drawing>
          <wp:inline distT="0" distB="0" distL="0" distR="0" wp14:anchorId="5D5444AF" wp14:editId="04DBC5EB">
            <wp:extent cx="5838825" cy="4086225"/>
            <wp:effectExtent l="0" t="0" r="9525" b="9525"/>
            <wp:docPr id="3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pic:cNvPicPr>
                      <a:picLocks noChangeAspect="1" noChangeArrowheads="1"/>
                    </pic:cNvPicPr>
                  </pic:nvPicPr>
                  <pic:blipFill>
                    <a:blip r:embed="rId65" cstate="print"/>
                    <a:srcRect/>
                    <a:stretch>
                      <a:fillRect/>
                    </a:stretch>
                  </pic:blipFill>
                  <pic:spPr>
                    <a:xfrm>
                      <a:off x="0" y="0"/>
                      <a:ext cx="5846010" cy="4091253"/>
                    </a:xfrm>
                    <a:prstGeom prst="rect">
                      <a:avLst/>
                    </a:prstGeom>
                    <a:noFill/>
                    <a:ln w="9525">
                      <a:noFill/>
                      <a:miter lim="800000"/>
                      <a:headEnd/>
                      <a:tailEnd/>
                    </a:ln>
                  </pic:spPr>
                </pic:pic>
              </a:graphicData>
            </a:graphic>
          </wp:inline>
        </w:drawing>
      </w:r>
    </w:p>
    <w:p w14:paraId="567DA055" w14:textId="77777777" w:rsidR="00BE3EFC" w:rsidRDefault="00E957C5">
      <w:pPr>
        <w:widowControl/>
        <w:jc w:val="left"/>
        <w:rPr>
          <w:rFonts w:asciiTheme="majorEastAsia" w:eastAsiaTheme="majorEastAsia" w:hAnsiTheme="majorEastAsia"/>
          <w:b/>
          <w:sz w:val="24"/>
        </w:rPr>
      </w:pPr>
      <w:r>
        <w:rPr>
          <w:rFonts w:asciiTheme="majorEastAsia" w:eastAsiaTheme="majorEastAsia" w:hAnsiTheme="majorEastAsia"/>
          <w:b/>
          <w:sz w:val="24"/>
        </w:rPr>
        <w:br w:type="page"/>
      </w:r>
    </w:p>
    <w:p w14:paraId="2C7CB2AC" w14:textId="77777777" w:rsidR="00BE3EFC" w:rsidRDefault="00E957C5">
      <w:pPr>
        <w:spacing w:line="276" w:lineRule="auto"/>
        <w:jc w:val="left"/>
        <w:rPr>
          <w:rFonts w:asciiTheme="majorEastAsia" w:eastAsiaTheme="majorEastAsia" w:hAnsiTheme="majorEastAsia"/>
          <w:sz w:val="24"/>
        </w:rPr>
      </w:pPr>
      <w:r>
        <w:rPr>
          <w:rFonts w:asciiTheme="majorEastAsia" w:eastAsiaTheme="majorEastAsia" w:hAnsiTheme="majorEastAsia" w:hint="eastAsia"/>
          <w:b/>
          <w:sz w:val="24"/>
        </w:rPr>
        <w:lastRenderedPageBreak/>
        <w:t>功能架构</w:t>
      </w:r>
      <w:r>
        <w:rPr>
          <w:rFonts w:asciiTheme="majorEastAsia" w:eastAsiaTheme="majorEastAsia" w:hAnsiTheme="majorEastAsia" w:hint="eastAsia"/>
          <w:sz w:val="24"/>
        </w:rPr>
        <w:t>：</w:t>
      </w:r>
    </w:p>
    <w:p w14:paraId="46DF4980" w14:textId="77777777" w:rsidR="00BE3EFC" w:rsidRDefault="00BE3EFC">
      <w:pPr>
        <w:spacing w:line="276" w:lineRule="auto"/>
        <w:rPr>
          <w:rFonts w:asciiTheme="majorEastAsia" w:eastAsiaTheme="majorEastAsia" w:hAnsiTheme="majorEastAsia"/>
        </w:rPr>
      </w:pPr>
    </w:p>
    <w:p w14:paraId="7F13853E" w14:textId="77777777" w:rsidR="00BE3EFC" w:rsidRDefault="00E957C5">
      <w:pPr>
        <w:spacing w:line="276" w:lineRule="auto"/>
        <w:ind w:leftChars="-67" w:left="-141"/>
        <w:jc w:val="center"/>
        <w:rPr>
          <w:rFonts w:asciiTheme="majorEastAsia" w:eastAsiaTheme="majorEastAsia" w:hAnsiTheme="majorEastAsia"/>
        </w:rPr>
      </w:pPr>
      <w:r>
        <w:rPr>
          <w:rFonts w:asciiTheme="majorEastAsia" w:eastAsiaTheme="majorEastAsia" w:hAnsiTheme="majorEastAsia" w:hint="eastAsia"/>
          <w:noProof/>
        </w:rPr>
        <w:drawing>
          <wp:inline distT="0" distB="0" distL="0" distR="0" wp14:anchorId="7E4481C3" wp14:editId="25331B4A">
            <wp:extent cx="5629275" cy="2676525"/>
            <wp:effectExtent l="0" t="0" r="9525" b="9525"/>
            <wp:docPr id="297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4" name="图片 2"/>
                    <pic:cNvPicPr>
                      <a:picLocks noChangeAspect="1" noChangeArrowheads="1"/>
                    </pic:cNvPicPr>
                  </pic:nvPicPr>
                  <pic:blipFill>
                    <a:blip r:embed="rId66" cstate="print"/>
                    <a:srcRect/>
                    <a:stretch>
                      <a:fillRect/>
                    </a:stretch>
                  </pic:blipFill>
                  <pic:spPr>
                    <a:xfrm>
                      <a:off x="0" y="0"/>
                      <a:ext cx="5629275" cy="2676525"/>
                    </a:xfrm>
                    <a:prstGeom prst="rect">
                      <a:avLst/>
                    </a:prstGeom>
                    <a:noFill/>
                    <a:ln w="9525">
                      <a:noFill/>
                      <a:miter lim="800000"/>
                      <a:headEnd/>
                      <a:tailEnd/>
                    </a:ln>
                  </pic:spPr>
                </pic:pic>
              </a:graphicData>
            </a:graphic>
          </wp:inline>
        </w:drawing>
      </w:r>
    </w:p>
    <w:p w14:paraId="2AEBA23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从功能架构上分为数据采集转换、数据计算与存储、数据能力开放、大数据分析应用套件、数据资产管理、系统运维监控。</w:t>
      </w:r>
    </w:p>
    <w:p w14:paraId="2CBC152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数据采集：</w:t>
      </w:r>
    </w:p>
    <w:p w14:paraId="4683E02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大数据平台提供实时、批量等多种数据采集模式。具备支持不同系统和设备的开发工具套件，能够根据企业的需求快速扩展， 同时联想大数据平台也提供网络爬虫模块，以便快速获取外部网络数据。</w:t>
      </w:r>
    </w:p>
    <w:p w14:paraId="4C3AABA8"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数据计算与存储：</w:t>
      </w:r>
    </w:p>
    <w:p w14:paraId="01D8191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联想大数据平台基于Hadoop、Spark等开源生态系统，引入了多种核心功能和组件，对复杂开源技术进行高度集成和性能优化。同时面向基础设施层进行深度调优。在分布式存储系统的基础上，建立了统一资源调度管理系统，高效地支持大规模批处理、交互式查询计算、流式计算等多种计算引擎。</w:t>
      </w:r>
    </w:p>
    <w:p w14:paraId="5A4623C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数据能力开放：</w:t>
      </w:r>
    </w:p>
    <w:p w14:paraId="4FD830A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整合大数据平台的基础能力和数据深度挖掘能力，通过资源开放、数据工厂</w:t>
      </w:r>
    </w:p>
    <w:p w14:paraId="33CFB54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和分析武库等模块为内外部客户提供灵活的资源调度、数据共享、数据挖掘能力。资源开放包括资源调度、任务调度、访问控制、多租户管理等，实现能力即服务。数据工厂包括共享数据加工、数据封装、数据目录服务、数据服务接口等，实现数据即服务。分析武库集成了丰富的数据挖掘算法，并进行了优化，极大提升了算法的运算效率，实现分析即服务。</w:t>
      </w:r>
    </w:p>
    <w:p w14:paraId="426A8EF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大数据分析应用套件：</w:t>
      </w:r>
    </w:p>
    <w:p w14:paraId="0CFB13E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为内外部客户查询分析、开发使用而提供多样的、便于操作的应用工具集，包括：数据可视化报表工具、可视化高级分析、业务应用等几大类应用组件，同时可快速集成其他第三方工具，为用户提供一站式、可视化、低门槛、高价值的应用分析，实现应用即服务。</w:t>
      </w:r>
    </w:p>
    <w:p w14:paraId="1736BED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数据资产管理：</w:t>
      </w:r>
    </w:p>
    <w:p w14:paraId="2A44DE22"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将数据对象作为一种全新的资产形态，围绕数据资产本身建立一个可靠可信的管理机制，提供元数据管理、数据字典、数据生命周期管理。以实现对数据的可管、可控、可视，为提升数据价值奠定良好基础。</w:t>
      </w:r>
    </w:p>
    <w:p w14:paraId="2F0A7A8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系统运维监控：</w:t>
      </w:r>
    </w:p>
    <w:p w14:paraId="400B14B0" w14:textId="77777777" w:rsidR="00BE3EFC" w:rsidRDefault="00E957C5">
      <w:pPr>
        <w:spacing w:line="360" w:lineRule="auto"/>
        <w:rPr>
          <w:rFonts w:asciiTheme="minorEastAsia" w:hAnsiTheme="minorEastAsia"/>
          <w:color w:val="000000" w:themeColor="text1"/>
          <w:sz w:val="24"/>
          <w:szCs w:val="24"/>
        </w:rPr>
      </w:pPr>
      <w:r>
        <w:rPr>
          <w:rFonts w:asciiTheme="majorEastAsia" w:eastAsiaTheme="majorEastAsia" w:hAnsiTheme="majorEastAsia" w:hint="eastAsia"/>
          <w:sz w:val="24"/>
        </w:rPr>
        <w:t>联想大数据平台的运维管理系统，具备便捷的图形化监控运维能力。在提升易用性的同时，可提供软件的自动部署、各节点运行状态的实时监控、各类用户的权限控制、统一的资源配额调度和系统自动告警等多种功能。</w:t>
      </w:r>
    </w:p>
    <w:p w14:paraId="04256BA6" w14:textId="77777777" w:rsidR="00BE3EFC" w:rsidRDefault="00BE3EFC">
      <w:pPr>
        <w:spacing w:line="360" w:lineRule="auto"/>
        <w:rPr>
          <w:sz w:val="24"/>
          <w:szCs w:val="24"/>
        </w:rPr>
      </w:pPr>
    </w:p>
    <w:p w14:paraId="2A9F6C43" w14:textId="77777777" w:rsidR="00BE3EFC" w:rsidRDefault="00BE3EFC">
      <w:pPr>
        <w:spacing w:line="276" w:lineRule="auto"/>
        <w:rPr>
          <w:rFonts w:asciiTheme="majorEastAsia" w:eastAsiaTheme="majorEastAsia" w:hAnsiTheme="majorEastAsia"/>
        </w:rPr>
      </w:pPr>
    </w:p>
    <w:p w14:paraId="41091F94" w14:textId="77777777" w:rsidR="00BE3EFC" w:rsidRDefault="00E957C5">
      <w:pPr>
        <w:pStyle w:val="30"/>
        <w:spacing w:line="360" w:lineRule="auto"/>
        <w:rPr>
          <w:rFonts w:asciiTheme="majorEastAsia" w:eastAsiaTheme="majorEastAsia" w:hAnsiTheme="majorEastAsia"/>
          <w:sz w:val="24"/>
          <w:szCs w:val="24"/>
        </w:rPr>
      </w:pPr>
      <w:bookmarkStart w:id="14" w:name="_Toc472546836"/>
      <w:bookmarkStart w:id="15" w:name="_Toc471936867"/>
      <w:r>
        <w:rPr>
          <w:rFonts w:asciiTheme="majorEastAsia" w:eastAsiaTheme="majorEastAsia" w:hAnsiTheme="majorEastAsia" w:hint="eastAsia"/>
          <w:sz w:val="24"/>
          <w:szCs w:val="24"/>
        </w:rPr>
        <w:t>2.2.2、大容量分布式存储系统</w:t>
      </w:r>
      <w:bookmarkEnd w:id="14"/>
      <w:bookmarkEnd w:id="15"/>
    </w:p>
    <w:p w14:paraId="160D576C" w14:textId="77777777" w:rsidR="00BE3EFC" w:rsidRDefault="00E957C5">
      <w:pPr>
        <w:spacing w:line="360" w:lineRule="auto"/>
        <w:ind w:firstLineChars="200" w:firstLine="480"/>
        <w:rPr>
          <w:rFonts w:asciiTheme="majorEastAsia" w:eastAsiaTheme="majorEastAsia" w:hAnsiTheme="majorEastAsia"/>
          <w:lang w:val="ru-RU"/>
        </w:rPr>
      </w:pPr>
      <w:r>
        <w:rPr>
          <w:rFonts w:asciiTheme="majorEastAsia" w:eastAsiaTheme="majorEastAsia" w:hAnsiTheme="majorEastAsia" w:hint="eastAsia"/>
          <w:sz w:val="24"/>
        </w:rPr>
        <w:t>大容量分布式存储系统支持非结构与结构化存储，支持</w:t>
      </w:r>
      <w:r>
        <w:rPr>
          <w:rFonts w:asciiTheme="majorEastAsia" w:eastAsiaTheme="majorEastAsia" w:hAnsiTheme="majorEastAsia"/>
          <w:sz w:val="24"/>
        </w:rPr>
        <w:t>Pb</w:t>
      </w:r>
      <w:r>
        <w:rPr>
          <w:rFonts w:asciiTheme="majorEastAsia" w:eastAsiaTheme="majorEastAsia" w:hAnsiTheme="majorEastAsia" w:hint="eastAsia"/>
          <w:sz w:val="24"/>
        </w:rPr>
        <w:t>级数据处理，适用于批量处理大数据及非实时性查询。</w:t>
      </w:r>
    </w:p>
    <w:p w14:paraId="18DF77DE" w14:textId="77777777" w:rsidR="00BE3EFC" w:rsidRDefault="00BE3EFC">
      <w:pPr>
        <w:pStyle w:val="af"/>
        <w:keepNext/>
        <w:keepLines/>
        <w:numPr>
          <w:ilvl w:val="2"/>
          <w:numId w:val="5"/>
        </w:numPr>
        <w:spacing w:before="200" w:line="360" w:lineRule="auto"/>
        <w:ind w:firstLineChars="0"/>
        <w:outlineLvl w:val="4"/>
        <w:rPr>
          <w:rFonts w:asciiTheme="majorEastAsia" w:eastAsiaTheme="majorEastAsia" w:hAnsiTheme="majorEastAsia"/>
          <w:vanish/>
          <w:kern w:val="0"/>
          <w:sz w:val="24"/>
        </w:rPr>
      </w:pPr>
      <w:bookmarkStart w:id="16" w:name="_Toc471936868"/>
    </w:p>
    <w:p w14:paraId="50064AE0"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p>
    <w:p w14:paraId="1C735B4E"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p>
    <w:p w14:paraId="10827058" w14:textId="77777777" w:rsidR="00BE3EFC" w:rsidRDefault="00E957C5">
      <w:pPr>
        <w:pStyle w:val="40"/>
        <w:rPr>
          <w:sz w:val="24"/>
          <w:szCs w:val="24"/>
        </w:rPr>
      </w:pPr>
      <w:r>
        <w:rPr>
          <w:rFonts w:hint="eastAsia"/>
          <w:sz w:val="24"/>
          <w:szCs w:val="24"/>
        </w:rPr>
        <w:t>2.2.2.1</w:t>
      </w:r>
      <w:r>
        <w:rPr>
          <w:rFonts w:hint="eastAsia"/>
          <w:sz w:val="24"/>
          <w:szCs w:val="24"/>
        </w:rPr>
        <w:t>、主要功能特点</w:t>
      </w:r>
      <w:bookmarkEnd w:id="16"/>
    </w:p>
    <w:p w14:paraId="771C8B80"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提供与通用文件系统类似的数据存储，包括文件读写，目录管理，权限管理。 </w:t>
      </w:r>
    </w:p>
    <w:p w14:paraId="1D209BCC"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文件读写：支持文件的创建，随机读取，追加。 </w:t>
      </w:r>
    </w:p>
    <w:p w14:paraId="0705A2FA"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目录管理：支持目录查询，目录创建、删除。 </w:t>
      </w:r>
    </w:p>
    <w:p w14:paraId="7E49F754"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权限管理：支持设置用户权限，用户访问权限控制。 </w:t>
      </w:r>
    </w:p>
    <w:p w14:paraId="76A25FA7"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大数据存储提供了多种数据访问方式，有API方式，SHELL方式，WEB方式。 </w:t>
      </w:r>
    </w:p>
    <w:p w14:paraId="4E3C7989"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API方式：支持API方式访问大数据存储，接口有open， read， write，mkdir，delete等。 </w:t>
      </w:r>
    </w:p>
    <w:p w14:paraId="010F5DF5"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SHELL方式：支持使用shell命令，管理目录，复制、删除文件等操作。</w:t>
      </w:r>
    </w:p>
    <w:p w14:paraId="459423AB"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Web方式：支持通过浏览器查看大数据存储目录内容，读取文件。 </w:t>
      </w:r>
    </w:p>
    <w:p w14:paraId="5F2942A5"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大数据存储管理功能：大数据存储为做到企业级应用，提供了数据备份，磁盘容量配额，数据无损升级，以及存储容量的动态增减，数据均衡等功能。 </w:t>
      </w:r>
    </w:p>
    <w:p w14:paraId="4CEE8BFB"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数据</w:t>
      </w:r>
      <w:r>
        <w:rPr>
          <w:rFonts w:asciiTheme="majorEastAsia" w:eastAsiaTheme="majorEastAsia" w:hAnsiTheme="majorEastAsia" w:cs="微软雅黑" w:hint="eastAsia"/>
          <w:sz w:val="24"/>
          <w:szCs w:val="24"/>
        </w:rPr>
        <w:t>备</w:t>
      </w:r>
      <w:r>
        <w:rPr>
          <w:rFonts w:asciiTheme="majorEastAsia" w:eastAsiaTheme="majorEastAsia" w:hAnsiTheme="majorEastAsia" w:cs="MS Mincho" w:hint="eastAsia"/>
          <w:sz w:val="24"/>
          <w:szCs w:val="24"/>
        </w:rPr>
        <w:t>份：可以支持大数据存</w:t>
      </w:r>
      <w:r>
        <w:rPr>
          <w:rFonts w:asciiTheme="majorEastAsia" w:eastAsiaTheme="majorEastAsia" w:hAnsiTheme="majorEastAsia" w:cs="微软雅黑" w:hint="eastAsia"/>
          <w:sz w:val="24"/>
          <w:szCs w:val="24"/>
        </w:rPr>
        <w:t>储</w:t>
      </w:r>
      <w:r>
        <w:rPr>
          <w:rFonts w:asciiTheme="majorEastAsia" w:eastAsiaTheme="majorEastAsia" w:hAnsiTheme="majorEastAsia" w:cs="MS Mincho" w:hint="eastAsia"/>
          <w:sz w:val="24"/>
          <w:szCs w:val="24"/>
        </w:rPr>
        <w:t>指定目</w:t>
      </w:r>
      <w:r>
        <w:rPr>
          <w:rFonts w:asciiTheme="majorEastAsia" w:eastAsiaTheme="majorEastAsia" w:hAnsiTheme="majorEastAsia" w:cs="微软雅黑" w:hint="eastAsia"/>
          <w:sz w:val="24"/>
          <w:szCs w:val="24"/>
        </w:rPr>
        <w:t>录</w:t>
      </w:r>
      <w:r>
        <w:rPr>
          <w:rFonts w:asciiTheme="majorEastAsia" w:eastAsiaTheme="majorEastAsia" w:hAnsiTheme="majorEastAsia" w:cs="MS Mincho" w:hint="eastAsia"/>
          <w:sz w:val="24"/>
          <w:szCs w:val="24"/>
        </w:rPr>
        <w:t>数据的全量、增量</w:t>
      </w:r>
      <w:r>
        <w:rPr>
          <w:rFonts w:asciiTheme="majorEastAsia" w:eastAsiaTheme="majorEastAsia" w:hAnsiTheme="majorEastAsia" w:cs="微软雅黑" w:hint="eastAsia"/>
          <w:sz w:val="24"/>
          <w:szCs w:val="24"/>
        </w:rPr>
        <w:t>备</w:t>
      </w:r>
      <w:r>
        <w:rPr>
          <w:rFonts w:asciiTheme="majorEastAsia" w:eastAsiaTheme="majorEastAsia" w:hAnsiTheme="majorEastAsia" w:cs="MS Mincho" w:hint="eastAsia"/>
          <w:sz w:val="24"/>
          <w:szCs w:val="24"/>
        </w:rPr>
        <w:t>份，</w:t>
      </w:r>
      <w:r>
        <w:rPr>
          <w:rFonts w:asciiTheme="majorEastAsia" w:eastAsiaTheme="majorEastAsia" w:hAnsiTheme="majorEastAsia" w:cs="微软雅黑" w:hint="eastAsia"/>
          <w:sz w:val="24"/>
          <w:szCs w:val="24"/>
        </w:rPr>
        <w:t>备</w:t>
      </w:r>
      <w:r>
        <w:rPr>
          <w:rFonts w:asciiTheme="majorEastAsia" w:eastAsiaTheme="majorEastAsia" w:hAnsiTheme="majorEastAsia" w:cs="MS Mincho" w:hint="eastAsia"/>
          <w:sz w:val="24"/>
          <w:szCs w:val="24"/>
        </w:rPr>
        <w:t>份目</w:t>
      </w:r>
      <w:r>
        <w:rPr>
          <w:rFonts w:asciiTheme="majorEastAsia" w:eastAsiaTheme="majorEastAsia" w:hAnsiTheme="majorEastAsia" w:cs="微软雅黑" w:hint="eastAsia"/>
          <w:sz w:val="24"/>
          <w:szCs w:val="24"/>
        </w:rPr>
        <w:t>标</w:t>
      </w:r>
      <w:r>
        <w:rPr>
          <w:rFonts w:asciiTheme="majorEastAsia" w:eastAsiaTheme="majorEastAsia" w:hAnsiTheme="majorEastAsia" w:cs="MS Mincho" w:hint="eastAsia"/>
          <w:sz w:val="24"/>
          <w:szCs w:val="24"/>
        </w:rPr>
        <w:t>可以另外大数据存</w:t>
      </w:r>
      <w:r>
        <w:rPr>
          <w:rFonts w:asciiTheme="majorEastAsia" w:eastAsiaTheme="majorEastAsia" w:hAnsiTheme="majorEastAsia" w:cs="微软雅黑" w:hint="eastAsia"/>
          <w:sz w:val="24"/>
          <w:szCs w:val="24"/>
        </w:rPr>
        <w:t>储</w:t>
      </w:r>
      <w:r>
        <w:rPr>
          <w:rFonts w:asciiTheme="majorEastAsia" w:eastAsiaTheme="majorEastAsia" w:hAnsiTheme="majorEastAsia" w:cs="MS Mincho" w:hint="eastAsia"/>
          <w:sz w:val="24"/>
          <w:szCs w:val="24"/>
        </w:rPr>
        <w:t>集群，本地目</w:t>
      </w:r>
      <w:r>
        <w:rPr>
          <w:rFonts w:asciiTheme="majorEastAsia" w:eastAsiaTheme="majorEastAsia" w:hAnsiTheme="majorEastAsia" w:cs="微软雅黑" w:hint="eastAsia"/>
          <w:sz w:val="24"/>
          <w:szCs w:val="24"/>
        </w:rPr>
        <w:t>录</w:t>
      </w:r>
      <w:r>
        <w:rPr>
          <w:rFonts w:asciiTheme="majorEastAsia" w:eastAsiaTheme="majorEastAsia" w:hAnsiTheme="majorEastAsia" w:cs="MS Mincho" w:hint="eastAsia"/>
          <w:sz w:val="24"/>
          <w:szCs w:val="24"/>
        </w:rPr>
        <w:t>。</w:t>
      </w:r>
      <w:r>
        <w:rPr>
          <w:rFonts w:asciiTheme="majorEastAsia" w:eastAsiaTheme="majorEastAsia" w:hAnsiTheme="majorEastAsia" w:hint="eastAsia"/>
          <w:sz w:val="24"/>
          <w:szCs w:val="24"/>
        </w:rPr>
        <w:t xml:space="preserve"> </w:t>
      </w:r>
    </w:p>
    <w:p w14:paraId="767D066E"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磁盘容量配额：支持按目录设置磁盘的容量，限制单个目录磁盘占用容量。 </w:t>
      </w:r>
    </w:p>
    <w:p w14:paraId="356C9988"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无损升级：支持数据无损升级，可从低版本大数据存储升级到高版本。 </w:t>
      </w:r>
    </w:p>
    <w:p w14:paraId="224ABBB8"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容量动态扩展：支持大数据存储运行时增减、减少磁盘容量，无需中断业务。 </w:t>
      </w:r>
    </w:p>
    <w:p w14:paraId="281035FF"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数据均衡：数据均衡工具balancer支持对大数据存储进行集群级别的数据均衡操作，以使大数据存储吞吐量达到最佳。 </w:t>
      </w:r>
    </w:p>
    <w:p w14:paraId="10F43B4D"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大数据存储运维管理： 大数据存储提供了一套运维工具，管理人员可以使用这些工具方便的对大数据存储进行维护，其包括：数据节点管理，数据损坏检查(fsck)，基于Web的状态查看。 </w:t>
      </w:r>
    </w:p>
    <w:p w14:paraId="0493AD47"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节点管理：支持在线添加，卸载数据节点，对节点进行退服操作。 </w:t>
      </w:r>
    </w:p>
    <w:p w14:paraId="306B2807"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损坏数据维护fsck：数据损坏无法恢复时，支持手工进行fsck维护，修复服务。 </w:t>
      </w:r>
    </w:p>
    <w:p w14:paraId="19EB66F7"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Web方式状态维护：支持用户使用浏览器连接到大数据存储，查看大数据存储服务的运行状态。 </w:t>
      </w:r>
    </w:p>
    <w:p w14:paraId="76D9E413"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分布式并行处理</w:t>
      </w:r>
    </w:p>
    <w:p w14:paraId="200F9EA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提供了Map、Reduce编程框架，屏蔽了分布式并行编程具体实现方式，用户只需用Java实现多个Map、Reduce操作逻辑即可完成大数据并行编程。</w:t>
      </w:r>
    </w:p>
    <w:p w14:paraId="1245EF98"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多编程接口</w:t>
      </w:r>
    </w:p>
    <w:p w14:paraId="200550EB"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实现mapreduce API、streaming和pipes等接口，支持java, c/c++ ,shell, python, ruby等语言开发并行处理程序。</w:t>
      </w:r>
    </w:p>
    <w:p w14:paraId="06FE11C7"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资源调度</w:t>
      </w:r>
    </w:p>
    <w:p w14:paraId="5BFCC0EE"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采用两层调度模式，将资源调度和任务调度分离，充分利用系统资源；</w:t>
      </w:r>
    </w:p>
    <w:p w14:paraId="0A8248CD"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同时通过RM/NM主从架构对计算资源有效封装，实现对资源的有效隔离、管控。</w:t>
      </w:r>
    </w:p>
    <w:p w14:paraId="432F87E3"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支持多队列分享集群资源，以达到不同类型任务（例如计算型和存储型）的资源隔离，而且支持空闲队列的资源可被弹性调度；</w:t>
      </w:r>
    </w:p>
    <w:p w14:paraId="117CD7C6"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允许用户对计算资源进行分组(label)，更加灵活地隔离、管控集群可用资源；</w:t>
      </w:r>
    </w:p>
    <w:p w14:paraId="7D6E8544"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支持任务优先级，高优先级任务优先得到调度；</w:t>
      </w:r>
    </w:p>
    <w:p w14:paraId="13FB86B4"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支持多种调度模式适应不同场景</w:t>
      </w:r>
    </w:p>
    <w:p w14:paraId="336B6AC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支持Capacity </w:t>
      </w:r>
      <w:r>
        <w:rPr>
          <w:rFonts w:asciiTheme="majorEastAsia" w:eastAsiaTheme="majorEastAsia" w:hAnsiTheme="majorEastAsia"/>
          <w:sz w:val="24"/>
        </w:rPr>
        <w:t>Scheduler</w:t>
      </w:r>
      <w:r>
        <w:rPr>
          <w:rFonts w:asciiTheme="majorEastAsia" w:eastAsiaTheme="majorEastAsia" w:hAnsiTheme="majorEastAsia" w:hint="eastAsia"/>
          <w:sz w:val="24"/>
        </w:rPr>
        <w:t xml:space="preserve">、FIFO </w:t>
      </w:r>
      <w:r>
        <w:rPr>
          <w:rFonts w:asciiTheme="majorEastAsia" w:eastAsiaTheme="majorEastAsia" w:hAnsiTheme="majorEastAsia"/>
          <w:sz w:val="24"/>
        </w:rPr>
        <w:t>Scheduler</w:t>
      </w:r>
      <w:r>
        <w:rPr>
          <w:rFonts w:asciiTheme="majorEastAsia" w:eastAsiaTheme="majorEastAsia" w:hAnsiTheme="majorEastAsia" w:hint="eastAsia"/>
          <w:sz w:val="24"/>
        </w:rPr>
        <w:t xml:space="preserve">、Fair </w:t>
      </w:r>
      <w:r>
        <w:rPr>
          <w:rFonts w:asciiTheme="majorEastAsia" w:eastAsiaTheme="majorEastAsia" w:hAnsiTheme="majorEastAsia"/>
          <w:sz w:val="24"/>
        </w:rPr>
        <w:t>Scheduler</w:t>
      </w:r>
      <w:r>
        <w:rPr>
          <w:rFonts w:asciiTheme="majorEastAsia" w:eastAsiaTheme="majorEastAsia" w:hAnsiTheme="majorEastAsia" w:hint="eastAsia"/>
          <w:sz w:val="24"/>
        </w:rPr>
        <w:t>等多种调度模式，以满足多种不同的应用场景需求。</w:t>
      </w:r>
    </w:p>
    <w:p w14:paraId="3AEB2CE7" w14:textId="77777777" w:rsidR="00BE3EFC" w:rsidRDefault="00E957C5">
      <w:pPr>
        <w:spacing w:line="360" w:lineRule="auto"/>
        <w:ind w:firstLineChars="200" w:firstLine="480"/>
        <w:rPr>
          <w:rFonts w:asciiTheme="majorEastAsia" w:eastAsiaTheme="majorEastAsia" w:hAnsiTheme="majorEastAsia"/>
          <w:kern w:val="0"/>
          <w:sz w:val="24"/>
          <w:lang w:val="en-AU"/>
        </w:rPr>
      </w:pPr>
      <w:r>
        <w:rPr>
          <w:rFonts w:asciiTheme="majorEastAsia" w:eastAsiaTheme="majorEastAsia" w:hAnsiTheme="majorEastAsia" w:hint="eastAsia"/>
          <w:sz w:val="24"/>
        </w:rPr>
        <w:t xml:space="preserve">Capacity </w:t>
      </w:r>
      <w:r>
        <w:rPr>
          <w:rFonts w:asciiTheme="majorEastAsia" w:eastAsiaTheme="majorEastAsia" w:hAnsiTheme="majorEastAsia"/>
          <w:sz w:val="24"/>
        </w:rPr>
        <w:t>Scheduler</w:t>
      </w:r>
      <w:r>
        <w:rPr>
          <w:rFonts w:asciiTheme="majorEastAsia" w:eastAsiaTheme="majorEastAsia" w:hAnsiTheme="majorEastAsia" w:hint="eastAsia"/>
          <w:sz w:val="24"/>
        </w:rPr>
        <w:t>：</w:t>
      </w:r>
      <w:r>
        <w:rPr>
          <w:rFonts w:asciiTheme="majorEastAsia" w:eastAsiaTheme="majorEastAsia" w:hAnsiTheme="majorEastAsia"/>
          <w:kern w:val="0"/>
          <w:sz w:val="24"/>
          <w:lang w:val="en-AU"/>
        </w:rPr>
        <w:t>允许多个组织共享整个集群，每个组织可以获得集群的一部分计算能力。通过为每个组织分配专门的队列，然后再为每个队列分配一定的集群资源，这样整个集群就可以通过设置多个队列的方式给多个组织提供服务了。除此之外，队列内部又可以垂直划分，这样一个组织内部的多个成员就可以共享这个队列资源了，在一个队列内部，资源的调度是采用的是先进先出(FIFO)策略。</w:t>
      </w:r>
    </w:p>
    <w:p w14:paraId="6B267BFF" w14:textId="77777777" w:rsidR="00BE3EFC" w:rsidRDefault="00E957C5">
      <w:pPr>
        <w:spacing w:line="360" w:lineRule="auto"/>
        <w:ind w:firstLineChars="200" w:firstLine="480"/>
        <w:rPr>
          <w:rFonts w:asciiTheme="majorEastAsia" w:eastAsiaTheme="majorEastAsia" w:hAnsiTheme="majorEastAsia"/>
          <w:kern w:val="0"/>
          <w:sz w:val="24"/>
          <w:lang w:val="en-AU"/>
        </w:rPr>
      </w:pPr>
      <w:r>
        <w:rPr>
          <w:rFonts w:asciiTheme="majorEastAsia" w:eastAsiaTheme="majorEastAsia" w:hAnsiTheme="majorEastAsia"/>
          <w:sz w:val="24"/>
        </w:rPr>
        <w:t>在正常的操作中，Capacity Scheduler不会强制释放Container，当一个队列资源不够用时，这个队列只能获得其它队列释放后的Container资源。在实践应用中</w:t>
      </w:r>
      <w:r>
        <w:rPr>
          <w:rFonts w:asciiTheme="majorEastAsia" w:eastAsiaTheme="majorEastAsia" w:hAnsiTheme="majorEastAsia" w:hint="eastAsia"/>
          <w:sz w:val="24"/>
        </w:rPr>
        <w:t>，</w:t>
      </w:r>
      <w:r>
        <w:rPr>
          <w:rFonts w:asciiTheme="majorEastAsia" w:eastAsiaTheme="majorEastAsia" w:hAnsiTheme="majorEastAsia"/>
          <w:sz w:val="24"/>
        </w:rPr>
        <w:t>可以为队列设置一个最大资源使用量，以免这个队列过多的占用空闲资源，导致其它队列无法使用这些空闲资源</w:t>
      </w:r>
      <w:r>
        <w:rPr>
          <w:rFonts w:asciiTheme="majorEastAsia" w:eastAsiaTheme="majorEastAsia" w:hAnsiTheme="majorEastAsia" w:hint="eastAsia"/>
          <w:sz w:val="24"/>
        </w:rPr>
        <w:t>。</w:t>
      </w:r>
    </w:p>
    <w:p w14:paraId="3E6FDCE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FIFO </w:t>
      </w:r>
      <w:r>
        <w:rPr>
          <w:rFonts w:asciiTheme="majorEastAsia" w:eastAsiaTheme="majorEastAsia" w:hAnsiTheme="majorEastAsia"/>
          <w:sz w:val="24"/>
        </w:rPr>
        <w:t>Scheduler</w:t>
      </w:r>
      <w:r>
        <w:rPr>
          <w:rFonts w:asciiTheme="majorEastAsia" w:eastAsiaTheme="majorEastAsia" w:hAnsiTheme="majorEastAsia" w:hint="eastAsia"/>
          <w:sz w:val="24"/>
        </w:rPr>
        <w:t>：</w:t>
      </w:r>
      <w:r>
        <w:rPr>
          <w:rFonts w:asciiTheme="majorEastAsia" w:eastAsiaTheme="majorEastAsia" w:hAnsiTheme="majorEastAsia"/>
          <w:sz w:val="24"/>
        </w:rPr>
        <w:t>把应用按提交的顺序排成一个队列，这是一个先进先出队列，在进行资源分配的时候，先给队列中最头上的应用进行分配资源，待最头上的应用需求满足后再给下一个分配，以此类推。</w:t>
      </w:r>
      <w:r>
        <w:rPr>
          <w:rFonts w:asciiTheme="majorEastAsia" w:eastAsiaTheme="majorEastAsia" w:hAnsiTheme="majorEastAsia" w:hint="eastAsia"/>
          <w:sz w:val="24"/>
        </w:rPr>
        <w:t xml:space="preserve">FIFO </w:t>
      </w:r>
      <w:r>
        <w:rPr>
          <w:rFonts w:asciiTheme="majorEastAsia" w:eastAsiaTheme="majorEastAsia" w:hAnsiTheme="majorEastAsia"/>
          <w:sz w:val="24"/>
        </w:rPr>
        <w:t>Scheduler最简单也是最容易理解的调度器，也不需要任何配置，但它并不适用于共享集群。</w:t>
      </w:r>
    </w:p>
    <w:p w14:paraId="647B2A2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Fair </w:t>
      </w:r>
      <w:r>
        <w:rPr>
          <w:rFonts w:asciiTheme="majorEastAsia" w:eastAsiaTheme="majorEastAsia" w:hAnsiTheme="majorEastAsia"/>
          <w:sz w:val="24"/>
        </w:rPr>
        <w:t>Scheduler</w:t>
      </w:r>
      <w:r>
        <w:rPr>
          <w:rFonts w:asciiTheme="majorEastAsia" w:eastAsiaTheme="majorEastAsia" w:hAnsiTheme="majorEastAsia" w:hint="eastAsia"/>
          <w:sz w:val="24"/>
        </w:rPr>
        <w:t>：</w:t>
      </w:r>
      <w:r>
        <w:rPr>
          <w:rFonts w:asciiTheme="majorEastAsia" w:eastAsiaTheme="majorEastAsia" w:hAnsiTheme="majorEastAsia"/>
          <w:sz w:val="24"/>
        </w:rPr>
        <w:t>为所有的应用分配公平的资源</w:t>
      </w:r>
      <w:r>
        <w:rPr>
          <w:rFonts w:asciiTheme="majorEastAsia" w:eastAsiaTheme="majorEastAsia" w:hAnsiTheme="majorEastAsia" w:hint="eastAsia"/>
          <w:sz w:val="24"/>
        </w:rPr>
        <w:t>，</w:t>
      </w:r>
      <w:r>
        <w:rPr>
          <w:rFonts w:asciiTheme="majorEastAsia" w:eastAsiaTheme="majorEastAsia" w:hAnsiTheme="majorEastAsia"/>
          <w:sz w:val="24"/>
        </w:rPr>
        <w:t>公平调度可以在多个队列间工作</w:t>
      </w:r>
      <w:r>
        <w:rPr>
          <w:rFonts w:asciiTheme="majorEastAsia" w:eastAsiaTheme="majorEastAsia" w:hAnsiTheme="majorEastAsia" w:hint="eastAsia"/>
          <w:sz w:val="24"/>
        </w:rPr>
        <w:t>。</w:t>
      </w:r>
      <w:r>
        <w:rPr>
          <w:rFonts w:asciiTheme="majorEastAsia" w:eastAsiaTheme="majorEastAsia" w:hAnsiTheme="majorEastAsia"/>
          <w:sz w:val="24"/>
        </w:rPr>
        <w:t>调度器会在用户提交第一个应用时为其自动创建一个队列，队列的名字就是用户名，所有的应用都会被分配到相应的用户队列中。</w:t>
      </w:r>
    </w:p>
    <w:p w14:paraId="640D84B1"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支持多种分布式计算框架</w:t>
      </w:r>
    </w:p>
    <w:p w14:paraId="75A868AB"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支持主流的分布式计算框架，如MapReduce、Spark Streaming、Storm、Tez等。</w:t>
      </w:r>
    </w:p>
    <w:p w14:paraId="58C45750"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高可用</w:t>
      </w:r>
    </w:p>
    <w:p w14:paraId="7F56872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实现RM节点互备，从而实现集群的高可用；通过横向添加、减少计算节点并启动/停止NM，来实现实时动态地调整集群规模，实现良好的扩展性。</w:t>
      </w:r>
    </w:p>
    <w:p w14:paraId="358CD7D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统一资源管理的高可用：</w:t>
      </w:r>
    </w:p>
    <w:p w14:paraId="7741FF57"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统一资源管理</w:t>
      </w:r>
      <w:r>
        <w:rPr>
          <w:rFonts w:asciiTheme="majorEastAsia" w:eastAsiaTheme="majorEastAsia" w:hAnsiTheme="majorEastAsia" w:hint="eastAsia"/>
          <w:sz w:val="24"/>
        </w:rPr>
        <w:t>的HA主要指解决</w:t>
      </w:r>
      <w:r>
        <w:rPr>
          <w:rFonts w:asciiTheme="majorEastAsia" w:eastAsiaTheme="majorEastAsia" w:hAnsiTheme="majorEastAsia"/>
          <w:sz w:val="24"/>
        </w:rPr>
        <w:t xml:space="preserve"> ResourceManager单点问题，ResourceManager负责整个系统的资源管理和调度，内部维护了各个应用程序的ApplictionMaster信息，NodeManager信息，资源使用信息等。这些信息绝大多数可以动态重构，因此解决</w:t>
      </w:r>
      <w:r>
        <w:rPr>
          <w:rFonts w:asciiTheme="majorEastAsia" w:eastAsiaTheme="majorEastAsia" w:hAnsiTheme="majorEastAsia" w:hint="eastAsia"/>
          <w:sz w:val="24"/>
        </w:rPr>
        <w:t>统一</w:t>
      </w:r>
      <w:r>
        <w:rPr>
          <w:rFonts w:asciiTheme="majorEastAsia" w:eastAsiaTheme="majorEastAsia" w:hAnsiTheme="majorEastAsia"/>
          <w:sz w:val="24"/>
        </w:rPr>
        <w:t>资源管理单点故障要比</w:t>
      </w:r>
      <w:r>
        <w:rPr>
          <w:rFonts w:asciiTheme="majorEastAsia" w:eastAsiaTheme="majorEastAsia" w:hAnsiTheme="majorEastAsia" w:hint="eastAsia"/>
          <w:sz w:val="24"/>
        </w:rPr>
        <w:t>分布式</w:t>
      </w:r>
      <w:r>
        <w:rPr>
          <w:rFonts w:asciiTheme="majorEastAsia" w:eastAsiaTheme="majorEastAsia" w:hAnsiTheme="majorEastAsia"/>
          <w:sz w:val="24"/>
        </w:rPr>
        <w:t>存储系统的单点容易很多。</w:t>
      </w:r>
    </w:p>
    <w:p w14:paraId="39EDA67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统一资源管理HA过程：</w:t>
      </w:r>
    </w:p>
    <w:p w14:paraId="6D16FE0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两个RM, 启动的时候都是standby, 进程启动以后状态未被加载, 转换为active后才会加载相应的状态并启动服务. RM的状态通过配置可以存储在zookeeper, HDFS上。Standby转换到active可以通过命令或开启auto failover。</w:t>
      </w:r>
    </w:p>
    <w:p w14:paraId="261BA57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分布式存储高可用：</w:t>
      </w:r>
    </w:p>
    <w:p w14:paraId="0DA68658" w14:textId="77777777" w:rsidR="00BE3EFC" w:rsidRDefault="00E957C5">
      <w:pPr>
        <w:spacing w:line="360" w:lineRule="auto"/>
        <w:ind w:firstLineChars="200" w:firstLine="480"/>
        <w:rPr>
          <w:rFonts w:asciiTheme="majorEastAsia" w:eastAsiaTheme="majorEastAsia" w:hAnsiTheme="majorEastAsia"/>
        </w:rPr>
      </w:pPr>
      <w:r>
        <w:rPr>
          <w:rFonts w:asciiTheme="majorEastAsia" w:eastAsiaTheme="majorEastAsia" w:hAnsiTheme="majorEastAsia" w:hint="eastAsia"/>
          <w:sz w:val="24"/>
        </w:rPr>
        <w:t>分布式存储的HA策略采用Namenode HA方案保证系统的高可靠性，始终有一个Namenode做热备，防止单点故障问题。采用QJM的方式实现HA，文件系统元数据存储在由JournalNode组成的高可靠集群上。同时当数据量太大导致单个Namenode达到处理瓶颈时，提供HDFS Federation功能，不同的Name Service(由Namenode组成)处理挂载在分布式存储上不同目录下的文件。</w:t>
      </w:r>
    </w:p>
    <w:p w14:paraId="487C8A7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34AAACB1" wp14:editId="12AFCEBB">
            <wp:extent cx="4580255" cy="2428875"/>
            <wp:effectExtent l="19050" t="0" r="0" b="0"/>
            <wp:docPr id="20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6"/>
                    <pic:cNvPicPr>
                      <a:picLocks noChangeAspect="1"/>
                    </pic:cNvPicPr>
                  </pic:nvPicPr>
                  <pic:blipFill>
                    <a:blip r:embed="rId67" cstate="print"/>
                    <a:stretch>
                      <a:fillRect/>
                    </a:stretch>
                  </pic:blipFill>
                  <pic:spPr>
                    <a:xfrm>
                      <a:off x="0" y="0"/>
                      <a:ext cx="4588934" cy="2433362"/>
                    </a:xfrm>
                    <a:prstGeom prst="rect">
                      <a:avLst/>
                    </a:prstGeom>
                  </pic:spPr>
                </pic:pic>
              </a:graphicData>
            </a:graphic>
          </wp:inline>
        </w:drawing>
      </w:r>
    </w:p>
    <w:p w14:paraId="6CD9401C"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资源管理</w:t>
      </w:r>
    </w:p>
    <w:p w14:paraId="657D718C"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提供可视化页面监控任务的状态</w:t>
      </w:r>
    </w:p>
    <w:p w14:paraId="1879FFF9"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提供实时的服务与任务的状态监控。</w:t>
      </w:r>
    </w:p>
    <w:p w14:paraId="1B5DAD74"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服务与任务异常时产生告警</w:t>
      </w:r>
    </w:p>
    <w:p w14:paraId="73D4053E"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数据管理能力：包括数据字典、元数据管理、能够查看表的详细信息、数据血缘分析、影响分析等功能；支持数据生命周期自动化管理。</w:t>
      </w:r>
    </w:p>
    <w:p w14:paraId="27DA0E0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元数据管理是需要将各系统的信息、设计工具信息、生产平台信息，进行收集并统一管理。提供一个视图，以帮助使用人员了解系统的数据分布、数据关系、业务规则、指标口径等。元数据包括：业务类元数据、技术类元数据。</w:t>
      </w:r>
    </w:p>
    <w:p w14:paraId="735877E8"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元数据版本管理：</w:t>
      </w:r>
      <w:r>
        <w:rPr>
          <w:rFonts w:asciiTheme="majorEastAsia" w:eastAsiaTheme="majorEastAsia" w:hAnsiTheme="majorEastAsia"/>
          <w:sz w:val="24"/>
        </w:rPr>
        <w:t>具备</w:t>
      </w:r>
      <w:r>
        <w:rPr>
          <w:rFonts w:asciiTheme="majorEastAsia" w:eastAsiaTheme="majorEastAsia" w:hAnsiTheme="majorEastAsia" w:hint="eastAsia"/>
          <w:sz w:val="24"/>
        </w:rPr>
        <w:t>元数据版本管理功能</w:t>
      </w:r>
      <w:r>
        <w:rPr>
          <w:rFonts w:asciiTheme="majorEastAsia" w:eastAsiaTheme="majorEastAsia" w:hAnsiTheme="majorEastAsia"/>
          <w:sz w:val="24"/>
        </w:rPr>
        <w:t>，可</w:t>
      </w:r>
      <w:r>
        <w:rPr>
          <w:rFonts w:asciiTheme="majorEastAsia" w:eastAsiaTheme="majorEastAsia" w:hAnsiTheme="majorEastAsia" w:hint="eastAsia"/>
          <w:sz w:val="24"/>
        </w:rPr>
        <w:t>管理元数据的版本定义，掌握基于版本上的元数据查看、比对、恢复等操作。通过版本管理功能可以更清晰了解元数据的版本变更历史，掌握元数据生命周期，从而可以</w:t>
      </w:r>
      <w:r>
        <w:rPr>
          <w:rFonts w:asciiTheme="majorEastAsia" w:eastAsiaTheme="majorEastAsia" w:hAnsiTheme="majorEastAsia"/>
          <w:sz w:val="24"/>
        </w:rPr>
        <w:t>清楚的掌控元数据的变化历史，并对每个变更的版本有具体的记录</w:t>
      </w:r>
      <w:r>
        <w:rPr>
          <w:rFonts w:asciiTheme="majorEastAsia" w:eastAsiaTheme="majorEastAsia" w:hAnsiTheme="majorEastAsia" w:hint="eastAsia"/>
          <w:sz w:val="24"/>
        </w:rPr>
        <w:t>。</w:t>
      </w:r>
    </w:p>
    <w:p w14:paraId="23FCF1E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血缘分析：基于完整的元数据管理能力，提供血缘分析功能。可以以某个元数据为终止节点，以图形化方式展示前端与其有关系的所有元数据，反应数据的来源与加工过程。从而可判断数据来源，定位数据质量问题。</w:t>
      </w:r>
    </w:p>
    <w:p w14:paraId="39D9C147" w14:textId="77777777" w:rsidR="00BE3EFC" w:rsidRDefault="00E957C5">
      <w:pPr>
        <w:pStyle w:val="af"/>
        <w:spacing w:line="360" w:lineRule="auto"/>
        <w:ind w:firstLineChars="0" w:firstLine="0"/>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14:anchorId="7D9A99E5" wp14:editId="2F0EEEB6">
            <wp:extent cx="4865370" cy="2160905"/>
            <wp:effectExtent l="19050" t="0" r="0" b="0"/>
            <wp:docPr id="29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5" name="图片 1"/>
                    <pic:cNvPicPr>
                      <a:picLocks noChangeAspect="1" noChangeArrowheads="1"/>
                    </pic:cNvPicPr>
                  </pic:nvPicPr>
                  <pic:blipFill>
                    <a:blip r:embed="rId68" cstate="print"/>
                    <a:srcRect/>
                    <a:stretch>
                      <a:fillRect/>
                    </a:stretch>
                  </pic:blipFill>
                  <pic:spPr>
                    <a:xfrm>
                      <a:off x="0" y="0"/>
                      <a:ext cx="4872913" cy="2164621"/>
                    </a:xfrm>
                    <a:prstGeom prst="rect">
                      <a:avLst/>
                    </a:prstGeom>
                    <a:noFill/>
                    <a:ln w="9525">
                      <a:noFill/>
                      <a:miter lim="800000"/>
                      <a:headEnd/>
                      <a:tailEnd/>
                    </a:ln>
                  </pic:spPr>
                </pic:pic>
              </a:graphicData>
            </a:graphic>
          </wp:inline>
        </w:drawing>
      </w:r>
    </w:p>
    <w:p w14:paraId="71D892C3" w14:textId="77777777" w:rsidR="00BE3EFC" w:rsidRDefault="00E957C5">
      <w:pPr>
        <w:ind w:firstLineChars="200" w:firstLine="420"/>
        <w:jc w:val="center"/>
        <w:rPr>
          <w:rFonts w:asciiTheme="majorEastAsia" w:eastAsiaTheme="majorEastAsia" w:hAnsiTheme="majorEastAsia"/>
        </w:rPr>
      </w:pPr>
      <w:r>
        <w:rPr>
          <w:rFonts w:asciiTheme="majorEastAsia" w:eastAsiaTheme="majorEastAsia" w:hAnsiTheme="majorEastAsia" w:hint="eastAsia"/>
        </w:rPr>
        <w:t>图、血缘分析</w:t>
      </w:r>
    </w:p>
    <w:p w14:paraId="1C83381B" w14:textId="77777777" w:rsidR="00BE3EFC" w:rsidRDefault="00E957C5">
      <w:pPr>
        <w:spacing w:line="360" w:lineRule="auto"/>
        <w:ind w:firstLineChars="200" w:firstLine="480"/>
        <w:rPr>
          <w:rFonts w:asciiTheme="majorEastAsia" w:eastAsiaTheme="majorEastAsia" w:hAnsiTheme="majorEastAsia"/>
        </w:rPr>
      </w:pPr>
      <w:r>
        <w:rPr>
          <w:rFonts w:asciiTheme="majorEastAsia" w:eastAsiaTheme="majorEastAsia" w:hAnsiTheme="majorEastAsia" w:hint="eastAsia"/>
          <w:sz w:val="24"/>
        </w:rPr>
        <w:t>数据影响分析：系统</w:t>
      </w:r>
      <w:r>
        <w:rPr>
          <w:rFonts w:asciiTheme="majorEastAsia" w:eastAsiaTheme="majorEastAsia" w:hAnsiTheme="majorEastAsia"/>
          <w:sz w:val="24"/>
        </w:rPr>
        <w:t>具备影响分析能力。</w:t>
      </w:r>
      <w:r>
        <w:rPr>
          <w:rFonts w:asciiTheme="majorEastAsia" w:eastAsiaTheme="majorEastAsia" w:hAnsiTheme="majorEastAsia" w:hint="eastAsia"/>
          <w:sz w:val="24"/>
        </w:rPr>
        <w:t>可以以某个元数据为起始节点，以图形化方式展示后端与其有关系的所有元数据关系，反应数据的流向与加工过程。从而</w:t>
      </w:r>
      <w:r>
        <w:rPr>
          <w:rFonts w:asciiTheme="majorEastAsia" w:eastAsiaTheme="majorEastAsia" w:hAnsiTheme="majorEastAsia"/>
          <w:sz w:val="24"/>
        </w:rPr>
        <w:t>可以</w:t>
      </w:r>
      <w:r>
        <w:rPr>
          <w:rFonts w:asciiTheme="majorEastAsia" w:eastAsiaTheme="majorEastAsia" w:hAnsiTheme="majorEastAsia" w:hint="eastAsia"/>
          <w:sz w:val="24"/>
        </w:rPr>
        <w:t>判断数据流向，定位数据转换中的错误。</w:t>
      </w:r>
    </w:p>
    <w:p w14:paraId="710C219F" w14:textId="77777777" w:rsidR="00BE3EFC" w:rsidRDefault="00E957C5">
      <w:pPr>
        <w:spacing w:line="360" w:lineRule="auto"/>
        <w:jc w:val="left"/>
        <w:rPr>
          <w:rFonts w:asciiTheme="majorEastAsia" w:eastAsiaTheme="majorEastAsia" w:hAnsiTheme="majorEastAsia"/>
        </w:rPr>
      </w:pPr>
      <w:r>
        <w:rPr>
          <w:rFonts w:asciiTheme="majorEastAsia" w:eastAsiaTheme="majorEastAsia" w:hAnsiTheme="majorEastAsia"/>
          <w:noProof/>
        </w:rPr>
        <w:lastRenderedPageBreak/>
        <w:drawing>
          <wp:inline distT="0" distB="0" distL="0" distR="0" wp14:anchorId="6AE89428" wp14:editId="7788ACC7">
            <wp:extent cx="4972050" cy="1955800"/>
            <wp:effectExtent l="19050" t="0" r="0" b="0"/>
            <wp:docPr id="29726" name="Picture 3" descr="\\vmware-host\Shared Folders\桌面\DACP截图-海尔\2-1 字段影响分析.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9726" name="Picture 3" descr="\\vmware-host\Shared Folders\桌面\DACP截图-海尔\2-1 字段影响分析.png"/>
                    <pic:cNvPicPr>
                      <a:picLocks noGrp="1" noChangeAspect="1" noChangeArrowheads="1"/>
                    </pic:cNvPicPr>
                  </pic:nvPicPr>
                  <pic:blipFill>
                    <a:blip r:embed="rId69" cstate="print"/>
                    <a:srcRect/>
                    <a:stretch>
                      <a:fillRect/>
                    </a:stretch>
                  </pic:blipFill>
                  <pic:spPr>
                    <a:xfrm>
                      <a:off x="0" y="0"/>
                      <a:ext cx="4987404" cy="1961840"/>
                    </a:xfrm>
                    <a:prstGeom prst="rect">
                      <a:avLst/>
                    </a:prstGeom>
                    <a:noFill/>
                  </pic:spPr>
                </pic:pic>
              </a:graphicData>
            </a:graphic>
          </wp:inline>
        </w:drawing>
      </w:r>
    </w:p>
    <w:p w14:paraId="7972CB57" w14:textId="77777777" w:rsidR="00BE3EFC" w:rsidRDefault="00E957C5">
      <w:pPr>
        <w:spacing w:line="360" w:lineRule="auto"/>
        <w:ind w:firstLineChars="200" w:firstLine="420"/>
        <w:jc w:val="center"/>
        <w:rPr>
          <w:rFonts w:asciiTheme="majorEastAsia" w:eastAsiaTheme="majorEastAsia" w:hAnsiTheme="majorEastAsia"/>
        </w:rPr>
      </w:pPr>
      <w:r>
        <w:rPr>
          <w:rFonts w:asciiTheme="majorEastAsia" w:eastAsiaTheme="majorEastAsia" w:hAnsiTheme="majorEastAsia" w:hint="eastAsia"/>
        </w:rPr>
        <w:t xml:space="preserve"> 图、影响</w:t>
      </w:r>
      <w:r>
        <w:rPr>
          <w:rFonts w:asciiTheme="majorEastAsia" w:eastAsiaTheme="majorEastAsia" w:hAnsiTheme="majorEastAsia"/>
        </w:rPr>
        <w:t>分析</w:t>
      </w:r>
    </w:p>
    <w:p w14:paraId="43EFCF1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数据生命周期管理：包含数据上线、数据监控、数据评估、数据优化及数据下线等全生命周期的管理。</w:t>
      </w:r>
    </w:p>
    <w:p w14:paraId="61E8F415" w14:textId="77777777" w:rsidR="00BE3EFC" w:rsidRDefault="00E957C5">
      <w:pPr>
        <w:pStyle w:val="af"/>
        <w:widowControl/>
        <w:numPr>
          <w:ilvl w:val="0"/>
          <w:numId w:val="8"/>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t>数据上</w:t>
      </w:r>
      <w:r>
        <w:rPr>
          <w:rFonts w:asciiTheme="majorEastAsia" w:eastAsiaTheme="majorEastAsia" w:hAnsiTheme="majorEastAsia" w:cs="宋体" w:hint="eastAsia"/>
          <w:sz w:val="24"/>
        </w:rPr>
        <w:t>线</w:t>
      </w:r>
      <w:r>
        <w:rPr>
          <w:rFonts w:asciiTheme="majorEastAsia" w:eastAsiaTheme="majorEastAsia" w:hAnsiTheme="majorEastAsia" w:hint="eastAsia"/>
          <w:sz w:val="24"/>
        </w:rPr>
        <w:t xml:space="preserve"> - 不管通过什么方式完成开发，上线必须保证数据的相关的信息完整性，合理性。由数据管理员负责对上线要素信息的检查。保证在上线时信息要素被正确保存，以作为后续使用。</w:t>
      </w:r>
    </w:p>
    <w:p w14:paraId="40E8A916" w14:textId="77777777" w:rsidR="00BE3EFC" w:rsidRDefault="00E957C5">
      <w:pPr>
        <w:pStyle w:val="af"/>
        <w:widowControl/>
        <w:numPr>
          <w:ilvl w:val="0"/>
          <w:numId w:val="8"/>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t>数据监控 - 检查表的实际存储情况和规划存储周期情况进行对比，发现规划与实际的差距，查找原因。</w:t>
      </w:r>
    </w:p>
    <w:p w14:paraId="38AB9A91" w14:textId="77777777" w:rsidR="00BE3EFC" w:rsidRDefault="00E957C5">
      <w:pPr>
        <w:pStyle w:val="af"/>
        <w:widowControl/>
        <w:numPr>
          <w:ilvl w:val="0"/>
          <w:numId w:val="8"/>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t xml:space="preserve">数据评估 </w:t>
      </w:r>
      <w:r>
        <w:rPr>
          <w:rFonts w:asciiTheme="majorEastAsia" w:eastAsiaTheme="majorEastAsia" w:hAnsiTheme="majorEastAsia"/>
          <w:sz w:val="24"/>
        </w:rPr>
        <w:t>–</w:t>
      </w:r>
      <w:r>
        <w:rPr>
          <w:rFonts w:asciiTheme="majorEastAsia" w:eastAsiaTheme="majorEastAsia" w:hAnsiTheme="majorEastAsia" w:hint="eastAsia"/>
          <w:sz w:val="24"/>
        </w:rPr>
        <w:t xml:space="preserve"> 包括数据重要性评估、数据存储周期评估、数据实效性评估、数据冗余性评估等。</w:t>
      </w:r>
    </w:p>
    <w:p w14:paraId="2A5583E5" w14:textId="77777777" w:rsidR="00BE3EFC" w:rsidRDefault="00E957C5">
      <w:pPr>
        <w:pStyle w:val="40"/>
        <w:rPr>
          <w:sz w:val="24"/>
          <w:szCs w:val="24"/>
        </w:rPr>
      </w:pPr>
      <w:bookmarkStart w:id="17" w:name="_Toc471936869"/>
      <w:r>
        <w:rPr>
          <w:rFonts w:hint="eastAsia"/>
          <w:sz w:val="24"/>
          <w:szCs w:val="24"/>
        </w:rPr>
        <w:t>2.2.2.2</w:t>
      </w:r>
      <w:r>
        <w:rPr>
          <w:rFonts w:hint="eastAsia"/>
          <w:sz w:val="24"/>
          <w:szCs w:val="24"/>
        </w:rPr>
        <w:t>、分布式存储系统架构</w:t>
      </w:r>
      <w:bookmarkEnd w:id="17"/>
    </w:p>
    <w:p w14:paraId="2DB1AC27"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大容量分布式存储系统以目前广泛使用的Hadoop分布式文件系统(HDFS)及资源管理架构Yarn为基础，下面分别介绍下HDFS与Yarn的架构。</w:t>
      </w:r>
    </w:p>
    <w:p w14:paraId="14262458" w14:textId="77777777" w:rsidR="00BE3EFC" w:rsidRDefault="00E957C5">
      <w:pPr>
        <w:pStyle w:val="af"/>
        <w:widowControl/>
        <w:numPr>
          <w:ilvl w:val="1"/>
          <w:numId w:val="9"/>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HDFS被设计成适合运行在通用硬件(commodity hardware)上的分布式文件系统。HDFS是一个高度容错性的系统，适合部署在廉价的机器上。HDFS能提供高吞吐量的数据访问，非常适合大规模数据集上的应用。架构图如下：</w:t>
      </w:r>
    </w:p>
    <w:p w14:paraId="164D0516" w14:textId="77777777" w:rsidR="00BE3EFC" w:rsidRDefault="00E957C5">
      <w:pPr>
        <w:spacing w:line="360" w:lineRule="auto"/>
        <w:ind w:firstLineChars="200" w:firstLine="360"/>
        <w:jc w:val="center"/>
        <w:rPr>
          <w:rFonts w:asciiTheme="majorEastAsia" w:eastAsiaTheme="majorEastAsia" w:hAnsiTheme="majorEastAsia"/>
          <w:sz w:val="24"/>
        </w:rPr>
      </w:pPr>
      <w:r>
        <w:rPr>
          <w:rFonts w:asciiTheme="majorEastAsia" w:eastAsiaTheme="majorEastAsia" w:hAnsiTheme="majorEastAsia"/>
          <w:noProof/>
          <w:sz w:val="18"/>
          <w:szCs w:val="21"/>
        </w:rPr>
        <w:lastRenderedPageBreak/>
        <mc:AlternateContent>
          <mc:Choice Requires="wpc">
            <w:drawing>
              <wp:inline distT="0" distB="0" distL="0" distR="0" wp14:anchorId="51593E03" wp14:editId="67ACCC55">
                <wp:extent cx="5274310" cy="3164840"/>
                <wp:effectExtent l="0" t="4445" r="12065" b="2540"/>
                <wp:docPr id="245" name="画布 245"/>
                <wp:cNvGraphicFramePr/>
                <a:graphic xmlns:a="http://schemas.openxmlformats.org/drawingml/2006/main">
                  <a:graphicData uri="http://schemas.microsoft.com/office/word/2010/wordprocessingCanvas">
                    <wpc:wpc>
                      <wpc:bg>
                        <a:noFill/>
                      </wpc:bg>
                      <wpc:whole/>
                      <wpg:wgp>
                        <wpg:cNvPr id="201" name="Group 5"/>
                        <wpg:cNvGrpSpPr/>
                        <wpg:grpSpPr>
                          <a:xfrm>
                            <a:off x="201200" y="256503"/>
                            <a:ext cx="5073110" cy="2801635"/>
                            <a:chOff x="2477" y="2783"/>
                            <a:chExt cx="7989" cy="4412"/>
                          </a:xfrm>
                        </wpg:grpSpPr>
                        <wps:wsp>
                          <wps:cNvPr id="202" name="AutoShape 6"/>
                          <wps:cNvSpPr>
                            <a:spLocks noChangeArrowheads="1"/>
                          </wps:cNvSpPr>
                          <wps:spPr bwMode="auto">
                            <a:xfrm>
                              <a:off x="4971" y="2980"/>
                              <a:ext cx="1478" cy="438"/>
                            </a:xfrm>
                            <a:prstGeom prst="roundRect">
                              <a:avLst>
                                <a:gd name="adj" fmla="val 16667"/>
                              </a:avLst>
                            </a:prstGeom>
                            <a:solidFill>
                              <a:srgbClr val="DBE5F1"/>
                            </a:solidFill>
                            <a:ln w="9525">
                              <a:solidFill>
                                <a:srgbClr val="000000"/>
                              </a:solidFill>
                              <a:round/>
                            </a:ln>
                          </wps:spPr>
                          <wps:txbx>
                            <w:txbxContent>
                              <w:p w14:paraId="2E4059F4" w14:textId="77777777" w:rsidR="00BE3EFC" w:rsidRDefault="00E957C5">
                                <w:pPr>
                                  <w:jc w:val="center"/>
                                </w:pPr>
                                <w:r>
                                  <w:rPr>
                                    <w:rFonts w:hint="eastAsia"/>
                                  </w:rPr>
                                  <w:t>NameNode</w:t>
                                </w:r>
                              </w:p>
                            </w:txbxContent>
                          </wps:txbx>
                          <wps:bodyPr rot="0" vert="horz" wrap="square" lIns="91440" tIns="45720" rIns="91440" bIns="45720" anchor="t" anchorCtr="0" upright="1">
                            <a:noAutofit/>
                          </wps:bodyPr>
                        </wps:wsp>
                        <wps:wsp>
                          <wps:cNvPr id="203" name="Rectangle 7"/>
                          <wps:cNvSpPr>
                            <a:spLocks noChangeArrowheads="1"/>
                          </wps:cNvSpPr>
                          <wps:spPr bwMode="auto">
                            <a:xfrm>
                              <a:off x="2680" y="4646"/>
                              <a:ext cx="1390" cy="1352"/>
                            </a:xfrm>
                            <a:prstGeom prst="rect">
                              <a:avLst/>
                            </a:prstGeom>
                            <a:solidFill>
                              <a:srgbClr val="FFFFCC"/>
                            </a:solidFill>
                            <a:ln w="9525">
                              <a:solidFill>
                                <a:srgbClr val="000000"/>
                              </a:solidFill>
                              <a:miter lim="800000"/>
                            </a:ln>
                          </wps:spPr>
                          <wps:bodyPr rot="0" vert="horz" wrap="square" lIns="91440" tIns="45720" rIns="91440" bIns="45720" anchor="t" anchorCtr="0" upright="1">
                            <a:noAutofit/>
                          </wps:bodyPr>
                        </wps:wsp>
                        <wps:wsp>
                          <wps:cNvPr id="204" name="Rectangle 8"/>
                          <wps:cNvSpPr>
                            <a:spLocks noChangeArrowheads="1"/>
                          </wps:cNvSpPr>
                          <wps:spPr bwMode="auto">
                            <a:xfrm>
                              <a:off x="4398" y="4646"/>
                              <a:ext cx="1390" cy="1352"/>
                            </a:xfrm>
                            <a:prstGeom prst="rect">
                              <a:avLst/>
                            </a:prstGeom>
                            <a:solidFill>
                              <a:srgbClr val="FFFFCC"/>
                            </a:solidFill>
                            <a:ln w="9525">
                              <a:solidFill>
                                <a:srgbClr val="000000"/>
                              </a:solidFill>
                              <a:miter lim="800000"/>
                            </a:ln>
                          </wps:spPr>
                          <wps:bodyPr rot="0" vert="horz" wrap="square" lIns="91440" tIns="45720" rIns="91440" bIns="45720" anchor="t" anchorCtr="0" upright="1">
                            <a:noAutofit/>
                          </wps:bodyPr>
                        </wps:wsp>
                        <wps:wsp>
                          <wps:cNvPr id="205" name="Rectangle 9"/>
                          <wps:cNvSpPr>
                            <a:spLocks noChangeArrowheads="1"/>
                          </wps:cNvSpPr>
                          <wps:spPr bwMode="auto">
                            <a:xfrm>
                              <a:off x="6667" y="4646"/>
                              <a:ext cx="1390" cy="1352"/>
                            </a:xfrm>
                            <a:prstGeom prst="rect">
                              <a:avLst/>
                            </a:prstGeom>
                            <a:solidFill>
                              <a:srgbClr val="FFFFCC"/>
                            </a:solidFill>
                            <a:ln w="9525">
                              <a:solidFill>
                                <a:srgbClr val="000000"/>
                              </a:solidFill>
                              <a:miter lim="800000"/>
                            </a:ln>
                          </wps:spPr>
                          <wps:bodyPr rot="0" vert="horz" wrap="square" lIns="91440" tIns="45720" rIns="91440" bIns="45720" anchor="t" anchorCtr="0" upright="1">
                            <a:noAutofit/>
                          </wps:bodyPr>
                        </wps:wsp>
                        <wps:wsp>
                          <wps:cNvPr id="206" name="Rectangle 10"/>
                          <wps:cNvSpPr>
                            <a:spLocks noChangeArrowheads="1"/>
                          </wps:cNvSpPr>
                          <wps:spPr bwMode="auto">
                            <a:xfrm>
                              <a:off x="8548" y="4646"/>
                              <a:ext cx="1390" cy="1352"/>
                            </a:xfrm>
                            <a:prstGeom prst="rect">
                              <a:avLst/>
                            </a:prstGeom>
                            <a:solidFill>
                              <a:srgbClr val="FFFFCC"/>
                            </a:solidFill>
                            <a:ln w="9525">
                              <a:solidFill>
                                <a:srgbClr val="000000"/>
                              </a:solidFill>
                              <a:miter lim="800000"/>
                            </a:ln>
                          </wps:spPr>
                          <wps:bodyPr rot="0" vert="horz" wrap="square" lIns="91440" tIns="45720" rIns="91440" bIns="45720" anchor="t" anchorCtr="0" upright="1">
                            <a:noAutofit/>
                          </wps:bodyPr>
                        </wps:wsp>
                        <wps:wsp>
                          <wps:cNvPr id="207" name="Rectangle 11"/>
                          <wps:cNvSpPr>
                            <a:spLocks noChangeArrowheads="1"/>
                          </wps:cNvSpPr>
                          <wps:spPr bwMode="auto">
                            <a:xfrm>
                              <a:off x="2955" y="4984"/>
                              <a:ext cx="288" cy="288"/>
                            </a:xfrm>
                            <a:prstGeom prst="rect">
                              <a:avLst/>
                            </a:prstGeom>
                            <a:solidFill>
                              <a:srgbClr val="00B050"/>
                            </a:solidFill>
                            <a:ln w="9525">
                              <a:solidFill>
                                <a:srgbClr val="000000"/>
                              </a:solidFill>
                              <a:miter lim="800000"/>
                            </a:ln>
                          </wps:spPr>
                          <wps:bodyPr rot="0" vert="horz" wrap="square" lIns="91440" tIns="45720" rIns="91440" bIns="45720" anchor="t" anchorCtr="0" upright="1">
                            <a:noAutofit/>
                          </wps:bodyPr>
                        </wps:wsp>
                        <wps:wsp>
                          <wps:cNvPr id="208" name="Rectangle 12"/>
                          <wps:cNvSpPr>
                            <a:spLocks noChangeArrowheads="1"/>
                          </wps:cNvSpPr>
                          <wps:spPr bwMode="auto">
                            <a:xfrm>
                              <a:off x="4585" y="4984"/>
                              <a:ext cx="288" cy="288"/>
                            </a:xfrm>
                            <a:prstGeom prst="rect">
                              <a:avLst/>
                            </a:prstGeom>
                            <a:solidFill>
                              <a:srgbClr val="00B050"/>
                            </a:solidFill>
                            <a:ln w="9525">
                              <a:solidFill>
                                <a:srgbClr val="000000"/>
                              </a:solidFill>
                              <a:miter lim="800000"/>
                            </a:ln>
                          </wps:spPr>
                          <wps:bodyPr rot="0" vert="horz" wrap="square" lIns="91440" tIns="45720" rIns="91440" bIns="45720" anchor="t" anchorCtr="0" upright="1">
                            <a:noAutofit/>
                          </wps:bodyPr>
                        </wps:wsp>
                        <wps:wsp>
                          <wps:cNvPr id="209" name="Rectangle 13"/>
                          <wps:cNvSpPr>
                            <a:spLocks noChangeArrowheads="1"/>
                          </wps:cNvSpPr>
                          <wps:spPr bwMode="auto">
                            <a:xfrm>
                              <a:off x="8743" y="4936"/>
                              <a:ext cx="288" cy="288"/>
                            </a:xfrm>
                            <a:prstGeom prst="rect">
                              <a:avLst/>
                            </a:prstGeom>
                            <a:solidFill>
                              <a:srgbClr val="00B050"/>
                            </a:solidFill>
                            <a:ln w="9525">
                              <a:solidFill>
                                <a:srgbClr val="000000"/>
                              </a:solidFill>
                              <a:miter lim="800000"/>
                            </a:ln>
                          </wps:spPr>
                          <wps:bodyPr rot="0" vert="horz" wrap="square" lIns="91440" tIns="45720" rIns="91440" bIns="45720" anchor="t" anchorCtr="0" upright="1">
                            <a:noAutofit/>
                          </wps:bodyPr>
                        </wps:wsp>
                        <wps:wsp>
                          <wps:cNvPr id="210" name="Rectangle 14"/>
                          <wps:cNvSpPr>
                            <a:spLocks noChangeArrowheads="1"/>
                          </wps:cNvSpPr>
                          <wps:spPr bwMode="auto">
                            <a:xfrm>
                              <a:off x="3195" y="5224"/>
                              <a:ext cx="288" cy="288"/>
                            </a:xfrm>
                            <a:prstGeom prst="rect">
                              <a:avLst/>
                            </a:prstGeom>
                            <a:solidFill>
                              <a:srgbClr val="548DD4"/>
                            </a:solidFill>
                            <a:ln w="9525">
                              <a:solidFill>
                                <a:srgbClr val="000000"/>
                              </a:solidFill>
                              <a:miter lim="800000"/>
                            </a:ln>
                          </wps:spPr>
                          <wps:bodyPr rot="0" vert="horz" wrap="square" lIns="91440" tIns="45720" rIns="91440" bIns="45720" anchor="t" anchorCtr="0" upright="1">
                            <a:noAutofit/>
                          </wps:bodyPr>
                        </wps:wsp>
                        <wps:wsp>
                          <wps:cNvPr id="211" name="Rectangle 15"/>
                          <wps:cNvSpPr>
                            <a:spLocks noChangeArrowheads="1"/>
                          </wps:cNvSpPr>
                          <wps:spPr bwMode="auto">
                            <a:xfrm>
                              <a:off x="6816" y="4984"/>
                              <a:ext cx="288" cy="288"/>
                            </a:xfrm>
                            <a:prstGeom prst="rect">
                              <a:avLst/>
                            </a:prstGeom>
                            <a:solidFill>
                              <a:srgbClr val="548DD4"/>
                            </a:solidFill>
                            <a:ln w="9525">
                              <a:solidFill>
                                <a:srgbClr val="000000"/>
                              </a:solidFill>
                              <a:miter lim="800000"/>
                            </a:ln>
                          </wps:spPr>
                          <wps:bodyPr rot="0" vert="horz" wrap="square" lIns="91440" tIns="45720" rIns="91440" bIns="45720" anchor="t" anchorCtr="0" upright="1">
                            <a:noAutofit/>
                          </wps:bodyPr>
                        </wps:wsp>
                        <wps:wsp>
                          <wps:cNvPr id="212" name="Rectangle 16"/>
                          <wps:cNvSpPr>
                            <a:spLocks noChangeArrowheads="1"/>
                          </wps:cNvSpPr>
                          <wps:spPr bwMode="auto">
                            <a:xfrm>
                              <a:off x="9220" y="4936"/>
                              <a:ext cx="289" cy="288"/>
                            </a:xfrm>
                            <a:prstGeom prst="rect">
                              <a:avLst/>
                            </a:prstGeom>
                            <a:solidFill>
                              <a:srgbClr val="548DD4"/>
                            </a:solidFill>
                            <a:ln w="9525">
                              <a:solidFill>
                                <a:srgbClr val="000000"/>
                              </a:solidFill>
                              <a:miter lim="800000"/>
                            </a:ln>
                          </wps:spPr>
                          <wps:bodyPr rot="0" vert="horz" wrap="square" lIns="91440" tIns="45720" rIns="91440" bIns="45720" anchor="t" anchorCtr="0" upright="1">
                            <a:noAutofit/>
                          </wps:bodyPr>
                        </wps:wsp>
                        <wps:wsp>
                          <wps:cNvPr id="213" name="Rectangle 17"/>
                          <wps:cNvSpPr>
                            <a:spLocks noChangeArrowheads="1"/>
                          </wps:cNvSpPr>
                          <wps:spPr bwMode="auto">
                            <a:xfrm>
                              <a:off x="5038" y="5272"/>
                              <a:ext cx="288" cy="288"/>
                            </a:xfrm>
                            <a:prstGeom prst="rect">
                              <a:avLst/>
                            </a:prstGeom>
                            <a:solidFill>
                              <a:srgbClr val="D99594"/>
                            </a:solidFill>
                            <a:ln w="9525">
                              <a:solidFill>
                                <a:srgbClr val="000000"/>
                              </a:solidFill>
                              <a:miter lim="800000"/>
                            </a:ln>
                          </wps:spPr>
                          <wps:bodyPr rot="0" vert="horz" wrap="square" lIns="91440" tIns="45720" rIns="91440" bIns="45720" anchor="t" anchorCtr="0" upright="1">
                            <a:noAutofit/>
                          </wps:bodyPr>
                        </wps:wsp>
                        <wps:wsp>
                          <wps:cNvPr id="214" name="Rectangle 18"/>
                          <wps:cNvSpPr>
                            <a:spLocks noChangeArrowheads="1"/>
                          </wps:cNvSpPr>
                          <wps:spPr bwMode="auto">
                            <a:xfrm>
                              <a:off x="6818" y="5425"/>
                              <a:ext cx="286" cy="288"/>
                            </a:xfrm>
                            <a:prstGeom prst="rect">
                              <a:avLst/>
                            </a:prstGeom>
                            <a:solidFill>
                              <a:srgbClr val="D99594"/>
                            </a:solidFill>
                            <a:ln w="9525">
                              <a:solidFill>
                                <a:srgbClr val="000000"/>
                              </a:solidFill>
                              <a:miter lim="800000"/>
                            </a:ln>
                          </wps:spPr>
                          <wps:bodyPr rot="0" vert="horz" wrap="square" lIns="91440" tIns="45720" rIns="91440" bIns="45720" anchor="t" anchorCtr="0" upright="1">
                            <a:noAutofit/>
                          </wps:bodyPr>
                        </wps:wsp>
                        <wps:wsp>
                          <wps:cNvPr id="215" name="Rectangle 19"/>
                          <wps:cNvSpPr>
                            <a:spLocks noChangeArrowheads="1"/>
                          </wps:cNvSpPr>
                          <wps:spPr bwMode="auto">
                            <a:xfrm>
                              <a:off x="9031" y="5425"/>
                              <a:ext cx="287" cy="288"/>
                            </a:xfrm>
                            <a:prstGeom prst="rect">
                              <a:avLst/>
                            </a:prstGeom>
                            <a:solidFill>
                              <a:srgbClr val="D99594"/>
                            </a:solidFill>
                            <a:ln w="9525">
                              <a:solidFill>
                                <a:srgbClr val="000000"/>
                              </a:solidFill>
                              <a:miter lim="800000"/>
                            </a:ln>
                          </wps:spPr>
                          <wps:bodyPr rot="0" vert="horz" wrap="square" lIns="91440" tIns="45720" rIns="91440" bIns="45720" anchor="t" anchorCtr="0" upright="1">
                            <a:noAutofit/>
                          </wps:bodyPr>
                        </wps:wsp>
                        <wps:wsp>
                          <wps:cNvPr id="216" name="Rectangle 20"/>
                          <wps:cNvSpPr>
                            <a:spLocks noChangeArrowheads="1"/>
                          </wps:cNvSpPr>
                          <wps:spPr bwMode="auto">
                            <a:xfrm>
                              <a:off x="4684" y="5337"/>
                              <a:ext cx="287" cy="289"/>
                            </a:xfrm>
                            <a:prstGeom prst="rect">
                              <a:avLst/>
                            </a:prstGeom>
                            <a:solidFill>
                              <a:srgbClr val="C2D69B"/>
                            </a:solidFill>
                            <a:ln w="9525">
                              <a:solidFill>
                                <a:srgbClr val="000000"/>
                              </a:solidFill>
                              <a:miter lim="800000"/>
                            </a:ln>
                          </wps:spPr>
                          <wps:bodyPr rot="0" vert="horz" wrap="square" lIns="91440" tIns="45720" rIns="91440" bIns="45720" anchor="t" anchorCtr="0" upright="1">
                            <a:noAutofit/>
                          </wps:bodyPr>
                        </wps:wsp>
                        <wps:wsp>
                          <wps:cNvPr id="217" name="Rectangle 21"/>
                          <wps:cNvSpPr>
                            <a:spLocks noChangeArrowheads="1"/>
                          </wps:cNvSpPr>
                          <wps:spPr bwMode="auto">
                            <a:xfrm>
                              <a:off x="7403" y="5138"/>
                              <a:ext cx="287" cy="287"/>
                            </a:xfrm>
                            <a:prstGeom prst="rect">
                              <a:avLst/>
                            </a:prstGeom>
                            <a:solidFill>
                              <a:srgbClr val="C2D69B"/>
                            </a:solidFill>
                            <a:ln w="9525">
                              <a:solidFill>
                                <a:srgbClr val="000000"/>
                              </a:solidFill>
                              <a:miter lim="800000"/>
                            </a:ln>
                          </wps:spPr>
                          <wps:bodyPr rot="0" vert="horz" wrap="square" lIns="91440" tIns="45720" rIns="91440" bIns="45720" anchor="t" anchorCtr="0" upright="1">
                            <a:noAutofit/>
                          </wps:bodyPr>
                        </wps:wsp>
                        <wps:wsp>
                          <wps:cNvPr id="218" name="Rectangle 22"/>
                          <wps:cNvSpPr>
                            <a:spLocks noChangeArrowheads="1"/>
                          </wps:cNvSpPr>
                          <wps:spPr bwMode="auto">
                            <a:xfrm>
                              <a:off x="3317" y="5560"/>
                              <a:ext cx="287" cy="288"/>
                            </a:xfrm>
                            <a:prstGeom prst="rect">
                              <a:avLst/>
                            </a:prstGeom>
                            <a:solidFill>
                              <a:srgbClr val="C2D69B"/>
                            </a:solidFill>
                            <a:ln w="9525">
                              <a:solidFill>
                                <a:srgbClr val="000000"/>
                              </a:solidFill>
                              <a:miter lim="800000"/>
                            </a:ln>
                          </wps:spPr>
                          <wps:bodyPr rot="0" vert="horz" wrap="square" lIns="91440" tIns="45720" rIns="91440" bIns="45720" anchor="t" anchorCtr="0" upright="1">
                            <a:noAutofit/>
                          </wps:bodyPr>
                        </wps:wsp>
                        <wps:wsp>
                          <wps:cNvPr id="219" name="AutoShape 23"/>
                          <wps:cNvCnPr>
                            <a:cxnSpLocks noChangeShapeType="1"/>
                          </wps:cNvCnPr>
                          <wps:spPr bwMode="auto">
                            <a:xfrm>
                              <a:off x="5326" y="5416"/>
                              <a:ext cx="1492" cy="153"/>
                            </a:xfrm>
                            <a:prstGeom prst="straightConnector1">
                              <a:avLst/>
                            </a:prstGeom>
                            <a:noFill/>
                            <a:ln w="3175">
                              <a:solidFill>
                                <a:srgbClr val="FF99FF"/>
                              </a:solidFill>
                              <a:round/>
                              <a:headEnd type="triangle" w="med" len="med"/>
                              <a:tailEnd type="triangle" w="med" len="med"/>
                            </a:ln>
                          </wps:spPr>
                          <wps:bodyPr/>
                        </wps:wsp>
                        <wps:wsp>
                          <wps:cNvPr id="220" name="AutoShape 24"/>
                          <wps:cNvCnPr>
                            <a:cxnSpLocks noChangeShapeType="1"/>
                          </wps:cNvCnPr>
                          <wps:spPr bwMode="auto">
                            <a:xfrm>
                              <a:off x="7104" y="5569"/>
                              <a:ext cx="1927" cy="1"/>
                            </a:xfrm>
                            <a:prstGeom prst="straightConnector1">
                              <a:avLst/>
                            </a:prstGeom>
                            <a:noFill/>
                            <a:ln w="3175">
                              <a:solidFill>
                                <a:srgbClr val="FF99FF"/>
                              </a:solidFill>
                              <a:round/>
                              <a:headEnd type="triangle" w="med" len="med"/>
                              <a:tailEnd type="triangle" w="med" len="med"/>
                            </a:ln>
                          </wps:spPr>
                          <wps:bodyPr/>
                        </wps:wsp>
                        <wps:wsp>
                          <wps:cNvPr id="221" name="Rectangle 25"/>
                          <wps:cNvSpPr>
                            <a:spLocks noChangeArrowheads="1"/>
                          </wps:cNvSpPr>
                          <wps:spPr bwMode="auto">
                            <a:xfrm rot="1048704">
                              <a:off x="5481" y="5094"/>
                              <a:ext cx="1532" cy="624"/>
                            </a:xfrm>
                            <a:prstGeom prst="rect">
                              <a:avLst/>
                            </a:prstGeom>
                            <a:noFill/>
                            <a:ln>
                              <a:noFill/>
                            </a:ln>
                          </wps:spPr>
                          <wps:txbx>
                            <w:txbxContent>
                              <w:p w14:paraId="06CDF41D" w14:textId="77777777" w:rsidR="00BE3EFC" w:rsidRDefault="00E957C5">
                                <w:pPr>
                                  <w:rPr>
                                    <w:color w:val="FF99FF"/>
                                  </w:rPr>
                                </w:pPr>
                                <w:r>
                                  <w:rPr>
                                    <w:rFonts w:hint="eastAsia"/>
                                    <w:color w:val="FF99FF"/>
                                  </w:rPr>
                                  <w:t>Replication</w:t>
                                </w:r>
                              </w:p>
                            </w:txbxContent>
                          </wps:txbx>
                          <wps:bodyPr rot="0" vert="horz" wrap="square" lIns="91440" tIns="45720" rIns="91440" bIns="45720" anchor="t" anchorCtr="0" upright="1">
                            <a:noAutofit/>
                          </wps:bodyPr>
                        </wps:wsp>
                        <wps:wsp>
                          <wps:cNvPr id="222" name="Rectangle 26"/>
                          <wps:cNvSpPr>
                            <a:spLocks noChangeArrowheads="1"/>
                          </wps:cNvSpPr>
                          <wps:spPr bwMode="auto">
                            <a:xfrm>
                              <a:off x="7403" y="4217"/>
                              <a:ext cx="1532" cy="624"/>
                            </a:xfrm>
                            <a:prstGeom prst="rect">
                              <a:avLst/>
                            </a:prstGeom>
                            <a:noFill/>
                            <a:ln>
                              <a:noFill/>
                            </a:ln>
                          </wps:spPr>
                          <wps:txbx>
                            <w:txbxContent>
                              <w:p w14:paraId="6BADD46E" w14:textId="77777777" w:rsidR="00BE3EFC" w:rsidRDefault="00E957C5">
                                <w:r>
                                  <w:rPr>
                                    <w:rFonts w:hint="eastAsia"/>
                                  </w:rPr>
                                  <w:t>DataNodes</w:t>
                                </w:r>
                              </w:p>
                            </w:txbxContent>
                          </wps:txbx>
                          <wps:bodyPr rot="0" vert="horz" wrap="square" lIns="91440" tIns="45720" rIns="91440" bIns="45720" anchor="t" anchorCtr="0" upright="1">
                            <a:noAutofit/>
                          </wps:bodyPr>
                        </wps:wsp>
                        <wps:wsp>
                          <wps:cNvPr id="223" name="Rectangle 27"/>
                          <wps:cNvSpPr>
                            <a:spLocks noChangeArrowheads="1"/>
                          </wps:cNvSpPr>
                          <wps:spPr bwMode="auto">
                            <a:xfrm rot="1048704">
                              <a:off x="7773" y="5207"/>
                              <a:ext cx="1532" cy="624"/>
                            </a:xfrm>
                            <a:prstGeom prst="rect">
                              <a:avLst/>
                            </a:prstGeom>
                            <a:noFill/>
                            <a:ln>
                              <a:noFill/>
                            </a:ln>
                          </wps:spPr>
                          <wps:txbx>
                            <w:txbxContent>
                              <w:p w14:paraId="5D34566C" w14:textId="77777777" w:rsidR="00BE3EFC" w:rsidRDefault="00E957C5">
                                <w:pPr>
                                  <w:rPr>
                                    <w:color w:val="FF99FF"/>
                                  </w:rPr>
                                </w:pPr>
                                <w:r>
                                  <w:rPr>
                                    <w:rFonts w:hint="eastAsia"/>
                                    <w:color w:val="FF99FF"/>
                                  </w:rPr>
                                  <w:t>Replication</w:t>
                                </w:r>
                              </w:p>
                            </w:txbxContent>
                          </wps:txbx>
                          <wps:bodyPr rot="0" vert="horz" wrap="square" lIns="91440" tIns="45720" rIns="91440" bIns="45720" anchor="t" anchorCtr="0" upright="1">
                            <a:noAutofit/>
                          </wps:bodyPr>
                        </wps:wsp>
                        <wps:wsp>
                          <wps:cNvPr id="224" name="Rectangle 28"/>
                          <wps:cNvSpPr>
                            <a:spLocks noChangeArrowheads="1"/>
                          </wps:cNvSpPr>
                          <wps:spPr bwMode="auto">
                            <a:xfrm>
                              <a:off x="3623" y="4261"/>
                              <a:ext cx="1532" cy="624"/>
                            </a:xfrm>
                            <a:prstGeom prst="rect">
                              <a:avLst/>
                            </a:prstGeom>
                            <a:noFill/>
                            <a:ln>
                              <a:noFill/>
                            </a:ln>
                          </wps:spPr>
                          <wps:txbx>
                            <w:txbxContent>
                              <w:p w14:paraId="4480DC48" w14:textId="77777777" w:rsidR="00BE3EFC" w:rsidRDefault="00E957C5">
                                <w:r>
                                  <w:rPr>
                                    <w:rFonts w:hint="eastAsia"/>
                                  </w:rPr>
                                  <w:t>DataNodes</w:t>
                                </w:r>
                              </w:p>
                            </w:txbxContent>
                          </wps:txbx>
                          <wps:bodyPr rot="0" vert="horz" wrap="square" lIns="91440" tIns="45720" rIns="91440" bIns="45720" anchor="t" anchorCtr="0" upright="1">
                            <a:noAutofit/>
                          </wps:bodyPr>
                        </wps:wsp>
                        <wps:wsp>
                          <wps:cNvPr id="225" name="Rectangle 29"/>
                          <wps:cNvSpPr>
                            <a:spLocks noChangeArrowheads="1"/>
                          </wps:cNvSpPr>
                          <wps:spPr bwMode="auto">
                            <a:xfrm>
                              <a:off x="4632" y="5512"/>
                              <a:ext cx="1532" cy="624"/>
                            </a:xfrm>
                            <a:prstGeom prst="rect">
                              <a:avLst/>
                            </a:prstGeom>
                            <a:noFill/>
                            <a:ln>
                              <a:noFill/>
                            </a:ln>
                          </wps:spPr>
                          <wps:txbx>
                            <w:txbxContent>
                              <w:p w14:paraId="06E140CD" w14:textId="77777777" w:rsidR="00BE3EFC" w:rsidRDefault="00E957C5">
                                <w:r>
                                  <w:rPr>
                                    <w:rFonts w:hint="eastAsia"/>
                                  </w:rPr>
                                  <w:t>Blocks</w:t>
                                </w:r>
                              </w:p>
                            </w:txbxContent>
                          </wps:txbx>
                          <wps:bodyPr rot="0" vert="horz" wrap="square" lIns="91440" tIns="45720" rIns="91440" bIns="45720" anchor="t" anchorCtr="0" upright="1">
                            <a:noAutofit/>
                          </wps:bodyPr>
                        </wps:wsp>
                        <wps:wsp>
                          <wps:cNvPr id="226" name="AutoShape 30"/>
                          <wps:cNvSpPr/>
                          <wps:spPr bwMode="auto">
                            <a:xfrm rot="-5400000">
                              <a:off x="3927" y="4829"/>
                              <a:ext cx="613" cy="3108"/>
                            </a:xfrm>
                            <a:prstGeom prst="leftBrace">
                              <a:avLst>
                                <a:gd name="adj1" fmla="val 42251"/>
                                <a:gd name="adj2" fmla="val 50000"/>
                              </a:avLst>
                            </a:prstGeom>
                            <a:noFill/>
                            <a:ln w="3175">
                              <a:solidFill>
                                <a:srgbClr val="000000"/>
                              </a:solidFill>
                              <a:round/>
                            </a:ln>
                          </wps:spPr>
                          <wps:bodyPr rot="0" vert="horz" wrap="square" lIns="91440" tIns="45720" rIns="91440" bIns="45720" anchor="t" anchorCtr="0" upright="1">
                            <a:noAutofit/>
                          </wps:bodyPr>
                        </wps:wsp>
                        <wps:wsp>
                          <wps:cNvPr id="227" name="AutoShape 31"/>
                          <wps:cNvSpPr/>
                          <wps:spPr bwMode="auto">
                            <a:xfrm rot="-5400000">
                              <a:off x="7992" y="4829"/>
                              <a:ext cx="613" cy="3108"/>
                            </a:xfrm>
                            <a:prstGeom prst="leftBrace">
                              <a:avLst>
                                <a:gd name="adj1" fmla="val 42251"/>
                                <a:gd name="adj2" fmla="val 50000"/>
                              </a:avLst>
                            </a:prstGeom>
                            <a:noFill/>
                            <a:ln w="3175">
                              <a:solidFill>
                                <a:srgbClr val="000000"/>
                              </a:solidFill>
                              <a:round/>
                            </a:ln>
                          </wps:spPr>
                          <wps:bodyPr rot="0" vert="horz" wrap="square" lIns="91440" tIns="45720" rIns="91440" bIns="45720" anchor="t" anchorCtr="0" upright="1">
                            <a:noAutofit/>
                          </wps:bodyPr>
                        </wps:wsp>
                        <wps:wsp>
                          <wps:cNvPr id="228" name="Rectangle 32"/>
                          <wps:cNvSpPr>
                            <a:spLocks noChangeArrowheads="1"/>
                          </wps:cNvSpPr>
                          <wps:spPr bwMode="auto">
                            <a:xfrm>
                              <a:off x="3800" y="6689"/>
                              <a:ext cx="897" cy="473"/>
                            </a:xfrm>
                            <a:prstGeom prst="rect">
                              <a:avLst/>
                            </a:prstGeom>
                            <a:noFill/>
                            <a:ln>
                              <a:noFill/>
                            </a:ln>
                          </wps:spPr>
                          <wps:txbx>
                            <w:txbxContent>
                              <w:p w14:paraId="5EC37D25" w14:textId="77777777" w:rsidR="00BE3EFC" w:rsidRDefault="00E957C5">
                                <w:r>
                                  <w:rPr>
                                    <w:rFonts w:hint="eastAsia"/>
                                  </w:rPr>
                                  <w:t>Rack1</w:t>
                                </w:r>
                              </w:p>
                            </w:txbxContent>
                          </wps:txbx>
                          <wps:bodyPr rot="0" vert="horz" wrap="square" lIns="91440" tIns="45720" rIns="91440" bIns="45720" anchor="t" anchorCtr="0" upright="1">
                            <a:noAutofit/>
                          </wps:bodyPr>
                        </wps:wsp>
                        <wps:wsp>
                          <wps:cNvPr id="229" name="Rectangle 33"/>
                          <wps:cNvSpPr>
                            <a:spLocks noChangeArrowheads="1"/>
                          </wps:cNvSpPr>
                          <wps:spPr bwMode="auto">
                            <a:xfrm>
                              <a:off x="7868" y="6722"/>
                              <a:ext cx="897" cy="473"/>
                            </a:xfrm>
                            <a:prstGeom prst="rect">
                              <a:avLst/>
                            </a:prstGeom>
                            <a:noFill/>
                            <a:ln>
                              <a:noFill/>
                            </a:ln>
                          </wps:spPr>
                          <wps:txbx>
                            <w:txbxContent>
                              <w:p w14:paraId="2E391BE7" w14:textId="77777777" w:rsidR="00BE3EFC" w:rsidRDefault="00E957C5">
                                <w:r>
                                  <w:rPr>
                                    <w:rFonts w:hint="eastAsia"/>
                                  </w:rPr>
                                  <w:t>Rack2</w:t>
                                </w:r>
                              </w:p>
                            </w:txbxContent>
                          </wps:txbx>
                          <wps:bodyPr rot="0" vert="horz" wrap="square" lIns="91440" tIns="45720" rIns="91440" bIns="45720" anchor="t" anchorCtr="0" upright="1">
                            <a:noAutofit/>
                          </wps:bodyPr>
                        </wps:wsp>
                        <wps:wsp>
                          <wps:cNvPr id="230" name="AutoShape 34"/>
                          <wps:cNvCnPr>
                            <a:cxnSpLocks noChangeShapeType="1"/>
                          </wps:cNvCnPr>
                          <wps:spPr bwMode="auto">
                            <a:xfrm flipH="1">
                              <a:off x="3375" y="3418"/>
                              <a:ext cx="2335" cy="1228"/>
                            </a:xfrm>
                            <a:prstGeom prst="straightConnector1">
                              <a:avLst/>
                            </a:prstGeom>
                            <a:noFill/>
                            <a:ln w="3175">
                              <a:solidFill>
                                <a:srgbClr val="000000"/>
                              </a:solidFill>
                              <a:round/>
                              <a:tailEnd type="triangle" w="med" len="med"/>
                            </a:ln>
                          </wps:spPr>
                          <wps:bodyPr/>
                        </wps:wsp>
                        <wps:wsp>
                          <wps:cNvPr id="232" name="AutoShape 35"/>
                          <wps:cNvCnPr>
                            <a:cxnSpLocks noChangeShapeType="1"/>
                          </wps:cNvCnPr>
                          <wps:spPr bwMode="auto">
                            <a:xfrm flipH="1">
                              <a:off x="5093" y="3418"/>
                              <a:ext cx="617" cy="1228"/>
                            </a:xfrm>
                            <a:prstGeom prst="straightConnector1">
                              <a:avLst/>
                            </a:prstGeom>
                            <a:noFill/>
                            <a:ln w="3175">
                              <a:solidFill>
                                <a:srgbClr val="000000"/>
                              </a:solidFill>
                              <a:round/>
                              <a:tailEnd type="triangle" w="med" len="med"/>
                            </a:ln>
                          </wps:spPr>
                          <wps:bodyPr/>
                        </wps:wsp>
                        <wps:wsp>
                          <wps:cNvPr id="233" name="AutoShape 36"/>
                          <wps:cNvCnPr>
                            <a:cxnSpLocks noChangeShapeType="1"/>
                          </wps:cNvCnPr>
                          <wps:spPr bwMode="auto">
                            <a:xfrm>
                              <a:off x="5710" y="3418"/>
                              <a:ext cx="3533" cy="1228"/>
                            </a:xfrm>
                            <a:prstGeom prst="straightConnector1">
                              <a:avLst/>
                            </a:prstGeom>
                            <a:noFill/>
                            <a:ln w="3175">
                              <a:solidFill>
                                <a:srgbClr val="000000"/>
                              </a:solidFill>
                              <a:round/>
                              <a:tailEnd type="triangle" w="med" len="med"/>
                            </a:ln>
                          </wps:spPr>
                          <wps:bodyPr/>
                        </wps:wsp>
                        <wps:wsp>
                          <wps:cNvPr id="234" name="AutoShape 37"/>
                          <wps:cNvCnPr>
                            <a:cxnSpLocks noChangeShapeType="1"/>
                          </wps:cNvCnPr>
                          <wps:spPr bwMode="auto">
                            <a:xfrm>
                              <a:off x="5710" y="3418"/>
                              <a:ext cx="1652" cy="1228"/>
                            </a:xfrm>
                            <a:prstGeom prst="straightConnector1">
                              <a:avLst/>
                            </a:prstGeom>
                            <a:noFill/>
                            <a:ln w="3175">
                              <a:solidFill>
                                <a:srgbClr val="000000"/>
                              </a:solidFill>
                              <a:round/>
                              <a:tailEnd type="triangle" w="med" len="med"/>
                            </a:ln>
                          </wps:spPr>
                          <wps:bodyPr/>
                        </wps:wsp>
                        <wps:wsp>
                          <wps:cNvPr id="235" name="Oval 38"/>
                          <wps:cNvSpPr>
                            <a:spLocks noChangeArrowheads="1"/>
                          </wps:cNvSpPr>
                          <wps:spPr bwMode="auto">
                            <a:xfrm>
                              <a:off x="2680" y="3206"/>
                              <a:ext cx="1314" cy="613"/>
                            </a:xfrm>
                            <a:prstGeom prst="ellipse">
                              <a:avLst/>
                            </a:prstGeom>
                            <a:solidFill>
                              <a:srgbClr val="E36C0A"/>
                            </a:solidFill>
                            <a:ln w="3175">
                              <a:solidFill>
                                <a:srgbClr val="000000"/>
                              </a:solidFill>
                              <a:round/>
                            </a:ln>
                          </wps:spPr>
                          <wps:txbx>
                            <w:txbxContent>
                              <w:p w14:paraId="1B342790" w14:textId="77777777" w:rsidR="00BE3EFC" w:rsidRDefault="00E957C5">
                                <w:pPr>
                                  <w:jc w:val="center"/>
                                </w:pPr>
                                <w:r>
                                  <w:rPr>
                                    <w:rFonts w:hint="eastAsia"/>
                                  </w:rPr>
                                  <w:t>Client</w:t>
                                </w:r>
                              </w:p>
                            </w:txbxContent>
                          </wps:txbx>
                          <wps:bodyPr rot="0" vert="horz" wrap="square" lIns="91440" tIns="45720" rIns="91440" bIns="45720" anchor="t" anchorCtr="0" upright="1">
                            <a:noAutofit/>
                          </wps:bodyPr>
                        </wps:wsp>
                        <wps:wsp>
                          <wps:cNvPr id="236" name="Rectangle 39"/>
                          <wps:cNvSpPr>
                            <a:spLocks noChangeArrowheads="1"/>
                          </wps:cNvSpPr>
                          <wps:spPr bwMode="auto">
                            <a:xfrm>
                              <a:off x="5312" y="3619"/>
                              <a:ext cx="1410" cy="473"/>
                            </a:xfrm>
                            <a:prstGeom prst="rect">
                              <a:avLst/>
                            </a:prstGeom>
                            <a:noFill/>
                            <a:ln>
                              <a:noFill/>
                            </a:ln>
                          </wps:spPr>
                          <wps:txbx>
                            <w:txbxContent>
                              <w:p w14:paraId="04EEC9A7" w14:textId="77777777" w:rsidR="00BE3EFC" w:rsidRDefault="00E957C5">
                                <w:r>
                                  <w:rPr>
                                    <w:rFonts w:hint="eastAsia"/>
                                  </w:rPr>
                                  <w:t>Block</w:t>
                                </w:r>
                                <w:r>
                                  <w:rPr>
                                    <w:rFonts w:hint="eastAsia"/>
                                  </w:rPr>
                                  <w:t>操作</w:t>
                                </w:r>
                              </w:p>
                            </w:txbxContent>
                          </wps:txbx>
                          <wps:bodyPr rot="0" vert="horz" wrap="square" lIns="91440" tIns="45720" rIns="91440" bIns="45720" anchor="t" anchorCtr="0" upright="1">
                            <a:noAutofit/>
                          </wps:bodyPr>
                        </wps:wsp>
                        <wps:wsp>
                          <wps:cNvPr id="237" name="AutoShape 40"/>
                          <wps:cNvCnPr>
                            <a:cxnSpLocks noChangeShapeType="1"/>
                          </wps:cNvCnPr>
                          <wps:spPr bwMode="auto">
                            <a:xfrm flipV="1">
                              <a:off x="3994" y="3199"/>
                              <a:ext cx="977" cy="314"/>
                            </a:xfrm>
                            <a:prstGeom prst="straightConnector1">
                              <a:avLst/>
                            </a:prstGeom>
                            <a:noFill/>
                            <a:ln w="3175">
                              <a:solidFill>
                                <a:srgbClr val="006600"/>
                              </a:solidFill>
                              <a:prstDash val="dash"/>
                              <a:round/>
                              <a:tailEnd type="triangle" w="med" len="med"/>
                            </a:ln>
                          </wps:spPr>
                          <wps:bodyPr/>
                        </wps:wsp>
                        <wps:wsp>
                          <wps:cNvPr id="238" name="AutoShape 41"/>
                          <wps:cNvCnPr>
                            <a:cxnSpLocks noChangeShapeType="1"/>
                          </wps:cNvCnPr>
                          <wps:spPr bwMode="auto">
                            <a:xfrm flipV="1">
                              <a:off x="3099" y="3819"/>
                              <a:ext cx="238" cy="1165"/>
                            </a:xfrm>
                            <a:prstGeom prst="straightConnector1">
                              <a:avLst/>
                            </a:prstGeom>
                            <a:noFill/>
                            <a:ln w="3175">
                              <a:solidFill>
                                <a:srgbClr val="006600"/>
                              </a:solidFill>
                              <a:round/>
                              <a:tailEnd type="triangle" w="med" len="med"/>
                            </a:ln>
                          </wps:spPr>
                          <wps:bodyPr/>
                        </wps:wsp>
                        <wps:wsp>
                          <wps:cNvPr id="239" name="Rectangle 42"/>
                          <wps:cNvSpPr>
                            <a:spLocks noChangeArrowheads="1"/>
                          </wps:cNvSpPr>
                          <wps:spPr bwMode="auto">
                            <a:xfrm>
                              <a:off x="3897" y="2783"/>
                              <a:ext cx="976" cy="730"/>
                            </a:xfrm>
                            <a:prstGeom prst="rect">
                              <a:avLst/>
                            </a:prstGeom>
                            <a:noFill/>
                            <a:ln>
                              <a:noFill/>
                            </a:ln>
                          </wps:spPr>
                          <wps:txbx>
                            <w:txbxContent>
                              <w:p w14:paraId="2FA5FE3F" w14:textId="77777777" w:rsidR="00BE3EFC" w:rsidRDefault="00E957C5">
                                <w:pPr>
                                  <w:rPr>
                                    <w:color w:val="006600"/>
                                  </w:rPr>
                                </w:pPr>
                                <w:r>
                                  <w:rPr>
                                    <w:rFonts w:hint="eastAsia"/>
                                    <w:color w:val="006600"/>
                                  </w:rPr>
                                  <w:t>读取元数据</w:t>
                                </w:r>
                              </w:p>
                            </w:txbxContent>
                          </wps:txbx>
                          <wps:bodyPr rot="0" vert="horz" wrap="square" lIns="91440" tIns="45720" rIns="91440" bIns="45720" anchor="t" anchorCtr="0" upright="1">
                            <a:noAutofit/>
                          </wps:bodyPr>
                        </wps:wsp>
                        <wps:wsp>
                          <wps:cNvPr id="240" name="Rectangle 43"/>
                          <wps:cNvSpPr>
                            <a:spLocks noChangeArrowheads="1"/>
                          </wps:cNvSpPr>
                          <wps:spPr bwMode="auto">
                            <a:xfrm>
                              <a:off x="2477" y="3981"/>
                              <a:ext cx="1224" cy="592"/>
                            </a:xfrm>
                            <a:prstGeom prst="rect">
                              <a:avLst/>
                            </a:prstGeom>
                            <a:noFill/>
                            <a:ln>
                              <a:noFill/>
                            </a:ln>
                          </wps:spPr>
                          <wps:txbx>
                            <w:txbxContent>
                              <w:p w14:paraId="3931E014" w14:textId="77777777" w:rsidR="00BE3EFC" w:rsidRDefault="00E957C5">
                                <w:pPr>
                                  <w:rPr>
                                    <w:color w:val="006600"/>
                                  </w:rPr>
                                </w:pPr>
                                <w:r>
                                  <w:rPr>
                                    <w:rFonts w:hint="eastAsia"/>
                                    <w:color w:val="006600"/>
                                  </w:rPr>
                                  <w:t>读取数据</w:t>
                                </w:r>
                              </w:p>
                            </w:txbxContent>
                          </wps:txbx>
                          <wps:bodyPr rot="0" vert="horz" wrap="square" lIns="91440" tIns="45720" rIns="91440" bIns="45720" anchor="t" anchorCtr="0" upright="1">
                            <a:noAutofit/>
                          </wps:bodyPr>
                        </wps:wsp>
                        <wps:wsp>
                          <wps:cNvPr id="241" name="Rectangle 44"/>
                          <wps:cNvSpPr>
                            <a:spLocks noChangeArrowheads="1"/>
                          </wps:cNvSpPr>
                          <wps:spPr bwMode="auto">
                            <a:xfrm>
                              <a:off x="7620" y="2980"/>
                              <a:ext cx="1889" cy="438"/>
                            </a:xfrm>
                            <a:prstGeom prst="rect">
                              <a:avLst/>
                            </a:prstGeom>
                            <a:solidFill>
                              <a:srgbClr val="95B3D7"/>
                            </a:solidFill>
                            <a:ln w="3175">
                              <a:solidFill>
                                <a:srgbClr val="000000"/>
                              </a:solidFill>
                              <a:miter lim="800000"/>
                            </a:ln>
                          </wps:spPr>
                          <wps:txbx>
                            <w:txbxContent>
                              <w:p w14:paraId="24B1310F" w14:textId="77777777" w:rsidR="00BE3EFC" w:rsidRDefault="00E957C5">
                                <w:r>
                                  <w:rPr>
                                    <w:rFonts w:hint="eastAsia"/>
                                  </w:rPr>
                                  <w:t>存储元数据信息</w:t>
                                </w:r>
                              </w:p>
                            </w:txbxContent>
                          </wps:txbx>
                          <wps:bodyPr rot="0" vert="horz" wrap="square" lIns="91440" tIns="45720" rIns="91440" bIns="45720" anchor="t" anchorCtr="0" upright="1">
                            <a:noAutofit/>
                          </wps:bodyPr>
                        </wps:wsp>
                        <wps:wsp>
                          <wps:cNvPr id="242" name="AutoShape 45"/>
                          <wps:cNvCnPr>
                            <a:cxnSpLocks noChangeShapeType="1"/>
                          </wps:cNvCnPr>
                          <wps:spPr bwMode="auto">
                            <a:xfrm>
                              <a:off x="6449" y="3199"/>
                              <a:ext cx="1171" cy="1"/>
                            </a:xfrm>
                            <a:prstGeom prst="straightConnector1">
                              <a:avLst/>
                            </a:prstGeom>
                            <a:noFill/>
                            <a:ln w="3175">
                              <a:solidFill>
                                <a:srgbClr val="95B3D7"/>
                              </a:solidFill>
                              <a:round/>
                              <a:tailEnd type="triangle" w="med" len="med"/>
                            </a:ln>
                          </wps:spPr>
                          <wps:bodyPr/>
                        </wps:wsp>
                        <wps:wsp>
                          <wps:cNvPr id="243" name="AutoShape 46"/>
                          <wps:cNvSpPr>
                            <a:spLocks noChangeArrowheads="1"/>
                          </wps:cNvSpPr>
                          <wps:spPr bwMode="auto">
                            <a:xfrm>
                              <a:off x="9018" y="3619"/>
                              <a:ext cx="1448" cy="876"/>
                            </a:xfrm>
                            <a:prstGeom prst="roundRect">
                              <a:avLst>
                                <a:gd name="adj" fmla="val 16667"/>
                              </a:avLst>
                            </a:prstGeom>
                            <a:solidFill>
                              <a:srgbClr val="DBE5F1"/>
                            </a:solidFill>
                            <a:ln w="9525">
                              <a:solidFill>
                                <a:srgbClr val="000000"/>
                              </a:solidFill>
                              <a:round/>
                            </a:ln>
                          </wps:spPr>
                          <wps:txbx>
                            <w:txbxContent>
                              <w:p w14:paraId="5B79E35B" w14:textId="77777777" w:rsidR="00BE3EFC" w:rsidRDefault="00E957C5">
                                <w:r>
                                  <w:rPr>
                                    <w:rFonts w:hint="eastAsia"/>
                                  </w:rPr>
                                  <w:t>Secondary NameNode</w:t>
                                </w:r>
                              </w:p>
                            </w:txbxContent>
                          </wps:txbx>
                          <wps:bodyPr rot="0" vert="horz" wrap="square" lIns="91440" tIns="45720" rIns="91440" bIns="45720" anchor="t" anchorCtr="0" upright="1">
                            <a:noAutofit/>
                          </wps:bodyPr>
                        </wps:wsp>
                        <wps:wsp>
                          <wps:cNvPr id="244" name="AutoShape 47"/>
                          <wps:cNvCnPr>
                            <a:cxnSpLocks noChangeShapeType="1"/>
                          </wps:cNvCnPr>
                          <wps:spPr bwMode="auto">
                            <a:xfrm>
                              <a:off x="8565" y="3418"/>
                              <a:ext cx="453" cy="639"/>
                            </a:xfrm>
                            <a:prstGeom prst="straightConnector1">
                              <a:avLst/>
                            </a:prstGeom>
                            <a:noFill/>
                            <a:ln w="3175">
                              <a:solidFill>
                                <a:srgbClr val="95B3D7"/>
                              </a:solidFill>
                              <a:round/>
                              <a:tailEnd type="triangle" w="med" len="med"/>
                            </a:ln>
                          </wps:spPr>
                          <wps:bodyPr/>
                        </wps:wsp>
                      </wpg:wgp>
                    </wpc:wpc>
                  </a:graphicData>
                </a:graphic>
              </wp:inline>
            </w:drawing>
          </mc:Choice>
          <mc:Fallback xmlns:mv="urn:schemas-microsoft-com:mac:vml" xmlns:mo="http://schemas.microsoft.com/office/mac/office/2008/main">
            <w:pict>
              <v:group w14:anchorId="51593E03" id="画布 245" o:spid="_x0000_s1026" style="width:415.3pt;height:249.2pt;mso-position-horizontal-relative:char;mso-position-vertical-relative:line" coordsize="5274310,31648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74310;height:3164840;visibility:visible;mso-wrap-style:square">
                  <v:fill o:detectmouseclick="t"/>
                  <v:path o:connecttype="none"/>
                </v:shape>
                <v:group id="Group 5" o:spid="_x0000_s1028" style="position:absolute;left:201200;top:256503;width:5073110;height:2801635" coordorigin="2477,2783" coordsize="7989,441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P+tXrvGAAAA3AAA&#10;AA8AAAAAAAAAAAAAAAAAqQIAAGRycy9kb3ducmV2LnhtbFBLBQYAAAAABAAEAPoAAACcAwAAAAA=&#10;">
                  <v:roundrect id="AutoShape 6" o:spid="_x0000_s1029" style="position:absolute;left:4971;top:2980;width:1478;height:438;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J83wxQAA&#10;ANwAAAAPAAAAZHJzL2Rvd25yZXYueG1sRI9Ba8JAFITvQv/D8gq96SYpaJu6SqhKi7ekUj0+sq9J&#10;aPZtyG41+fduQfA4zMw3zHI9mFacqXeNZQXxLAJBXFrdcKXg8LWbvoBwHllja5kUjORgvXqYLDHV&#10;9sI5nQtfiQBhl6KC2vsuldKVNRl0M9sRB+/H9gZ9kH0ldY+XADetTKJoLg02HBZq7Oi9pvK3+DMK&#10;ss336bC3ert4dWORH593C/8RK/X0OGRvIDwN/h6+tT+1giRK4P9MOAJydQ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MnzfDFAAAA3AAAAA8AAAAAAAAAAAAAAAAAlwIAAGRycy9k&#10;b3ducmV2LnhtbFBLBQYAAAAABAAEAPUAAACJAwAAAAA=&#10;" fillcolor="#dbe5f1">
                    <v:textbox>
                      <w:txbxContent>
                        <w:p w14:paraId="2E4059F4" w14:textId="77777777" w:rsidR="00BE3EFC" w:rsidRDefault="00E957C5">
                          <w:pPr>
                            <w:jc w:val="center"/>
                          </w:pPr>
                          <w:r>
                            <w:rPr>
                              <w:rFonts w:hint="eastAsia"/>
                            </w:rPr>
                            <w:t>NameNode</w:t>
                          </w:r>
                        </w:p>
                      </w:txbxContent>
                    </v:textbox>
                  </v:roundrect>
                  <v:rect id="Rectangle 7" o:spid="_x0000_s1030" style="position:absolute;left:2680;top:4646;width:1390;height:13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G3BXxAAA&#10;ANwAAAAPAAAAZHJzL2Rvd25yZXYueG1sRI9BS8NAFITvQv/D8gre7K5RRNNuSxELQi9aFXp8ZJ9J&#10;SPbtNvts4r93BcHjMDPfMKvN5Ht1piG1gS1cLwwo4iq4lmsL72+7q3tQSZAd9oHJwjcl2KxnFyss&#10;XRj5lc4HqVWGcCrRQiMSS61T1ZDHtAiROHufYfAoWQ61dgOOGe57XRhzpz22nBcajPTYUNUdvryF&#10;Y9yJccXt/oNpP56iPD10L521l/NpuwQlNMl/+K/97CwU5gZ+z+QjoN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RtwV8QAAADcAAAADwAAAAAAAAAAAAAAAACXAgAAZHJzL2Rv&#10;d25yZXYueG1sUEsFBgAAAAAEAAQA9QAAAIgDAAAAAA==&#10;" fillcolor="#ffc"/>
                  <v:rect id="Rectangle 8" o:spid="_x0000_s1031" style="position:absolute;left:4398;top:4646;width:1390;height:13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8ugjxAAA&#10;ANwAAAAPAAAAZHJzL2Rvd25yZXYueG1sRI9BS8NAFITvQv/D8gre7G5DEY3dllIsCL1oVfD4yL4m&#10;Idm3a/bZxH/vCoLHYWa+YdbbyffqQkNqA1tYLgwo4iq4lmsLb6+HmztQSZAd9oHJwjcl2G5mV2ss&#10;XRj5hS4nqVWGcCrRQiMSS61T1ZDHtAiROHvnMHiULIdauwHHDPe9Loy51R5bzgsNRto3VHWnL2/h&#10;Ix7EuGJ1fGc6jp9RHu+7587a6/m0ewAlNMl/+K/95CwUZgW/Z/IR0J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vLoI8QAAADcAAAADwAAAAAAAAAAAAAAAACXAgAAZHJzL2Rv&#10;d25yZXYueG1sUEsFBgAAAAAEAAQA9QAAAIgDAAAAAA==&#10;" fillcolor="#ffc"/>
                  <v:rect id="Rectangle 9" o:spid="_x0000_s1032" style="position:absolute;left:6667;top:4646;width:1390;height:13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vk24xAAA&#10;ANwAAAAPAAAAZHJzL2Rvd25yZXYueG1sRI9BS8NAFITvQv/D8gre7K5BRdNuSxELQi9aFXp8ZJ9J&#10;SPbtNvts4r93BcHjMDPfMKvN5Ht1piG1gS1cLwwo4iq4lmsL72+7q3tQSZAd9oHJwjcl2KxnFyss&#10;XRj5lc4HqVWGcCrRQiMSS61T1ZDHtAiROHufYfAoWQ61dgOOGe57XRhzpz22nBcajPTYUNUdvryF&#10;Y9yJccXN/oNpP56iPD10L521l/NpuwQlNMl/+K/97CwU5hZ+z+QjoN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b5NuMQAAADcAAAADwAAAAAAAAAAAAAAAACXAgAAZHJzL2Rv&#10;d25yZXYueG1sUEsFBgAAAAAEAAQA9QAAAIgDAAAAAA==&#10;" fillcolor="#ffc"/>
                  <v:rect id="Rectangle 10" o:spid="_x0000_s1033" style="position:absolute;left:8548;top:4646;width:1390;height:13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bNPPxAAA&#10;ANwAAAAPAAAAZHJzL2Rvd25yZXYueG1sRI9BS8NAFITvQv/D8gre7G6DFI3dllIsCL1oVfD4yL4m&#10;Idm3a/bZxH/vCoLHYWa+YdbbyffqQkNqA1tYLgwo4iq4lmsLb6+HmztQSZAd9oHJwjcl2G5mV2ss&#10;XRj5hS4nqVWGcCrRQiMSS61T1ZDHtAiROHvnMHiULIdauwHHDPe9LoxZaY8t54UGI+0bqrrTl7fw&#10;EQ9iXHF7fGc6jp9RHu+7587a6/m0ewAlNMl/+K/95CwUZgW/Z/IR0J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WzTz8QAAADcAAAADwAAAAAAAAAAAAAAAACXAgAAZHJzL2Rv&#10;d25yZXYueG1sUEsFBgAAAAAEAAQA9QAAAIgDAAAAAA==&#10;" fillcolor="#ffc"/>
                  <v:rect id="Rectangle 11" o:spid="_x0000_s1034" style="position:absolute;left:2955;top:4984;width:288;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dQt0wwAA&#10;ANwAAAAPAAAAZHJzL2Rvd25yZXYueG1sRI/BasMwEETvhfyD2EJujZQE2uBECSVtSK+1fcltY20t&#10;U2tlLMV2/r4qFHocZuYNsztMrhUD9aHxrGG5UCCIK28arjWUxelpAyJEZIOtZ9JwpwCH/exhh5nx&#10;I3/SkMdaJAiHDDXYGLtMylBZchgWviNO3pfvHcYk+1qaHscEd61cKfUsHTacFix2dLRUfec3p0Gt&#10;zaY+u7f2dsmXxbV8n84crNbzx+l1CyLSFP/Df+0Po2GlXuD3TDoCcv8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dQt0wwAAANwAAAAPAAAAAAAAAAAAAAAAAJcCAABkcnMvZG93&#10;bnJldi54bWxQSwUGAAAAAAQABAD1AAAAhwMAAAAA&#10;" fillcolor="#00b050"/>
                  <v:rect id="Rectangle 12" o:spid="_x0000_s1035" style="position:absolute;left:4585;top:4984;width:288;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6p8GvQAA&#10;ANwAAAAPAAAAZHJzL2Rvd25yZXYueG1sRE9Ni8IwEL0L/ocwgjdNdGGRahRRF71avXgbm7EpNpPS&#10;RK3/3hyEPT7e92LVuVo8qQ2VZw2TsQJBXHhTcanhfPobzUCEiGyw9kwa3hRgtez3FpgZ/+IjPfNY&#10;ihTCIUMNNsYmkzIUlhyGsW+IE3fzrcOYYFtK0+IrhbtaTpX6lQ4rTg0WG9pYKu75w2lQP2ZW7t22&#10;flzyyel63nV7Dlbr4aBbz0FE6uK/+Os+GA1TldamM+kIyO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Ca6p8GvQAAANwAAAAPAAAAAAAAAAAAAAAAAJcCAABkcnMvZG93bnJldi54&#10;bWxQSwUGAAAAAAQABAD1AAAAgQMAAAAA&#10;" fillcolor="#00b050"/>
                  <v:rect id="Rectangle 13" o:spid="_x0000_s1036" style="position:absolute;left:8743;top:4936;width:288;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1pjqdwgAA&#10;ANwAAAAPAAAAZHJzL2Rvd25yZXYueG1sRI9Pi8IwFMTvC36H8ARva6LCol2jLP7BvVq9eHs2b5uy&#10;zUtpotZvbwTB4zAzv2Hmy87V4kptqDxrGA0VCOLCm4pLDcfD9nMKIkRkg7Vn0nCnAMtF72OOmfE3&#10;3tM1j6VIEA4ZarAxNpmUobDkMAx9Q5y8P986jEm2pTQt3hLc1XKs1Jd0WHFasNjQylLxn1+cBjUx&#10;03Ln1vXllI8O5+Om23GwWg/63c83iEhdfIdf7V+jYaxm8DyTjoBcP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WmOp3CAAAA3AAAAA8AAAAAAAAAAAAAAAAAlwIAAGRycy9kb3du&#10;cmV2LnhtbFBLBQYAAAAABAAEAPUAAACGAwAAAAA=&#10;" fillcolor="#00b050"/>
                  <v:rect id="Rectangle 14" o:spid="_x0000_s1037" style="position:absolute;left:3195;top:5224;width:288;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YwKwQAA&#10;ANwAAAAPAAAAZHJzL2Rvd25yZXYueG1sRE/NisIwEL4LvkMYYW+aVthFqlFUEJVdD1UfYGjGtthM&#10;ahPb6tNvDgt7/Pj+F6veVKKlxpWWFcSTCARxZnXJuYLrZTeegXAeWWNlmRS8yMFqORwsMNG245Ta&#10;s89FCGGXoILC+zqR0mUFGXQTWxMH7mYbgz7AJpe6wS6Em0pOo+hLGiw5NBRY07ag7H5+GgXfbzQP&#10;Ot70Po3fP6fNp+yibavUx6hfz0F46v2/+M990AqmcZgfzoQjIJ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1vmMCsEAAADcAAAADwAAAAAAAAAAAAAAAACXAgAAZHJzL2Rvd25y&#10;ZXYueG1sUEsFBgAAAAAEAAQA9QAAAIUDAAAAAA==&#10;" fillcolor="#548dd4"/>
                  <v:rect id="Rectangle 15" o:spid="_x0000_s1038" style="position:absolute;left:6816;top:4984;width:288;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tSmRxQAA&#10;ANwAAAAPAAAAZHJzL2Rvd25yZXYueG1sRI/RasJAFETfBf9huYJvuknAUlLXUANipe2Dth9wyV6T&#10;0OzdmN0mMV/fLRT6OMzMGWabjaYRPXWutqwgXkcgiAuray4VfH4cVo8gnEfW2FgmBXdykO3msy2m&#10;2g58pv7iSxEg7FJUUHnfplK6oiKDbm1b4uBdbWfQB9mVUnc4BLhpZBJFD9JgzWGhwpbyioqvy7dR&#10;8DqhudHpqo/neHp732/kEOW9UsvF+PwEwtPo/8N/7RetIIlj+D0TjoDc/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m1KZHFAAAA3AAAAA8AAAAAAAAAAAAAAAAAlwIAAGRycy9k&#10;b3ducmV2LnhtbFBLBQYAAAAABAAEAPUAAACJAwAAAAA=&#10;" fillcolor="#548dd4"/>
                  <v:rect id="Rectangle 16" o:spid="_x0000_s1039" style="position:absolute;left:9220;top:4936;width:289;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Z7fmxQAA&#10;ANwAAAAPAAAAZHJzL2Rvd25yZXYueG1sRI/RasJAFETfhf7Dcgu+6SYBi6RughXESutDbD/gkr0m&#10;wezdNLtNol/fLRT6OMzMGWaTT6YVA/WusawgXkYgiEurG64UfH7sF2sQziNrbC2Tghs5yLOH2QZT&#10;bUcuaDj7SgQIuxQV1N53qZSurMmgW9qOOHgX2xv0QfaV1D2OAW5amUTRkzTYcFiosaNdTeX1/G0U&#10;vN3RfNHxog9FfH8/vazkGO0GpeaP0/YZhKfJ/4f/2q9aQRIn8HsmHAGZ/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lnt+bFAAAA3AAAAA8AAAAAAAAAAAAAAAAAlwIAAGRycy9k&#10;b3ducmV2LnhtbFBLBQYAAAAABAAEAPUAAACJAwAAAAA=&#10;" fillcolor="#548dd4"/>
                  <v:rect id="Rectangle 17" o:spid="_x0000_s1040" style="position:absolute;left:5038;top:5272;width:288;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i86rxQAA&#10;ANwAAAAPAAAAZHJzL2Rvd25yZXYueG1sRI/NasMwEITvhbyD2EBujZwEGuNGNiHQJpdS5+fS22Jt&#10;LVNrZSw5cd4+KhR6HGbmG2ZTjLYVV+p941jBYp6AIK6cbrhWcDm/PacgfEDW2DomBXfyUOSTpw1m&#10;2t34SNdTqEWEsM9QgQmhy6T0lSGLfu464uh9u95iiLKvpe7xFuG2lcskeZEWG44LBjvaGap+ToNV&#10;UL5/rtdV2gxkTFl+pWbYfwRSajYdt68gAo3hP/zXPmgFy8UKfs/EIyDz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yLzqvFAAAA3AAAAA8AAAAAAAAAAAAAAAAAlwIAAGRycy9k&#10;b3ducmV2LnhtbFBLBQYAAAAABAAEAPUAAACJAwAAAAA=&#10;" fillcolor="#d99594"/>
                  <v:rect id="Rectangle 18" o:spid="_x0000_s1041" style="position:absolute;left:6818;top:5425;width:286;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TYlbfxQAA&#10;ANwAAAAPAAAAZHJzL2Rvd25yZXYueG1sRI/NasMwEITvhbyD2EBujZwQGuNGNiHQJpdS5+fS22Jt&#10;LVNrZSw5cd4+KhR6HGbmG2ZTjLYVV+p941jBYp6AIK6cbrhWcDm/PacgfEDW2DomBXfyUOSTpw1m&#10;2t34SNdTqEWEsM9QgQmhy6T0lSGLfu464uh9u95iiLKvpe7xFuG2lcskeZEWG44LBjvaGap+ToNV&#10;UL5/rtdV2gxkTFl+pWbYfwRSajYdt68gAo3hP/zXPmgFy8UKfs/EIyDz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NiVt/FAAAA3AAAAA8AAAAAAAAAAAAAAAAAlwIAAGRycy9k&#10;b3ducmV2LnhtbFBLBQYAAAAABAAEAPUAAACJAwAAAAA=&#10;" fillcolor="#d99594"/>
                  <v:rect id="Rectangle 19" o:spid="_x0000_s1042" style="position:absolute;left:9031;top:5425;width:287;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LvNExQAA&#10;ANwAAAAPAAAAZHJzL2Rvd25yZXYueG1sRI/NasMwEITvhbyD2EBujZxAGuNGNiHQJpdS5+fS22Jt&#10;LVNrZSw5cd4+KhR6HGbmG2ZTjLYVV+p941jBYp6AIK6cbrhWcDm/PacgfEDW2DomBXfyUOSTpw1m&#10;2t34SNdTqEWEsM9QgQmhy6T0lSGLfu464uh9u95iiLKvpe7xFuG2lcskeZEWG44LBjvaGap+ToNV&#10;UL5/rtdV2gxkTFl+pWbYfwRSajYdt68gAo3hP/zXPmgFy8UKfs/EIyDz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wu80TFAAAA3AAAAA8AAAAAAAAAAAAAAAAAlwIAAGRycy9k&#10;b3ducmV2LnhtbFBLBQYAAAAABAAEAPUAAACJAwAAAAA=&#10;" fillcolor="#d99594"/>
                  <v:rect id="Rectangle 20" o:spid="_x0000_s1043" style="position:absolute;left:4684;top:5337;width:287;height:28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uatAxQAA&#10;ANwAAAAPAAAAZHJzL2Rvd25yZXYueG1sRI9LiwIxEITvwv6H0At7kTWj4CCzRhkEQdmD+MC9NpPe&#10;eaYzTKKO/94Igseiqr6i5sveNOJKnSstKxiPIhDEmdUl5wpOx/X3DITzyBoby6TgTg6Wi4/BHBNt&#10;b7yn68HnIkDYJaig8L5NpHRZQQbdyLbEwfu3nUEfZJdL3eEtwE0jJ1EUS4Mlh4UCW1oVlNWHi1Ew&#10;jS/VzlTpcFuf6236O11V2d9dqa/PPv0B4an37/CrvdEKJuMYnmfCEZCL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5q0DFAAAA3AAAAA8AAAAAAAAAAAAAAAAAlwIAAGRycy9k&#10;b3ducmV2LnhtbFBLBQYAAAAABAAEAPUAAACJAwAAAAA=&#10;" fillcolor="#c2d69b"/>
                  <v:rect id="Rectangle 21" o:spid="_x0000_s1044" style="position:absolute;left:7403;top:5138;width:287;height:28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9Q7bxQAA&#10;ANwAAAAPAAAAZHJzL2Rvd25yZXYueG1sRI9LiwIxEITvC/6H0IKXRTMKPpg1yiAIyh4WH7jXZtLO&#10;M51hEnX895sFwWNRVV9Ry3VnanGn1hWWFYxHEQji1OqCMwXn03a4AOE8ssbaMil4koP1qvexxFjb&#10;Bx/ofvSZCBB2MSrIvW9iKV2ak0E3sg1x8K62NeiDbDOpW3wEuKnlJIpm0mDBYSHHhjY5pdXxZhRM&#10;Z7fyx5TJ5766VPvke7op09+nUoN+l3yB8NT5d/jV3mkFk/Ec/s+EIyBXf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D1DtvFAAAA3AAAAA8AAAAAAAAAAAAAAAAAlwIAAGRycy9k&#10;b3ducmV2LnhtbFBLBQYAAAAABAAEAPUAAACJAwAAAAA=&#10;" fillcolor="#c2d69b"/>
                  <v:rect id="Rectangle 22" o:spid="_x0000_s1045" style="position:absolute;left:3317;top:5560;width:287;height:28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apqpwgAA&#10;ANwAAAAPAAAAZHJzL2Rvd25yZXYueG1sRE/LisIwFN0P+A/hCrMZNFVQpJqWIggjsxh8oNtLc+0z&#10;N6WJWv9+shhweTjvTTqYVjyod5VlBbNpBII4t7riQsH5tJusQDiPrLG1TApe5CBNRh8bjLV98oEe&#10;R1+IEMIuRgWl910spctLMuimtiMO3M32Bn2AfSF1j88Qblo5j6KlNFhxaCixo21JeXO8GwWL5b3+&#10;NXX2tW8uzT77WWzr/PpS6nM8ZGsQngb/Fv+7v7WC+SysDWfCEZDJ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FqmqnCAAAA3AAAAA8AAAAAAAAAAAAAAAAAlwIAAGRycy9kb3du&#10;cmV2LnhtbFBLBQYAAAAABAAEAPUAAACGAwAAAAA=&#10;" fillcolor="#c2d69b"/>
                  <v:shapetype id="_x0000_t32" coordsize="21600,21600" o:spt="32" o:oned="t" path="m0,0l21600,21600e" filled="f">
                    <v:path arrowok="t" fillok="f" o:connecttype="none"/>
                    <o:lock v:ext="edit" shapetype="t"/>
                  </v:shapetype>
                  <v:shape id="AutoShape 23" o:spid="_x0000_s1046" type="#_x0000_t32" style="position:absolute;left:5326;top:5416;width:1492;height:15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tYix8UAAADcAAAADwAAAGRycy9kb3ducmV2LnhtbESPQWsCMRSE7wX/Q3gFbzVxwaKrUYpQ&#10;KFQq1UU8PjbP3W03L0uS6tpf3wgFj8PMfMMsVr1txZl8aBxrGI8UCOLSmYYrDcX+9WkKIkRkg61j&#10;0nClAKvl4GGBuXEX/qTzLlYiQTjkqKGOsculDGVNFsPIdcTJOzlvMSbpK2k8XhLctjJT6llabDgt&#10;1NjRuqbye/djNXwdPybvW6+KQ9hMcFr8qg1lhdbDx/5lDiJSH+/h//ab0ZCNZ3A7k46AXP4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qtYix8UAAADcAAAADwAAAAAAAAAA&#10;AAAAAAChAgAAZHJzL2Rvd25yZXYueG1sUEsFBgAAAAAEAAQA+QAAAJMDAAAAAA==&#10;" strokecolor="#f9f" strokeweight=".25pt">
                    <v:stroke startarrow="block" endarrow="block"/>
                  </v:shape>
                  <v:shape id="AutoShape 24" o:spid="_x0000_s1047" type="#_x0000_t32" style="position:absolute;left:7104;top:5569;width:1927;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YBB58IAAADcAAAADwAAAGRycy9kb3ducmV2LnhtbERPXWvCMBR9F/Yfwh34pokFRTqjDGEw&#10;WFHmytjjpblruzU3Jclq9dcvD4KPh/O92Y22EwP50DrWsJgrEMSVMy3XGsqPl9kaRIjIBjvHpOFC&#10;AXbbh8kGc+PO/E7DKdYihXDIUUMTY59LGaqGLIa564kT9+28xZigr6XxeE7htpOZUitpseXU0GBP&#10;+4aq39Of1fDzdVi+Hb0qP0OxxHV5VQVlpdbTx/H5CUSkMd7FN/er0ZBlaX46k46A3P4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9YBB58IAAADcAAAADwAAAAAAAAAAAAAA&#10;AAChAgAAZHJzL2Rvd25yZXYueG1sUEsFBgAAAAAEAAQA+QAAAJADAAAAAA==&#10;" strokecolor="#f9f" strokeweight=".25pt">
                    <v:stroke startarrow="block" endarrow="block"/>
                  </v:shape>
                  <v:rect id="Rectangle 25" o:spid="_x0000_s1048" style="position:absolute;left:5481;top:5094;width:1532;height:624;rotation:1145464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oAsYxQAA&#10;ANwAAAAPAAAAZHJzL2Rvd25yZXYueG1sRI9Ba8JAFITvBf/D8gRvdWMopaRZpVSkPUhB46W3Z/Yl&#10;G919G7Jbjf++WxB6HGbmG6Zcjc6KCw2h86xgMc9AENded9wqOFSbxxcQISJrtJ5JwY0CrJaThxIL&#10;7a+8o8s+tiJBOBSowMTYF1KG2pDDMPc9cfIaPziMSQ6t1ANeE9xZmWfZs3TYcVow2NO7ofq8/3EK&#10;jkdrnK/Cqbp9yPVTsyX73X8pNZuOb68gIo3xP3xvf2oFeb6AvzPpCMjlL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mgCxjFAAAA3AAAAA8AAAAAAAAAAAAAAAAAlwIAAGRycy9k&#10;b3ducmV2LnhtbFBLBQYAAAAABAAEAPUAAACJAwAAAAA=&#10;" filled="f" stroked="f">
                    <v:textbox>
                      <w:txbxContent>
                        <w:p w14:paraId="06CDF41D" w14:textId="77777777" w:rsidR="00BE3EFC" w:rsidRDefault="00E957C5">
                          <w:pPr>
                            <w:rPr>
                              <w:color w:val="FF99FF"/>
                            </w:rPr>
                          </w:pPr>
                          <w:r>
                            <w:rPr>
                              <w:rFonts w:hint="eastAsia"/>
                              <w:color w:val="FF99FF"/>
                            </w:rPr>
                            <w:t>Replication</w:t>
                          </w:r>
                        </w:p>
                      </w:txbxContent>
                    </v:textbox>
                  </v:rect>
                  <v:rect id="Rectangle 26" o:spid="_x0000_s1049" style="position:absolute;left:7403;top:4217;width:1532;height:6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fJ3ixQAA&#10;ANwAAAAPAAAAZHJzL2Rvd25yZXYueG1sRI9Ba8JAFITvhf6H5RV6KboxBynRVYpQDKUgJur5kX0m&#10;wezbmN0m8d+7gtDjMDPfMMv1aBrRU+dqywpm0wgEcWF1zaWCQ/49+QThPLLGxjIpuJGD9er1ZYmJ&#10;tgPvqc98KQKEXYIKKu/bREpXVGTQTW1LHLyz7Qz6ILtS6g6HADeNjKNoLg3WHBYqbGlTUXHJ/oyC&#10;odj1p/x3K3cfp9TyNb1usuOPUu9v49cChKfR/4ef7VQriOMYHmfCEZCr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F8neLFAAAA3AAAAA8AAAAAAAAAAAAAAAAAlwIAAGRycy9k&#10;b3ducmV2LnhtbFBLBQYAAAAABAAEAPUAAACJAwAAAAA=&#10;" filled="f" stroked="f">
                    <v:textbox>
                      <w:txbxContent>
                        <w:p w14:paraId="6BADD46E" w14:textId="77777777" w:rsidR="00BE3EFC" w:rsidRDefault="00E957C5">
                          <w:r>
                            <w:rPr>
                              <w:rFonts w:hint="eastAsia"/>
                            </w:rPr>
                            <w:t>DataNodes</w:t>
                          </w:r>
                        </w:p>
                      </w:txbxContent>
                    </v:textbox>
                  </v:rect>
                  <v:rect id="Rectangle 27" o:spid="_x0000_s1050" style="position:absolute;left:7773;top:5207;width:1532;height:624;rotation:1145464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PjD0xAAA&#10;ANwAAAAPAAAAZHJzL2Rvd25yZXYueG1sRI9BawIxFITvBf9DeEJvNetaiqxGEaXYQynU9eLtuXlu&#10;VpOXZZPq+u+bQsHjMDPfMPNl76y4UhcazwrGowwEceV1w7WCffn+MgURIrJG65kU3CnAcjF4mmOh&#10;/Y2/6bqLtUgQDgUqMDG2hZShMuQwjHxLnLyT7xzGJLta6g5vCe6szLPsTTpsOC0YbGltqLrsfpyC&#10;49Ea58twLu9buXk9fZI9tF9KPQ/71QxEpD4+wv/tD60gzyfwdyYdAbn4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9j4w9MQAAADcAAAADwAAAAAAAAAAAAAAAACXAgAAZHJzL2Rv&#10;d25yZXYueG1sUEsFBgAAAAAEAAQA9QAAAIgDAAAAAA==&#10;" filled="f" stroked="f">
                    <v:textbox>
                      <w:txbxContent>
                        <w:p w14:paraId="5D34566C" w14:textId="77777777" w:rsidR="00BE3EFC" w:rsidRDefault="00E957C5">
                          <w:pPr>
                            <w:rPr>
                              <w:color w:val="FF99FF"/>
                            </w:rPr>
                          </w:pPr>
                          <w:r>
                            <w:rPr>
                              <w:rFonts w:hint="eastAsia"/>
                              <w:color w:val="FF99FF"/>
                            </w:rPr>
                            <w:t>Replication</w:t>
                          </w:r>
                        </w:p>
                      </w:txbxContent>
                    </v:textbox>
                  </v:rect>
                  <v:rect id="Rectangle 28" o:spid="_x0000_s1051" style="position:absolute;left:3623;top:4261;width:1532;height:6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2aANxQAA&#10;ANwAAAAPAAAAZHJzL2Rvd25yZXYueG1sRI/dasJAFITvC77DcoTeFN0YSpHoKiKIoRSk8ef6kD0m&#10;wezZmF2T9O27hYKXw8x8wyzXg6lFR62rLCuYTSMQxLnVFRcKTsfdZA7CeWSNtWVS8EMO1qvRyxIT&#10;bXv+pi7zhQgQdgkqKL1vEildXpJBN7UNcfCutjXog2wLqVvsA9zUMo6iD2mw4rBQYkPbkvJb9jAK&#10;+vzQXY5fe3l4u6SW7+l9m50/lXodD5sFCE+Df4b/26lWEMfv8HcmHA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HZoA3FAAAA3AAAAA8AAAAAAAAAAAAAAAAAlwIAAGRycy9k&#10;b3ducmV2LnhtbFBLBQYAAAAABAAEAPUAAACJAwAAAAA=&#10;" filled="f" stroked="f">
                    <v:textbox>
                      <w:txbxContent>
                        <w:p w14:paraId="4480DC48" w14:textId="77777777" w:rsidR="00BE3EFC" w:rsidRDefault="00E957C5">
                          <w:r>
                            <w:rPr>
                              <w:rFonts w:hint="eastAsia"/>
                            </w:rPr>
                            <w:t>DataNodes</w:t>
                          </w:r>
                        </w:p>
                      </w:txbxContent>
                    </v:textbox>
                  </v:rect>
                  <v:rect id="Rectangle 29" o:spid="_x0000_s1052" style="position:absolute;left:4632;top:5512;width:1532;height:62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lQWWxQAA&#10;ANwAAAAPAAAAZHJzL2Rvd25yZXYueG1sRI/dasJAFITvC77DcoTeFN0YaJHoKiKIoRSk8ef6kD0m&#10;wezZmF2T9O27hYKXw8x8wyzXg6lFR62rLCuYTSMQxLnVFRcKTsfdZA7CeWSNtWVS8EMO1qvRyxIT&#10;bXv+pi7zhQgQdgkqKL1vEildXpJBN7UNcfCutjXog2wLqVvsA9zUMo6iD2mw4rBQYkPbkvJb9jAK&#10;+vzQXY5fe3l4u6SW7+l9m50/lXodD5sFCE+Df4b/26lWEMfv8HcmHAG5+gU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6VBZbFAAAA3AAAAA8AAAAAAAAAAAAAAAAAlwIAAGRycy9k&#10;b3ducmV2LnhtbFBLBQYAAAAABAAEAPUAAACJAwAAAAA=&#10;" filled="f" stroked="f">
                    <v:textbox>
                      <w:txbxContent>
                        <w:p w14:paraId="06E140CD" w14:textId="77777777" w:rsidR="00BE3EFC" w:rsidRDefault="00E957C5">
                          <w:r>
                            <w:rPr>
                              <w:rFonts w:hint="eastAsia"/>
                            </w:rPr>
                            <w:t>Blocks</w:t>
                          </w:r>
                        </w:p>
                      </w:txbxContent>
                    </v:textbox>
                  </v:rect>
                  <v:shapetype id="_x0000_t87" coordsize="21600,21600" o:spt="87" adj="1800,10800" path="m2160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0" o:spid="_x0000_s1053" type="#_x0000_t87" style="position:absolute;left:3927;top:4829;width:613;height:3108;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EwBwwAA&#10;ANwAAAAPAAAAZHJzL2Rvd25yZXYueG1sRI9Li8JAEITvgv9haGFvOjELItFRfMJe9uADz22mTaKZ&#10;npCZaHZ/vSMIHouq+oqazltTijvVrrCsYDiIQBCnVhecKTgetv0xCOeRNZaWScEfOZjPup0pJto+&#10;eEf3vc9EgLBLUEHufZVI6dKcDLqBrYiDd7G1QR9knUld4yPATSnjKBpJgwWHhRwrWuWU3vaNUbDm&#10;s75lv82paXizXF7+h/H3davUV69dTEB4av0n/G7/aAVxPILXmXAE5OwJ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VEwBwwAAANwAAAAPAAAAAAAAAAAAAAAAAJcCAABkcnMvZG93&#10;bnJldi54bWxQSwUGAAAAAAQABAD1AAAAhwMAAAAA&#10;" strokeweight=".25pt"/>
                  <v:shape id="AutoShape 31" o:spid="_x0000_s1054" type="#_x0000_t87" style="position:absolute;left:7992;top:4829;width:613;height:3108;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GOmaxAAA&#10;ANwAAAAPAAAAZHJzL2Rvd25yZXYueG1sRI9Pi8IwFMTvgt8hPMGbplZYpWsU/4IXD6uy57fNs+3a&#10;vJQm1bqf3iwIHoeZ+Q0zW7SmFDeqXWFZwWgYgSBOrS44U3A+7QZTEM4jaywtk4IHOVjMu50ZJtre&#10;+YtuR5+JAGGXoILc+yqR0qU5GXRDWxEH72Jrgz7IOpO6xnuAm1LGUfQhDRYcFnKsaJ1Tej02RsGG&#10;f/Q1OzTfTcPb1eryN4rHvzul+r12+QnCU+vf4Vd7rxXE8QT+z4QjIOd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BjpmsQAAADcAAAADwAAAAAAAAAAAAAAAACXAgAAZHJzL2Rv&#10;d25yZXYueG1sUEsFBgAAAAAEAAQA9QAAAIgDAAAAAA==&#10;" strokeweight=".25pt"/>
                  <v:rect id="Rectangle 32" o:spid="_x0000_s1055" style="position:absolute;left:3800;top:6689;width:897;height:4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lKoIwgAA&#10;ANwAAAAPAAAAZHJzL2Rvd25yZXYueG1sRE9Na4NAEL0X8h+WCeRSmrUeSjHZhCKESCiEauJ5cKcq&#10;dWfV3ar9991DocfH+94fF9OJiUbXWlbwvI1AEFdWt1wruBWnp1cQziNr7CyTgh9ycDysHvaYaDvz&#10;B025r0UIYZeggsb7PpHSVQ0ZdFvbEwfu044GfYBjLfWIcwg3nYyj6EUabDk0NNhT2lD1lX8bBXN1&#10;ncri/Syvj2VmeciGNL9flNqsl7cdCE+L/xf/uTOtII7D2nAmHAF5+A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CUqgjCAAAA3AAAAA8AAAAAAAAAAAAAAAAAlwIAAGRycy9kb3du&#10;cmV2LnhtbFBLBQYAAAAABAAEAPUAAACGAwAAAAA=&#10;" filled="f" stroked="f">
                    <v:textbox>
                      <w:txbxContent>
                        <w:p w14:paraId="5EC37D25" w14:textId="77777777" w:rsidR="00BE3EFC" w:rsidRDefault="00E957C5">
                          <w:r>
                            <w:rPr>
                              <w:rFonts w:hint="eastAsia"/>
                            </w:rPr>
                            <w:t>Rack1</w:t>
                          </w:r>
                        </w:p>
                      </w:txbxContent>
                    </v:textbox>
                  </v:rect>
                  <v:rect id="Rectangle 33" o:spid="_x0000_s1056" style="position:absolute;left:7868;top:6722;width:897;height:4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2A+TxQAA&#10;ANwAAAAPAAAAZHJzL2Rvd25yZXYueG1sRI9Pa8JAFMTvBb/D8oReim7ModToKiKIoRSk8c/5kX0m&#10;wezbmF2T9Nt3CwWPw8z8hlmuB1OLjlpXWVYwm0YgiHOrKy4UnI67yQcI55E11pZJwQ85WK9GL0tM&#10;tO35m7rMFyJA2CWooPS+SaR0eUkG3dQ2xMG72tagD7ItpG6xD3BTyziK3qXBisNCiQ1tS8pv2cMo&#10;6PNDdzl+7eXh7ZJavqf3bXb+VOp1PGwWIDwN/hn+b6daQRzP4e9MOAJy9Qs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YD5PFAAAA3AAAAA8AAAAAAAAAAAAAAAAAlwIAAGRycy9k&#10;b3ducmV2LnhtbFBLBQYAAAAABAAEAPUAAACJAwAAAAA=&#10;" filled="f" stroked="f">
                    <v:textbox>
                      <w:txbxContent>
                        <w:p w14:paraId="2E391BE7" w14:textId="77777777" w:rsidR="00BE3EFC" w:rsidRDefault="00E957C5">
                          <w:r>
                            <w:rPr>
                              <w:rFonts w:hint="eastAsia"/>
                            </w:rPr>
                            <w:t>Rack2</w:t>
                          </w:r>
                        </w:p>
                      </w:txbxContent>
                    </v:textbox>
                  </v:rect>
                  <v:shape id="AutoShape 34" o:spid="_x0000_s1057" type="#_x0000_t32" style="position:absolute;left:3375;top:3418;width:2335;height:1228;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oINl78AAADcAAAADwAAAGRycy9kb3ducmV2LnhtbERPTYvCMBC9L/gfwgh7WxMVRKpRRFfc&#10;q+0e1tvQjE2xmdQmq/Xfm4Pg8fG+l+veNeJGXag9axiPFAji0puaKw2/xf5rDiJEZIONZ9LwoADr&#10;1eBjiZnxdz7SLY+VSCEcMtRgY2wzKUNpyWEY+ZY4cWffOYwJdpU0Hd5TuGvkRKmZdFhzarDY0tZS&#10;ecn/nYZtsbse9nVVKFs05pQH9ffw31p/DvvNAkSkPr7FL/eP0TCZpvnpTDoCcvUE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9oINl78AAADcAAAADwAAAAAAAAAAAAAAAACh&#10;AgAAZHJzL2Rvd25yZXYueG1sUEsFBgAAAAAEAAQA+QAAAI0DAAAAAA==&#10;" strokeweight=".25pt">
                    <v:stroke endarrow="block"/>
                  </v:shape>
                  <v:shape id="AutoShape 35" o:spid="_x0000_s1058" type="#_x0000_t32" style="position:absolute;left:5093;top:3418;width:617;height:1228;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Rw2e8MAAADcAAAADwAAAGRycy9kb3ducmV2LnhtbESPT2sCMRTE70K/Q3iF3jTpFkRWo4h/&#10;aK/uetDbY/PcLG5etptU12/fFAoeh5n5DbNYDa4VN+pD41nD+0SBIK68abjWcCz34xmIEJENtp5J&#10;w4MCrJYvowXmxt/5QLci1iJBOOSowcbY5VKGypLDMPEdcfIuvncYk+xraXq8J7hrZabUVDpsOC1Y&#10;7GhjqboWP07Dptx+f+6bulS2bM25COr08Dut316H9RxEpCE+w//tL6Mh+8jg70w6AnL5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GkcNnvDAAAA3AAAAA8AAAAAAAAAAAAA&#10;AAAAoQIAAGRycy9kb3ducmV2LnhtbFBLBQYAAAAABAAEAPkAAACRAwAAAAA=&#10;" strokeweight=".25pt">
                    <v:stroke endarrow="block"/>
                  </v:shape>
                  <v:shape id="AutoShape 36" o:spid="_x0000_s1059" type="#_x0000_t32" style="position:absolute;left:5710;top:3418;width:3533;height:122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FaG6cQAAADcAAAADwAAAGRycy9kb3ducmV2LnhtbESPUUvDQBCE3wX/w7GCb/bSFLSkvZZa&#10;WvBJMC3o45LbJqG5vZBd2+iv9wTBx2FmvmGW6zF05kKDtJEdTCcZGOIq+pZrB8fD/mEORhTZYxeZ&#10;HHyRwHp1e7PEwscrv9Gl1NokCEuBDhrVvrBWqoYCyiT2xMk7xSGgJjnU1g94TfDQ2TzLHm3AltNC&#10;gz1tG6rO5WdwoLvn1+70dLb68V7msv2uM5GNc/d342YBRmnU//Bf+8U7yGcz+D2TjoBd/Q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YVobpxAAAANwAAAAPAAAAAAAAAAAA&#10;AAAAAKECAABkcnMvZG93bnJldi54bWxQSwUGAAAAAAQABAD5AAAAkgMAAAAA&#10;" strokeweight=".25pt">
                    <v:stroke endarrow="block"/>
                  </v:shape>
                  <v:shape id="AutoShape 37" o:spid="_x0000_s1060" type="#_x0000_t32" style="position:absolute;left:5710;top:3418;width:1652;height:1228;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78encQAAADcAAAADwAAAGRycy9kb3ducmV2LnhtbESPUUvDQBCE3wX/w7GCb/ZiFFtir6Ut&#10;Cj4JpoJ9XHLbJDS3F7LbNvrrPUHo4zAz3zDz5Rg6c6JB2sgO7icZGOIq+pZrB5/b17sZGFFkj11k&#10;cvBNAsvF9dUcCx/P/EGnUmuTICwFOmhU+8JaqRoKKJPYEydvH4eAmuRQWz/gOcFDZ/Mse7IBW04L&#10;Dfa0aag6lMfgQF/W791+erC6+ypz2fzUmcjKudubcfUMRmnUS/i//eYd5A+P8HcmHQG7+A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Xvx6dxAAAANwAAAAPAAAAAAAAAAAA&#10;AAAAAKECAABkcnMvZG93bnJldi54bWxQSwUGAAAAAAQABAD5AAAAkgMAAAAA&#10;" strokeweight=".25pt">
                    <v:stroke endarrow="block"/>
                  </v:shape>
                  <v:oval id="Oval 38" o:spid="_x0000_s1061" style="position:absolute;left:2680;top:3206;width:1314;height:61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gcnjwwAA&#10;ANwAAAAPAAAAZHJzL2Rvd25yZXYueG1sRI9Bi8IwFITvC/6H8ARva6qyslSjiCLoZdGuF2+P5tkU&#10;m5faxFr/vREW9jjMzDfMfNnZSrTU+NKxgtEwAUGcO11yoeD0u/38BuEDssbKMSl4koflovcxx1S7&#10;Bx+pzUIhIoR9igpMCHUqpc8NWfRDVxNH7+IaiyHKppC6wUeE20qOk2QqLZYcFwzWtDaUX7O7VVBN&#10;zXGzP5ehnRzkT94Z2u1vd6UG/W41AxGoC//hv/ZOKxhPvuB9Jh4BuXg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AgcnjwwAAANwAAAAPAAAAAAAAAAAAAAAAAJcCAABkcnMvZG93&#10;bnJldi54bWxQSwUGAAAAAAQABAD1AAAAhwMAAAAA&#10;" fillcolor="#e36c0a" strokeweight=".25pt">
                    <v:textbox>
                      <w:txbxContent>
                        <w:p w14:paraId="1B342790" w14:textId="77777777" w:rsidR="00BE3EFC" w:rsidRDefault="00E957C5">
                          <w:pPr>
                            <w:jc w:val="center"/>
                          </w:pPr>
                          <w:r>
                            <w:rPr>
                              <w:rFonts w:hint="eastAsia"/>
                            </w:rPr>
                            <w:t>Client</w:t>
                          </w:r>
                        </w:p>
                      </w:txbxContent>
                    </v:textbox>
                  </v:oval>
                  <v:rect id="Rectangle 39" o:spid="_x0000_s1062" style="position:absolute;left:5312;top:3619;width:1410;height:4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ng08xQAA&#10;ANwAAAAPAAAAZHJzL2Rvd25yZXYueG1sRI9Ba8JAFITvQv/D8gq9iG5qQSS6ShFKgxTEpPX8yD6T&#10;YPZtzG6T+O9dQfA4zMw3zGozmFp01LrKsoL3aQSCOLe64kLBb/Y1WYBwHlljbZkUXMnBZv0yWmGs&#10;bc8H6lJfiABhF6OC0vsmltLlJRl0U9sQB+9kW4M+yLaQusU+wE0tZ1E0lwYrDgslNrQtKT+n/0ZB&#10;n++7Y/bzLffjY2L5kly26d9OqbfX4XMJwtPgn+FHO9EKZh9zuJ8JR0C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ueDTzFAAAA3AAAAA8AAAAAAAAAAAAAAAAAlwIAAGRycy9k&#10;b3ducmV2LnhtbFBLBQYAAAAABAAEAPUAAACJAwAAAAA=&#10;" filled="f" stroked="f">
                    <v:textbox>
                      <w:txbxContent>
                        <w:p w14:paraId="04EEC9A7" w14:textId="77777777" w:rsidR="00BE3EFC" w:rsidRDefault="00E957C5">
                          <w:r>
                            <w:rPr>
                              <w:rFonts w:hint="eastAsia"/>
                            </w:rPr>
                            <w:t>Block</w:t>
                          </w:r>
                          <w:r>
                            <w:rPr>
                              <w:rFonts w:hint="eastAsia"/>
                            </w:rPr>
                            <w:t>操作</w:t>
                          </w:r>
                        </w:p>
                      </w:txbxContent>
                    </v:textbox>
                  </v:rect>
                  <v:shape id="AutoShape 40" o:spid="_x0000_s1063" type="#_x0000_t32" style="position:absolute;left:3994;top:3199;width:977;height:314;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QopSMUAAADcAAAADwAAAGRycy9kb3ducmV2LnhtbESPT2sCMRTE74LfIbyCN02q0MrWuFRh&#10;i6dCXcH29ti87p9uXrabqOu3N4WCx2FmfsOs0sG24ky9rx1reJwpEMSFMzWXGg55Nl2C8AHZYOuY&#10;NFzJQ7oej1aYGHfhDzrvQykihH2CGqoQukRKX1Rk0c9cRxy9b9dbDFH2pTQ9XiLctnKu1JO0WHNc&#10;qLCjbUXFz/5kNfweN0urTPP5/pZtQza45kvludaTh+H1BUSgIdzD/+2d0TBfPMPfmXgE5PoG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QopSMUAAADcAAAADwAAAAAAAAAA&#10;AAAAAAChAgAAZHJzL2Rvd25yZXYueG1sUEsFBgAAAAAEAAQA+QAAAJMDAAAAAA==&#10;" strokecolor="#060" strokeweight=".25pt">
                    <v:stroke dashstyle="dash" endarrow="block"/>
                  </v:shape>
                  <v:shape id="AutoShape 41" o:spid="_x0000_s1064" type="#_x0000_t32" style="position:absolute;left:3099;top:3819;width:238;height:1165;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Bio2sMAAADcAAAADwAAAGRycy9kb3ducmV2LnhtbERPy2rCQBTdF/yH4Qrd1YmWBkkdRRQh&#10;2nZRLe32mrkmwcydkJm8/r6zKHR5OO/VZjCV6KhxpWUF81kEgjizuuRcwdfl8LQE4TyyxsoyKRjJ&#10;wWY9eVhhom3Pn9SdfS5CCLsEFRTe14mULivIoJvZmjhwN9sY9AE2udQN9iHcVHIRRbE0WHJoKLCm&#10;XUHZ/dwaBeXbz3XU7fE9Prz06YfZfe+7k1HqcTpsX0F4Gvy/+M+dagWL57A2nAlHQK5/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NQYqNrDAAAA3AAAAA8AAAAAAAAAAAAA&#10;AAAAoQIAAGRycy9kb3ducmV2LnhtbFBLBQYAAAAABAAEAPkAAACRAwAAAAA=&#10;" strokecolor="#060" strokeweight=".25pt">
                    <v:stroke endarrow="block"/>
                  </v:shape>
                  <v:rect id="Rectangle 42" o:spid="_x0000_s1065" style="position:absolute;left:3897;top:2783;width:976;height:7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qAZlOxQAA&#10;ANwAAAAPAAAAZHJzL2Rvd25yZXYueG1sRI9Ba8JAFITvBf/D8gpeim5UKDa6ighiKIIYq+dH9pmE&#10;Zt/G7DaJ/94tFHocZuYbZrnuTSVaalxpWcFkHIEgzqwuOVfwdd6N5iCcR9ZYWSYFD3KwXg1elhhr&#10;2/GJ2tTnIkDYxaig8L6OpXRZQQbd2NbEwbvZxqAPssmlbrALcFPJaRS9S4Mlh4UCa9oWlH2nP0ZB&#10;lx3b6/mwl8e3a2L5nty36eVTqeFrv1mA8NT7//BfO9EKprMP+D0TjoBcPQ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oBmU7FAAAA3AAAAA8AAAAAAAAAAAAAAAAAlwIAAGRycy9k&#10;b3ducmV2LnhtbFBLBQYAAAAABAAEAPUAAACJAwAAAAA=&#10;" filled="f" stroked="f">
                    <v:textbox>
                      <w:txbxContent>
                        <w:p w14:paraId="2FA5FE3F" w14:textId="77777777" w:rsidR="00BE3EFC" w:rsidRDefault="00E957C5">
                          <w:pPr>
                            <w:rPr>
                              <w:color w:val="006600"/>
                            </w:rPr>
                          </w:pPr>
                          <w:r>
                            <w:rPr>
                              <w:rFonts w:hint="eastAsia"/>
                              <w:color w:val="006600"/>
                            </w:rPr>
                            <w:t>读取元数据</w:t>
                          </w:r>
                        </w:p>
                      </w:txbxContent>
                    </v:textbox>
                  </v:rect>
                  <v:rect id="Rectangle 43" o:spid="_x0000_s1066" style="position:absolute;left:2477;top:3981;width:1224;height:59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PUOuwwAA&#10;ANwAAAAPAAAAZHJzL2Rvd25yZXYueG1sRE9Na4NAEL0X8h+WCfRSkjVSSjHZhCCESilITZPz4E5U&#10;4s6qu1X777uHQo+P9707zKYVIw2usaxgs45AEJdWN1wp+DqfVq8gnEfW2FomBT/k4LBfPOww0Xbi&#10;TxoLX4kQwi5BBbX3XSKlK2sy6Na2Iw7czQ4GfYBDJfWAUwg3rYyj6EUabDg01NhRWlN5L76NgqnM&#10;x+v5403mT9fMcp/1aXF5V+pxOR+3IDzN/l/85860gvg5zA9nwhG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jPUOuwwAAANwAAAAPAAAAAAAAAAAAAAAAAJcCAABkcnMvZG93&#10;bnJldi54bWxQSwUGAAAAAAQABAD1AAAAhwMAAAAA&#10;" filled="f" stroked="f">
                    <v:textbox>
                      <w:txbxContent>
                        <w:p w14:paraId="3931E014" w14:textId="77777777" w:rsidR="00BE3EFC" w:rsidRDefault="00E957C5">
                          <w:pPr>
                            <w:rPr>
                              <w:color w:val="006600"/>
                            </w:rPr>
                          </w:pPr>
                          <w:r>
                            <w:rPr>
                              <w:rFonts w:hint="eastAsia"/>
                              <w:color w:val="006600"/>
                            </w:rPr>
                            <w:t>读取数据</w:t>
                          </w:r>
                        </w:p>
                      </w:txbxContent>
                    </v:textbox>
                  </v:rect>
                  <v:rect id="Rectangle 44" o:spid="_x0000_s1067" style="position:absolute;left:7620;top:2980;width:1889;height:43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EVMrxQAA&#10;ANwAAAAPAAAAZHJzL2Rvd25yZXYueG1sRI9PawIxFMTvhX6H8Aq91exK/7EaRQst9tCDVur1uXlm&#10;FzcvS/LU7bdvCoUeh5n5DTOdD75TZ4qpDWygHBWgiOtgW3YGtp+vd8+gkiBb7AKTgW9KMJ9dX02x&#10;suHCazpvxKkM4VShgUakr7ROdUMe0yj0xNk7hOhRsoxO24iXDPedHhfFo/bYcl5osKeXhurj5uQN&#10;fMnD7t2tyu3Th8SjW4qc3vbWmNubYTEBJTTIf/ivvbIGxvcl/J7JR0DPf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sRUyvFAAAA3AAAAA8AAAAAAAAAAAAAAAAAlwIAAGRycy9k&#10;b3ducmV2LnhtbFBLBQYAAAAABAAEAPUAAACJAwAAAAA=&#10;" fillcolor="#95b3d7" strokeweight=".25pt">
                    <v:textbox>
                      <w:txbxContent>
                        <w:p w14:paraId="24B1310F" w14:textId="77777777" w:rsidR="00BE3EFC" w:rsidRDefault="00E957C5">
                          <w:r>
                            <w:rPr>
                              <w:rFonts w:hint="eastAsia"/>
                            </w:rPr>
                            <w:t>存储元数据信息</w:t>
                          </w:r>
                        </w:p>
                      </w:txbxContent>
                    </v:textbox>
                  </v:rect>
                  <v:shape id="AutoShape 45" o:spid="_x0000_s1068" type="#_x0000_t32" style="position:absolute;left:6449;top:3199;width:1171;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p8b2sYAAADcAAAADwAAAGRycy9kb3ducmV2LnhtbESP0WoCMRRE3wv9h3ALvpSauIiUrVGs&#10;ICyWUrR+wHVz3SxubrabqGu/vikIPg4zc4aZznvXiDN1ofasYTRUIIhLb2quNOy+Vy+vIEJENth4&#10;Jg1XCjCfPT5MMTf+whs6b2MlEoRDjhpsjG0uZSgtOQxD3xIn7+A7hzHJrpKmw0uCu0ZmSk2kw5rT&#10;gsWWlpbK4/bkNPxed1/181p9Fj+HD9UXezveb961Hjz1izcQkfp4D9/ahdGQjTP4P5OOgJz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AqfG9rGAAAA3AAAAA8AAAAAAAAA&#10;AAAAAAAAoQIAAGRycy9kb3ducmV2LnhtbFBLBQYAAAAABAAEAPkAAACUAwAAAAA=&#10;" strokecolor="#95b3d7" strokeweight=".25pt">
                    <v:stroke endarrow="block"/>
                  </v:shape>
                  <v:roundrect id="AutoShape 46" o:spid="_x0000_s1069" style="position:absolute;left:9018;top:3619;width:1448;height:876;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AdGrxgAA&#10;ANwAAAAPAAAAZHJzL2Rvd25yZXYueG1sRI9Ba8JAFITvBf/D8gre6sYotUZXCa2hxZupVI+P7GsS&#10;zL4N2VWTf98tFHocZuYbZr3tTSNu1LnasoLpJAJBXFhdc6ng+Jk9vYBwHlljY5kUDORguxk9rDHR&#10;9s4HuuW+FAHCLkEFlfdtIqUrKjLoJrYlDt637Qz6ILtS6g7vAW4aGUfRszRYc1iosKXXiopLfjUK&#10;0rev83Fv9W6xdEN+OM2yhX+fKjV+7NMVCE+9/w//tT+0gng+g98z4QjIzQ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aAdGrxgAAANwAAAAPAAAAAAAAAAAAAAAAAJcCAABkcnMv&#10;ZG93bnJldi54bWxQSwUGAAAAAAQABAD1AAAAigMAAAAA&#10;" fillcolor="#dbe5f1">
                    <v:textbox>
                      <w:txbxContent>
                        <w:p w14:paraId="5B79E35B" w14:textId="77777777" w:rsidR="00BE3EFC" w:rsidRDefault="00E957C5">
                          <w:r>
                            <w:rPr>
                              <w:rFonts w:hint="eastAsia"/>
                            </w:rPr>
                            <w:t>Secondary NameNode</w:t>
                          </w:r>
                        </w:p>
                      </w:txbxContent>
                    </v:textbox>
                  </v:roundrect>
                  <v:shape id="AutoShape 47" o:spid="_x0000_s1070" type="#_x0000_t32" style="position:absolute;left:8565;top:3418;width:453;height:639;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jomNcYAAADcAAAADwAAAGRycy9kb3ducmV2LnhtbESP0WoCMRRE3wv9h3ALvpSaKEspW6NY&#10;QVgsUrR+wHVz3SxubrabqGu/3hQKPg4zc4aZzHrXiDN1ofasYTRUIIhLb2quNOy+ly9vIEJENth4&#10;Jg1XCjCbPj5MMDf+whs6b2MlEoRDjhpsjG0uZSgtOQxD3xIn7+A7hzHJrpKmw0uCu0aOlXqVDmtO&#10;CxZbWlgqj9uT0/B73X3Vzyu1Ln4On6ov9jbbbz60Hjz183cQkfp4D/+3C6NhnGXwdyYdATm9AQ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Oo6JjXGAAAA3AAAAA8AAAAAAAAA&#10;AAAAAAAAoQIAAGRycy9kb3ducmV2LnhtbFBLBQYAAAAABAAEAPkAAACUAwAAAAA=&#10;" strokecolor="#95b3d7" strokeweight=".25pt">
                    <v:stroke endarrow="block"/>
                  </v:shape>
                </v:group>
                <w10:anchorlock/>
              </v:group>
            </w:pict>
          </mc:Fallback>
        </mc:AlternateContent>
      </w:r>
    </w:p>
    <w:p w14:paraId="23C8CA8D" w14:textId="77777777" w:rsidR="00BE3EFC" w:rsidRDefault="00E957C5">
      <w:pPr>
        <w:pStyle w:val="af"/>
        <w:widowControl/>
        <w:numPr>
          <w:ilvl w:val="1"/>
          <w:numId w:val="9"/>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随着Hadoop架构的大范围使用，1.0版本的MapReduce架构暴露出了在扩展性和多框架支持等方面的不足。为从根本上解决旧 MapReduce 框架的性能瓶颈，促进 Hadoop 框架的更长远发展，从 0.23.0 版本开始，Hadoop 的 MapReduce 框架完全重构，发生了根本的变化。新的 Hadoop MapReduce 框架命名为 MapReduceV2 或者叫 Yarn，其架构图如下图所示：</w:t>
      </w:r>
    </w:p>
    <w:p w14:paraId="690F477B"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szCs w:val="21"/>
        </w:rPr>
        <w:drawing>
          <wp:inline distT="0" distB="0" distL="0" distR="0" wp14:anchorId="6B27D183" wp14:editId="719D795C">
            <wp:extent cx="4162425" cy="2156460"/>
            <wp:effectExtent l="0" t="0" r="0" b="0"/>
            <wp:docPr id="80" name="Picture 63" descr="MapReduce NextGen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63" descr="MapReduce NextGen Architecture"/>
                    <pic:cNvPicPr>
                      <a:picLocks noChangeAspect="1" noChangeArrowheads="1"/>
                    </pic:cNvPicPr>
                  </pic:nvPicPr>
                  <pic:blipFill>
                    <a:blip r:embed="rId70" cstate="print"/>
                    <a:srcRect/>
                    <a:stretch>
                      <a:fillRect/>
                    </a:stretch>
                  </pic:blipFill>
                  <pic:spPr>
                    <a:xfrm>
                      <a:off x="0" y="0"/>
                      <a:ext cx="4166206" cy="2159000"/>
                    </a:xfrm>
                    <a:prstGeom prst="rect">
                      <a:avLst/>
                    </a:prstGeom>
                    <a:noFill/>
                    <a:ln w="9525">
                      <a:noFill/>
                      <a:miter lim="800000"/>
                      <a:headEnd/>
                      <a:tailEnd/>
                    </a:ln>
                  </pic:spPr>
                </pic:pic>
              </a:graphicData>
            </a:graphic>
          </wp:inline>
        </w:drawing>
      </w:r>
    </w:p>
    <w:p w14:paraId="0A3625BC" w14:textId="77777777" w:rsidR="00BE3EFC" w:rsidRDefault="00E957C5">
      <w:pPr>
        <w:pStyle w:val="40"/>
        <w:rPr>
          <w:sz w:val="24"/>
          <w:szCs w:val="24"/>
        </w:rPr>
      </w:pPr>
      <w:bookmarkStart w:id="18" w:name="_Toc471936870"/>
      <w:r>
        <w:rPr>
          <w:rFonts w:hint="eastAsia"/>
          <w:sz w:val="24"/>
          <w:szCs w:val="24"/>
        </w:rPr>
        <w:t>2.2.2.3</w:t>
      </w:r>
      <w:r>
        <w:rPr>
          <w:rFonts w:hint="eastAsia"/>
          <w:sz w:val="24"/>
          <w:szCs w:val="24"/>
        </w:rPr>
        <w:t>、主要功能模块介绍</w:t>
      </w:r>
      <w:bookmarkEnd w:id="18"/>
    </w:p>
    <w:p w14:paraId="5A524DED" w14:textId="77777777" w:rsidR="00BE3EFC" w:rsidRDefault="00E957C5">
      <w:pPr>
        <w:pStyle w:val="af"/>
        <w:numPr>
          <w:ilvl w:val="0"/>
          <w:numId w:val="10"/>
        </w:numPr>
        <w:ind w:firstLineChars="0"/>
        <w:rPr>
          <w:rFonts w:asciiTheme="majorEastAsia" w:eastAsiaTheme="majorEastAsia" w:hAnsiTheme="majorEastAsia"/>
          <w:sz w:val="24"/>
        </w:rPr>
      </w:pPr>
      <w:r>
        <w:rPr>
          <w:rFonts w:asciiTheme="majorEastAsia" w:eastAsiaTheme="majorEastAsia" w:hAnsiTheme="majorEastAsia" w:hint="eastAsia"/>
          <w:sz w:val="24"/>
        </w:rPr>
        <w:t>HDFS模块</w:t>
      </w:r>
    </w:p>
    <w:p w14:paraId="2284528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如上图所示，HDFS采用master/slave架构。一个HDFS集群是由一个Namenode和一定数目的Datanodes组成。HDFS暴露了文件系统的名字空间，用户能够以文件的形式在上面存储数据。从内部看，一个文件其实被分成一个或多个数据块，这些块存储在</w:t>
      </w:r>
      <w:r>
        <w:rPr>
          <w:rFonts w:asciiTheme="majorEastAsia" w:eastAsiaTheme="majorEastAsia" w:hAnsiTheme="majorEastAsia" w:hint="eastAsia"/>
          <w:sz w:val="24"/>
        </w:rPr>
        <w:lastRenderedPageBreak/>
        <w:t>一组Datanode上。</w:t>
      </w:r>
    </w:p>
    <w:p w14:paraId="495E6E7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1)NameNode：Namenode是一个中心服务器，负责管理文件系统的名字空间(namespace)以及客户端对文件的访问。Namenode执行文件系统的名字空间操作，比如打开、关闭、重命名文件或目录。它也负责确定数据块到具体Datanode节点的映射。</w:t>
      </w:r>
    </w:p>
    <w:p w14:paraId="46C197C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2)datanode：Datanode一般是一个节点一个，负责管理它所在节点上的存储。Datanode还负责处理文件系统客户端的读写请求。在Namenode的统一调度下进行数据块的创建、删除和复制。</w:t>
      </w:r>
    </w:p>
    <w:p w14:paraId="0BE7F25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3)Secondary NameNode：对NameNode中的元数据进行定期的归档和备份，必要时可以从中回复NameNode状态。</w:t>
      </w:r>
    </w:p>
    <w:p w14:paraId="5C4835DD" w14:textId="77777777" w:rsidR="00BE3EFC" w:rsidRDefault="00E957C5">
      <w:pPr>
        <w:pStyle w:val="a6"/>
        <w:numPr>
          <w:ilvl w:val="0"/>
          <w:numId w:val="11"/>
        </w:numPr>
        <w:spacing w:before="120" w:after="60" w:line="360" w:lineRule="auto"/>
        <w:ind w:left="840"/>
        <w:rPr>
          <w:rFonts w:asciiTheme="majorEastAsia" w:eastAsiaTheme="majorEastAsia" w:hAnsiTheme="majorEastAsia"/>
          <w:b w:val="0"/>
          <w:kern w:val="0"/>
          <w:sz w:val="28"/>
        </w:rPr>
      </w:pPr>
      <w:r>
        <w:rPr>
          <w:rFonts w:asciiTheme="majorEastAsia" w:eastAsiaTheme="majorEastAsia" w:hAnsiTheme="majorEastAsia"/>
          <w:kern w:val="0"/>
          <w:sz w:val="28"/>
        </w:rPr>
        <w:t xml:space="preserve">硬件错误 </w:t>
      </w:r>
    </w:p>
    <w:p w14:paraId="594745B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硬件</w:t>
      </w:r>
      <w:r>
        <w:rPr>
          <w:rFonts w:asciiTheme="majorEastAsia" w:eastAsiaTheme="majorEastAsia" w:hAnsiTheme="majorEastAsia" w:hint="eastAsia"/>
          <w:sz w:val="24"/>
        </w:rPr>
        <w:t>错误是常态而不是异常。</w:t>
      </w:r>
      <w:r>
        <w:rPr>
          <w:rFonts w:asciiTheme="majorEastAsia" w:eastAsiaTheme="majorEastAsia" w:hAnsiTheme="majorEastAsia"/>
          <w:sz w:val="24"/>
        </w:rPr>
        <w:t>HDFS可能由成百上千的服</w:t>
      </w:r>
      <w:r>
        <w:rPr>
          <w:rFonts w:asciiTheme="majorEastAsia" w:eastAsiaTheme="majorEastAsia" w:hAnsiTheme="majorEastAsia" w:hint="eastAsia"/>
          <w:sz w:val="24"/>
        </w:rPr>
        <w:t>务器所构成，每个服务器上存储着文件系统的部分数据。我们面对的现实是构成系统的组件数目是巨大的，而且任一组件都有可能失效，这意味着总是有一部分</w:t>
      </w:r>
      <w:r>
        <w:rPr>
          <w:rFonts w:asciiTheme="majorEastAsia" w:eastAsiaTheme="majorEastAsia" w:hAnsiTheme="majorEastAsia"/>
          <w:sz w:val="24"/>
        </w:rPr>
        <w:t>HDFS的</w:t>
      </w:r>
      <w:r>
        <w:rPr>
          <w:rFonts w:asciiTheme="majorEastAsia" w:eastAsiaTheme="majorEastAsia" w:hAnsiTheme="majorEastAsia" w:hint="eastAsia"/>
          <w:sz w:val="24"/>
        </w:rPr>
        <w:t>组件是不工作的。因</w:t>
      </w:r>
      <w:r>
        <w:rPr>
          <w:rFonts w:asciiTheme="majorEastAsia" w:eastAsiaTheme="majorEastAsia" w:hAnsiTheme="majorEastAsia"/>
          <w:sz w:val="24"/>
        </w:rPr>
        <w:t>此</w:t>
      </w:r>
      <w:r>
        <w:rPr>
          <w:rFonts w:asciiTheme="majorEastAsia" w:eastAsiaTheme="majorEastAsia" w:hAnsiTheme="majorEastAsia" w:hint="eastAsia"/>
          <w:sz w:val="24"/>
        </w:rPr>
        <w:t>错误检测和快速、自动的恢复是</w:t>
      </w:r>
      <w:r>
        <w:rPr>
          <w:rFonts w:asciiTheme="majorEastAsia" w:eastAsiaTheme="majorEastAsia" w:hAnsiTheme="majorEastAsia"/>
          <w:sz w:val="24"/>
        </w:rPr>
        <w:t>HDFS最核心的架构目</w:t>
      </w:r>
      <w:r>
        <w:rPr>
          <w:rFonts w:asciiTheme="majorEastAsia" w:eastAsiaTheme="majorEastAsia" w:hAnsiTheme="majorEastAsia" w:hint="eastAsia"/>
          <w:sz w:val="24"/>
        </w:rPr>
        <w:t>标</w:t>
      </w:r>
      <w:r>
        <w:rPr>
          <w:rFonts w:asciiTheme="majorEastAsia" w:eastAsiaTheme="majorEastAsia" w:hAnsiTheme="majorEastAsia"/>
          <w:sz w:val="24"/>
        </w:rPr>
        <w:t xml:space="preserve">。 </w:t>
      </w:r>
    </w:p>
    <w:p w14:paraId="1E4A3C93" w14:textId="77777777" w:rsidR="00BE3EFC" w:rsidRDefault="00E957C5">
      <w:pPr>
        <w:pStyle w:val="a6"/>
        <w:numPr>
          <w:ilvl w:val="0"/>
          <w:numId w:val="11"/>
        </w:numPr>
        <w:spacing w:before="120" w:after="60" w:line="360" w:lineRule="auto"/>
        <w:ind w:left="840"/>
        <w:rPr>
          <w:rFonts w:asciiTheme="majorEastAsia" w:eastAsiaTheme="majorEastAsia" w:hAnsiTheme="majorEastAsia"/>
          <w:kern w:val="0"/>
          <w:sz w:val="28"/>
        </w:rPr>
      </w:pPr>
      <w:r>
        <w:rPr>
          <w:rFonts w:asciiTheme="majorEastAsia" w:eastAsiaTheme="majorEastAsia" w:hAnsiTheme="majorEastAsia"/>
          <w:kern w:val="0"/>
          <w:sz w:val="28"/>
        </w:rPr>
        <w:t xml:space="preserve">流式数据访问 </w:t>
      </w:r>
    </w:p>
    <w:p w14:paraId="210284A2"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运行在HDFS上的</w:t>
      </w:r>
      <w:r>
        <w:rPr>
          <w:rFonts w:asciiTheme="majorEastAsia" w:eastAsiaTheme="majorEastAsia" w:hAnsiTheme="majorEastAsia" w:hint="eastAsia"/>
          <w:sz w:val="24"/>
        </w:rPr>
        <w:t>应用和普通的应用不同，需要流式访问它们的数据集。</w:t>
      </w:r>
      <w:r>
        <w:rPr>
          <w:rFonts w:asciiTheme="majorEastAsia" w:eastAsiaTheme="majorEastAsia" w:hAnsiTheme="majorEastAsia"/>
          <w:sz w:val="24"/>
        </w:rPr>
        <w:t>HDFS的</w:t>
      </w:r>
      <w:r>
        <w:rPr>
          <w:rFonts w:asciiTheme="majorEastAsia" w:eastAsiaTheme="majorEastAsia" w:hAnsiTheme="majorEastAsia" w:hint="eastAsia"/>
          <w:sz w:val="24"/>
        </w:rPr>
        <w:t>设计中更多的考虑到了数据批处理，而不是用户交互处理。比之数据访问的低延迟问题，更关键的在于数据访问的高吞吐量。</w:t>
      </w:r>
      <w:r>
        <w:rPr>
          <w:rFonts w:asciiTheme="majorEastAsia" w:eastAsiaTheme="majorEastAsia" w:hAnsiTheme="majorEastAsia"/>
          <w:sz w:val="24"/>
        </w:rPr>
        <w:t>POSIX</w:t>
      </w:r>
      <w:r>
        <w:rPr>
          <w:rFonts w:asciiTheme="majorEastAsia" w:eastAsiaTheme="majorEastAsia" w:hAnsiTheme="majorEastAsia" w:hint="eastAsia"/>
          <w:sz w:val="24"/>
        </w:rPr>
        <w:t>标准设置的很多硬性约束对</w:t>
      </w:r>
      <w:r>
        <w:rPr>
          <w:rFonts w:asciiTheme="majorEastAsia" w:eastAsiaTheme="majorEastAsia" w:hAnsiTheme="majorEastAsia"/>
          <w:sz w:val="24"/>
        </w:rPr>
        <w:t>HDFS</w:t>
      </w:r>
      <w:r>
        <w:rPr>
          <w:rFonts w:asciiTheme="majorEastAsia" w:eastAsiaTheme="majorEastAsia" w:hAnsiTheme="majorEastAsia" w:hint="eastAsia"/>
          <w:sz w:val="24"/>
        </w:rPr>
        <w:t>应用系统不是必需的。为了提高数据的吞吐量，在一些关键方面对</w:t>
      </w:r>
      <w:r>
        <w:rPr>
          <w:rFonts w:asciiTheme="majorEastAsia" w:eastAsiaTheme="majorEastAsia" w:hAnsiTheme="majorEastAsia"/>
          <w:sz w:val="24"/>
        </w:rPr>
        <w:t>POSIX的</w:t>
      </w:r>
      <w:r>
        <w:rPr>
          <w:rFonts w:asciiTheme="majorEastAsia" w:eastAsiaTheme="majorEastAsia" w:hAnsiTheme="majorEastAsia" w:hint="eastAsia"/>
          <w:sz w:val="24"/>
        </w:rPr>
        <w:t>语义做了一些修改</w:t>
      </w:r>
      <w:r>
        <w:rPr>
          <w:rFonts w:asciiTheme="majorEastAsia" w:eastAsiaTheme="majorEastAsia" w:hAnsiTheme="majorEastAsia"/>
          <w:sz w:val="24"/>
        </w:rPr>
        <w:t xml:space="preserve">。 </w:t>
      </w:r>
    </w:p>
    <w:p w14:paraId="78A6FB49" w14:textId="77777777" w:rsidR="00BE3EFC" w:rsidRDefault="00E957C5">
      <w:pPr>
        <w:pStyle w:val="a6"/>
        <w:numPr>
          <w:ilvl w:val="0"/>
          <w:numId w:val="11"/>
        </w:numPr>
        <w:spacing w:before="120" w:after="60" w:line="360" w:lineRule="auto"/>
        <w:ind w:left="840"/>
        <w:rPr>
          <w:rFonts w:asciiTheme="majorEastAsia" w:eastAsiaTheme="majorEastAsia" w:hAnsiTheme="majorEastAsia"/>
          <w:kern w:val="0"/>
          <w:sz w:val="28"/>
        </w:rPr>
      </w:pPr>
      <w:r>
        <w:rPr>
          <w:rFonts w:asciiTheme="majorEastAsia" w:eastAsiaTheme="majorEastAsia" w:hAnsiTheme="majorEastAsia"/>
          <w:kern w:val="0"/>
          <w:sz w:val="28"/>
        </w:rPr>
        <w:t xml:space="preserve">大规模数据集 </w:t>
      </w:r>
    </w:p>
    <w:p w14:paraId="390327D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运行在HDFS上的应用具有很大的数据集。HDFS上的一个典型文件大小一般都在G字节至T字节。因此，HDFS被调节以支持大文件存储。它应该能提供整体上高的数据传输带宽，能在一个集群里扩展到数百个节点。一个单一的HDFS实例应该能支撑数以千万计的文件。</w:t>
      </w:r>
    </w:p>
    <w:p w14:paraId="491B3FFD" w14:textId="77777777" w:rsidR="00BE3EFC" w:rsidRDefault="00E957C5">
      <w:pPr>
        <w:pStyle w:val="a6"/>
        <w:numPr>
          <w:ilvl w:val="0"/>
          <w:numId w:val="11"/>
        </w:numPr>
        <w:spacing w:before="120" w:after="60" w:line="360" w:lineRule="auto"/>
        <w:ind w:left="840"/>
        <w:rPr>
          <w:rFonts w:asciiTheme="majorEastAsia" w:eastAsiaTheme="majorEastAsia" w:hAnsiTheme="majorEastAsia"/>
          <w:kern w:val="0"/>
          <w:sz w:val="28"/>
        </w:rPr>
      </w:pPr>
      <w:r>
        <w:rPr>
          <w:rFonts w:asciiTheme="majorEastAsia" w:eastAsiaTheme="majorEastAsia" w:hAnsiTheme="majorEastAsia"/>
          <w:kern w:val="0"/>
          <w:sz w:val="28"/>
        </w:rPr>
        <w:t xml:space="preserve">数据复制 </w:t>
      </w:r>
    </w:p>
    <w:p w14:paraId="3572963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HDFS被</w:t>
      </w:r>
      <w:r>
        <w:rPr>
          <w:rFonts w:asciiTheme="majorEastAsia" w:eastAsiaTheme="majorEastAsia" w:hAnsiTheme="majorEastAsia" w:hint="eastAsia"/>
          <w:sz w:val="24"/>
        </w:rPr>
        <w:t>设计成能够在一个大集群中跨机器可靠地存储超大文件。它将每个文件存储成一系列的数据块，除了最后一个，所有的数据块都是同样大小的。为了容错，文件</w:t>
      </w:r>
      <w:r>
        <w:rPr>
          <w:rFonts w:asciiTheme="majorEastAsia" w:eastAsiaTheme="majorEastAsia" w:hAnsiTheme="majorEastAsia" w:hint="eastAsia"/>
          <w:sz w:val="24"/>
        </w:rPr>
        <w:lastRenderedPageBreak/>
        <w:t>的所有数据块都会有副本。每个文件的数据块大小和副本系数都是可配置的。应用程序可以指定某个文件的副本数目。副本系数可以在文件创建的时候指定，也可以在之后改变。</w:t>
      </w:r>
      <w:r>
        <w:rPr>
          <w:rFonts w:asciiTheme="majorEastAsia" w:eastAsiaTheme="majorEastAsia" w:hAnsiTheme="majorEastAsia"/>
          <w:sz w:val="24"/>
        </w:rPr>
        <w:t>HDFS中的文件都是一次性写入的，并且</w:t>
      </w:r>
      <w:r>
        <w:rPr>
          <w:rFonts w:asciiTheme="majorEastAsia" w:eastAsiaTheme="majorEastAsia" w:hAnsiTheme="majorEastAsia" w:hint="eastAsia"/>
          <w:sz w:val="24"/>
        </w:rPr>
        <w:t>严格要求在任何时候只能有一个写入者。</w:t>
      </w:r>
      <w:r>
        <w:rPr>
          <w:rFonts w:asciiTheme="majorEastAsia" w:eastAsiaTheme="majorEastAsia" w:hAnsiTheme="majorEastAsia"/>
          <w:sz w:val="24"/>
        </w:rPr>
        <w:t xml:space="preserve"> </w:t>
      </w:r>
    </w:p>
    <w:p w14:paraId="07F8A202"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Namenode全</w:t>
      </w:r>
      <w:r>
        <w:rPr>
          <w:rFonts w:asciiTheme="majorEastAsia" w:eastAsiaTheme="majorEastAsia" w:hAnsiTheme="majorEastAsia" w:hint="eastAsia"/>
          <w:sz w:val="24"/>
        </w:rPr>
        <w:t>权管理数据块的复制，它周期性地从集群中的每个</w:t>
      </w:r>
      <w:r>
        <w:rPr>
          <w:rFonts w:asciiTheme="majorEastAsia" w:eastAsiaTheme="majorEastAsia" w:hAnsiTheme="majorEastAsia"/>
          <w:sz w:val="24"/>
        </w:rPr>
        <w:t>Datanode接收心跳信号和</w:t>
      </w:r>
      <w:r>
        <w:rPr>
          <w:rFonts w:asciiTheme="majorEastAsia" w:eastAsiaTheme="majorEastAsia" w:hAnsiTheme="majorEastAsia" w:hint="eastAsia"/>
          <w:sz w:val="24"/>
        </w:rPr>
        <w:t>块状态报告</w:t>
      </w:r>
      <w:r>
        <w:rPr>
          <w:rFonts w:asciiTheme="majorEastAsia" w:eastAsiaTheme="majorEastAsia" w:hAnsiTheme="majorEastAsia"/>
          <w:sz w:val="24"/>
        </w:rPr>
        <w:t>(Blockreport)。接收到心跳信号意味着</w:t>
      </w:r>
      <w:r>
        <w:rPr>
          <w:rFonts w:asciiTheme="majorEastAsia" w:eastAsiaTheme="majorEastAsia" w:hAnsiTheme="majorEastAsia" w:hint="eastAsia"/>
          <w:sz w:val="24"/>
        </w:rPr>
        <w:t>该</w:t>
      </w:r>
      <w:r>
        <w:rPr>
          <w:rFonts w:asciiTheme="majorEastAsia" w:eastAsiaTheme="majorEastAsia" w:hAnsiTheme="majorEastAsia"/>
          <w:sz w:val="24"/>
        </w:rPr>
        <w:t>Datanode</w:t>
      </w:r>
      <w:r>
        <w:rPr>
          <w:rFonts w:asciiTheme="majorEastAsia" w:eastAsiaTheme="majorEastAsia" w:hAnsiTheme="majorEastAsia" w:hint="eastAsia"/>
          <w:sz w:val="24"/>
        </w:rPr>
        <w:t>节点工作正常。块状态报告包含了一个该</w:t>
      </w:r>
      <w:r>
        <w:rPr>
          <w:rFonts w:asciiTheme="majorEastAsia" w:eastAsiaTheme="majorEastAsia" w:hAnsiTheme="majorEastAsia"/>
          <w:sz w:val="24"/>
        </w:rPr>
        <w:t>Datanode上所有数据</w:t>
      </w:r>
      <w:r>
        <w:rPr>
          <w:rFonts w:asciiTheme="majorEastAsia" w:eastAsiaTheme="majorEastAsia" w:hAnsiTheme="majorEastAsia" w:hint="eastAsia"/>
          <w:sz w:val="24"/>
        </w:rPr>
        <w:t>块的列表。</w:t>
      </w:r>
      <w:r>
        <w:rPr>
          <w:rFonts w:asciiTheme="majorEastAsia" w:eastAsiaTheme="majorEastAsia" w:hAnsiTheme="majorEastAsia"/>
          <w:sz w:val="24"/>
        </w:rPr>
        <w:t xml:space="preserve"> </w:t>
      </w:r>
    </w:p>
    <w:p w14:paraId="686BCFC9" w14:textId="77777777" w:rsidR="00BE3EFC" w:rsidRDefault="00E957C5">
      <w:pPr>
        <w:spacing w:line="360" w:lineRule="auto"/>
        <w:ind w:left="679"/>
        <w:jc w:val="center"/>
        <w:rPr>
          <w:rFonts w:asciiTheme="majorEastAsia" w:eastAsiaTheme="majorEastAsia" w:hAnsiTheme="majorEastAsia"/>
          <w:color w:val="000000"/>
        </w:rPr>
      </w:pPr>
      <w:r>
        <w:rPr>
          <w:rFonts w:asciiTheme="majorEastAsia" w:eastAsiaTheme="majorEastAsia" w:hAnsiTheme="majorEastAsia"/>
          <w:noProof/>
        </w:rPr>
        <w:drawing>
          <wp:inline distT="0" distB="0" distL="0" distR="0" wp14:anchorId="4145B87B" wp14:editId="2AC31C7A">
            <wp:extent cx="4815840" cy="2057400"/>
            <wp:effectExtent l="19050" t="0" r="3810" b="0"/>
            <wp:docPr id="29727" name="图片 30" descr="HDFS Datan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7" name="图片 30" descr="HDFS Datanodes"/>
                    <pic:cNvPicPr>
                      <a:picLocks noChangeAspect="1" noChangeArrowheads="1"/>
                    </pic:cNvPicPr>
                  </pic:nvPicPr>
                  <pic:blipFill>
                    <a:blip r:embed="rId71" cstate="print"/>
                    <a:srcRect/>
                    <a:stretch>
                      <a:fillRect/>
                    </a:stretch>
                  </pic:blipFill>
                  <pic:spPr>
                    <a:xfrm>
                      <a:off x="0" y="0"/>
                      <a:ext cx="4825663" cy="2061597"/>
                    </a:xfrm>
                    <a:prstGeom prst="rect">
                      <a:avLst/>
                    </a:prstGeom>
                    <a:noFill/>
                    <a:ln w="9525">
                      <a:noFill/>
                      <a:miter lim="800000"/>
                      <a:headEnd/>
                      <a:tailEnd/>
                    </a:ln>
                  </pic:spPr>
                </pic:pic>
              </a:graphicData>
            </a:graphic>
          </wp:inline>
        </w:drawing>
      </w:r>
    </w:p>
    <w:p w14:paraId="0B0F408B" w14:textId="77777777" w:rsidR="00BE3EFC" w:rsidRDefault="00E957C5">
      <w:pPr>
        <w:pStyle w:val="a6"/>
        <w:numPr>
          <w:ilvl w:val="0"/>
          <w:numId w:val="11"/>
        </w:numPr>
        <w:spacing w:before="120" w:after="60" w:line="360" w:lineRule="auto"/>
        <w:ind w:left="840"/>
        <w:rPr>
          <w:rFonts w:asciiTheme="majorEastAsia" w:eastAsiaTheme="majorEastAsia" w:hAnsiTheme="majorEastAsia"/>
          <w:kern w:val="0"/>
          <w:sz w:val="28"/>
        </w:rPr>
      </w:pPr>
      <w:r>
        <w:rPr>
          <w:rFonts w:asciiTheme="majorEastAsia" w:eastAsiaTheme="majorEastAsia" w:hAnsiTheme="majorEastAsia"/>
          <w:kern w:val="0"/>
          <w:sz w:val="28"/>
        </w:rPr>
        <w:t>副本存放策略</w:t>
      </w:r>
    </w:p>
    <w:p w14:paraId="632BC4E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 xml:space="preserve">副本的存放是HDFS可靠性和性能的关键。优化的副本存放策略是HDFS区分于其他大部分分布式文件系统的重要特性。这种特性需要做大量的调优，并需要经验的积累。HDFS采用一种称为机架感知(rack-aware)的策略来改进数据的可靠性、可用性和网络带宽的利用率。目前实现的副本存放策略只是在这个方向上的第一步。实现这个策略的短期目标是验证它在生产环境下的有效性，观察它的行为，为实现更先进的策略打下测试和研究的基础。 </w:t>
      </w:r>
    </w:p>
    <w:p w14:paraId="212D926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 xml:space="preserve">大型HDFS实例一般运行在跨越多个机架的计算机组成的集群上，不同机架上的两台机器之间的通讯需要经过交换机。在大多数情况下，同一个机架内的两台机器间的带宽会比不同机架的两台机器间的带宽大。 </w:t>
      </w:r>
    </w:p>
    <w:p w14:paraId="6C576ED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通过一个</w:t>
      </w:r>
      <w:hyperlink r:id="rId72" w:anchor="Hadoop%E7%9A%84%E6%9C%BA%E6%9E%B6%E6%84%9F%E7%9F%A5" w:history="1">
        <w:r>
          <w:rPr>
            <w:rFonts w:asciiTheme="majorEastAsia" w:eastAsiaTheme="majorEastAsia" w:hAnsiTheme="majorEastAsia"/>
            <w:sz w:val="24"/>
          </w:rPr>
          <w:t>机架感知</w:t>
        </w:r>
      </w:hyperlink>
      <w:r>
        <w:rPr>
          <w:rFonts w:asciiTheme="majorEastAsia" w:eastAsiaTheme="majorEastAsia" w:hAnsiTheme="majorEastAsia"/>
          <w:sz w:val="24"/>
        </w:rPr>
        <w:t xml:space="preserve">的过程，Namenode可以确定每个Datanode所属的机架id。一个简单但没有优化的策略就是将副本存放在不同的机架上。这样可以有效防止当整个机架失效时数据的丢失，并且允许读数据的时候充分利用多个机架的带宽。这种策略设置可以将副本均匀分布在集群中，有利于当组件失效情况下的负载均衡。但是，因为这种策略的一个写操作需要传输数据块到多个机架，这增加了写的代价。 </w:t>
      </w:r>
    </w:p>
    <w:p w14:paraId="7144D32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lastRenderedPageBreak/>
        <w:t xml:space="preserve">在大多数情况下，副本系数是3，HDFS的存放策略是将一个副本存放在本地机架的节点上，一个副本放在同一机架的另一个节点上，最后一个副本放在不同机架的节点上。这种策略减少了机架间的数据传输，这就提高了写操作的效率。机架的错误远远比节点的错误少，所以这个策略不会影响到数据的可靠性和可用性。于此同时，因为数据块只放在两个（不是三个）不同的机架上，所以此策略减少了读取数据时需要的网络传输总带宽。在这种策略下，副本并不是均匀分布在不同的机架上。三分之一的副本在一个节点上，三分之二的副本在一个机架上，其他副本均匀分布在剩下的机架中，这一策略在不损害数据可靠性和读取性能的情况下改进了写的性能。 </w:t>
      </w:r>
    </w:p>
    <w:p w14:paraId="786541ED" w14:textId="77777777" w:rsidR="00BE3EFC" w:rsidRDefault="00E957C5">
      <w:pPr>
        <w:pStyle w:val="af"/>
        <w:numPr>
          <w:ilvl w:val="0"/>
          <w:numId w:val="10"/>
        </w:numPr>
        <w:ind w:firstLineChars="0"/>
        <w:rPr>
          <w:rFonts w:asciiTheme="majorEastAsia" w:eastAsiaTheme="majorEastAsia" w:hAnsiTheme="majorEastAsia"/>
          <w:sz w:val="24"/>
        </w:rPr>
      </w:pPr>
      <w:r>
        <w:rPr>
          <w:rFonts w:asciiTheme="majorEastAsia" w:eastAsiaTheme="majorEastAsia" w:hAnsiTheme="majorEastAsia" w:hint="eastAsia"/>
          <w:sz w:val="24"/>
        </w:rPr>
        <w:t>YARN模块</w:t>
      </w:r>
    </w:p>
    <w:p w14:paraId="5F9F1B4E"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如YARN架构图所示，YARN被设计为双层master/slave架构，ResourceManager与NodeManager形成第一级master/slave，ApplicationMaster与获得的Container形成第二级Master/Slave架构。</w:t>
      </w:r>
    </w:p>
    <w:p w14:paraId="75E7631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1)ResourceManager：简称RM，主要接收客户端任务请求，接收和监控NodeManager(NM)的资源情况汇报，负责资源的分配与调度，启动和监控ApplicationMaster(AM)。</w:t>
      </w:r>
    </w:p>
    <w:p w14:paraId="48D053F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2)NodeManager：主要是节点上的资源管理，启动Container运行task计算，上报资源、container情况给RM和任务处理情况给AM。</w:t>
      </w:r>
    </w:p>
    <w:p w14:paraId="7B3163E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3)ApplicationMaster：主要是单个Application(Job)的task管理和调度，向RM进行资源的申请，向NM发出launch Container指令，接收NM的task处理状态信息。</w:t>
      </w:r>
    </w:p>
    <w:p w14:paraId="30D33BF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4)Container：Container是Yarn为了作资源隔离而提出的一个框架。</w:t>
      </w:r>
    </w:p>
    <w:p w14:paraId="32B11813" w14:textId="77777777" w:rsidR="00BE3EFC" w:rsidRDefault="00E957C5">
      <w:pPr>
        <w:spacing w:line="360" w:lineRule="auto"/>
        <w:ind w:left="480" w:firstLineChars="300" w:firstLine="720"/>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1A284D56" wp14:editId="172BADFE">
            <wp:extent cx="4600575" cy="1952625"/>
            <wp:effectExtent l="0" t="0" r="0" b="0"/>
            <wp:docPr id="29732" name="图片 2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2" name="图片 29732"/>
                    <pic:cNvPicPr>
                      <a:picLocks noChangeAspect="1" noChangeArrowheads="1"/>
                    </pic:cNvPicPr>
                  </pic:nvPicPr>
                  <pic:blipFill>
                    <a:blip r:embed="rId73" cstate="print"/>
                    <a:srcRect/>
                    <a:stretch>
                      <a:fillRect/>
                    </a:stretch>
                  </pic:blipFill>
                  <pic:spPr>
                    <a:xfrm>
                      <a:off x="0" y="0"/>
                      <a:ext cx="4628683" cy="1964555"/>
                    </a:xfrm>
                    <a:prstGeom prst="rect">
                      <a:avLst/>
                    </a:prstGeom>
                    <a:noFill/>
                  </pic:spPr>
                </pic:pic>
              </a:graphicData>
            </a:graphic>
          </wp:inline>
        </w:drawing>
      </w:r>
    </w:p>
    <w:p w14:paraId="4EF56F7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Yarn将资源封装在容器中，资源包括：内存，CPU等。不同的应用根据实际资源需求，请求不同个数以及大小的容器。基于YARN的资源调度与隔离，用户可以根据不同需求，启用多个内存分析计算引擎。如对流处理的分析应用，对于在线实时数据内容的</w:t>
      </w:r>
      <w:r>
        <w:rPr>
          <w:rFonts w:asciiTheme="majorEastAsia" w:eastAsiaTheme="majorEastAsia" w:hAnsiTheme="majorEastAsia" w:hint="eastAsia"/>
          <w:sz w:val="24"/>
        </w:rPr>
        <w:lastRenderedPageBreak/>
        <w:t>统计分析应用，对于离线数据仓库的统计分析应用，以及使用R语言进行数据探索以及挖掘的应用等。</w:t>
      </w:r>
    </w:p>
    <w:p w14:paraId="38C1E48C" w14:textId="77777777" w:rsidR="00BE3EFC" w:rsidRDefault="00BE3EFC"/>
    <w:p w14:paraId="0169B12B" w14:textId="77777777" w:rsidR="00BE3EFC" w:rsidRDefault="00E957C5">
      <w:pPr>
        <w:pStyle w:val="30"/>
        <w:spacing w:line="360" w:lineRule="auto"/>
        <w:rPr>
          <w:rFonts w:asciiTheme="majorEastAsia" w:eastAsiaTheme="majorEastAsia" w:hAnsiTheme="majorEastAsia"/>
          <w:sz w:val="24"/>
          <w:szCs w:val="24"/>
        </w:rPr>
      </w:pPr>
      <w:bookmarkStart w:id="19" w:name="_Toc471936871"/>
      <w:bookmarkStart w:id="20" w:name="_Toc472546837"/>
      <w:r>
        <w:rPr>
          <w:rFonts w:asciiTheme="majorEastAsia" w:eastAsiaTheme="majorEastAsia" w:hAnsiTheme="majorEastAsia" w:hint="eastAsia"/>
          <w:sz w:val="24"/>
          <w:szCs w:val="24"/>
        </w:rPr>
        <w:t>2.2.3、高速内存并行计算框架</w:t>
      </w:r>
      <w:bookmarkEnd w:id="19"/>
      <w:bookmarkEnd w:id="20"/>
    </w:p>
    <w:p w14:paraId="4EBE7E1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高速内存并行计算框架支持</w:t>
      </w:r>
      <w:r>
        <w:rPr>
          <w:rFonts w:asciiTheme="majorEastAsia" w:eastAsiaTheme="majorEastAsia" w:hAnsiTheme="majorEastAsia"/>
          <w:sz w:val="24"/>
        </w:rPr>
        <w:t>Tb</w:t>
      </w:r>
      <w:r>
        <w:rPr>
          <w:rFonts w:asciiTheme="majorEastAsia" w:eastAsiaTheme="majorEastAsia" w:hAnsiTheme="majorEastAsia" w:hint="eastAsia"/>
          <w:sz w:val="24"/>
        </w:rPr>
        <w:t>级数据快速查询，高于传统磁盘大数据处理</w:t>
      </w:r>
      <w:r>
        <w:rPr>
          <w:rFonts w:asciiTheme="majorEastAsia" w:eastAsiaTheme="majorEastAsia" w:hAnsiTheme="majorEastAsia"/>
          <w:sz w:val="24"/>
        </w:rPr>
        <w:t>5~10</w:t>
      </w:r>
      <w:r>
        <w:rPr>
          <w:rFonts w:asciiTheme="majorEastAsia" w:eastAsiaTheme="majorEastAsia" w:hAnsiTheme="majorEastAsia" w:hint="eastAsia"/>
          <w:sz w:val="24"/>
        </w:rPr>
        <w:t>倍，适用于大数据与业务系统对接或大数据实时运算。</w:t>
      </w:r>
    </w:p>
    <w:p w14:paraId="7CF7E60F"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bookmarkStart w:id="21" w:name="_Toc471936872"/>
    </w:p>
    <w:p w14:paraId="4D41D179" w14:textId="77777777" w:rsidR="00BE3EFC" w:rsidRDefault="00E957C5">
      <w:pPr>
        <w:pStyle w:val="40"/>
        <w:rPr>
          <w:sz w:val="24"/>
          <w:szCs w:val="24"/>
        </w:rPr>
      </w:pPr>
      <w:r>
        <w:rPr>
          <w:rFonts w:hint="eastAsia"/>
          <w:sz w:val="24"/>
          <w:szCs w:val="24"/>
        </w:rPr>
        <w:t>2.2.3.1</w:t>
      </w:r>
      <w:r>
        <w:rPr>
          <w:rFonts w:hint="eastAsia"/>
          <w:sz w:val="24"/>
          <w:szCs w:val="24"/>
        </w:rPr>
        <w:t>、主要功能特点</w:t>
      </w:r>
      <w:bookmarkEnd w:id="21"/>
    </w:p>
    <w:p w14:paraId="710DEAE4"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高效的分布式内存计算 </w:t>
      </w:r>
    </w:p>
    <w:p w14:paraId="3DF9282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使用DAG优化处理流程，内存计算省去了MapReduce大量的磁盘IO操作，提供比MapReduce高10到100倍的性能。</w:t>
      </w:r>
    </w:p>
    <w:p w14:paraId="1A868623"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大数据产品支持每秒钟日志数据写入量不少于50MB/S； 数据管道吞吐量不少于1T/min；</w:t>
      </w:r>
    </w:p>
    <w:p w14:paraId="35D4AD01"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支持多种计算模式</w:t>
      </w:r>
    </w:p>
    <w:p w14:paraId="3AFDD35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除了支持批处理外，还支持迭代计算、 小批量流式处理、离线批处理、SQL即席查询等</w:t>
      </w:r>
    </w:p>
    <w:p w14:paraId="36A23BA7"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支持多种数据源输入</w:t>
      </w:r>
    </w:p>
    <w:p w14:paraId="08D7373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支持多种数据格式（Text, Parquet, Orcfile等），支持从多种存储方式读取源数据（HDFS, S3, GFS等）；通过JDBC，高速内存计算框架支持访问多种数据库（Hbase，Cassandra，SAP等） </w:t>
      </w:r>
    </w:p>
    <w:p w14:paraId="436EA9CD"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高可用，计算过程容错 </w:t>
      </w:r>
    </w:p>
    <w:p w14:paraId="0774EF6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提供checkpint容错机制，DAG记录了生成链条上每一个RDD的元数据信息，当某一个RDD或RDD中分片出错时，可以轻松地根据生成RDD的元数据来对该RDD或分片进行重新计算</w:t>
      </w:r>
    </w:p>
    <w:p w14:paraId="2C0FD772"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支持多种语言开发应用(Scala/Java/Python) </w:t>
      </w:r>
    </w:p>
    <w:p w14:paraId="76C8F246"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良好的扩展性，计算能力线性扩展 </w:t>
      </w:r>
    </w:p>
    <w:p w14:paraId="16035AAC"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兼容Hadoop系统文件，使用户能够快速的从MapReduce切换到高速内存计算框架计算平台上去</w:t>
      </w:r>
    </w:p>
    <w:p w14:paraId="19BA3A0D"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兼容与分布式存储系统共同调度</w:t>
      </w:r>
    </w:p>
    <w:p w14:paraId="1851B5BA"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可被分布式存储系统底层调度，从而在一个集群中实现多种计算框架</w:t>
      </w:r>
    </w:p>
    <w:p w14:paraId="11B57278"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支持在运行时动态增加、减少计算资源。</w:t>
      </w:r>
    </w:p>
    <w:p w14:paraId="78F52D86"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支撑分级存储</w:t>
      </w:r>
    </w:p>
    <w:p w14:paraId="70E055E7"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数据冷热分级存储在堆内内存，堆外内存，SSD，HDD上，既节约内存（减少GC）又加快数据加载。</w:t>
      </w:r>
    </w:p>
    <w:p w14:paraId="694C723B"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经过源代码级别优化，效能高于开源版本</w:t>
      </w:r>
    </w:p>
    <w:p w14:paraId="34C7304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与社区版本同步升级，并提供更加优化的版本，同时定期提交到开源社区维护与开源版本兼容性。</w:t>
      </w:r>
    </w:p>
    <w:p w14:paraId="5892F9E4"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自动化部署和运维：支持Web图像化界面和快速向导，全部模块自动化安装部署，帮助用户短时间内部署一个或者多个集群。需要提供运维性能指标和故障监控功能，提供日志信息综合审计功能。</w:t>
      </w:r>
    </w:p>
    <w:p w14:paraId="1989763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系统运维管控通过自带的图形化管控界面，为整个集群底层设备及各类大数据平台服务组件提供集中统一的运营维护，在提升运维工作效率的同时，还降低了运维人员的工作复杂度。凭借集群管理、监控告警、安全管理、日志管理、用户及权限管理等各类核心功能模块，提供对大数据平台自动化的、全生命周期的运维管理。</w:t>
      </w:r>
    </w:p>
    <w:p w14:paraId="49892CBE"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szCs w:val="24"/>
        </w:rPr>
        <w:t>Web图像化界面</w:t>
      </w:r>
    </w:p>
    <w:p w14:paraId="2E864C2B" w14:textId="77777777" w:rsidR="00BE3EFC" w:rsidRDefault="00E957C5">
      <w:pPr>
        <w:spacing w:line="360" w:lineRule="auto"/>
        <w:ind w:firstLineChars="200" w:firstLine="480"/>
        <w:jc w:val="center"/>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01BEA346" wp14:editId="098A582D">
            <wp:extent cx="4943475" cy="2540635"/>
            <wp:effectExtent l="19050" t="0" r="9525" b="0"/>
            <wp:docPr id="2973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3" name="图片 25"/>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943475" cy="2540951"/>
                    </a:xfrm>
                    <a:prstGeom prst="rect">
                      <a:avLst/>
                    </a:prstGeom>
                  </pic:spPr>
                </pic:pic>
              </a:graphicData>
            </a:graphic>
          </wp:inline>
        </w:drawing>
      </w:r>
    </w:p>
    <w:p w14:paraId="7124CA9C"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szCs w:val="24"/>
        </w:rPr>
        <w:t>自动化安装部署</w:t>
      </w:r>
    </w:p>
    <w:p w14:paraId="2B7DBD55" w14:textId="77777777" w:rsidR="00BE3EFC" w:rsidRDefault="00E957C5">
      <w:pPr>
        <w:pStyle w:val="af3"/>
        <w:spacing w:after="120"/>
        <w:rPr>
          <w:rFonts w:asciiTheme="majorEastAsia" w:eastAsiaTheme="majorEastAsia" w:hAnsiTheme="majorEastAsia"/>
        </w:rPr>
      </w:pPr>
      <w:r>
        <w:rPr>
          <w:rFonts w:asciiTheme="majorEastAsia" w:eastAsiaTheme="majorEastAsia" w:hAnsiTheme="majorEastAsia" w:hint="eastAsia"/>
        </w:rPr>
        <w:t>自底层硬件到上层处理流程的全面监控运维体系以及自动化的部署能力，帮</w:t>
      </w:r>
    </w:p>
    <w:p w14:paraId="11D526B2" w14:textId="77777777" w:rsidR="00BE3EFC" w:rsidRDefault="00E957C5">
      <w:pPr>
        <w:pStyle w:val="af3"/>
        <w:spacing w:after="120"/>
        <w:rPr>
          <w:rFonts w:asciiTheme="majorEastAsia" w:eastAsiaTheme="majorEastAsia" w:hAnsiTheme="majorEastAsia"/>
        </w:rPr>
      </w:pPr>
      <w:r>
        <w:rPr>
          <w:rFonts w:asciiTheme="majorEastAsia" w:eastAsiaTheme="majorEastAsia" w:hAnsiTheme="majorEastAsia" w:hint="eastAsia"/>
        </w:rPr>
        <w:t>助运维人员快速定位问题解决问题，使系统持续健康稳定的运行。从而保证大规模</w:t>
      </w:r>
      <w:r>
        <w:rPr>
          <w:rFonts w:asciiTheme="majorEastAsia" w:eastAsiaTheme="majorEastAsia" w:hAnsiTheme="majorEastAsia" w:hint="eastAsia"/>
        </w:rPr>
        <w:lastRenderedPageBreak/>
        <w:t>分布式集群的部署于运维。</w:t>
      </w:r>
    </w:p>
    <w:p w14:paraId="393A32B6" w14:textId="77777777" w:rsidR="00BE3EFC" w:rsidRDefault="00E957C5">
      <w:pPr>
        <w:pStyle w:val="af3"/>
        <w:spacing w:after="120"/>
        <w:ind w:firstLine="480"/>
        <w:rPr>
          <w:rFonts w:asciiTheme="majorEastAsia" w:eastAsiaTheme="majorEastAsia" w:hAnsiTheme="majorEastAsia"/>
        </w:rPr>
      </w:pPr>
      <w:r>
        <w:rPr>
          <w:rFonts w:asciiTheme="majorEastAsia" w:eastAsiaTheme="majorEastAsia" w:hAnsiTheme="majorEastAsia" w:hint="eastAsia"/>
        </w:rPr>
        <w:t>支持</w:t>
      </w:r>
      <w:r>
        <w:rPr>
          <w:rFonts w:asciiTheme="majorEastAsia" w:eastAsiaTheme="majorEastAsia" w:hAnsiTheme="majorEastAsia"/>
        </w:rPr>
        <w:t>一键部署</w:t>
      </w:r>
      <w:r>
        <w:rPr>
          <w:rFonts w:asciiTheme="majorEastAsia" w:eastAsiaTheme="majorEastAsia" w:hAnsiTheme="majorEastAsia" w:hint="eastAsia"/>
        </w:rPr>
        <w:t>HDFS、HBase、Hive、Yarn、Spark、Zookeeper等组件</w:t>
      </w:r>
      <w:r>
        <w:rPr>
          <w:rFonts w:asciiTheme="majorEastAsia" w:eastAsiaTheme="majorEastAsia" w:hAnsiTheme="majorEastAsia"/>
        </w:rPr>
        <w:t>的</w:t>
      </w:r>
      <w:r>
        <w:rPr>
          <w:rFonts w:asciiTheme="majorEastAsia" w:eastAsiaTheme="majorEastAsia" w:hAnsiTheme="majorEastAsia" w:hint="eastAsia"/>
        </w:rPr>
        <w:t>能力</w:t>
      </w:r>
      <w:r>
        <w:rPr>
          <w:rFonts w:asciiTheme="majorEastAsia" w:eastAsiaTheme="majorEastAsia" w:hAnsiTheme="majorEastAsia"/>
        </w:rPr>
        <w:t>，同时</w:t>
      </w:r>
      <w:r>
        <w:rPr>
          <w:rFonts w:asciiTheme="majorEastAsia" w:eastAsiaTheme="majorEastAsia" w:hAnsiTheme="majorEastAsia" w:hint="eastAsia"/>
        </w:rPr>
        <w:t>server</w:t>
      </w:r>
      <w:r>
        <w:rPr>
          <w:rFonts w:asciiTheme="majorEastAsia" w:eastAsiaTheme="majorEastAsia" w:hAnsiTheme="majorEastAsia"/>
        </w:rPr>
        <w:t>端</w:t>
      </w:r>
      <w:r>
        <w:rPr>
          <w:rFonts w:asciiTheme="majorEastAsia" w:eastAsiaTheme="majorEastAsia" w:hAnsiTheme="majorEastAsia" w:hint="eastAsia"/>
        </w:rPr>
        <w:t>接口</w:t>
      </w:r>
      <w:r>
        <w:rPr>
          <w:rFonts w:asciiTheme="majorEastAsia" w:eastAsiaTheme="majorEastAsia" w:hAnsiTheme="majorEastAsia"/>
        </w:rPr>
        <w:t>服务具备</w:t>
      </w:r>
      <w:r>
        <w:rPr>
          <w:rFonts w:asciiTheme="majorEastAsia" w:eastAsiaTheme="majorEastAsia" w:hAnsiTheme="majorEastAsia" w:hint="eastAsia"/>
        </w:rPr>
        <w:t>添加</w:t>
      </w:r>
      <w:r>
        <w:rPr>
          <w:rFonts w:asciiTheme="majorEastAsia" w:eastAsiaTheme="majorEastAsia" w:hAnsiTheme="majorEastAsia"/>
        </w:rPr>
        <w:t>第三方应用</w:t>
      </w:r>
      <w:r>
        <w:rPr>
          <w:rFonts w:asciiTheme="majorEastAsia" w:eastAsiaTheme="majorEastAsia" w:hAnsiTheme="majorEastAsia" w:hint="eastAsia"/>
        </w:rPr>
        <w:t>程序一键部署</w:t>
      </w:r>
      <w:r>
        <w:rPr>
          <w:rFonts w:asciiTheme="majorEastAsia" w:eastAsiaTheme="majorEastAsia" w:hAnsiTheme="majorEastAsia"/>
        </w:rPr>
        <w:t>的</w:t>
      </w:r>
      <w:r>
        <w:rPr>
          <w:rFonts w:asciiTheme="majorEastAsia" w:eastAsiaTheme="majorEastAsia" w:hAnsiTheme="majorEastAsia" w:hint="eastAsia"/>
        </w:rPr>
        <w:t>能力，</w:t>
      </w:r>
      <w:r>
        <w:rPr>
          <w:rFonts w:asciiTheme="majorEastAsia" w:eastAsiaTheme="majorEastAsia" w:hAnsiTheme="majorEastAsia"/>
        </w:rPr>
        <w:t>具备可</w:t>
      </w:r>
      <w:r>
        <w:rPr>
          <w:rFonts w:asciiTheme="majorEastAsia" w:eastAsiaTheme="majorEastAsia" w:hAnsiTheme="majorEastAsia" w:hint="eastAsia"/>
        </w:rPr>
        <w:t>扩展性。</w:t>
      </w:r>
    </w:p>
    <w:p w14:paraId="08B844DD" w14:textId="77777777" w:rsidR="00BE3EFC" w:rsidRDefault="00E957C5">
      <w:pPr>
        <w:spacing w:line="360" w:lineRule="auto"/>
        <w:ind w:firstLineChars="200" w:firstLine="480"/>
        <w:jc w:val="left"/>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1B655C1E" wp14:editId="1A8BA3FD">
            <wp:extent cx="4943475" cy="2238375"/>
            <wp:effectExtent l="19050" t="0" r="9525" b="0"/>
            <wp:docPr id="297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4" name="图片 34"/>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951532" cy="2242023"/>
                    </a:xfrm>
                    <a:prstGeom prst="rect">
                      <a:avLst/>
                    </a:prstGeom>
                  </pic:spPr>
                </pic:pic>
              </a:graphicData>
            </a:graphic>
          </wp:inline>
        </w:drawing>
      </w:r>
    </w:p>
    <w:p w14:paraId="20369679"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szCs w:val="24"/>
        </w:rPr>
        <w:t>运维指标和故障监控</w:t>
      </w:r>
    </w:p>
    <w:p w14:paraId="69375EAB" w14:textId="77777777" w:rsidR="00BE3EFC" w:rsidRDefault="00E957C5">
      <w:pPr>
        <w:pStyle w:val="af3"/>
        <w:spacing w:after="120"/>
        <w:rPr>
          <w:rFonts w:asciiTheme="majorEastAsia" w:eastAsiaTheme="majorEastAsia" w:hAnsiTheme="majorEastAsia"/>
        </w:rPr>
      </w:pPr>
      <w:r>
        <w:rPr>
          <w:rFonts w:asciiTheme="majorEastAsia" w:eastAsiaTheme="majorEastAsia" w:hAnsiTheme="majorEastAsia" w:hint="eastAsia"/>
        </w:rPr>
        <w:t>提供对整个集群范围内的节点和服务实时运行的指标状态，提供可定制化监控视图和告警。</w:t>
      </w:r>
    </w:p>
    <w:p w14:paraId="0C37C79A" w14:textId="77777777" w:rsidR="00BE3EFC" w:rsidRDefault="00E957C5">
      <w:pPr>
        <w:spacing w:line="360" w:lineRule="auto"/>
        <w:ind w:firstLineChars="200" w:firstLine="480"/>
        <w:jc w:val="left"/>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7A1ED4DF" wp14:editId="0BD95ACD">
            <wp:extent cx="4924425" cy="2779395"/>
            <wp:effectExtent l="19050" t="0" r="9525" b="0"/>
            <wp:docPr id="2975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1" name="图片 10"/>
                    <pic:cNvPicPr>
                      <a:picLocks noChangeAspect="1" noChangeArrowheads="1"/>
                    </pic:cNvPicPr>
                  </pic:nvPicPr>
                  <pic:blipFill>
                    <a:blip r:embed="rId76" cstate="print"/>
                    <a:srcRect/>
                    <a:stretch>
                      <a:fillRect/>
                    </a:stretch>
                  </pic:blipFill>
                  <pic:spPr>
                    <a:xfrm>
                      <a:off x="0" y="0"/>
                      <a:ext cx="4924425" cy="2779395"/>
                    </a:xfrm>
                    <a:prstGeom prst="rect">
                      <a:avLst/>
                    </a:prstGeom>
                    <a:noFill/>
                    <a:ln w="9525">
                      <a:noFill/>
                      <a:miter lim="800000"/>
                      <a:headEnd/>
                      <a:tailEnd/>
                    </a:ln>
                  </pic:spPr>
                </pic:pic>
              </a:graphicData>
            </a:graphic>
          </wp:inline>
        </w:drawing>
      </w:r>
    </w:p>
    <w:p w14:paraId="52F10DA0" w14:textId="77777777" w:rsidR="00BE3EFC" w:rsidRDefault="00BE3EFC">
      <w:pPr>
        <w:spacing w:line="360" w:lineRule="auto"/>
        <w:ind w:firstLineChars="200" w:firstLine="480"/>
        <w:rPr>
          <w:rFonts w:asciiTheme="majorEastAsia" w:eastAsiaTheme="majorEastAsia" w:hAnsiTheme="majorEastAsia"/>
          <w:sz w:val="24"/>
        </w:rPr>
      </w:pPr>
    </w:p>
    <w:p w14:paraId="04A49330" w14:textId="77777777" w:rsidR="00BE3EFC" w:rsidRDefault="00E957C5">
      <w:pPr>
        <w:pStyle w:val="40"/>
        <w:rPr>
          <w:sz w:val="24"/>
          <w:szCs w:val="24"/>
        </w:rPr>
      </w:pPr>
      <w:bookmarkStart w:id="22" w:name="_Toc471936873"/>
      <w:r>
        <w:rPr>
          <w:rFonts w:hint="eastAsia"/>
          <w:sz w:val="24"/>
          <w:szCs w:val="24"/>
        </w:rPr>
        <w:t>2.2.3.2</w:t>
      </w:r>
      <w:r>
        <w:rPr>
          <w:rFonts w:hint="eastAsia"/>
          <w:sz w:val="24"/>
          <w:szCs w:val="24"/>
        </w:rPr>
        <w:t>、体系架构</w:t>
      </w:r>
      <w:bookmarkEnd w:id="22"/>
    </w:p>
    <w:p w14:paraId="38AF46AB"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技术堆栈</w:t>
      </w:r>
    </w:p>
    <w:p w14:paraId="3736EAB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作为由Scala语言编写的项目，高速内存并行计算框架能够为数据处理流程提供一</w:t>
      </w:r>
      <w:r>
        <w:rPr>
          <w:rFonts w:asciiTheme="majorEastAsia" w:eastAsiaTheme="majorEastAsia" w:hAnsiTheme="majorEastAsia" w:hint="eastAsia"/>
          <w:sz w:val="24"/>
        </w:rPr>
        <w:lastRenderedPageBreak/>
        <w:t>套统一化抽象层，这使其成为开发数据应用程序的绝佳环境。高速内存计算框架在大多数情况下允许开发人员选择Scala、Java以及Python语言用于应用程序构建，当然对于那些最为前沿的层面、只有Scala能够实现大家的一切构想。</w:t>
      </w:r>
    </w:p>
    <w:p w14:paraId="50D7F54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高速内存计算框架的核心数据结构是一套弹性分布式数据（简称RDD）集。在高速内存计算框架当中，驱动程序被编写为一系列RDD转换机制，并附带与之相关的操作环节。顾名思义，所谓转换是指通过变更现有数据——例如根据某些特定指标对数据进行过滤——根据其创建出新的RDD。操作则随RDD自身同步执行。具体而言，操作内容可以是计算某种数据类型的实例数量或者将RDD保存在单一文件当中。</w:t>
      </w:r>
    </w:p>
    <w:p w14:paraId="07E898FB"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RDD的特点：</w:t>
      </w:r>
    </w:p>
    <w:p w14:paraId="01418AE9" w14:textId="77777777" w:rsidR="00BE3EFC" w:rsidRDefault="00E957C5">
      <w:pPr>
        <w:widowControl/>
        <w:numPr>
          <w:ilvl w:val="0"/>
          <w:numId w:val="13"/>
        </w:numPr>
        <w:spacing w:line="360" w:lineRule="auto"/>
        <w:jc w:val="left"/>
        <w:rPr>
          <w:rFonts w:asciiTheme="majorEastAsia" w:eastAsiaTheme="majorEastAsia" w:hAnsiTheme="majorEastAsia"/>
          <w:sz w:val="24"/>
        </w:rPr>
      </w:pPr>
      <w:r>
        <w:rPr>
          <w:rFonts w:asciiTheme="majorEastAsia" w:eastAsiaTheme="majorEastAsia" w:hAnsiTheme="majorEastAsia"/>
          <w:sz w:val="24"/>
        </w:rPr>
        <w:t>它是在集群节点上的不可变的、已分区的集合对象。</w:t>
      </w:r>
    </w:p>
    <w:p w14:paraId="4A7AC930" w14:textId="77777777" w:rsidR="00BE3EFC" w:rsidRDefault="00E957C5">
      <w:pPr>
        <w:widowControl/>
        <w:numPr>
          <w:ilvl w:val="0"/>
          <w:numId w:val="13"/>
        </w:numPr>
        <w:spacing w:line="360" w:lineRule="auto"/>
        <w:jc w:val="left"/>
        <w:rPr>
          <w:rFonts w:asciiTheme="majorEastAsia" w:eastAsiaTheme="majorEastAsia" w:hAnsiTheme="majorEastAsia"/>
          <w:sz w:val="24"/>
        </w:rPr>
      </w:pPr>
      <w:r>
        <w:rPr>
          <w:rFonts w:asciiTheme="majorEastAsia" w:eastAsiaTheme="majorEastAsia" w:hAnsiTheme="majorEastAsia"/>
          <w:sz w:val="24"/>
        </w:rPr>
        <w:t>通过并行转换的方式来创建如（map, filter, join, etc）。</w:t>
      </w:r>
    </w:p>
    <w:p w14:paraId="63850749" w14:textId="77777777" w:rsidR="00BE3EFC" w:rsidRDefault="00E957C5">
      <w:pPr>
        <w:widowControl/>
        <w:numPr>
          <w:ilvl w:val="0"/>
          <w:numId w:val="13"/>
        </w:numPr>
        <w:spacing w:line="360" w:lineRule="auto"/>
        <w:jc w:val="left"/>
        <w:rPr>
          <w:rFonts w:asciiTheme="majorEastAsia" w:eastAsiaTheme="majorEastAsia" w:hAnsiTheme="majorEastAsia"/>
          <w:sz w:val="24"/>
        </w:rPr>
      </w:pPr>
      <w:r>
        <w:rPr>
          <w:rFonts w:asciiTheme="majorEastAsia" w:eastAsiaTheme="majorEastAsia" w:hAnsiTheme="majorEastAsia"/>
          <w:sz w:val="24"/>
        </w:rPr>
        <w:t>失败自动重建。</w:t>
      </w:r>
    </w:p>
    <w:p w14:paraId="01756074" w14:textId="77777777" w:rsidR="00BE3EFC" w:rsidRDefault="00E957C5">
      <w:pPr>
        <w:widowControl/>
        <w:numPr>
          <w:ilvl w:val="0"/>
          <w:numId w:val="13"/>
        </w:numPr>
        <w:spacing w:line="360" w:lineRule="auto"/>
        <w:jc w:val="left"/>
        <w:rPr>
          <w:rFonts w:asciiTheme="majorEastAsia" w:eastAsiaTheme="majorEastAsia" w:hAnsiTheme="majorEastAsia"/>
          <w:sz w:val="24"/>
        </w:rPr>
      </w:pPr>
      <w:r>
        <w:rPr>
          <w:rFonts w:asciiTheme="majorEastAsia" w:eastAsiaTheme="majorEastAsia" w:hAnsiTheme="majorEastAsia"/>
          <w:sz w:val="24"/>
        </w:rPr>
        <w:t>可以控制存储级别（内存、磁盘等）来进行重用。</w:t>
      </w:r>
    </w:p>
    <w:p w14:paraId="0F01E8F5" w14:textId="77777777" w:rsidR="00BE3EFC" w:rsidRDefault="00E957C5">
      <w:pPr>
        <w:widowControl/>
        <w:numPr>
          <w:ilvl w:val="0"/>
          <w:numId w:val="13"/>
        </w:numPr>
        <w:spacing w:line="360" w:lineRule="auto"/>
        <w:jc w:val="left"/>
        <w:rPr>
          <w:rFonts w:asciiTheme="majorEastAsia" w:eastAsiaTheme="majorEastAsia" w:hAnsiTheme="majorEastAsia"/>
          <w:sz w:val="24"/>
        </w:rPr>
      </w:pPr>
      <w:r>
        <w:rPr>
          <w:rFonts w:asciiTheme="majorEastAsia" w:eastAsiaTheme="majorEastAsia" w:hAnsiTheme="majorEastAsia"/>
          <w:sz w:val="24"/>
        </w:rPr>
        <w:t>必须是可序列化的。</w:t>
      </w:r>
    </w:p>
    <w:p w14:paraId="5752B5ED" w14:textId="77777777" w:rsidR="00BE3EFC" w:rsidRDefault="00E957C5">
      <w:pPr>
        <w:widowControl/>
        <w:numPr>
          <w:ilvl w:val="0"/>
          <w:numId w:val="13"/>
        </w:numPr>
        <w:spacing w:line="360" w:lineRule="auto"/>
        <w:jc w:val="left"/>
        <w:rPr>
          <w:rFonts w:asciiTheme="majorEastAsia" w:eastAsiaTheme="majorEastAsia" w:hAnsiTheme="majorEastAsia"/>
          <w:sz w:val="24"/>
        </w:rPr>
      </w:pPr>
      <w:r>
        <w:rPr>
          <w:rFonts w:asciiTheme="majorEastAsia" w:eastAsiaTheme="majorEastAsia" w:hAnsiTheme="majorEastAsia"/>
          <w:sz w:val="24"/>
        </w:rPr>
        <w:t>是静态类型的。</w:t>
      </w:r>
    </w:p>
    <w:p w14:paraId="1B1A2FE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RDD的优势：</w:t>
      </w:r>
    </w:p>
    <w:p w14:paraId="56ACC187" w14:textId="77777777" w:rsidR="00BE3EFC" w:rsidRDefault="00E957C5">
      <w:pPr>
        <w:widowControl/>
        <w:numPr>
          <w:ilvl w:val="0"/>
          <w:numId w:val="14"/>
        </w:numPr>
        <w:spacing w:line="360" w:lineRule="auto"/>
        <w:jc w:val="left"/>
        <w:rPr>
          <w:rFonts w:asciiTheme="majorEastAsia" w:eastAsiaTheme="majorEastAsia" w:hAnsiTheme="majorEastAsia"/>
          <w:sz w:val="24"/>
        </w:rPr>
      </w:pPr>
      <w:r>
        <w:rPr>
          <w:rFonts w:asciiTheme="majorEastAsia" w:eastAsiaTheme="majorEastAsia" w:hAnsiTheme="majorEastAsia"/>
          <w:sz w:val="24"/>
        </w:rPr>
        <w:t>RDD只能从持久存储或通过Transformations操作产生，相比于分布式共享内存（DSM）可以更高效实现容错，对于丢失部分数据分区只需根据它的lineage就可重新计算出来，而不需要做特定的Checkpoint。</w:t>
      </w:r>
    </w:p>
    <w:p w14:paraId="3C89479D" w14:textId="77777777" w:rsidR="00BE3EFC" w:rsidRDefault="00E957C5">
      <w:pPr>
        <w:widowControl/>
        <w:numPr>
          <w:ilvl w:val="0"/>
          <w:numId w:val="14"/>
        </w:numPr>
        <w:spacing w:line="360" w:lineRule="auto"/>
        <w:jc w:val="left"/>
        <w:rPr>
          <w:rFonts w:asciiTheme="majorEastAsia" w:eastAsiaTheme="majorEastAsia" w:hAnsiTheme="majorEastAsia"/>
          <w:sz w:val="24"/>
        </w:rPr>
      </w:pPr>
      <w:r>
        <w:rPr>
          <w:rFonts w:asciiTheme="majorEastAsia" w:eastAsiaTheme="majorEastAsia" w:hAnsiTheme="majorEastAsia"/>
          <w:sz w:val="24"/>
        </w:rPr>
        <w:t>RDD的不变性，可以实现类Hadoop MapReduce的推测式执行。</w:t>
      </w:r>
    </w:p>
    <w:p w14:paraId="798D1744" w14:textId="77777777" w:rsidR="00BE3EFC" w:rsidRDefault="00E957C5">
      <w:pPr>
        <w:widowControl/>
        <w:numPr>
          <w:ilvl w:val="0"/>
          <w:numId w:val="14"/>
        </w:numPr>
        <w:spacing w:line="360" w:lineRule="auto"/>
        <w:jc w:val="left"/>
        <w:rPr>
          <w:rFonts w:asciiTheme="majorEastAsia" w:eastAsiaTheme="majorEastAsia" w:hAnsiTheme="majorEastAsia"/>
          <w:sz w:val="24"/>
        </w:rPr>
      </w:pPr>
      <w:r>
        <w:rPr>
          <w:rFonts w:asciiTheme="majorEastAsia" w:eastAsiaTheme="majorEastAsia" w:hAnsiTheme="majorEastAsia"/>
          <w:sz w:val="24"/>
        </w:rPr>
        <w:t>RDD的数据分区特性，可以通过数据的本地性来提高性能，这与Hadoop MapReduce是一样的。</w:t>
      </w:r>
    </w:p>
    <w:p w14:paraId="34C2859D" w14:textId="77777777" w:rsidR="00BE3EFC" w:rsidRDefault="00E957C5">
      <w:pPr>
        <w:widowControl/>
        <w:numPr>
          <w:ilvl w:val="0"/>
          <w:numId w:val="14"/>
        </w:numPr>
        <w:spacing w:line="360" w:lineRule="auto"/>
        <w:jc w:val="left"/>
        <w:rPr>
          <w:rFonts w:asciiTheme="majorEastAsia" w:eastAsiaTheme="majorEastAsia" w:hAnsiTheme="majorEastAsia"/>
          <w:sz w:val="24"/>
        </w:rPr>
      </w:pPr>
      <w:r>
        <w:rPr>
          <w:rFonts w:asciiTheme="majorEastAsia" w:eastAsiaTheme="majorEastAsia" w:hAnsiTheme="majorEastAsia"/>
          <w:sz w:val="24"/>
        </w:rPr>
        <w:t>RDD都是可序列化的，在内存不足时可自动降级为磁盘存储，把RDD存储于磁盘上，这时性能会有大的下降但不会差于现在的MapReduce。</w:t>
      </w:r>
    </w:p>
    <w:p w14:paraId="258C9FE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另一大优势在于允许使用者轻松将一套RDD共享给其它Spark项目。由于RDD的使用贯穿于整套Spark堆栈当中，因此大家能够随意将SQL、机器学习、流计算以及图形计算等元素融合在同一个程序之内。</w:t>
      </w:r>
    </w:p>
    <w:p w14:paraId="1EDECF16"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szCs w:val="21"/>
        </w:rPr>
        <w:lastRenderedPageBreak/>
        <w:drawing>
          <wp:inline distT="0" distB="0" distL="0" distR="0" wp14:anchorId="2C7D1602" wp14:editId="55C212A8">
            <wp:extent cx="4044950" cy="2159000"/>
            <wp:effectExtent l="0" t="0" r="0" b="0"/>
            <wp:docPr id="29" name="Picture 64" descr="st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4" descr="stacks"/>
                    <pic:cNvPicPr>
                      <a:picLocks noChangeAspect="1" noChangeArrowheads="1"/>
                    </pic:cNvPicPr>
                  </pic:nvPicPr>
                  <pic:blipFill>
                    <a:blip r:embed="rId77" cstate="print"/>
                    <a:srcRect/>
                    <a:stretch>
                      <a:fillRect/>
                    </a:stretch>
                  </pic:blipFill>
                  <pic:spPr>
                    <a:xfrm>
                      <a:off x="0" y="0"/>
                      <a:ext cx="4044950" cy="2159000"/>
                    </a:xfrm>
                    <a:prstGeom prst="rect">
                      <a:avLst/>
                    </a:prstGeom>
                    <a:noFill/>
                    <a:ln w="9525">
                      <a:noFill/>
                      <a:miter lim="800000"/>
                      <a:headEnd/>
                      <a:tailEnd/>
                    </a:ln>
                  </pic:spPr>
                </pic:pic>
              </a:graphicData>
            </a:graphic>
          </wp:inline>
        </w:drawing>
      </w:r>
    </w:p>
    <w:p w14:paraId="64BB4FF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Spark</w:t>
      </w:r>
      <w:r>
        <w:rPr>
          <w:rFonts w:asciiTheme="majorEastAsia" w:eastAsiaTheme="majorEastAsia" w:hAnsiTheme="majorEastAsia"/>
          <w:sz w:val="24"/>
        </w:rPr>
        <w:t>在计算时通过checkpoint来实现容错，而checkpoint有两种方式，一个是checkpoint data，一个是logging the updates。用户可以控制采用哪种方式来实现容错。</w:t>
      </w:r>
      <w:r>
        <w:rPr>
          <w:rFonts w:asciiTheme="majorEastAsia" w:eastAsiaTheme="majorEastAsia" w:hAnsiTheme="majorEastAsia" w:hint="eastAsia"/>
          <w:sz w:val="24"/>
        </w:rPr>
        <w:t>同时，</w:t>
      </w:r>
      <w:r>
        <w:rPr>
          <w:rFonts w:asciiTheme="majorEastAsia" w:eastAsiaTheme="majorEastAsia" w:hAnsiTheme="majorEastAsia"/>
          <w:sz w:val="24"/>
        </w:rPr>
        <w:t>Spark通过提供丰富的Scala, Java，Python API及交互式Shell来提高可用性。</w:t>
      </w:r>
    </w:p>
    <w:p w14:paraId="00F88451"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资源调度</w:t>
      </w:r>
    </w:p>
    <w:p w14:paraId="58F8BE0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高速内存计算框架集群是由Cluster Manager和Worker Node组成。当前Spark支持如下三种不同的Cluster Manager:</w:t>
      </w:r>
    </w:p>
    <w:p w14:paraId="599E67D5" w14:textId="77777777" w:rsidR="00BE3EFC" w:rsidRDefault="00E957C5">
      <w:pPr>
        <w:spacing w:line="360" w:lineRule="auto"/>
        <w:ind w:firstLineChars="200" w:firstLine="482"/>
        <w:rPr>
          <w:rFonts w:asciiTheme="majorEastAsia" w:eastAsiaTheme="majorEastAsia" w:hAnsiTheme="majorEastAsia"/>
          <w:sz w:val="24"/>
        </w:rPr>
      </w:pPr>
      <w:r>
        <w:rPr>
          <w:rFonts w:asciiTheme="majorEastAsia" w:eastAsiaTheme="majorEastAsia" w:hAnsiTheme="majorEastAsia" w:hint="eastAsia"/>
          <w:b/>
          <w:sz w:val="24"/>
        </w:rPr>
        <w:t>1、Standalone</w:t>
      </w:r>
      <w:r>
        <w:rPr>
          <w:rFonts w:asciiTheme="majorEastAsia" w:eastAsiaTheme="majorEastAsia" w:hAnsiTheme="majorEastAsia" w:hint="eastAsia"/>
          <w:sz w:val="24"/>
        </w:rPr>
        <w:t xml:space="preserve"> </w:t>
      </w:r>
      <w:r>
        <w:rPr>
          <w:rFonts w:asciiTheme="majorEastAsia" w:eastAsiaTheme="majorEastAsia" w:hAnsiTheme="majorEastAsia" w:cs="微软雅黑" w:hint="eastAsia"/>
          <w:sz w:val="24"/>
        </w:rPr>
        <w:t xml:space="preserve">– </w:t>
      </w:r>
      <w:r>
        <w:rPr>
          <w:rFonts w:asciiTheme="majorEastAsia" w:eastAsiaTheme="majorEastAsia" w:hAnsiTheme="majorEastAsia"/>
          <w:sz w:val="24"/>
        </w:rPr>
        <w:t>即独立模式，自带完整的服务，可单独部署到一个集群中，无需依赖任何其他资源管理系统。standalone模式下通过借助zookeeper实现</w:t>
      </w:r>
      <w:r>
        <w:rPr>
          <w:rFonts w:asciiTheme="majorEastAsia" w:eastAsiaTheme="majorEastAsia" w:hAnsiTheme="majorEastAsia" w:hint="eastAsia"/>
          <w:sz w:val="24"/>
        </w:rPr>
        <w:t>无</w:t>
      </w:r>
      <w:r>
        <w:rPr>
          <w:rFonts w:asciiTheme="majorEastAsia" w:eastAsiaTheme="majorEastAsia" w:hAnsiTheme="majorEastAsia"/>
          <w:sz w:val="24"/>
        </w:rPr>
        <w:t>单点故障</w:t>
      </w:r>
      <w:r>
        <w:rPr>
          <w:rFonts w:asciiTheme="majorEastAsia" w:eastAsiaTheme="majorEastAsia" w:hAnsiTheme="majorEastAsia" w:hint="eastAsia"/>
          <w:sz w:val="24"/>
        </w:rPr>
        <w:t>。在实施部署过程中，通过使用./sbin/start-master.sh和./sbin/start-slave.sh或者./sbin/start-all.sh即可非常容 易地将Spark集群搭建起来，Spark内置的集群资源管理器。当前我们的实验Spark集群是基于Standalone的集群管理模式搭建起来的</w:t>
      </w:r>
    </w:p>
    <w:p w14:paraId="2D024D84" w14:textId="77777777" w:rsidR="00BE3EFC" w:rsidRDefault="00E957C5">
      <w:pPr>
        <w:spacing w:line="360" w:lineRule="auto"/>
        <w:ind w:firstLineChars="200" w:firstLine="482"/>
        <w:rPr>
          <w:rFonts w:asciiTheme="majorEastAsia" w:eastAsiaTheme="majorEastAsia" w:hAnsiTheme="majorEastAsia"/>
          <w:sz w:val="24"/>
        </w:rPr>
      </w:pPr>
      <w:r>
        <w:rPr>
          <w:rFonts w:asciiTheme="majorEastAsia" w:eastAsiaTheme="majorEastAsia" w:hAnsiTheme="majorEastAsia" w:hint="eastAsia"/>
          <w:b/>
          <w:sz w:val="24"/>
        </w:rPr>
        <w:t>2、Spark on Mesos</w:t>
      </w:r>
      <w:r>
        <w:rPr>
          <w:rFonts w:asciiTheme="majorEastAsia" w:eastAsiaTheme="majorEastAsia" w:hAnsiTheme="majorEastAsia" w:hint="eastAsia"/>
          <w:sz w:val="24"/>
        </w:rPr>
        <w:t xml:space="preserve"> </w:t>
      </w:r>
      <w:r>
        <w:rPr>
          <w:rFonts w:asciiTheme="majorEastAsia" w:eastAsiaTheme="majorEastAsia" w:hAnsiTheme="majorEastAsia" w:cs="微软雅黑" w:hint="eastAsia"/>
          <w:sz w:val="24"/>
        </w:rPr>
        <w:t>–</w:t>
      </w:r>
      <w:r>
        <w:rPr>
          <w:rFonts w:asciiTheme="majorEastAsia" w:eastAsiaTheme="majorEastAsia" w:hAnsiTheme="majorEastAsia" w:hint="eastAsia"/>
          <w:sz w:val="24"/>
        </w:rPr>
        <w:t xml:space="preserve"> </w:t>
      </w:r>
      <w:r>
        <w:rPr>
          <w:rFonts w:asciiTheme="majorEastAsia" w:eastAsiaTheme="majorEastAsia" w:hAnsiTheme="majorEastAsia"/>
          <w:sz w:val="24"/>
        </w:rPr>
        <w:t>由于Spark开发之初就考虑到支持Mesos</w:t>
      </w:r>
      <w:r>
        <w:rPr>
          <w:rFonts w:asciiTheme="majorEastAsia" w:eastAsiaTheme="majorEastAsia" w:hAnsiTheme="majorEastAsia" w:hint="eastAsia"/>
          <w:sz w:val="24"/>
        </w:rPr>
        <w:t>，</w:t>
      </w:r>
      <w:r>
        <w:rPr>
          <w:rFonts w:asciiTheme="majorEastAsia" w:eastAsiaTheme="majorEastAsia" w:hAnsiTheme="majorEastAsia"/>
          <w:sz w:val="24"/>
        </w:rPr>
        <w:t>因此，Spark可用在Mesos顺畅运行工作</w:t>
      </w:r>
      <w:r>
        <w:rPr>
          <w:rFonts w:asciiTheme="majorEastAsia" w:eastAsiaTheme="majorEastAsia" w:hAnsiTheme="majorEastAsia" w:hint="eastAsia"/>
          <w:sz w:val="24"/>
        </w:rPr>
        <w:t>。</w:t>
      </w:r>
      <w:r>
        <w:rPr>
          <w:rFonts w:asciiTheme="majorEastAsia" w:eastAsiaTheme="majorEastAsia" w:hAnsiTheme="majorEastAsia"/>
          <w:sz w:val="24"/>
        </w:rPr>
        <w:t>在Spark On Mesos环境中，用户可选择两种调度模式之一运行自己的应用程序</w:t>
      </w:r>
      <w:r>
        <w:rPr>
          <w:rFonts w:asciiTheme="majorEastAsia" w:eastAsiaTheme="majorEastAsia" w:hAnsiTheme="majorEastAsia" w:hint="eastAsia"/>
          <w:sz w:val="24"/>
        </w:rPr>
        <w:t>：</w:t>
      </w:r>
    </w:p>
    <w:p w14:paraId="4C649373" w14:textId="77777777" w:rsidR="00BE3EFC" w:rsidRDefault="00E957C5">
      <w:pPr>
        <w:pStyle w:val="af"/>
        <w:widowControl/>
        <w:numPr>
          <w:ilvl w:val="0"/>
          <w:numId w:val="15"/>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sz w:val="24"/>
        </w:rPr>
        <w:t>粗粒度模式（Coarse-grained Mode）：每个应用程序的运行环境由一个Dirver和若干个Executor组成，其中，每个Executor占用若干资源，内部可运行多个Task（对应多少个“slot”）。应用程序的各个任务正式运行之前，需要将运行环境中的资源全部申请好，且运行过程中要一直占用这些资源，即使不用，最后程序运行结束后，回收这些资源。</w:t>
      </w:r>
    </w:p>
    <w:p w14:paraId="49797C17" w14:textId="77777777" w:rsidR="00BE3EFC" w:rsidRDefault="00E957C5">
      <w:pPr>
        <w:pStyle w:val="af"/>
        <w:widowControl/>
        <w:numPr>
          <w:ilvl w:val="0"/>
          <w:numId w:val="15"/>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sz w:val="24"/>
        </w:rPr>
        <w:lastRenderedPageBreak/>
        <w:t>细粒度模式（Fine-grained Mode）：鉴于粗粒度模式会造成大量资源浪费，Spark On Mesos还提供了另外一种调度模式：细粒度模式，这种模式类似于现在的</w:t>
      </w:r>
      <w:hyperlink r:id="rId78" w:tgtFrame="_blank" w:tooltip="Hadoop知识库" w:history="1">
        <w:r>
          <w:rPr>
            <w:rFonts w:asciiTheme="majorEastAsia" w:eastAsiaTheme="majorEastAsia" w:hAnsiTheme="majorEastAsia"/>
            <w:sz w:val="24"/>
          </w:rPr>
          <w:t>云计算</w:t>
        </w:r>
      </w:hyperlink>
      <w:r>
        <w:rPr>
          <w:rFonts w:asciiTheme="majorEastAsia" w:eastAsiaTheme="majorEastAsia" w:hAnsiTheme="majorEastAsia"/>
          <w:sz w:val="24"/>
        </w:rPr>
        <w:t>，思想是按需分配。与粗粒度模式一样，应用程序启动时，先会启动executor，但每个executor占用资源仅仅是自己运行所需的资源，不需要考虑将来要运行的任务，之后，mesos会为每个executor动态分配资源，每分配一些，便可以运行一个新任务，单个Task运行完之后可以马上释放对应的资源。每个Task会汇报状态给Mesos slave和Mesos Master，便于更加细粒度管理和容错，这种调度模式类似于MapReduce调度模式，每个Task完全独立，优点是便于资源控制和隔离，但缺点也很明显，短作业运行延迟大。</w:t>
      </w:r>
    </w:p>
    <w:p w14:paraId="549A6BFA" w14:textId="77777777" w:rsidR="00BE3EFC" w:rsidRDefault="00E957C5">
      <w:pPr>
        <w:spacing w:line="360" w:lineRule="auto"/>
        <w:ind w:firstLineChars="200" w:firstLine="482"/>
        <w:rPr>
          <w:rFonts w:asciiTheme="majorEastAsia" w:eastAsiaTheme="majorEastAsia" w:hAnsiTheme="majorEastAsia"/>
          <w:sz w:val="24"/>
        </w:rPr>
      </w:pPr>
      <w:r>
        <w:rPr>
          <w:rFonts w:asciiTheme="majorEastAsia" w:eastAsiaTheme="majorEastAsia" w:hAnsiTheme="majorEastAsia" w:hint="eastAsia"/>
          <w:b/>
          <w:sz w:val="24"/>
        </w:rPr>
        <w:t>3、Spark on Yarn</w:t>
      </w:r>
      <w:r>
        <w:rPr>
          <w:rFonts w:asciiTheme="majorEastAsia" w:eastAsiaTheme="majorEastAsia" w:hAnsiTheme="majorEastAsia" w:hint="eastAsia"/>
          <w:sz w:val="24"/>
        </w:rPr>
        <w:t xml:space="preserve"> </w:t>
      </w:r>
      <w:r>
        <w:rPr>
          <w:rFonts w:asciiTheme="majorEastAsia" w:eastAsiaTheme="majorEastAsia" w:hAnsiTheme="majorEastAsia" w:cs="微软雅黑" w:hint="eastAsia"/>
          <w:sz w:val="24"/>
        </w:rPr>
        <w:t>–</w:t>
      </w:r>
      <w:r>
        <w:rPr>
          <w:rFonts w:asciiTheme="majorEastAsia" w:eastAsiaTheme="majorEastAsia" w:hAnsiTheme="majorEastAsia" w:hint="eastAsia"/>
          <w:sz w:val="24"/>
        </w:rPr>
        <w:t xml:space="preserve"> </w:t>
      </w:r>
      <w:r>
        <w:rPr>
          <w:rFonts w:asciiTheme="majorEastAsia" w:eastAsiaTheme="majorEastAsia" w:hAnsiTheme="majorEastAsia"/>
          <w:sz w:val="24"/>
        </w:rPr>
        <w:t>这是一种最</w:t>
      </w:r>
      <w:r>
        <w:rPr>
          <w:rFonts w:asciiTheme="majorEastAsia" w:eastAsiaTheme="majorEastAsia" w:hAnsiTheme="majorEastAsia" w:hint="eastAsia"/>
          <w:sz w:val="24"/>
        </w:rPr>
        <w:t>主流</w:t>
      </w:r>
      <w:r>
        <w:rPr>
          <w:rFonts w:asciiTheme="majorEastAsia" w:eastAsiaTheme="majorEastAsia" w:hAnsiTheme="majorEastAsia"/>
          <w:sz w:val="24"/>
        </w:rPr>
        <w:t>的部署模式。但限于YARN自身的发展，目前</w:t>
      </w:r>
      <w:r>
        <w:rPr>
          <w:rFonts w:asciiTheme="majorEastAsia" w:eastAsiaTheme="majorEastAsia" w:hAnsiTheme="majorEastAsia" w:hint="eastAsia"/>
          <w:sz w:val="24"/>
        </w:rPr>
        <w:t>主要</w:t>
      </w:r>
      <w:r>
        <w:rPr>
          <w:rFonts w:asciiTheme="majorEastAsia" w:eastAsiaTheme="majorEastAsia" w:hAnsiTheme="majorEastAsia"/>
          <w:sz w:val="24"/>
        </w:rPr>
        <w:t>支持粗粒度模式（Coarse-grained Mode）。</w:t>
      </w:r>
    </w:p>
    <w:p w14:paraId="432D25B2"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szCs w:val="21"/>
        </w:rPr>
        <w:drawing>
          <wp:inline distT="0" distB="0" distL="0" distR="0" wp14:anchorId="11529F42" wp14:editId="29B473DB">
            <wp:extent cx="4502150" cy="2159000"/>
            <wp:effectExtent l="19050" t="0" r="0" b="0"/>
            <wp:docPr id="78" name="Picture 65" descr="cluster-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65" descr="cluster-overview"/>
                    <pic:cNvPicPr>
                      <a:picLocks noChangeAspect="1" noChangeArrowheads="1"/>
                    </pic:cNvPicPr>
                  </pic:nvPicPr>
                  <pic:blipFill>
                    <a:blip r:embed="rId79" cstate="print"/>
                    <a:srcRect/>
                    <a:stretch>
                      <a:fillRect/>
                    </a:stretch>
                  </pic:blipFill>
                  <pic:spPr>
                    <a:xfrm>
                      <a:off x="0" y="0"/>
                      <a:ext cx="4502150" cy="2159000"/>
                    </a:xfrm>
                    <a:prstGeom prst="rect">
                      <a:avLst/>
                    </a:prstGeom>
                    <a:noFill/>
                    <a:ln w="9525">
                      <a:noFill/>
                      <a:miter lim="800000"/>
                      <a:headEnd/>
                      <a:tailEnd/>
                    </a:ln>
                  </pic:spPr>
                </pic:pic>
              </a:graphicData>
            </a:graphic>
          </wp:inline>
        </w:drawing>
      </w:r>
    </w:p>
    <w:p w14:paraId="360BE945"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任务调度</w:t>
      </w:r>
    </w:p>
    <w:p w14:paraId="0200BA1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高速内存计算框架任务执行模型分如下三步：</w:t>
      </w:r>
    </w:p>
    <w:p w14:paraId="70F086EE"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1、创建应用程序计算RDD DAG (Directed acyclic graph，有向无环图)</w:t>
      </w:r>
    </w:p>
    <w:p w14:paraId="56755298"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2、创建RDD DAG逻辑执行方案，即将整个计算过程对应到Stage上</w:t>
      </w:r>
    </w:p>
    <w:p w14:paraId="6DEE84FB"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3、根据上面介绍获取到Executor来进行调度并执行各个Stage对应的ShuffleMapResult和ResultTask等任务。必须是执行一个Stage完成之后，才能往下执行接下来的Stage</w:t>
      </w:r>
    </w:p>
    <w:p w14:paraId="7270835F"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szCs w:val="21"/>
        </w:rPr>
        <w:lastRenderedPageBreak/>
        <w:drawing>
          <wp:inline distT="0" distB="0" distL="0" distR="0" wp14:anchorId="0ACD59F9" wp14:editId="03016EE4">
            <wp:extent cx="3943350" cy="2159000"/>
            <wp:effectExtent l="19050" t="0" r="0" b="0"/>
            <wp:docPr id="77" name="Picture 66" descr="task schedu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66" descr="task scheduler"/>
                    <pic:cNvPicPr>
                      <a:picLocks noChangeAspect="1" noChangeArrowheads="1"/>
                    </pic:cNvPicPr>
                  </pic:nvPicPr>
                  <pic:blipFill>
                    <a:blip r:embed="rId80" cstate="print"/>
                    <a:srcRect/>
                    <a:stretch>
                      <a:fillRect/>
                    </a:stretch>
                  </pic:blipFill>
                  <pic:spPr>
                    <a:xfrm>
                      <a:off x="0" y="0"/>
                      <a:ext cx="3943350" cy="2159000"/>
                    </a:xfrm>
                    <a:prstGeom prst="rect">
                      <a:avLst/>
                    </a:prstGeom>
                    <a:noFill/>
                    <a:ln w="9525">
                      <a:noFill/>
                      <a:miter lim="800000"/>
                      <a:headEnd/>
                      <a:tailEnd/>
                    </a:ln>
                  </pic:spPr>
                </pic:pic>
              </a:graphicData>
            </a:graphic>
          </wp:inline>
        </w:drawing>
      </w:r>
    </w:p>
    <w:p w14:paraId="616CCCD2" w14:textId="77777777" w:rsidR="00BE3EFC" w:rsidRDefault="00E957C5">
      <w:pPr>
        <w:spacing w:line="360" w:lineRule="auto"/>
        <w:ind w:firstLineChars="200" w:firstLine="482"/>
        <w:rPr>
          <w:rFonts w:asciiTheme="majorEastAsia" w:eastAsiaTheme="majorEastAsia" w:hAnsiTheme="majorEastAsia"/>
          <w:b/>
          <w:sz w:val="24"/>
        </w:rPr>
      </w:pPr>
      <w:r>
        <w:rPr>
          <w:rFonts w:asciiTheme="majorEastAsia" w:eastAsiaTheme="majorEastAsia" w:hAnsiTheme="majorEastAsia" w:hint="eastAsia"/>
          <w:b/>
          <w:sz w:val="24"/>
        </w:rPr>
        <w:t>4、高速内存计算框架任务并发执行流程</w:t>
      </w:r>
    </w:p>
    <w:p w14:paraId="25FA712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RDD DAG只是从整体的RDD角度来查看整个Job的执行过程。在RDD DAG逻辑执行方案，需要查看各个RDD中各个Partition的情况，以及各个RDD的Partition的依赖情况来决定如何划分Stage。</w:t>
      </w:r>
    </w:p>
    <w:p w14:paraId="13D2B47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RDD的各个Partition的依赖情况划分为Narrow Dependencies和Wide Dependencies:</w:t>
      </w:r>
    </w:p>
    <w:p w14:paraId="1562ED6A"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Narrow Dependencies </w:t>
      </w:r>
      <w:r>
        <w:rPr>
          <w:rFonts w:asciiTheme="majorEastAsia" w:eastAsiaTheme="majorEastAsia" w:hAnsiTheme="majorEastAsia" w:cs="微软雅黑" w:hint="eastAsia"/>
          <w:sz w:val="24"/>
          <w:szCs w:val="24"/>
        </w:rPr>
        <w:t>–</w:t>
      </w:r>
      <w:r>
        <w:rPr>
          <w:rFonts w:asciiTheme="majorEastAsia" w:eastAsiaTheme="majorEastAsia" w:hAnsiTheme="majorEastAsia" w:hint="eastAsia"/>
          <w:sz w:val="24"/>
          <w:szCs w:val="24"/>
        </w:rPr>
        <w:t xml:space="preserve"> parent RDD中的一个Partition最多被child RDD中的一个Partition所依赖</w:t>
      </w:r>
    </w:p>
    <w:p w14:paraId="0F3AB25C"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Wide Dependencies </w:t>
      </w:r>
      <w:r>
        <w:rPr>
          <w:rFonts w:asciiTheme="majorEastAsia" w:eastAsiaTheme="majorEastAsia" w:hAnsiTheme="majorEastAsia" w:cs="微软雅黑" w:hint="eastAsia"/>
          <w:sz w:val="24"/>
          <w:szCs w:val="24"/>
        </w:rPr>
        <w:t>–</w:t>
      </w:r>
      <w:r>
        <w:rPr>
          <w:rFonts w:asciiTheme="majorEastAsia" w:eastAsiaTheme="majorEastAsia" w:hAnsiTheme="majorEastAsia" w:hint="eastAsia"/>
          <w:sz w:val="24"/>
          <w:szCs w:val="24"/>
        </w:rPr>
        <w:t xml:space="preserve"> parent RDD中的一个Partition被child RDD中的多个Partition所依赖</w:t>
      </w:r>
    </w:p>
    <w:p w14:paraId="59D92566"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szCs w:val="21"/>
        </w:rPr>
        <w:drawing>
          <wp:inline distT="0" distB="0" distL="0" distR="0" wp14:anchorId="6907D49A" wp14:editId="6C74057E">
            <wp:extent cx="3733800" cy="2733675"/>
            <wp:effectExtent l="19050" t="0" r="0" b="0"/>
            <wp:docPr id="76" name="图片 2" descr="Narrow and Wide Depend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 descr="Narrow and Wide Dependencies"/>
                    <pic:cNvPicPr>
                      <a:picLocks noChangeAspect="1" noChangeArrowheads="1"/>
                    </pic:cNvPicPr>
                  </pic:nvPicPr>
                  <pic:blipFill>
                    <a:blip r:embed="rId81" cstate="print"/>
                    <a:srcRect/>
                    <a:stretch>
                      <a:fillRect/>
                    </a:stretch>
                  </pic:blipFill>
                  <pic:spPr>
                    <a:xfrm>
                      <a:off x="0" y="0"/>
                      <a:ext cx="3733800" cy="2733675"/>
                    </a:xfrm>
                    <a:prstGeom prst="rect">
                      <a:avLst/>
                    </a:prstGeom>
                    <a:noFill/>
                    <a:ln w="9525">
                      <a:noFill/>
                      <a:miter lim="800000"/>
                      <a:headEnd/>
                      <a:tailEnd/>
                    </a:ln>
                  </pic:spPr>
                </pic:pic>
              </a:graphicData>
            </a:graphic>
          </wp:inline>
        </w:drawing>
      </w:r>
    </w:p>
    <w:p w14:paraId="7A7C99C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如图所示，map是Narrow Dependencies, groupByKey是Wide Dependencies。若在Job中存在有Wide Dependencies，就划分为不同的Stage。</w:t>
      </w:r>
    </w:p>
    <w:p w14:paraId="19259FA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在典型的WordCount任务中，具体的Stage划分如下：</w:t>
      </w:r>
    </w:p>
    <w:p w14:paraId="536A6A1C"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szCs w:val="21"/>
        </w:rPr>
        <w:drawing>
          <wp:inline distT="0" distB="0" distL="0" distR="0" wp14:anchorId="3A0392AF" wp14:editId="361F0A3C">
            <wp:extent cx="3892550" cy="2159000"/>
            <wp:effectExtent l="0" t="0" r="0" b="0"/>
            <wp:docPr id="75" name="图片 3" descr="Spark Stage Partition划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descr="Spark Stage Partition划分"/>
                    <pic:cNvPicPr>
                      <a:picLocks noChangeAspect="1" noChangeArrowheads="1"/>
                    </pic:cNvPicPr>
                  </pic:nvPicPr>
                  <pic:blipFill>
                    <a:blip r:embed="rId82" cstate="print"/>
                    <a:srcRect/>
                    <a:stretch>
                      <a:fillRect/>
                    </a:stretch>
                  </pic:blipFill>
                  <pic:spPr>
                    <a:xfrm>
                      <a:off x="0" y="0"/>
                      <a:ext cx="3892550" cy="2159000"/>
                    </a:xfrm>
                    <a:prstGeom prst="rect">
                      <a:avLst/>
                    </a:prstGeom>
                    <a:noFill/>
                    <a:ln w="9525">
                      <a:noFill/>
                      <a:miter lim="800000"/>
                      <a:headEnd/>
                      <a:tailEnd/>
                    </a:ln>
                  </pic:spPr>
                </pic:pic>
              </a:graphicData>
            </a:graphic>
          </wp:inline>
        </w:drawing>
      </w:r>
    </w:p>
    <w:p w14:paraId="3475A6F7"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由于flatMap、map等操作对RDD进行转换得到的RDD的partition和 parent RDD的partition是Narrow Dependencies关系，因此处于在同一个Stage中，即都在Stage 1中；而reduceByKey这个转换，其对应的是Wide Dependencies关系，因此，需要新建一个Stage出来，即所在为Stage 2，独立于Stage 1。</w:t>
      </w:r>
    </w:p>
    <w:p w14:paraId="20930FB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当Job执行saveAsTextFile这个行为的时候，其依赖于Stage 2中ShuffledRDD，而Stage 2又依赖于Stage 1，因此，需要先执行完Stage 1中所有的Task之后，才执行Stage 2中的所有的Task。当Stage 2中所有的任务执行完之后，整个Job即执行完成。</w:t>
      </w:r>
    </w:p>
    <w:p w14:paraId="44CE01D2" w14:textId="77777777" w:rsidR="00BE3EFC" w:rsidRDefault="00E957C5">
      <w:pPr>
        <w:pStyle w:val="40"/>
        <w:rPr>
          <w:sz w:val="24"/>
          <w:szCs w:val="24"/>
        </w:rPr>
      </w:pPr>
      <w:bookmarkStart w:id="23" w:name="_Toc471936874"/>
      <w:r>
        <w:rPr>
          <w:rFonts w:hint="eastAsia"/>
          <w:sz w:val="24"/>
          <w:szCs w:val="24"/>
        </w:rPr>
        <w:t>2.3.3.3</w:t>
      </w:r>
      <w:r>
        <w:rPr>
          <w:rFonts w:hint="eastAsia"/>
          <w:sz w:val="24"/>
          <w:szCs w:val="24"/>
        </w:rPr>
        <w:t>、主要功能模块介绍</w:t>
      </w:r>
      <w:bookmarkEnd w:id="23"/>
    </w:p>
    <w:p w14:paraId="2E28AD2E"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SQL即席查询</w:t>
      </w:r>
    </w:p>
    <w:p w14:paraId="69889A0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SQL即席查询，作为高速内存计算框架的一部分，主要用于结构化数据处理和对数据执行类SQL的查询。通过SQL即席查询，可以针对不同格式的数据执行ETL操作（如JSON，Parquet，数据库）然后完成特定的查询操作。</w:t>
      </w:r>
    </w:p>
    <w:p w14:paraId="3889A9A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使用SQL即席查询时，最主要的两个组件就是DataFrame和SQLContext。</w:t>
      </w:r>
    </w:p>
    <w:p w14:paraId="143D49F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首先，我们来了解一下DataFrame。DataFrame是一个分布式的，按照命名列的形式组织的数据集合。DataFrame基于R语言中的data frame概念，与关系型数据库中的数据库表类似。</w:t>
      </w:r>
    </w:p>
    <w:p w14:paraId="0E4BB00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通过调用将DataFrame的内容作为行RDD（RDD of Rows）返回的rdd方法，可以将DataFrame转换成RDD。</w:t>
      </w:r>
    </w:p>
    <w:p w14:paraId="08AD86FE"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SQL即席查询提供SQLContext封装高速内存计算框架中的所有关系型功能。可以用之前的示例中的现有SparkContext创建SQLContext。下述代码片段展示了如何创建一个SQLContext对象。</w:t>
      </w:r>
    </w:p>
    <w:p w14:paraId="04206E7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val sqlContext = new org.apache.spark.sql.SQLContext(sc)</w:t>
      </w:r>
    </w:p>
    <w:p w14:paraId="6B3A2A1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此外，SQL即席查询中的HiveContext可以提供SQLContext所提供功能的超集。可以在用HiveQL解析器编写查询语句以及从Hive表中读取数据时使用。</w:t>
      </w:r>
    </w:p>
    <w:p w14:paraId="316E697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在Spark程序中使用HiveContext无需既有的Hive环境。</w:t>
      </w:r>
    </w:p>
    <w:p w14:paraId="73CFAB8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SQL即席查询库的其他功能还包括数据源，如JDBC数据源。</w:t>
      </w:r>
    </w:p>
    <w:p w14:paraId="00F3481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JDBC数据源可用于通过JDBC API读取关系型数据库中的数据。相比于使用JdbcRDD，应该将JDBC数据源的方式作为首选，因为JDBC数据源能够将结果作为DataFrame对象返回，直接用SQL即席查询处理或与其他数据源连接。</w:t>
      </w:r>
    </w:p>
    <w:p w14:paraId="10212DC4" w14:textId="77777777" w:rsidR="00BE3EFC" w:rsidRDefault="00E957C5">
      <w:pPr>
        <w:spacing w:line="360" w:lineRule="auto"/>
        <w:ind w:firstLineChars="200" w:firstLine="480"/>
        <w:jc w:val="center"/>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5FD85E49" wp14:editId="0AA60318">
            <wp:extent cx="4587875" cy="2409825"/>
            <wp:effectExtent l="19050" t="0" r="3175" b="0"/>
            <wp:docPr id="29754" name="图片 1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4" name="图片 18455"/>
                    <pic:cNvPicPr>
                      <a:picLocks noChangeAspect="1" noChangeArrowheads="1"/>
                    </pic:cNvPicPr>
                  </pic:nvPicPr>
                  <pic:blipFill>
                    <a:blip r:embed="rId83" cstate="print"/>
                    <a:srcRect/>
                    <a:stretch>
                      <a:fillRect/>
                    </a:stretch>
                  </pic:blipFill>
                  <pic:spPr>
                    <a:xfrm>
                      <a:off x="0" y="0"/>
                      <a:ext cx="4587875" cy="2409825"/>
                    </a:xfrm>
                    <a:prstGeom prst="rect">
                      <a:avLst/>
                    </a:prstGeom>
                    <a:noFill/>
                    <a:ln w="9525">
                      <a:noFill/>
                      <a:miter lim="800000"/>
                      <a:headEnd/>
                      <a:tailEnd/>
                    </a:ln>
                  </pic:spPr>
                </pic:pic>
              </a:graphicData>
            </a:graphic>
          </wp:inline>
        </w:drawing>
      </w:r>
    </w:p>
    <w:p w14:paraId="63E56D67"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迭代计算</w:t>
      </w:r>
    </w:p>
    <w:p w14:paraId="73A2EC68"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在高速内存计算框架的迭代计算中，其主旨在延长MapReduce的迭代算法，和互动低延迟数据挖掘的。 MapReduce和高速内存计算框架的一个主要区别，MapReduce是非周期性。也就是说，数据流从一个稳定的来源，加工，流出到一个稳定的文件系统。高速内存计算框架允许相同的数据，这将形成一个周期，如果工作是可视化的迭代计算。</w:t>
      </w:r>
    </w:p>
    <w:p w14:paraId="4C544E2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弹性分布式数据集（RDD）作为原始数据的抽象，和一些数据保存在内存中缓存供以后使用。最后这点很重要;高速内存计算框架允许在RAM致力于为近似20X基于加速了MapReduce的磁盘上的数据。RDDs是不可改变的，并通过并行转换，如地图，过滤器，GroupBy和减少创建的。</w:t>
      </w:r>
    </w:p>
    <w:p w14:paraId="594768D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RDD可以cache到内存中，那么每次对RDD数据集的操作之后的结果，都可以存放</w:t>
      </w:r>
      <w:r>
        <w:rPr>
          <w:rFonts w:asciiTheme="majorEastAsia" w:eastAsiaTheme="majorEastAsia" w:hAnsiTheme="majorEastAsia" w:hint="eastAsia"/>
          <w:sz w:val="24"/>
        </w:rPr>
        <w:lastRenderedPageBreak/>
        <w:t>到内存中，下一个操作可以直接从内存中输入，省去了MapReduce大量的磁盘IO操作。这对于迭代运算比较常见的机器学习算法来说，效率提升比较大。</w:t>
      </w:r>
    </w:p>
    <w:p w14:paraId="238CDF50"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流处理</w:t>
      </w:r>
    </w:p>
    <w:p w14:paraId="6E5FBB2E" w14:textId="77777777" w:rsidR="00BE3EFC" w:rsidRDefault="00E957C5">
      <w:pPr>
        <w:spacing w:line="360" w:lineRule="auto"/>
        <w:ind w:firstLineChars="200" w:firstLine="480"/>
        <w:rPr>
          <w:rFonts w:asciiTheme="majorEastAsia" w:eastAsiaTheme="majorEastAsia" w:hAnsiTheme="majorEastAsia"/>
        </w:rPr>
      </w:pPr>
      <w:r>
        <w:rPr>
          <w:rFonts w:asciiTheme="majorEastAsia" w:eastAsiaTheme="majorEastAsia" w:hAnsiTheme="majorEastAsia" w:hint="eastAsia"/>
          <w:sz w:val="24"/>
        </w:rPr>
        <w:t>联想对开源Spark streaming进行了改造，基本的原理是将流数据分成小的时间片断（一般是秒级），以类似batch批量处理的方式来处理这小部分数据。这里的批处理引擎是Spark，也就是把Spark Streaming的输入数据按照batch size（如1秒）分成一段一段的数据（Discretized Stream），每一段数据都转换成Spark中的RDD（Resilient Distributed Dataset），然后将Spark Streaming中对DStream的Transformation操作变为针对Spark中对RDD的Transformation操作，将RDD经过操作变成中间结果保存在内存中。整个流式计算根据业务的需求可以对中间的结果进行叠加，或者存储到外部设备。</w:t>
      </w:r>
    </w:p>
    <w:p w14:paraId="699CB99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1DD16AC4" wp14:editId="05F999C7">
            <wp:extent cx="4661535" cy="1905000"/>
            <wp:effectExtent l="19050" t="0" r="5152" b="0"/>
            <wp:docPr id="29755" name="图片 1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5" name="图片 18458"/>
                    <pic:cNvPicPr>
                      <a:picLocks noChangeAspect="1" noChangeArrowheads="1"/>
                    </pic:cNvPicPr>
                  </pic:nvPicPr>
                  <pic:blipFill>
                    <a:blip r:embed="rId84" cstate="print"/>
                    <a:srcRect/>
                    <a:stretch>
                      <a:fillRect/>
                    </a:stretch>
                  </pic:blipFill>
                  <pic:spPr>
                    <a:xfrm>
                      <a:off x="0" y="0"/>
                      <a:ext cx="4701553" cy="1921122"/>
                    </a:xfrm>
                    <a:prstGeom prst="rect">
                      <a:avLst/>
                    </a:prstGeom>
                    <a:noFill/>
                    <a:ln w="9525">
                      <a:noFill/>
                      <a:miter lim="800000"/>
                      <a:headEnd/>
                      <a:tailEnd/>
                    </a:ln>
                  </pic:spPr>
                </pic:pic>
              </a:graphicData>
            </a:graphic>
          </wp:inline>
        </w:drawing>
      </w:r>
    </w:p>
    <w:p w14:paraId="3C89971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相比于传统的storm流程处理框架，spark streaming具备更好的扩展性和吞吐量。spark streaming集群规模可以轻易的扩展大上百台节点，以数秒的延迟处理以GB为单位的数据（60M records/s），其吞吐量也比Storm高2～5倍。如下是利用WordCount和Grep两个用例所做的测试，在Grep这个测试中，Spark Streaming中的每个节点的吞吐量是670k records/s，而Storm仅有115k records/s。</w:t>
      </w:r>
    </w:p>
    <w:p w14:paraId="057581FB"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noProof/>
          <w:sz w:val="24"/>
        </w:rPr>
        <w:lastRenderedPageBreak/>
        <w:drawing>
          <wp:inline distT="0" distB="0" distL="0" distR="0" wp14:anchorId="538D2016" wp14:editId="6814E00E">
            <wp:extent cx="4648200" cy="2498090"/>
            <wp:effectExtent l="19050" t="0" r="0" b="0"/>
            <wp:docPr id="29756" name="图片 1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56" name="图片 18457"/>
                    <pic:cNvPicPr>
                      <a:picLocks noChangeAspect="1" noChangeArrowheads="1"/>
                    </pic:cNvPicPr>
                  </pic:nvPicPr>
                  <pic:blipFill>
                    <a:blip r:embed="rId85" cstate="print"/>
                    <a:srcRect/>
                    <a:stretch>
                      <a:fillRect/>
                    </a:stretch>
                  </pic:blipFill>
                  <pic:spPr>
                    <a:xfrm>
                      <a:off x="0" y="0"/>
                      <a:ext cx="4648177" cy="2498402"/>
                    </a:xfrm>
                    <a:prstGeom prst="rect">
                      <a:avLst/>
                    </a:prstGeom>
                    <a:noFill/>
                    <a:ln w="9525">
                      <a:noFill/>
                      <a:miter lim="800000"/>
                      <a:headEnd/>
                      <a:tailEnd/>
                    </a:ln>
                  </pic:spPr>
                </pic:pic>
              </a:graphicData>
            </a:graphic>
          </wp:inline>
        </w:drawing>
      </w:r>
    </w:p>
    <w:p w14:paraId="0808380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通过spark streaming为基础把流计算转换为近实时的批处理，通过scala编程语言实现数据预处理，利用spark sql对标准sql语言的支持快速实现业务需求。</w:t>
      </w:r>
    </w:p>
    <w:p w14:paraId="3E592C38" w14:textId="77777777" w:rsidR="00BE3EFC" w:rsidRDefault="00E957C5">
      <w:pPr>
        <w:pStyle w:val="af"/>
        <w:widowControl/>
        <w:numPr>
          <w:ilvl w:val="0"/>
          <w:numId w:val="16"/>
        </w:numPr>
        <w:spacing w:line="360" w:lineRule="auto"/>
        <w:ind w:firstLineChars="0"/>
        <w:contextualSpacing/>
        <w:jc w:val="left"/>
        <w:rPr>
          <w:rFonts w:asciiTheme="majorEastAsia" w:eastAsiaTheme="majorEastAsia" w:hAnsiTheme="majorEastAsia"/>
          <w:sz w:val="24"/>
          <w:szCs w:val="24"/>
        </w:rPr>
      </w:pPr>
      <w:r>
        <w:rPr>
          <w:rFonts w:asciiTheme="majorEastAsia" w:eastAsiaTheme="majorEastAsia" w:hAnsiTheme="majorEastAsia" w:hint="eastAsia"/>
          <w:sz w:val="24"/>
          <w:szCs w:val="24"/>
        </w:rPr>
        <w:t>适合场景: 允许延迟在2-5秒以上的业务，对吞吐量要求较高,且增长迅速的业务</w:t>
      </w:r>
    </w:p>
    <w:p w14:paraId="7E024079" w14:textId="77777777" w:rsidR="00BE3EFC" w:rsidRDefault="00E957C5">
      <w:pPr>
        <w:pStyle w:val="af"/>
        <w:widowControl/>
        <w:numPr>
          <w:ilvl w:val="0"/>
          <w:numId w:val="16"/>
        </w:numPr>
        <w:spacing w:line="360" w:lineRule="auto"/>
        <w:ind w:firstLineChars="0"/>
        <w:contextualSpacing/>
        <w:jc w:val="left"/>
        <w:rPr>
          <w:rFonts w:asciiTheme="majorEastAsia" w:eastAsiaTheme="majorEastAsia" w:hAnsiTheme="majorEastAsia"/>
          <w:sz w:val="24"/>
          <w:szCs w:val="24"/>
        </w:rPr>
      </w:pPr>
      <w:r>
        <w:rPr>
          <w:rFonts w:asciiTheme="majorEastAsia" w:eastAsiaTheme="majorEastAsia" w:hAnsiTheme="majorEastAsia" w:hint="eastAsia"/>
          <w:sz w:val="24"/>
          <w:szCs w:val="24"/>
        </w:rPr>
        <w:t>流计算的优势：可以直接写SQL处理数据，可以方便的使用或更新批处理的数据</w:t>
      </w:r>
    </w:p>
    <w:p w14:paraId="377063E2" w14:textId="77777777" w:rsidR="00BE3EFC" w:rsidRDefault="00E957C5">
      <w:pPr>
        <w:pStyle w:val="af"/>
        <w:widowControl/>
        <w:numPr>
          <w:ilvl w:val="0"/>
          <w:numId w:val="16"/>
        </w:numPr>
        <w:spacing w:line="360" w:lineRule="auto"/>
        <w:ind w:firstLineChars="0"/>
        <w:contextualSpacing/>
        <w:jc w:val="left"/>
        <w:rPr>
          <w:rFonts w:asciiTheme="majorEastAsia" w:eastAsiaTheme="majorEastAsia" w:hAnsiTheme="majorEastAsia"/>
          <w:sz w:val="24"/>
          <w:szCs w:val="24"/>
        </w:rPr>
      </w:pPr>
      <w:r>
        <w:rPr>
          <w:rFonts w:asciiTheme="majorEastAsia" w:eastAsiaTheme="majorEastAsia" w:hAnsiTheme="majorEastAsia" w:hint="eastAsia"/>
          <w:sz w:val="24"/>
          <w:szCs w:val="24"/>
        </w:rPr>
        <w:t>使用到外部数据常用方法：外部数据量远大于流数据时，使用Hbase, redis, memcache等外部系统进行逐条存储, 查询；外部数据不是很大,且需要读写操作，直接使用Spark读取并关联外部数据以批处理的方式进行查询和更新；外部数据很小, 且只读，使用广播变量的方式将外部数据提前广播到各个节点。</w:t>
      </w:r>
    </w:p>
    <w:p w14:paraId="6DB4ADBD" w14:textId="77777777" w:rsidR="00BE3EFC" w:rsidRDefault="00E957C5">
      <w:pPr>
        <w:spacing w:line="360" w:lineRule="auto"/>
        <w:ind w:firstLineChars="200" w:firstLine="480"/>
        <w:rPr>
          <w:rFonts w:asciiTheme="majorEastAsia" w:eastAsiaTheme="majorEastAsia" w:hAnsiTheme="majorEastAsia"/>
          <w:sz w:val="24"/>
          <w:lang w:val="en-AU"/>
        </w:rPr>
      </w:pPr>
      <w:r>
        <w:rPr>
          <w:rFonts w:asciiTheme="majorEastAsia" w:eastAsiaTheme="majorEastAsia" w:hAnsiTheme="majorEastAsia"/>
          <w:noProof/>
          <w:sz w:val="24"/>
        </w:rPr>
        <w:drawing>
          <wp:inline distT="0" distB="0" distL="0" distR="0" wp14:anchorId="03E460CA" wp14:editId="6B61E7D8">
            <wp:extent cx="4785360" cy="1259205"/>
            <wp:effectExtent l="19050" t="0" r="0" b="0"/>
            <wp:docPr id="11" name="图片 1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456"/>
                    <pic:cNvPicPr>
                      <a:picLocks noChangeAspect="1" noChangeArrowheads="1"/>
                    </pic:cNvPicPr>
                  </pic:nvPicPr>
                  <pic:blipFill>
                    <a:blip r:embed="rId86" cstate="print"/>
                    <a:srcRect/>
                    <a:stretch>
                      <a:fillRect/>
                    </a:stretch>
                  </pic:blipFill>
                  <pic:spPr>
                    <a:xfrm>
                      <a:off x="0" y="0"/>
                      <a:ext cx="4805932" cy="1264738"/>
                    </a:xfrm>
                    <a:prstGeom prst="rect">
                      <a:avLst/>
                    </a:prstGeom>
                    <a:noFill/>
                    <a:ln w="9525">
                      <a:noFill/>
                      <a:miter lim="800000"/>
                      <a:headEnd/>
                      <a:tailEnd/>
                    </a:ln>
                  </pic:spPr>
                </pic:pic>
              </a:graphicData>
            </a:graphic>
          </wp:inline>
        </w:drawing>
      </w:r>
    </w:p>
    <w:p w14:paraId="477A274B"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机器学习</w:t>
      </w:r>
    </w:p>
    <w:p w14:paraId="344236F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MLlib 是高速内存计算框架对常用的机器学习算法的实现库，同时包括相关的测试和数据生成器。MLlib 目前支持四种常见的机器学习问题：二元分类，回归，聚类以及协同过滤，同时也包括一个底层的梯度下降优化基础算法。本指南将会简要介绍 MLlib 中所支持的功能，并给出相应的调用 MLlib 的例子。</w:t>
      </w:r>
    </w:p>
    <w:p w14:paraId="6B44AAC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高速内存计算框架 MLlib实现了大部分的主流机器学习算法，如二元分类、线性</w:t>
      </w:r>
      <w:r>
        <w:rPr>
          <w:rFonts w:asciiTheme="majorEastAsia" w:eastAsiaTheme="majorEastAsia" w:hAnsiTheme="majorEastAsia" w:hint="eastAsia"/>
          <w:sz w:val="24"/>
        </w:rPr>
        <w:lastRenderedPageBreak/>
        <w:t>回归、聚类 、协同过滤、隐性反馈 vs 显性反馈 、梯度下降基础算法 等等。</w:t>
      </w:r>
    </w:p>
    <w:p w14:paraId="44597654"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图计算</w:t>
      </w:r>
    </w:p>
    <w:p w14:paraId="371D581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GraphX是一个分布式图处理框架， GraphX基于高速内存计算框架平台提供对图计算和图挖掘简洁易用的而丰富多彩的接口，极大的方便了大家对分布式图处理的需求。</w:t>
      </w:r>
    </w:p>
    <w:p w14:paraId="7BC979E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大家都知道，社交网络中人与人之间有很多关系链，例如Twitter、Facebook、微博、微信，这些都是大数据产生的地方，都需要图计算，现 在的图处理基本都是分布式的图处理，而并非单机处理，GraphX由于底层是基于高速内存计算框架来处理的，所以天然就是一个分布式的图处理系统。</w:t>
      </w:r>
    </w:p>
    <w:p w14:paraId="7B57071B"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图的分布式或者并行处理其实是把这张图拆分成很多的子图，然后我们分别对这些子图进行计算，计算的时候可以分别迭代进行分阶段的计算，即对图进行并行计算。</w:t>
      </w:r>
    </w:p>
    <w:p w14:paraId="54B895D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GraphX的优势在于能够把表格和图进行互相转换，这一点可以带来非常多的优势，现在很多框架也在渐渐的往这方面发展，例如GraphLib已经实现了 可以读取Graph中的Data，也可以读取Table中的Data，也可以读取Text总的data即文本中的内容等，与此同时GraphX基于高速内存计算框架也为GraphX增添了额外的很多优势，例如和MLlib、SQL即席查询协作等。</w:t>
      </w:r>
    </w:p>
    <w:p w14:paraId="485821E8" w14:textId="77777777" w:rsidR="00BE3EFC" w:rsidRDefault="00E957C5">
      <w:pPr>
        <w:pStyle w:val="af"/>
        <w:widowControl/>
        <w:numPr>
          <w:ilvl w:val="0"/>
          <w:numId w:val="12"/>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R统计分析</w:t>
      </w:r>
    </w:p>
    <w:p w14:paraId="781996D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R是用于统计分析、绘图的语言和操作环境。R是属于GNU系统的一个自由、免费、源代码开放的软件，它是一个广泛应用于统计计算和统计制图的优秀编程语 言，但是其交互式使用通常局限于一台机器。为了能够使用R语言分析大规模分布式的数据，我们带来了高速内存计算框架 R统计分析，它允许数据科学家分析大规模的数据集，并通过R shell交互式地在R统计分析上运行作业。</w:t>
      </w:r>
    </w:p>
    <w:p w14:paraId="08BCED4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R统计分析是一个R开发包，为高速内存计算框架提供了轻量的前端。R统计分析提供了高速内存计算框架中弹性分布式数据集（RDD）的API，用户可以在集群上通过R shell交互性的运行job。例如，我们可以在HDFS上读取或写入文件，也可以使用 lapply 来定义对应每一个RDD元素的运算。</w:t>
      </w:r>
    </w:p>
    <w:p w14:paraId="52E8A785" w14:textId="77777777" w:rsidR="00BE3EFC" w:rsidRDefault="00E957C5">
      <w:pPr>
        <w:pStyle w:val="30"/>
        <w:spacing w:line="360" w:lineRule="auto"/>
        <w:rPr>
          <w:rFonts w:asciiTheme="majorEastAsia" w:eastAsiaTheme="majorEastAsia" w:hAnsiTheme="majorEastAsia"/>
          <w:sz w:val="24"/>
          <w:szCs w:val="24"/>
        </w:rPr>
      </w:pPr>
      <w:bookmarkStart w:id="24" w:name="_Toc472546838"/>
      <w:bookmarkStart w:id="25" w:name="_Toc471936875"/>
      <w:r>
        <w:rPr>
          <w:rFonts w:asciiTheme="majorEastAsia" w:eastAsiaTheme="majorEastAsia" w:hAnsiTheme="majorEastAsia" w:hint="eastAsia"/>
          <w:sz w:val="24"/>
          <w:szCs w:val="24"/>
        </w:rPr>
        <w:t>2.2.4、联想大数据处理软件模块ETL</w:t>
      </w:r>
      <w:bookmarkEnd w:id="24"/>
      <w:bookmarkEnd w:id="25"/>
      <w:r>
        <w:rPr>
          <w:rFonts w:asciiTheme="majorEastAsia" w:eastAsiaTheme="majorEastAsia" w:hAnsiTheme="majorEastAsia"/>
          <w:sz w:val="24"/>
          <w:szCs w:val="24"/>
        </w:rPr>
        <w:t xml:space="preserve"> </w:t>
      </w:r>
    </w:p>
    <w:p w14:paraId="426F7F8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大数据处理的利器，将企业多种多样的数据接入到大数据存储平台上并进行数据处理，使用界面模组化建立数据处理程序，无需编写大数据程序即可完成大数据并行计算，</w:t>
      </w:r>
      <w:r>
        <w:rPr>
          <w:rFonts w:asciiTheme="majorEastAsia" w:eastAsiaTheme="majorEastAsia" w:hAnsiTheme="majorEastAsia" w:hint="eastAsia"/>
          <w:sz w:val="24"/>
        </w:rPr>
        <w:lastRenderedPageBreak/>
        <w:t>同时支持各种数据融合，可与列式数据库、传统数据库、</w:t>
      </w:r>
      <w:r>
        <w:rPr>
          <w:rFonts w:asciiTheme="majorEastAsia" w:eastAsiaTheme="majorEastAsia" w:hAnsiTheme="majorEastAsia"/>
          <w:sz w:val="24"/>
        </w:rPr>
        <w:t>SAP</w:t>
      </w:r>
      <w:r>
        <w:rPr>
          <w:rFonts w:asciiTheme="majorEastAsia" w:eastAsiaTheme="majorEastAsia" w:hAnsiTheme="majorEastAsia" w:hint="eastAsia"/>
          <w:sz w:val="24"/>
        </w:rPr>
        <w:t>、云服务等存储相互交换。</w:t>
      </w:r>
    </w:p>
    <w:p w14:paraId="4A7BE1DD"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联想采集工具具有支持批量、实时、结构化、非结构化等多样化采集功能。可以提供图形化配置，统一的调度和监控，结合良好的分布式并行处理架构，具有动态横向扩展能力。</w:t>
      </w:r>
    </w:p>
    <w:p w14:paraId="0D94BF3E"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bookmarkStart w:id="26" w:name="_Toc471936876"/>
    </w:p>
    <w:p w14:paraId="1E796CD7" w14:textId="77777777" w:rsidR="00BE3EFC" w:rsidRDefault="00E957C5">
      <w:pPr>
        <w:pStyle w:val="40"/>
        <w:rPr>
          <w:sz w:val="24"/>
          <w:szCs w:val="24"/>
        </w:rPr>
      </w:pPr>
      <w:r>
        <w:rPr>
          <w:sz w:val="24"/>
          <w:szCs w:val="24"/>
        </w:rPr>
        <w:t>2.2.4.1</w:t>
      </w:r>
      <w:r>
        <w:rPr>
          <w:sz w:val="24"/>
          <w:szCs w:val="24"/>
        </w:rPr>
        <w:t>、</w:t>
      </w:r>
      <w:r>
        <w:rPr>
          <w:rFonts w:hint="eastAsia"/>
          <w:sz w:val="24"/>
          <w:szCs w:val="24"/>
        </w:rPr>
        <w:t>ETL</w:t>
      </w:r>
      <w:r>
        <w:rPr>
          <w:rFonts w:hint="eastAsia"/>
          <w:sz w:val="24"/>
          <w:szCs w:val="24"/>
        </w:rPr>
        <w:t>工具体系结构</w:t>
      </w:r>
      <w:bookmarkEnd w:id="26"/>
    </w:p>
    <w:p w14:paraId="33513A3D" w14:textId="77777777" w:rsidR="00BE3EFC" w:rsidRDefault="00E957C5">
      <w:pPr>
        <w:spacing w:line="360" w:lineRule="auto"/>
        <w:jc w:val="right"/>
        <w:rPr>
          <w:rFonts w:asciiTheme="majorEastAsia" w:eastAsiaTheme="majorEastAsia" w:hAnsiTheme="majorEastAsia"/>
          <w:sz w:val="24"/>
        </w:rPr>
      </w:pPr>
      <w:r>
        <w:rPr>
          <w:rFonts w:asciiTheme="majorEastAsia" w:eastAsiaTheme="majorEastAsia" w:hAnsiTheme="majorEastAsia"/>
          <w:noProof/>
        </w:rPr>
        <w:drawing>
          <wp:inline distT="0" distB="0" distL="0" distR="0" wp14:anchorId="260827BB" wp14:editId="21E8F7E5">
            <wp:extent cx="5276850" cy="3594100"/>
            <wp:effectExtent l="19050" t="0" r="0" b="0"/>
            <wp:docPr id="64" name="Picture 69" descr="Mars的分布式体系结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9" descr="Mars的分布式体系结构.png"/>
                    <pic:cNvPicPr>
                      <a:picLocks noChangeAspect="1" noChangeArrowheads="1"/>
                    </pic:cNvPicPr>
                  </pic:nvPicPr>
                  <pic:blipFill>
                    <a:blip r:embed="rId87" cstate="print"/>
                    <a:srcRect/>
                    <a:stretch>
                      <a:fillRect/>
                    </a:stretch>
                  </pic:blipFill>
                  <pic:spPr>
                    <a:xfrm>
                      <a:off x="0" y="0"/>
                      <a:ext cx="5276850" cy="3594100"/>
                    </a:xfrm>
                    <a:prstGeom prst="rect">
                      <a:avLst/>
                    </a:prstGeom>
                    <a:noFill/>
                    <a:ln w="9525">
                      <a:noFill/>
                      <a:miter lim="800000"/>
                      <a:headEnd/>
                      <a:tailEnd/>
                    </a:ln>
                  </pic:spPr>
                </pic:pic>
              </a:graphicData>
            </a:graphic>
          </wp:inline>
        </w:drawing>
      </w:r>
    </w:p>
    <w:p w14:paraId="4E341099" w14:textId="77777777" w:rsidR="00BE3EFC" w:rsidRDefault="00E957C5">
      <w:pPr>
        <w:pStyle w:val="40"/>
        <w:rPr>
          <w:sz w:val="24"/>
          <w:szCs w:val="24"/>
        </w:rPr>
      </w:pPr>
      <w:bookmarkStart w:id="27" w:name="_Toc471936877"/>
      <w:r>
        <w:rPr>
          <w:rFonts w:hint="eastAsia"/>
          <w:sz w:val="24"/>
          <w:szCs w:val="24"/>
        </w:rPr>
        <w:t>2.2.4.2</w:t>
      </w:r>
      <w:r>
        <w:rPr>
          <w:rFonts w:hint="eastAsia"/>
          <w:sz w:val="24"/>
          <w:szCs w:val="24"/>
        </w:rPr>
        <w:t>、主要功能特点</w:t>
      </w:r>
      <w:bookmarkEnd w:id="27"/>
    </w:p>
    <w:p w14:paraId="3E6DA0A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联想大数据ETL工具主要功能包括数据ETL流程的设计、运行及调度管理，主要应用于大数据处理及分析。</w:t>
      </w:r>
    </w:p>
    <w:p w14:paraId="0EB86C01"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其主要功能特点如下：</w:t>
      </w:r>
    </w:p>
    <w:p w14:paraId="54140D39"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接口丰富，支持多种数据源</w:t>
      </w:r>
    </w:p>
    <w:p w14:paraId="204C19A7"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可支持常见的csv、excel、json，txt，LDAP，RSS，XML等多种文件格式的数据接入，以及HDFS文件接入；同时可以支持包括access、mysql、oracle、sqlserver、DB2，sybase等多种关系式数据库，以及Hive数据仓库、SAS，SAP，Salesforce系统等数据源，支持以上各数据源类型之间的数据传输和数据转换。</w:t>
      </w:r>
    </w:p>
    <w:p w14:paraId="2280DC42" w14:textId="77777777" w:rsidR="00BE3EFC" w:rsidRDefault="00E957C5">
      <w:pPr>
        <w:spacing w:line="360" w:lineRule="auto"/>
        <w:rPr>
          <w:rFonts w:asciiTheme="majorEastAsia" w:eastAsiaTheme="majorEastAsia" w:hAnsiTheme="majorEastAsia"/>
          <w:sz w:val="24"/>
        </w:rPr>
      </w:pPr>
      <w:r>
        <w:rPr>
          <w:rFonts w:asciiTheme="majorEastAsia" w:eastAsiaTheme="majorEastAsia" w:hAnsiTheme="majorEastAsia" w:hint="eastAsia"/>
          <w:noProof/>
          <w:sz w:val="24"/>
        </w:rPr>
        <w:lastRenderedPageBreak/>
        <w:drawing>
          <wp:inline distT="0" distB="0" distL="0" distR="0" wp14:anchorId="017AC032" wp14:editId="5D2BF3E3">
            <wp:extent cx="5645785" cy="2586355"/>
            <wp:effectExtent l="0" t="0" r="0" b="4445"/>
            <wp:docPr id="6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0"/>
                    <pic:cNvPicPr>
                      <a:picLocks noChangeAspect="1" noChangeArrowheads="1"/>
                    </pic:cNvPicPr>
                  </pic:nvPicPr>
                  <pic:blipFill>
                    <a:blip r:embed="rId88" cstate="print"/>
                    <a:srcRect/>
                    <a:stretch>
                      <a:fillRect/>
                    </a:stretch>
                  </pic:blipFill>
                  <pic:spPr>
                    <a:xfrm>
                      <a:off x="0" y="0"/>
                      <a:ext cx="5663726" cy="2594887"/>
                    </a:xfrm>
                    <a:prstGeom prst="rect">
                      <a:avLst/>
                    </a:prstGeom>
                    <a:noFill/>
                    <a:ln w="9525">
                      <a:noFill/>
                      <a:miter lim="800000"/>
                      <a:headEnd/>
                      <a:tailEnd/>
                    </a:ln>
                  </pic:spPr>
                </pic:pic>
              </a:graphicData>
            </a:graphic>
          </wp:inline>
        </w:drawing>
      </w:r>
    </w:p>
    <w:p w14:paraId="448E997B" w14:textId="77777777" w:rsidR="00BE3EFC" w:rsidRDefault="00BE3EFC">
      <w:pPr>
        <w:spacing w:line="360" w:lineRule="auto"/>
        <w:ind w:firstLineChars="200" w:firstLine="480"/>
        <w:rPr>
          <w:rFonts w:asciiTheme="majorEastAsia" w:eastAsiaTheme="majorEastAsia" w:hAnsiTheme="majorEastAsia"/>
          <w:sz w:val="24"/>
        </w:rPr>
      </w:pPr>
    </w:p>
    <w:p w14:paraId="2DA2E4CB"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用户友好型界面，简单易用</w:t>
      </w:r>
    </w:p>
    <w:p w14:paraId="5D3002CE"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纯图形化操作界面，用户通过拖拽点击等操作及可完成ETL流程的设计和参数的配置，无需繁琐的编码过程；另外还为有特定需求的用户提供可接入代码的高级接口。</w:t>
      </w:r>
    </w:p>
    <w:p w14:paraId="15E8887B"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0" distR="0" wp14:anchorId="7A382E5E" wp14:editId="5857CED2">
            <wp:extent cx="4876800" cy="3833495"/>
            <wp:effectExtent l="19050" t="0" r="0" b="0"/>
            <wp:docPr id="6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1"/>
                    <pic:cNvPicPr>
                      <a:picLocks noChangeAspect="1" noChangeArrowheads="1"/>
                    </pic:cNvPicPr>
                  </pic:nvPicPr>
                  <pic:blipFill>
                    <a:blip r:embed="rId89" cstate="print"/>
                    <a:srcRect/>
                    <a:stretch>
                      <a:fillRect/>
                    </a:stretch>
                  </pic:blipFill>
                  <pic:spPr>
                    <a:xfrm>
                      <a:off x="0" y="0"/>
                      <a:ext cx="4879081" cy="3835407"/>
                    </a:xfrm>
                    <a:prstGeom prst="rect">
                      <a:avLst/>
                    </a:prstGeom>
                    <a:noFill/>
                    <a:ln w="9525">
                      <a:noFill/>
                      <a:miter lim="800000"/>
                      <a:headEnd/>
                      <a:tailEnd/>
                    </a:ln>
                  </pic:spPr>
                </pic:pic>
              </a:graphicData>
            </a:graphic>
          </wp:inline>
        </w:drawing>
      </w:r>
    </w:p>
    <w:p w14:paraId="14C8A2E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用户通过拖拽点击等操作及可完成ETL 流程的设计和参数的配置，无需繁琐的编码过程。</w:t>
      </w:r>
    </w:p>
    <w:p w14:paraId="701DADE3"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noProof/>
          <w:sz w:val="24"/>
          <w:szCs w:val="24"/>
        </w:rPr>
        <w:lastRenderedPageBreak/>
        <w:drawing>
          <wp:inline distT="0" distB="0" distL="0" distR="0" wp14:anchorId="3BA6461A" wp14:editId="74DC17ED">
            <wp:extent cx="5274310" cy="2035175"/>
            <wp:effectExtent l="19050" t="0" r="2540" b="0"/>
            <wp:docPr id="6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8"/>
                    <pic:cNvPicPr>
                      <a:picLocks noChangeAspect="1" noChangeArrowheads="1"/>
                    </pic:cNvPicPr>
                  </pic:nvPicPr>
                  <pic:blipFill>
                    <a:blip r:embed="rId90" cstate="print"/>
                    <a:srcRect/>
                    <a:stretch>
                      <a:fillRect/>
                    </a:stretch>
                  </pic:blipFill>
                  <pic:spPr>
                    <a:xfrm>
                      <a:off x="0" y="0"/>
                      <a:ext cx="5274310" cy="2035474"/>
                    </a:xfrm>
                    <a:prstGeom prst="rect">
                      <a:avLst/>
                    </a:prstGeom>
                    <a:noFill/>
                    <a:ln w="9525">
                      <a:noFill/>
                      <a:miter lim="800000"/>
                      <a:headEnd/>
                      <a:tailEnd/>
                    </a:ln>
                  </pic:spPr>
                </pic:pic>
              </a:graphicData>
            </a:graphic>
          </wp:inline>
        </w:drawing>
      </w:r>
    </w:p>
    <w:p w14:paraId="3DA4CBFC" w14:textId="77777777" w:rsidR="00BE3EFC" w:rsidRDefault="00BE3EFC">
      <w:pPr>
        <w:pStyle w:val="af"/>
        <w:spacing w:line="360" w:lineRule="auto"/>
        <w:ind w:left="900" w:firstLineChars="0" w:firstLine="0"/>
        <w:rPr>
          <w:rFonts w:asciiTheme="majorEastAsia" w:eastAsiaTheme="majorEastAsia" w:hAnsiTheme="majorEastAsia"/>
          <w:sz w:val="24"/>
          <w:szCs w:val="24"/>
        </w:rPr>
      </w:pPr>
    </w:p>
    <w:p w14:paraId="76325963"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部分高级用户，也可以根据需要选择代码编写方式。</w:t>
      </w:r>
    </w:p>
    <w:p w14:paraId="049C18D0" w14:textId="77777777" w:rsidR="00BE3EFC" w:rsidRDefault="00E957C5">
      <w:pPr>
        <w:spacing w:line="360" w:lineRule="auto"/>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0" distR="0" wp14:anchorId="3A8EE00D" wp14:editId="16361D6E">
            <wp:extent cx="5274310" cy="2466975"/>
            <wp:effectExtent l="19050" t="0" r="2540" b="0"/>
            <wp:docPr id="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8"/>
                    <pic:cNvPicPr>
                      <a:picLocks noChangeAspect="1" noChangeArrowheads="1"/>
                    </pic:cNvPicPr>
                  </pic:nvPicPr>
                  <pic:blipFill>
                    <a:blip r:embed="rId91" cstate="print"/>
                    <a:srcRect/>
                    <a:stretch>
                      <a:fillRect/>
                    </a:stretch>
                  </pic:blipFill>
                  <pic:spPr>
                    <a:xfrm>
                      <a:off x="0" y="0"/>
                      <a:ext cx="5274310" cy="2467358"/>
                    </a:xfrm>
                    <a:prstGeom prst="rect">
                      <a:avLst/>
                    </a:prstGeom>
                    <a:noFill/>
                    <a:ln w="9525">
                      <a:noFill/>
                      <a:miter lim="800000"/>
                      <a:headEnd/>
                      <a:tailEnd/>
                    </a:ln>
                  </pic:spPr>
                </pic:pic>
              </a:graphicData>
            </a:graphic>
          </wp:inline>
        </w:drawing>
      </w:r>
    </w:p>
    <w:p w14:paraId="7370A220"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丰富多样的数据处理功能组件</w:t>
      </w:r>
    </w:p>
    <w:p w14:paraId="4308992A"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行转列(Row Normaliser)、拆分字段（Split Fields）、去除重复记录(Unique rows)、分组(Group By)、设置为空值(Null if)、计算器（Calculator）、增加 XML （XML Add ）、增加常量（Add constants ）、行转列（Row Denormaliser ）、行扁平化（Flattener ）、值映射（Value Mapper ）、被冻结的步骤（Blocking step ）、记录关联（笛卡尔输出）（Join Rows-Cartesian Product ）、数据库连接（Database Join ）、合并记录（Merge rows ）、存储合并（Stored Merge ）、合并连接(Merge Join)、Java Script 值（Java Script Value ）、映射（Mapping ）、从结果获取记录（Get rows from result ）、复制记录到结果（Copy rows to result ）、设置变量（Set Variable）、获取变量（Get Variable ）、记录注射器（Injector ）、套接字读入器（Socket Reader）、套接字输写器（Socket Writer）、聚合行</w:t>
      </w:r>
      <w:r>
        <w:rPr>
          <w:rFonts w:asciiTheme="majorEastAsia" w:eastAsiaTheme="majorEastAsia" w:hAnsiTheme="majorEastAsia" w:hint="eastAsia"/>
          <w:sz w:val="24"/>
        </w:rPr>
        <w:lastRenderedPageBreak/>
        <w:t>（Aggregate Rows ）。</w:t>
      </w:r>
    </w:p>
    <w:p w14:paraId="3BE8BDB2"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如下图所示：</w:t>
      </w:r>
    </w:p>
    <w:p w14:paraId="6AC21C8B" w14:textId="77777777" w:rsidR="00BE3EFC" w:rsidRDefault="00E957C5">
      <w:pPr>
        <w:spacing w:line="360" w:lineRule="auto"/>
        <w:jc w:val="center"/>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0" distR="0" wp14:anchorId="3513BC1C" wp14:editId="51244C06">
            <wp:extent cx="3865880" cy="4356100"/>
            <wp:effectExtent l="19050" t="0" r="849" b="0"/>
            <wp:docPr id="204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图片 19"/>
                    <pic:cNvPicPr>
                      <a:picLocks noChangeAspect="1" noChangeArrowheads="1"/>
                    </pic:cNvPicPr>
                  </pic:nvPicPr>
                  <pic:blipFill>
                    <a:blip r:embed="rId92" cstate="print"/>
                    <a:srcRect/>
                    <a:stretch>
                      <a:fillRect/>
                    </a:stretch>
                  </pic:blipFill>
                  <pic:spPr>
                    <a:xfrm>
                      <a:off x="0" y="0"/>
                      <a:ext cx="3867150" cy="4357057"/>
                    </a:xfrm>
                    <a:prstGeom prst="rect">
                      <a:avLst/>
                    </a:prstGeom>
                    <a:noFill/>
                    <a:ln w="9525">
                      <a:noFill/>
                      <a:miter lim="800000"/>
                      <a:headEnd/>
                      <a:tailEnd/>
                    </a:ln>
                  </pic:spPr>
                </pic:pic>
              </a:graphicData>
            </a:graphic>
          </wp:inline>
        </w:drawing>
      </w:r>
    </w:p>
    <w:p w14:paraId="33CDFA41" w14:textId="77777777" w:rsidR="00BE3EFC" w:rsidRDefault="00BE3EFC">
      <w:pPr>
        <w:spacing w:line="360" w:lineRule="auto"/>
        <w:ind w:left="480"/>
        <w:rPr>
          <w:rFonts w:asciiTheme="majorEastAsia" w:eastAsiaTheme="majorEastAsia" w:hAnsiTheme="majorEastAsia"/>
          <w:b/>
          <w:sz w:val="24"/>
        </w:rPr>
      </w:pPr>
    </w:p>
    <w:p w14:paraId="00066FD3"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集成常用的大数据组件，ETL任务可以运行在大数据框架下</w:t>
      </w:r>
    </w:p>
    <w:p w14:paraId="11FCADD3"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支持目前常用的多种大数据组件，包括Hive、Hbase、AWS、Google analytics、Spark、Cassandra等。hadoop版本支持Apache，Cloudera，DataStax，Hortonworks，Intel， MapR。</w:t>
      </w:r>
    </w:p>
    <w:p w14:paraId="25A525A9" w14:textId="77777777" w:rsidR="00BE3EFC" w:rsidRDefault="00E957C5">
      <w:pPr>
        <w:spacing w:line="360" w:lineRule="auto"/>
        <w:rPr>
          <w:rFonts w:asciiTheme="majorEastAsia" w:eastAsiaTheme="majorEastAsia" w:hAnsiTheme="majorEastAsia"/>
          <w:sz w:val="24"/>
        </w:rPr>
      </w:pPr>
      <w:r>
        <w:rPr>
          <w:rFonts w:asciiTheme="majorEastAsia" w:eastAsiaTheme="majorEastAsia" w:hAnsiTheme="majorEastAsia" w:hint="eastAsia"/>
          <w:noProof/>
          <w:sz w:val="24"/>
        </w:rPr>
        <w:lastRenderedPageBreak/>
        <w:drawing>
          <wp:inline distT="0" distB="0" distL="0" distR="0" wp14:anchorId="78855173" wp14:editId="2D92AFBA">
            <wp:extent cx="5274310" cy="4142740"/>
            <wp:effectExtent l="19050" t="0" r="2540" b="0"/>
            <wp:docPr id="69"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1"/>
                    <pic:cNvPicPr>
                      <a:picLocks noChangeAspect="1" noChangeArrowheads="1"/>
                    </pic:cNvPicPr>
                  </pic:nvPicPr>
                  <pic:blipFill>
                    <a:blip r:embed="rId93" cstate="print"/>
                    <a:srcRect/>
                    <a:stretch>
                      <a:fillRect/>
                    </a:stretch>
                  </pic:blipFill>
                  <pic:spPr>
                    <a:xfrm>
                      <a:off x="0" y="0"/>
                      <a:ext cx="5274310" cy="4143208"/>
                    </a:xfrm>
                    <a:prstGeom prst="rect">
                      <a:avLst/>
                    </a:prstGeom>
                    <a:noFill/>
                    <a:ln w="9525">
                      <a:noFill/>
                      <a:miter lim="800000"/>
                      <a:headEnd/>
                      <a:tailEnd/>
                    </a:ln>
                  </pic:spPr>
                </pic:pic>
              </a:graphicData>
            </a:graphic>
          </wp:inline>
        </w:drawing>
      </w:r>
    </w:p>
    <w:p w14:paraId="4BA299C2"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ETL工具采用插件式架构，可持续提供新功能组件</w:t>
      </w:r>
    </w:p>
    <w:p w14:paraId="37F1752E"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基于java开发，方便与java应用无缝结合，良好的跨平台性。</w:t>
      </w:r>
    </w:p>
    <w:p w14:paraId="4529270C" w14:textId="77777777" w:rsidR="00BE3EFC" w:rsidRDefault="00BE3EFC">
      <w:pPr>
        <w:spacing w:line="360" w:lineRule="auto"/>
        <w:ind w:firstLineChars="200" w:firstLine="480"/>
        <w:rPr>
          <w:rFonts w:asciiTheme="majorEastAsia" w:eastAsiaTheme="majorEastAsia" w:hAnsiTheme="majorEastAsia"/>
          <w:sz w:val="24"/>
        </w:rPr>
      </w:pPr>
    </w:p>
    <w:p w14:paraId="56CBE02F"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高并发支持</w:t>
      </w:r>
    </w:p>
    <w:p w14:paraId="6664495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可同时支持上千个任务的提交，运行，回写日志和日志查看。</w:t>
      </w:r>
    </w:p>
    <w:p w14:paraId="305E2F0D" w14:textId="77777777" w:rsidR="00BE3EFC" w:rsidRDefault="00E957C5">
      <w:pPr>
        <w:rPr>
          <w:rFonts w:asciiTheme="majorEastAsia" w:eastAsiaTheme="majorEastAsia" w:hAnsiTheme="majorEastAsia"/>
          <w:sz w:val="24"/>
        </w:rPr>
      </w:pPr>
      <w:r>
        <w:rPr>
          <w:rFonts w:asciiTheme="majorEastAsia" w:eastAsiaTheme="majorEastAsia" w:hAnsiTheme="majorEastAsia" w:hint="eastAsia"/>
          <w:sz w:val="24"/>
        </w:rPr>
        <w:t>在生产实践中，联想大数据任务管理和调度器每天管理的任务：</w:t>
      </w:r>
    </w:p>
    <w:p w14:paraId="283FD227"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每天调度和执行2000+个计算流程，15000+个计算任务，2000万个map reduce；</w:t>
      </w:r>
    </w:p>
    <w:p w14:paraId="336DE022"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每天数据扫描量2PB+，峰值数据量4PB；</w:t>
      </w:r>
    </w:p>
    <w:p w14:paraId="193C5A83" w14:textId="77777777" w:rsidR="00BE3EFC" w:rsidRDefault="00E957C5">
      <w:pPr>
        <w:pStyle w:val="af"/>
        <w:widowControl/>
        <w:numPr>
          <w:ilvl w:val="0"/>
          <w:numId w:val="7"/>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每天调度全球9个数据中心的计算任务；</w:t>
      </w:r>
    </w:p>
    <w:p w14:paraId="3B69051E" w14:textId="77777777" w:rsidR="00BE3EFC" w:rsidRDefault="00E957C5">
      <w:pPr>
        <w:spacing w:line="360" w:lineRule="auto"/>
        <w:jc w:val="center"/>
        <w:rPr>
          <w:rFonts w:asciiTheme="majorEastAsia" w:eastAsiaTheme="majorEastAsia" w:hAnsiTheme="majorEastAsia"/>
          <w:sz w:val="24"/>
          <w:lang w:val="en-AU"/>
        </w:rPr>
      </w:pPr>
      <w:r>
        <w:rPr>
          <w:rFonts w:asciiTheme="majorEastAsia" w:eastAsiaTheme="majorEastAsia" w:hAnsiTheme="majorEastAsia"/>
          <w:noProof/>
          <w:sz w:val="24"/>
        </w:rPr>
        <w:lastRenderedPageBreak/>
        <w:drawing>
          <wp:inline distT="0" distB="0" distL="0" distR="0" wp14:anchorId="6F6C2B4A" wp14:editId="23C5A2FB">
            <wp:extent cx="4065905" cy="1668780"/>
            <wp:effectExtent l="0" t="0" r="0" b="7620"/>
            <wp:docPr id="30" name="图片 16" descr="计算任务---修改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 descr="计算任务---修改图.jpg"/>
                    <pic:cNvPicPr>
                      <a:picLocks noChangeAspect="1"/>
                    </pic:cNvPicPr>
                  </pic:nvPicPr>
                  <pic:blipFill>
                    <a:blip r:embed="rId94" cstate="print"/>
                    <a:stretch>
                      <a:fillRect/>
                    </a:stretch>
                  </pic:blipFill>
                  <pic:spPr>
                    <a:xfrm>
                      <a:off x="0" y="0"/>
                      <a:ext cx="4074900" cy="1672936"/>
                    </a:xfrm>
                    <a:prstGeom prst="rect">
                      <a:avLst/>
                    </a:prstGeom>
                  </pic:spPr>
                </pic:pic>
              </a:graphicData>
            </a:graphic>
          </wp:inline>
        </w:drawing>
      </w:r>
    </w:p>
    <w:p w14:paraId="46F62C36"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支持数据质量的探查与提升</w:t>
      </w:r>
    </w:p>
    <w:p w14:paraId="6D0AE510"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联想大数据系统支持数据质量的探查与提升，能够对目标数据源进行质量分析并提供分析报告，并在平台上定义转换规则，提升ETL数据质量。</w:t>
      </w:r>
    </w:p>
    <w:p w14:paraId="560281A9" w14:textId="77777777" w:rsidR="00BE3EFC" w:rsidRDefault="00E957C5">
      <w:pPr>
        <w:pStyle w:val="af"/>
        <w:spacing w:line="360" w:lineRule="auto"/>
        <w:ind w:firstLineChars="0" w:firstLine="0"/>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14:anchorId="700A3CA4" wp14:editId="53C54807">
            <wp:extent cx="5272405" cy="4254500"/>
            <wp:effectExtent l="19050" t="0" r="4093" b="0"/>
            <wp:docPr id="7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2"/>
                    <pic:cNvPicPr>
                      <a:picLocks noChangeAspect="1" noChangeArrowheads="1"/>
                    </pic:cNvPicPr>
                  </pic:nvPicPr>
                  <pic:blipFill>
                    <a:blip r:embed="rId95" cstate="print"/>
                    <a:srcRect/>
                    <a:stretch>
                      <a:fillRect/>
                    </a:stretch>
                  </pic:blipFill>
                  <pic:spPr>
                    <a:xfrm>
                      <a:off x="0" y="0"/>
                      <a:ext cx="5274310" cy="4255753"/>
                    </a:xfrm>
                    <a:prstGeom prst="rect">
                      <a:avLst/>
                    </a:prstGeom>
                    <a:noFill/>
                    <a:ln w="9525">
                      <a:noFill/>
                      <a:miter lim="800000"/>
                      <a:headEnd/>
                      <a:tailEnd/>
                    </a:ln>
                  </pic:spPr>
                </pic:pic>
              </a:graphicData>
            </a:graphic>
          </wp:inline>
        </w:drawing>
      </w:r>
    </w:p>
    <w:p w14:paraId="39350B22"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完善的任务管理和调度</w:t>
      </w:r>
    </w:p>
    <w:p w14:paraId="42F8EFEB"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联想大数据任务管理和调度器拥有强大的任务管理和调度管理能力，能同时管理多个计算资源。</w:t>
      </w:r>
    </w:p>
    <w:p w14:paraId="6318D8AB" w14:textId="77777777" w:rsidR="00BE3EFC" w:rsidRDefault="00BE3EFC">
      <w:pPr>
        <w:rPr>
          <w:rFonts w:asciiTheme="majorEastAsia" w:eastAsiaTheme="majorEastAsia" w:hAnsiTheme="majorEastAsia"/>
        </w:rPr>
      </w:pPr>
    </w:p>
    <w:p w14:paraId="4B3D1134" w14:textId="77777777" w:rsidR="00BE3EFC" w:rsidRDefault="00E957C5">
      <w:pPr>
        <w:pStyle w:val="af"/>
        <w:widowControl/>
        <w:numPr>
          <w:ilvl w:val="0"/>
          <w:numId w:val="17"/>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cs="宋体" w:hint="eastAsia"/>
          <w:sz w:val="24"/>
        </w:rPr>
        <w:t>选择</w:t>
      </w:r>
      <w:r>
        <w:rPr>
          <w:rFonts w:asciiTheme="majorEastAsia" w:eastAsiaTheme="majorEastAsia" w:hAnsiTheme="majorEastAsia" w:cs="MS Mincho" w:hint="eastAsia"/>
          <w:sz w:val="24"/>
        </w:rPr>
        <w:t>重</w:t>
      </w:r>
      <w:r>
        <w:rPr>
          <w:rFonts w:asciiTheme="majorEastAsia" w:eastAsiaTheme="majorEastAsia" w:hAnsiTheme="majorEastAsia" w:cs="宋体" w:hint="eastAsia"/>
          <w:sz w:val="24"/>
        </w:rPr>
        <w:t>复</w:t>
      </w:r>
      <w:r>
        <w:rPr>
          <w:rFonts w:asciiTheme="majorEastAsia" w:eastAsiaTheme="majorEastAsia" w:hAnsiTheme="majorEastAsia" w:hint="eastAsia"/>
          <w:sz w:val="24"/>
        </w:rPr>
        <w:t>/单次执行，单次执行支持在某个时刻定时执行。</w:t>
      </w:r>
    </w:p>
    <w:p w14:paraId="00C9E61D" w14:textId="77777777" w:rsidR="00BE3EFC" w:rsidRDefault="00E957C5">
      <w:pPr>
        <w:pStyle w:val="af"/>
        <w:widowControl/>
        <w:numPr>
          <w:ilvl w:val="0"/>
          <w:numId w:val="17"/>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lastRenderedPageBreak/>
        <w:t>重</w:t>
      </w:r>
      <w:r>
        <w:rPr>
          <w:rFonts w:asciiTheme="majorEastAsia" w:eastAsiaTheme="majorEastAsia" w:hAnsiTheme="majorEastAsia" w:cs="宋体" w:hint="eastAsia"/>
          <w:sz w:val="24"/>
        </w:rPr>
        <w:t>复执</w:t>
      </w:r>
      <w:r>
        <w:rPr>
          <w:rFonts w:asciiTheme="majorEastAsia" w:eastAsiaTheme="majorEastAsia" w:hAnsiTheme="majorEastAsia" w:cs="MS Mincho" w:hint="eastAsia"/>
          <w:sz w:val="24"/>
        </w:rPr>
        <w:t>行支持按</w:t>
      </w:r>
      <w:r>
        <w:rPr>
          <w:rFonts w:asciiTheme="majorEastAsia" w:eastAsiaTheme="majorEastAsia" w:hAnsiTheme="majorEastAsia" w:cs="宋体" w:hint="eastAsia"/>
          <w:sz w:val="24"/>
        </w:rPr>
        <w:t>每</w:t>
      </w:r>
      <w:r>
        <w:rPr>
          <w:rFonts w:asciiTheme="majorEastAsia" w:eastAsiaTheme="majorEastAsia" w:hAnsiTheme="majorEastAsia" w:cs="MS Mincho" w:hint="eastAsia"/>
          <w:sz w:val="24"/>
        </w:rPr>
        <w:t>年</w:t>
      </w:r>
      <w:r>
        <w:rPr>
          <w:rFonts w:asciiTheme="majorEastAsia" w:eastAsiaTheme="majorEastAsia" w:hAnsiTheme="majorEastAsia" w:hint="eastAsia"/>
          <w:sz w:val="24"/>
        </w:rPr>
        <w:t>/季/月/周 间隔 几年/季/月/周/天 在  某月/某季/某周(自然周)/某星期几，支持每天执行（单独选项）。</w:t>
      </w:r>
    </w:p>
    <w:p w14:paraId="5C8DA16D" w14:textId="77777777" w:rsidR="00BE3EFC" w:rsidRDefault="00E957C5">
      <w:pPr>
        <w:pStyle w:val="af"/>
        <w:widowControl/>
        <w:numPr>
          <w:ilvl w:val="0"/>
          <w:numId w:val="17"/>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t>重</w:t>
      </w:r>
      <w:r>
        <w:rPr>
          <w:rFonts w:asciiTheme="majorEastAsia" w:eastAsiaTheme="majorEastAsia" w:hAnsiTheme="majorEastAsia" w:cs="宋体" w:hint="eastAsia"/>
          <w:sz w:val="24"/>
        </w:rPr>
        <w:t>复执</w:t>
      </w:r>
      <w:r>
        <w:rPr>
          <w:rFonts w:asciiTheme="majorEastAsia" w:eastAsiaTheme="majorEastAsia" w:hAnsiTheme="majorEastAsia" w:cs="MS Mincho" w:hint="eastAsia"/>
          <w:sz w:val="24"/>
        </w:rPr>
        <w:t>行</w:t>
      </w:r>
      <w:r>
        <w:rPr>
          <w:rFonts w:asciiTheme="majorEastAsia" w:eastAsiaTheme="majorEastAsia" w:hAnsiTheme="majorEastAsia" w:cs="宋体" w:hint="eastAsia"/>
          <w:sz w:val="24"/>
        </w:rPr>
        <w:t>时</w:t>
      </w:r>
      <w:r>
        <w:rPr>
          <w:rFonts w:asciiTheme="majorEastAsia" w:eastAsiaTheme="majorEastAsia" w:hAnsiTheme="majorEastAsia" w:cs="MS Mincho" w:hint="eastAsia"/>
          <w:sz w:val="24"/>
        </w:rPr>
        <w:t>支持</w:t>
      </w:r>
      <w:r>
        <w:rPr>
          <w:rFonts w:asciiTheme="majorEastAsia" w:eastAsiaTheme="majorEastAsia" w:hAnsiTheme="majorEastAsia" w:cs="宋体" w:hint="eastAsia"/>
          <w:sz w:val="24"/>
        </w:rPr>
        <w:t>选择</w:t>
      </w:r>
      <w:r>
        <w:rPr>
          <w:rFonts w:asciiTheme="majorEastAsia" w:eastAsiaTheme="majorEastAsia" w:hAnsiTheme="majorEastAsia" w:cs="MS Mincho" w:hint="eastAsia"/>
          <w:sz w:val="24"/>
        </w:rPr>
        <w:t>在天某个</w:t>
      </w:r>
      <w:r>
        <w:rPr>
          <w:rFonts w:asciiTheme="majorEastAsia" w:eastAsiaTheme="majorEastAsia" w:hAnsiTheme="majorEastAsia" w:cs="宋体" w:hint="eastAsia"/>
          <w:sz w:val="24"/>
        </w:rPr>
        <w:t>时</w:t>
      </w:r>
      <w:r>
        <w:rPr>
          <w:rFonts w:asciiTheme="majorEastAsia" w:eastAsiaTheme="majorEastAsia" w:hAnsiTheme="majorEastAsia" w:cs="MS Mincho" w:hint="eastAsia"/>
          <w:sz w:val="24"/>
        </w:rPr>
        <w:t>刻运行一次，以及</w:t>
      </w:r>
      <w:r>
        <w:rPr>
          <w:rFonts w:asciiTheme="majorEastAsia" w:eastAsiaTheme="majorEastAsia" w:hAnsiTheme="majorEastAsia" w:cs="宋体" w:hint="eastAsia"/>
          <w:sz w:val="24"/>
        </w:rPr>
        <w:t>每</w:t>
      </w:r>
      <w:r>
        <w:rPr>
          <w:rFonts w:asciiTheme="majorEastAsia" w:eastAsiaTheme="majorEastAsia" w:hAnsiTheme="majorEastAsia" w:hint="eastAsia"/>
          <w:sz w:val="24"/>
        </w:rPr>
        <w:t>X分钟执行1次( 0&lt;X&lt;1540,X取整)</w:t>
      </w:r>
    </w:p>
    <w:p w14:paraId="4076C9F6" w14:textId="77777777" w:rsidR="00BE3EFC" w:rsidRDefault="00E957C5">
      <w:pPr>
        <w:pStyle w:val="af"/>
        <w:widowControl/>
        <w:spacing w:line="360" w:lineRule="auto"/>
        <w:ind w:left="420" w:firstLineChars="0" w:firstLine="0"/>
        <w:jc w:val="left"/>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0" distR="0" wp14:anchorId="52691679" wp14:editId="2490094F">
            <wp:extent cx="5274310" cy="4595495"/>
            <wp:effectExtent l="19050" t="0" r="2540" b="0"/>
            <wp:docPr id="7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3"/>
                    <pic:cNvPicPr>
                      <a:picLocks noChangeAspect="1" noChangeArrowheads="1"/>
                    </pic:cNvPicPr>
                  </pic:nvPicPr>
                  <pic:blipFill>
                    <a:blip r:embed="rId96" cstate="print"/>
                    <a:srcRect/>
                    <a:stretch>
                      <a:fillRect/>
                    </a:stretch>
                  </pic:blipFill>
                  <pic:spPr>
                    <a:xfrm>
                      <a:off x="0" y="0"/>
                      <a:ext cx="5274310" cy="4595578"/>
                    </a:xfrm>
                    <a:prstGeom prst="rect">
                      <a:avLst/>
                    </a:prstGeom>
                    <a:noFill/>
                    <a:ln w="9525">
                      <a:noFill/>
                      <a:miter lim="800000"/>
                      <a:headEnd/>
                      <a:tailEnd/>
                    </a:ln>
                  </pic:spPr>
                </pic:pic>
              </a:graphicData>
            </a:graphic>
          </wp:inline>
        </w:drawing>
      </w:r>
    </w:p>
    <w:p w14:paraId="282EAEDF" w14:textId="77777777" w:rsidR="00BE3EFC" w:rsidRDefault="00E957C5">
      <w:pPr>
        <w:spacing w:line="360" w:lineRule="auto"/>
        <w:rPr>
          <w:rFonts w:asciiTheme="majorEastAsia" w:eastAsiaTheme="majorEastAsia" w:hAnsiTheme="majorEastAsia"/>
          <w:sz w:val="24"/>
        </w:rPr>
      </w:pPr>
      <w:r>
        <w:rPr>
          <w:rFonts w:asciiTheme="majorEastAsia" w:eastAsiaTheme="majorEastAsia" w:hAnsiTheme="majorEastAsia"/>
          <w:noProof/>
          <w:sz w:val="24"/>
        </w:rPr>
        <w:lastRenderedPageBreak/>
        <w:drawing>
          <wp:inline distT="0" distB="0" distL="0" distR="0" wp14:anchorId="44C1DE03" wp14:editId="5C6EE969">
            <wp:extent cx="5274310" cy="3273425"/>
            <wp:effectExtent l="19050" t="0" r="2540" b="0"/>
            <wp:docPr id="20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图片 2"/>
                    <pic:cNvPicPr>
                      <a:picLocks noChangeAspect="1" noChangeArrowheads="1"/>
                    </pic:cNvPicPr>
                  </pic:nvPicPr>
                  <pic:blipFill>
                    <a:blip r:embed="rId97" cstate="print"/>
                    <a:srcRect/>
                    <a:stretch>
                      <a:fillRect/>
                    </a:stretch>
                  </pic:blipFill>
                  <pic:spPr>
                    <a:xfrm>
                      <a:off x="0" y="0"/>
                      <a:ext cx="5274310" cy="3273857"/>
                    </a:xfrm>
                    <a:prstGeom prst="rect">
                      <a:avLst/>
                    </a:prstGeom>
                    <a:noFill/>
                    <a:ln w="9525">
                      <a:noFill/>
                      <a:miter lim="800000"/>
                      <a:headEnd/>
                      <a:tailEnd/>
                    </a:ln>
                  </pic:spPr>
                </pic:pic>
              </a:graphicData>
            </a:graphic>
          </wp:inline>
        </w:drawing>
      </w:r>
    </w:p>
    <w:p w14:paraId="21F765F3"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完善的日志管理</w:t>
      </w:r>
    </w:p>
    <w:p w14:paraId="2B0ED2F3"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任务管理平台可实时查看任务运行情况。对任务每次运行log进行分级存储（数据库和内存），既可以快速查询实时运行状况，也方便查看历史运行信息。</w:t>
      </w:r>
    </w:p>
    <w:p w14:paraId="72BF8C8A"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图形化的日志查看</w:t>
      </w:r>
    </w:p>
    <w:p w14:paraId="397F8949"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将日志按步骤拆分，用户可通过点击Job流程图上的节点，方便查看每个子步骤的运行log。</w:t>
      </w:r>
    </w:p>
    <w:p w14:paraId="6CC298CC"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成熟的异常处理流程。对出错节点用醒目图标表示，方便用户查看，并且可对异常步骤指定处理措施。</w:t>
      </w:r>
    </w:p>
    <w:p w14:paraId="006CBDCE"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流程运行整体情况：</w:t>
      </w:r>
    </w:p>
    <w:p w14:paraId="66BA2654" w14:textId="77777777" w:rsidR="00BE3EFC" w:rsidRDefault="00E957C5">
      <w:pPr>
        <w:pStyle w:val="af"/>
        <w:spacing w:line="360" w:lineRule="auto"/>
        <w:ind w:firstLineChars="0" w:firstLine="0"/>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14:anchorId="25FD568F" wp14:editId="02EE77A1">
            <wp:extent cx="4845050" cy="2400300"/>
            <wp:effectExtent l="19050" t="0" r="0" b="0"/>
            <wp:docPr id="205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图片 53"/>
                    <pic:cNvPicPr>
                      <a:picLocks noChangeAspect="1" noChangeArrowheads="1"/>
                    </pic:cNvPicPr>
                  </pic:nvPicPr>
                  <pic:blipFill>
                    <a:blip r:embed="rId98" cstate="print"/>
                    <a:srcRect/>
                    <a:stretch>
                      <a:fillRect/>
                    </a:stretch>
                  </pic:blipFill>
                  <pic:spPr>
                    <a:xfrm>
                      <a:off x="0" y="0"/>
                      <a:ext cx="4845050" cy="2400300"/>
                    </a:xfrm>
                    <a:prstGeom prst="rect">
                      <a:avLst/>
                    </a:prstGeom>
                    <a:noFill/>
                    <a:ln w="9525">
                      <a:noFill/>
                      <a:miter lim="800000"/>
                      <a:headEnd/>
                      <a:tailEnd/>
                    </a:ln>
                  </pic:spPr>
                </pic:pic>
              </a:graphicData>
            </a:graphic>
          </wp:inline>
        </w:drawing>
      </w:r>
    </w:p>
    <w:p w14:paraId="0E5D61F3"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流程执行情况查询：</w:t>
      </w:r>
    </w:p>
    <w:p w14:paraId="2F8368C4" w14:textId="77777777" w:rsidR="00BE3EFC" w:rsidRDefault="00E957C5">
      <w:pPr>
        <w:pStyle w:val="af"/>
        <w:spacing w:line="360" w:lineRule="auto"/>
        <w:ind w:firstLineChars="0" w:firstLine="0"/>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11702080" wp14:editId="159B8D25">
            <wp:extent cx="5107305" cy="2336800"/>
            <wp:effectExtent l="19050" t="0" r="0" b="0"/>
            <wp:docPr id="31"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noChangeArrowheads="1"/>
                    </pic:cNvPicPr>
                  </pic:nvPicPr>
                  <pic:blipFill>
                    <a:blip r:embed="rId99" cstate="print"/>
                    <a:srcRect/>
                    <a:stretch>
                      <a:fillRect/>
                    </a:stretch>
                  </pic:blipFill>
                  <pic:spPr>
                    <a:xfrm>
                      <a:off x="0" y="0"/>
                      <a:ext cx="5107492" cy="2336800"/>
                    </a:xfrm>
                    <a:prstGeom prst="rect">
                      <a:avLst/>
                    </a:prstGeom>
                    <a:noFill/>
                    <a:ln w="9525">
                      <a:noFill/>
                      <a:miter lim="800000"/>
                      <a:headEnd/>
                      <a:tailEnd/>
                    </a:ln>
                  </pic:spPr>
                </pic:pic>
              </a:graphicData>
            </a:graphic>
          </wp:inline>
        </w:drawing>
      </w:r>
    </w:p>
    <w:p w14:paraId="5F56F799" w14:textId="77777777" w:rsidR="00BE3EFC" w:rsidRDefault="00BE3EFC">
      <w:pPr>
        <w:spacing w:line="360" w:lineRule="auto"/>
        <w:rPr>
          <w:rFonts w:asciiTheme="majorEastAsia" w:eastAsiaTheme="majorEastAsia" w:hAnsiTheme="majorEastAsia"/>
          <w:sz w:val="24"/>
        </w:rPr>
      </w:pPr>
    </w:p>
    <w:p w14:paraId="2665A4F7"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成熟的异常处理流程</w:t>
      </w:r>
    </w:p>
    <w:p w14:paraId="24765F4A"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对出错节点用醒目图标表示，方便用户查看，并且可对异常步骤指定处理措施。支持历史数据重跑、历史数据补跑查询等功能；图形化展示执行状态，确保计算流程执行关系的正确性与完整性。</w:t>
      </w:r>
    </w:p>
    <w:p w14:paraId="6C325F44"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当流程运行失败或需要重新运行流程时，可对流程进行补跑：</w:t>
      </w:r>
    </w:p>
    <w:p w14:paraId="637D952F"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可以通过流程ID、补跑数据日期，查询需要重跑的流程，如图重跑实例；</w:t>
      </w:r>
    </w:p>
    <w:p w14:paraId="63D1120D" w14:textId="77777777" w:rsidR="00BE3EFC" w:rsidRDefault="00BE3EFC">
      <w:pPr>
        <w:adjustRightInd w:val="0"/>
        <w:snapToGrid w:val="0"/>
        <w:spacing w:line="276" w:lineRule="auto"/>
        <w:rPr>
          <w:rFonts w:asciiTheme="majorEastAsia" w:eastAsiaTheme="majorEastAsia" w:hAnsiTheme="majorEastAsia"/>
          <w:sz w:val="24"/>
        </w:rPr>
      </w:pPr>
    </w:p>
    <w:p w14:paraId="66AE5EBA" w14:textId="77777777" w:rsidR="00BE3EFC" w:rsidRDefault="00E957C5">
      <w:pPr>
        <w:adjustRightInd w:val="0"/>
        <w:snapToGrid w:val="0"/>
        <w:spacing w:line="276" w:lineRule="auto"/>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0B82893B" wp14:editId="29D7462C">
            <wp:extent cx="5716905" cy="3397885"/>
            <wp:effectExtent l="0" t="0" r="0" b="0"/>
            <wp:docPr id="23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9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735881" cy="3409488"/>
                    </a:xfrm>
                    <a:prstGeom prst="rect">
                      <a:avLst/>
                    </a:prstGeom>
                    <a:noFill/>
                    <a:ln>
                      <a:noFill/>
                    </a:ln>
                  </pic:spPr>
                </pic:pic>
              </a:graphicData>
            </a:graphic>
          </wp:inline>
        </w:drawing>
      </w:r>
    </w:p>
    <w:p w14:paraId="4A74F5E3" w14:textId="77777777" w:rsidR="00BE3EFC" w:rsidRDefault="00E957C5">
      <w:pPr>
        <w:pStyle w:val="a3"/>
        <w:adjustRightInd w:val="0"/>
        <w:snapToGrid w:val="0"/>
        <w:jc w:val="center"/>
        <w:rPr>
          <w:rFonts w:asciiTheme="majorEastAsia" w:eastAsiaTheme="majorEastAsia" w:hAnsiTheme="majorEastAsia"/>
          <w:lang w:eastAsia="zh-CN"/>
        </w:rPr>
      </w:pPr>
      <w:bookmarkStart w:id="28" w:name="_Ref465687407"/>
      <w:r>
        <w:rPr>
          <w:rFonts w:asciiTheme="majorEastAsia" w:eastAsiaTheme="majorEastAsia" w:hAnsiTheme="majorEastAsia" w:hint="eastAsia"/>
          <w:lang w:eastAsia="zh-CN"/>
        </w:rPr>
        <w:t>图</w:t>
      </w:r>
      <w:bookmarkEnd w:id="28"/>
      <w:r>
        <w:rPr>
          <w:rFonts w:asciiTheme="majorEastAsia" w:eastAsiaTheme="majorEastAsia" w:hAnsiTheme="majorEastAsia" w:hint="eastAsia"/>
          <w:lang w:eastAsia="zh-CN"/>
        </w:rPr>
        <w:t>、重跑实例</w:t>
      </w:r>
    </w:p>
    <w:p w14:paraId="0409EA06" w14:textId="77777777" w:rsidR="00BE3EFC" w:rsidRDefault="00BE3EFC">
      <w:pPr>
        <w:adjustRightInd w:val="0"/>
        <w:snapToGrid w:val="0"/>
        <w:spacing w:line="276" w:lineRule="auto"/>
        <w:rPr>
          <w:rFonts w:asciiTheme="majorEastAsia" w:eastAsiaTheme="majorEastAsia" w:hAnsiTheme="majorEastAsia"/>
          <w:sz w:val="24"/>
        </w:rPr>
      </w:pPr>
    </w:p>
    <w:p w14:paraId="0B639285" w14:textId="77777777" w:rsidR="00BE3EFC" w:rsidRDefault="00BE3EFC">
      <w:pPr>
        <w:rPr>
          <w:rFonts w:asciiTheme="majorEastAsia" w:eastAsiaTheme="majorEastAsia" w:hAnsiTheme="majorEastAsia"/>
        </w:rPr>
      </w:pPr>
    </w:p>
    <w:p w14:paraId="05F89D7C" w14:textId="77777777" w:rsidR="00BE3EFC" w:rsidRDefault="00E957C5">
      <w:pPr>
        <w:spacing w:line="360" w:lineRule="auto"/>
        <w:ind w:left="480"/>
        <w:rPr>
          <w:rFonts w:asciiTheme="majorEastAsia" w:eastAsiaTheme="majorEastAsia" w:hAnsiTheme="majorEastAsia"/>
          <w:sz w:val="24"/>
        </w:rPr>
      </w:pPr>
      <w:r>
        <w:rPr>
          <w:rFonts w:asciiTheme="majorEastAsia" w:eastAsiaTheme="majorEastAsia" w:hAnsiTheme="majorEastAsia" w:hint="eastAsia"/>
          <w:sz w:val="24"/>
        </w:rPr>
        <w:t>新建重跑流程任务。输入要重跑的流程ID。开始数据日期和结束数据日期。并选择是否补跑依赖流程；提交后，系统会根据补跑设置日期的流程数据，如图</w:t>
      </w:r>
      <w:r>
        <w:rPr>
          <w:rFonts w:asciiTheme="majorEastAsia" w:eastAsiaTheme="majorEastAsia" w:hAnsiTheme="majorEastAsia"/>
          <w:sz w:val="24"/>
        </w:rPr>
        <w:t xml:space="preserve"> </w:t>
      </w:r>
      <w:r>
        <w:rPr>
          <w:rFonts w:asciiTheme="majorEastAsia" w:eastAsiaTheme="majorEastAsia" w:hAnsiTheme="majorEastAsia" w:hint="eastAsia"/>
          <w:sz w:val="24"/>
        </w:rPr>
        <w:t>重跑任务；</w:t>
      </w:r>
    </w:p>
    <w:p w14:paraId="2DBE551F" w14:textId="77777777" w:rsidR="00BE3EFC" w:rsidRDefault="00E957C5">
      <w:pPr>
        <w:adjustRightInd w:val="0"/>
        <w:snapToGrid w:val="0"/>
        <w:spacing w:line="276" w:lineRule="auto"/>
        <w:jc w:val="center"/>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0" distR="0" wp14:anchorId="42ABC021" wp14:editId="51F68A07">
            <wp:extent cx="3359150" cy="1828800"/>
            <wp:effectExtent l="19050" t="0" r="0" b="0"/>
            <wp:docPr id="86"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3356408" cy="1827307"/>
                    </a:xfrm>
                    <a:prstGeom prst="rect">
                      <a:avLst/>
                    </a:prstGeom>
                    <a:noFill/>
                    <a:ln>
                      <a:noFill/>
                    </a:ln>
                  </pic:spPr>
                </pic:pic>
              </a:graphicData>
            </a:graphic>
          </wp:inline>
        </w:drawing>
      </w:r>
    </w:p>
    <w:p w14:paraId="79D44D24" w14:textId="77777777" w:rsidR="00BE3EFC" w:rsidRDefault="00E957C5">
      <w:pPr>
        <w:pStyle w:val="a3"/>
        <w:adjustRightInd w:val="0"/>
        <w:snapToGrid w:val="0"/>
        <w:jc w:val="center"/>
        <w:rPr>
          <w:rFonts w:asciiTheme="majorEastAsia" w:eastAsiaTheme="majorEastAsia" w:hAnsiTheme="majorEastAsia"/>
          <w:lang w:eastAsia="zh-CN"/>
        </w:rPr>
      </w:pPr>
      <w:bookmarkStart w:id="29" w:name="_Ref465687444"/>
      <w:r>
        <w:rPr>
          <w:rFonts w:asciiTheme="majorEastAsia" w:eastAsiaTheme="majorEastAsia" w:hAnsiTheme="majorEastAsia" w:hint="eastAsia"/>
          <w:lang w:eastAsia="zh-CN"/>
        </w:rPr>
        <w:t xml:space="preserve">图 </w:t>
      </w:r>
      <w:bookmarkEnd w:id="29"/>
      <w:r>
        <w:rPr>
          <w:rFonts w:asciiTheme="majorEastAsia" w:eastAsiaTheme="majorEastAsia" w:hAnsiTheme="majorEastAsia" w:hint="eastAsia"/>
          <w:lang w:eastAsia="zh-CN"/>
        </w:rPr>
        <w:t>、重跑任务</w:t>
      </w:r>
    </w:p>
    <w:p w14:paraId="60A057D6" w14:textId="77777777" w:rsidR="00BE3EFC" w:rsidRDefault="00BE3EFC">
      <w:pPr>
        <w:spacing w:line="360" w:lineRule="auto"/>
        <w:rPr>
          <w:rFonts w:asciiTheme="majorEastAsia" w:eastAsiaTheme="majorEastAsia" w:hAnsiTheme="majorEastAsia"/>
          <w:sz w:val="24"/>
        </w:rPr>
      </w:pPr>
    </w:p>
    <w:p w14:paraId="02568D07" w14:textId="77777777" w:rsidR="00BE3EFC" w:rsidRDefault="00E957C5">
      <w:pPr>
        <w:pStyle w:val="30"/>
        <w:spacing w:line="360" w:lineRule="auto"/>
        <w:rPr>
          <w:rFonts w:asciiTheme="majorEastAsia" w:eastAsiaTheme="majorEastAsia" w:hAnsiTheme="majorEastAsia"/>
          <w:sz w:val="24"/>
          <w:szCs w:val="24"/>
        </w:rPr>
      </w:pPr>
      <w:bookmarkStart w:id="30" w:name="_Toc471936878"/>
      <w:bookmarkStart w:id="31" w:name="_Toc472546839"/>
      <w:r>
        <w:rPr>
          <w:rFonts w:asciiTheme="majorEastAsia" w:eastAsiaTheme="majorEastAsia" w:hAnsiTheme="majorEastAsia" w:hint="eastAsia"/>
          <w:sz w:val="24"/>
          <w:szCs w:val="24"/>
        </w:rPr>
        <w:t>2.2.5</w:t>
      </w:r>
      <w:r>
        <w:rPr>
          <w:rFonts w:asciiTheme="majorEastAsia" w:eastAsiaTheme="majorEastAsia" w:hAnsiTheme="majorEastAsia"/>
          <w:sz w:val="24"/>
          <w:szCs w:val="24"/>
        </w:rPr>
        <w:t>、</w:t>
      </w:r>
      <w:r>
        <w:rPr>
          <w:rFonts w:asciiTheme="majorEastAsia" w:eastAsiaTheme="majorEastAsia" w:hAnsiTheme="majorEastAsia" w:hint="eastAsia"/>
          <w:sz w:val="24"/>
          <w:szCs w:val="24"/>
        </w:rPr>
        <w:t>大数据分析展现工具软件</w:t>
      </w:r>
      <w:bookmarkEnd w:id="30"/>
      <w:bookmarkEnd w:id="31"/>
    </w:p>
    <w:p w14:paraId="4D6D08AE"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大数据展现工具，结合高速内存并行计算框架，支持超大规模数据实时查询与展示，采用即所得的方式生成灵活图形化报表。</w:t>
      </w:r>
    </w:p>
    <w:p w14:paraId="6AF2CB76" w14:textId="77777777" w:rsidR="00BE3EFC" w:rsidRDefault="00BE3EFC">
      <w:pPr>
        <w:spacing w:line="360" w:lineRule="auto"/>
        <w:ind w:firstLineChars="200" w:firstLine="480"/>
        <w:rPr>
          <w:rFonts w:asciiTheme="majorEastAsia" w:eastAsiaTheme="majorEastAsia" w:hAnsiTheme="majorEastAsia"/>
          <w:sz w:val="24"/>
        </w:rPr>
      </w:pPr>
    </w:p>
    <w:p w14:paraId="7F744CF3"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bookmarkStart w:id="32" w:name="_Toc471936879"/>
    </w:p>
    <w:p w14:paraId="2BB8F373" w14:textId="77777777" w:rsidR="00BE3EFC" w:rsidRDefault="00E957C5">
      <w:pPr>
        <w:pStyle w:val="40"/>
        <w:rPr>
          <w:sz w:val="24"/>
          <w:szCs w:val="24"/>
        </w:rPr>
      </w:pPr>
      <w:r>
        <w:rPr>
          <w:rFonts w:hint="eastAsia"/>
          <w:sz w:val="24"/>
          <w:szCs w:val="24"/>
        </w:rPr>
        <w:t>2.2.5.</w:t>
      </w:r>
      <w:r>
        <w:rPr>
          <w:sz w:val="24"/>
          <w:szCs w:val="24"/>
        </w:rPr>
        <w:t>1</w:t>
      </w:r>
      <w:r>
        <w:rPr>
          <w:sz w:val="24"/>
          <w:szCs w:val="24"/>
        </w:rPr>
        <w:t>、</w:t>
      </w:r>
      <w:r>
        <w:rPr>
          <w:rFonts w:hint="eastAsia"/>
          <w:sz w:val="24"/>
          <w:szCs w:val="24"/>
        </w:rPr>
        <w:t>可视化开发展现工具</w:t>
      </w:r>
      <w:bookmarkEnd w:id="32"/>
    </w:p>
    <w:p w14:paraId="71604F47"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可以读取不同类型的数据源</w:t>
      </w:r>
    </w:p>
    <w:p w14:paraId="16CE4218"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包括Mysql，Sql server，Hive等，在数据量小的情况下，可以直接读取数据源，在数量大的情况下，用户可以选择缓存到集群里面来加快读取速度。</w:t>
      </w:r>
    </w:p>
    <w:p w14:paraId="01CA4A65" w14:textId="77777777" w:rsidR="00BE3EFC" w:rsidRDefault="00BE3EFC">
      <w:pPr>
        <w:pStyle w:val="af"/>
        <w:spacing w:line="360" w:lineRule="auto"/>
        <w:ind w:left="900" w:firstLineChars="0" w:firstLine="0"/>
        <w:rPr>
          <w:rFonts w:asciiTheme="majorEastAsia" w:eastAsiaTheme="majorEastAsia" w:hAnsiTheme="majorEastAsia"/>
          <w:sz w:val="24"/>
          <w:szCs w:val="24"/>
        </w:rPr>
      </w:pPr>
    </w:p>
    <w:p w14:paraId="4894B698"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提供可视化交互开发方式</w:t>
      </w:r>
    </w:p>
    <w:p w14:paraId="0C2DBE04"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支持实时计算、Map-reduce、Hive、HDFS操作、Mysql、Oracle、Shell脚本、Jave/Jar、Cache缓存框架、邮件短信等10种以上计算任务的可视化拖拽操作，来快速确定计算的流程依赖、埋入式提交代码、实现高效开发交付整体流程。</w:t>
      </w:r>
    </w:p>
    <w:p w14:paraId="51DF4CEF" w14:textId="77777777" w:rsidR="00BE3EFC" w:rsidRDefault="00E957C5">
      <w:pPr>
        <w:pStyle w:val="af"/>
        <w:spacing w:line="360" w:lineRule="auto"/>
        <w:ind w:firstLineChars="0" w:firstLine="0"/>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lastRenderedPageBreak/>
        <w:drawing>
          <wp:inline distT="0" distB="0" distL="0" distR="0" wp14:anchorId="7A1A18CA" wp14:editId="5635ECF3">
            <wp:extent cx="5274310" cy="3821430"/>
            <wp:effectExtent l="19050" t="0" r="2540" b="0"/>
            <wp:docPr id="4"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274310" cy="3821964"/>
                    </a:xfrm>
                    <a:prstGeom prst="rect">
                      <a:avLst/>
                    </a:prstGeom>
                    <a:noFill/>
                    <a:ln>
                      <a:noFill/>
                    </a:ln>
                  </pic:spPr>
                </pic:pic>
              </a:graphicData>
            </a:graphic>
          </wp:inline>
        </w:drawing>
      </w:r>
    </w:p>
    <w:p w14:paraId="7E97507A" w14:textId="77777777" w:rsidR="00BE3EFC" w:rsidRDefault="00BE3EFC">
      <w:pPr>
        <w:pStyle w:val="af"/>
        <w:spacing w:line="360" w:lineRule="auto"/>
        <w:ind w:left="900" w:firstLineChars="0" w:firstLine="0"/>
        <w:rPr>
          <w:rFonts w:asciiTheme="majorEastAsia" w:eastAsiaTheme="majorEastAsia" w:hAnsiTheme="majorEastAsia"/>
          <w:sz w:val="24"/>
          <w:szCs w:val="24"/>
        </w:rPr>
      </w:pPr>
    </w:p>
    <w:p w14:paraId="0DF7487E" w14:textId="77777777" w:rsidR="00BE3EFC" w:rsidRDefault="00BE3EFC">
      <w:pPr>
        <w:pStyle w:val="af"/>
        <w:spacing w:line="360" w:lineRule="auto"/>
        <w:ind w:left="900" w:firstLineChars="0" w:firstLine="0"/>
        <w:rPr>
          <w:rFonts w:asciiTheme="majorEastAsia" w:eastAsiaTheme="majorEastAsia" w:hAnsiTheme="majorEastAsia"/>
          <w:sz w:val="24"/>
          <w:szCs w:val="24"/>
        </w:rPr>
      </w:pPr>
    </w:p>
    <w:p w14:paraId="62A4BA1A" w14:textId="77777777" w:rsidR="00BE3EFC" w:rsidRDefault="00E957C5">
      <w:pPr>
        <w:pStyle w:val="af"/>
        <w:spacing w:line="360" w:lineRule="auto"/>
        <w:ind w:firstLineChars="0" w:firstLine="0"/>
        <w:jc w:val="center"/>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0" distR="0" wp14:anchorId="6DD011F2" wp14:editId="624D71CA">
            <wp:extent cx="5274310" cy="2771775"/>
            <wp:effectExtent l="19050" t="0" r="2540" b="0"/>
            <wp:docPr id="8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5"/>
                    <pic:cNvPicPr>
                      <a:picLocks noChangeAspect="1" noChangeArrowheads="1"/>
                    </pic:cNvPicPr>
                  </pic:nvPicPr>
                  <pic:blipFill>
                    <a:blip r:embed="rId103" cstate="print"/>
                    <a:srcRect/>
                    <a:stretch>
                      <a:fillRect/>
                    </a:stretch>
                  </pic:blipFill>
                  <pic:spPr>
                    <a:xfrm>
                      <a:off x="0" y="0"/>
                      <a:ext cx="5274310" cy="2771930"/>
                    </a:xfrm>
                    <a:prstGeom prst="rect">
                      <a:avLst/>
                    </a:prstGeom>
                    <a:noFill/>
                    <a:ln w="9525">
                      <a:noFill/>
                      <a:miter lim="800000"/>
                      <a:headEnd/>
                      <a:tailEnd/>
                    </a:ln>
                  </pic:spPr>
                </pic:pic>
              </a:graphicData>
            </a:graphic>
          </wp:inline>
        </w:drawing>
      </w:r>
    </w:p>
    <w:p w14:paraId="6484575A" w14:textId="77777777" w:rsidR="00BE3EFC" w:rsidRDefault="00BE3EFC">
      <w:pPr>
        <w:pStyle w:val="af"/>
        <w:spacing w:line="360" w:lineRule="auto"/>
        <w:ind w:left="900" w:firstLineChars="0" w:firstLine="0"/>
        <w:rPr>
          <w:rFonts w:asciiTheme="majorEastAsia" w:eastAsiaTheme="majorEastAsia" w:hAnsiTheme="majorEastAsia"/>
          <w:sz w:val="24"/>
          <w:szCs w:val="24"/>
        </w:rPr>
      </w:pPr>
    </w:p>
    <w:p w14:paraId="441804B7" w14:textId="77777777" w:rsidR="00BE3EFC" w:rsidRDefault="00E957C5">
      <w:pPr>
        <w:pStyle w:val="af"/>
        <w:spacing w:line="360" w:lineRule="auto"/>
        <w:ind w:firstLineChars="0" w:firstLine="0"/>
        <w:jc w:val="center"/>
        <w:rPr>
          <w:rFonts w:asciiTheme="majorEastAsia" w:eastAsiaTheme="majorEastAsia" w:hAnsiTheme="majorEastAsia"/>
          <w:sz w:val="24"/>
          <w:szCs w:val="24"/>
        </w:rPr>
      </w:pPr>
      <w:r>
        <w:rPr>
          <w:rFonts w:asciiTheme="majorEastAsia" w:eastAsiaTheme="majorEastAsia" w:hAnsiTheme="majorEastAsia"/>
          <w:noProof/>
          <w:sz w:val="24"/>
          <w:szCs w:val="24"/>
        </w:rPr>
        <w:lastRenderedPageBreak/>
        <w:drawing>
          <wp:inline distT="0" distB="0" distL="0" distR="0" wp14:anchorId="50133C68" wp14:editId="0D013C73">
            <wp:extent cx="5274310" cy="2641600"/>
            <wp:effectExtent l="19050" t="0" r="2540" b="0"/>
            <wp:docPr id="24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4"/>
                    <pic:cNvPicPr>
                      <a:picLocks noChangeAspect="1" noChangeArrowheads="1"/>
                    </pic:cNvPicPr>
                  </pic:nvPicPr>
                  <pic:blipFill>
                    <a:blip r:embed="rId104" cstate="print"/>
                    <a:srcRect/>
                    <a:stretch>
                      <a:fillRect/>
                    </a:stretch>
                  </pic:blipFill>
                  <pic:spPr>
                    <a:xfrm>
                      <a:off x="0" y="0"/>
                      <a:ext cx="5274310" cy="2642039"/>
                    </a:xfrm>
                    <a:prstGeom prst="rect">
                      <a:avLst/>
                    </a:prstGeom>
                    <a:noFill/>
                    <a:ln w="9525">
                      <a:noFill/>
                      <a:miter lim="800000"/>
                      <a:headEnd/>
                      <a:tailEnd/>
                    </a:ln>
                  </pic:spPr>
                </pic:pic>
              </a:graphicData>
            </a:graphic>
          </wp:inline>
        </w:drawing>
      </w:r>
    </w:p>
    <w:p w14:paraId="6879C555" w14:textId="77777777" w:rsidR="00BE3EFC" w:rsidRDefault="00BE3EFC">
      <w:pPr>
        <w:pStyle w:val="a6"/>
        <w:ind w:firstLineChars="83" w:firstLine="667"/>
        <w:rPr>
          <w:rFonts w:asciiTheme="majorEastAsia" w:eastAsiaTheme="majorEastAsia" w:hAnsiTheme="majorEastAsia"/>
        </w:rPr>
      </w:pPr>
    </w:p>
    <w:p w14:paraId="22943A74"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可以更加自由主动的发现信息，人人都可以分析</w:t>
      </w:r>
    </w:p>
    <w:p w14:paraId="2B932F3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与传统静态报表相比，可视化展现工具可以让用户自行探索信息，让用户无需任何其他协助就可以自行验证自己的想法和发现新问题。</w:t>
      </w:r>
    </w:p>
    <w:p w14:paraId="4885FD02" w14:textId="77777777" w:rsidR="00BE3EFC" w:rsidRDefault="00BE3EFC">
      <w:pPr>
        <w:spacing w:line="360" w:lineRule="auto"/>
        <w:ind w:firstLineChars="200" w:firstLine="480"/>
        <w:rPr>
          <w:rFonts w:asciiTheme="majorEastAsia" w:eastAsiaTheme="majorEastAsia" w:hAnsiTheme="majorEastAsia"/>
          <w:sz w:val="24"/>
        </w:rPr>
      </w:pPr>
    </w:p>
    <w:p w14:paraId="574814E2" w14:textId="77777777" w:rsidR="00BE3EFC" w:rsidRDefault="00BE3EFC">
      <w:pPr>
        <w:spacing w:line="360" w:lineRule="auto"/>
        <w:ind w:firstLineChars="200" w:firstLine="480"/>
        <w:rPr>
          <w:rFonts w:asciiTheme="majorEastAsia" w:eastAsiaTheme="majorEastAsia" w:hAnsiTheme="majorEastAsia"/>
          <w:sz w:val="24"/>
        </w:rPr>
      </w:pPr>
    </w:p>
    <w:p w14:paraId="0356162B" w14:textId="77777777" w:rsidR="00BE3EFC" w:rsidRDefault="00E957C5">
      <w:pPr>
        <w:spacing w:line="360" w:lineRule="auto"/>
        <w:jc w:val="center"/>
        <w:rPr>
          <w:rFonts w:asciiTheme="majorEastAsia" w:eastAsiaTheme="majorEastAsia" w:hAnsiTheme="majorEastAsia"/>
          <w:sz w:val="24"/>
        </w:rPr>
      </w:pPr>
      <w:r>
        <w:rPr>
          <w:rFonts w:asciiTheme="majorEastAsia" w:eastAsiaTheme="majorEastAsia" w:hAnsiTheme="majorEastAsia"/>
          <w:noProof/>
        </w:rPr>
        <w:drawing>
          <wp:inline distT="0" distB="0" distL="0" distR="0" wp14:anchorId="0378B304" wp14:editId="48784C83">
            <wp:extent cx="4641850" cy="2159000"/>
            <wp:effectExtent l="19050" t="19050" r="25400" b="12700"/>
            <wp:docPr id="89"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77"/>
                    <pic:cNvPicPr>
                      <a:picLocks noChangeAspect="1" noChangeArrowheads="1"/>
                    </pic:cNvPicPr>
                  </pic:nvPicPr>
                  <pic:blipFill>
                    <a:blip r:embed="rId105" cstate="print"/>
                    <a:srcRect/>
                    <a:stretch>
                      <a:fillRect/>
                    </a:stretch>
                  </pic:blipFill>
                  <pic:spPr>
                    <a:xfrm>
                      <a:off x="0" y="0"/>
                      <a:ext cx="4641850" cy="2159000"/>
                    </a:xfrm>
                    <a:prstGeom prst="rect">
                      <a:avLst/>
                    </a:prstGeom>
                    <a:noFill/>
                    <a:ln w="6350" cmpd="sng">
                      <a:solidFill>
                        <a:srgbClr val="D9D9D9"/>
                      </a:solidFill>
                      <a:miter lim="800000"/>
                      <a:headEnd/>
                      <a:tailEnd/>
                    </a:ln>
                    <a:effectLst/>
                  </pic:spPr>
                </pic:pic>
              </a:graphicData>
            </a:graphic>
          </wp:inline>
        </w:drawing>
      </w:r>
    </w:p>
    <w:p w14:paraId="189D30F6"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可以高效的发现信息和问题</w:t>
      </w:r>
    </w:p>
    <w:p w14:paraId="616C0FD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可以让用户摆脱制作报表中复杂繁琐的编程操作，不需要用户编写代码，通过拖拽定义数据源，定义报表显示方式，定义是否使用集群等</w:t>
      </w:r>
    </w:p>
    <w:p w14:paraId="09A81647" w14:textId="77777777" w:rsidR="00BE3EFC" w:rsidRDefault="00BE3EFC">
      <w:pPr>
        <w:spacing w:line="360" w:lineRule="auto"/>
        <w:ind w:firstLineChars="200" w:firstLine="480"/>
        <w:jc w:val="center"/>
        <w:rPr>
          <w:rFonts w:asciiTheme="majorEastAsia" w:eastAsiaTheme="majorEastAsia" w:hAnsiTheme="majorEastAsia"/>
          <w:sz w:val="24"/>
        </w:rPr>
      </w:pPr>
    </w:p>
    <w:p w14:paraId="106B689A"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可以对数据进行自由组合</w:t>
      </w:r>
    </w:p>
    <w:p w14:paraId="0398A860"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lastRenderedPageBreak/>
        <w:t>如果有一个数据表是说明不同区域的销量情况，另外一个表是说明不同区域的不同年龄段的销量，在可视化展现工具里面，通过简单的拖拽，就能回答出来“在某个地区，青少年购买这个产品的情况”等此类问题。</w:t>
      </w:r>
    </w:p>
    <w:p w14:paraId="128028D8" w14:textId="77777777" w:rsidR="00BE3EFC" w:rsidRDefault="00E957C5">
      <w:pPr>
        <w:spacing w:line="360" w:lineRule="auto"/>
        <w:jc w:val="center"/>
        <w:rPr>
          <w:rFonts w:asciiTheme="majorEastAsia" w:eastAsiaTheme="majorEastAsia" w:hAnsiTheme="majorEastAsia"/>
          <w:sz w:val="24"/>
        </w:rPr>
      </w:pPr>
      <w:r>
        <w:rPr>
          <w:rFonts w:asciiTheme="majorEastAsia" w:eastAsiaTheme="majorEastAsia" w:hAnsiTheme="majorEastAsia"/>
          <w:noProof/>
        </w:rPr>
        <w:drawing>
          <wp:inline distT="0" distB="0" distL="0" distR="0" wp14:anchorId="4A1C0FF0" wp14:editId="319C3591">
            <wp:extent cx="5238750" cy="2324100"/>
            <wp:effectExtent l="19050" t="0" r="0" b="0"/>
            <wp:docPr id="24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79"/>
                    <pic:cNvPicPr>
                      <a:picLocks noChangeAspect="1" noChangeArrowheads="1"/>
                    </pic:cNvPicPr>
                  </pic:nvPicPr>
                  <pic:blipFill>
                    <a:blip r:embed="rId106" cstate="print"/>
                    <a:srcRect/>
                    <a:stretch>
                      <a:fillRect/>
                    </a:stretch>
                  </pic:blipFill>
                  <pic:spPr>
                    <a:xfrm>
                      <a:off x="0" y="0"/>
                      <a:ext cx="5238750" cy="2324100"/>
                    </a:xfrm>
                    <a:prstGeom prst="rect">
                      <a:avLst/>
                    </a:prstGeom>
                    <a:noFill/>
                    <a:ln w="9525">
                      <a:noFill/>
                      <a:miter lim="800000"/>
                      <a:headEnd/>
                      <a:tailEnd/>
                    </a:ln>
                  </pic:spPr>
                </pic:pic>
              </a:graphicData>
            </a:graphic>
          </wp:inline>
        </w:drawing>
      </w:r>
    </w:p>
    <w:p w14:paraId="59ABA243"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丰富多样的组件，可插拔式的升级方式</w:t>
      </w:r>
    </w:p>
    <w:p w14:paraId="287CBC3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内置了常见的柱状图，饼图，折线图，散点图，地图，Treemap等常见的组件，组件的个数也在不断增加中，另外，第三方的组件支持插拔式接入，按照系统要求定义第三方的组件，即可以轻松把第三方的组件加入到系统。</w:t>
      </w:r>
    </w:p>
    <w:p w14:paraId="544DFFBF" w14:textId="77777777" w:rsidR="00BE3EFC" w:rsidRDefault="00BE3EFC">
      <w:pPr>
        <w:spacing w:line="360" w:lineRule="auto"/>
        <w:ind w:firstLineChars="200" w:firstLine="480"/>
        <w:jc w:val="center"/>
        <w:rPr>
          <w:rFonts w:asciiTheme="majorEastAsia" w:eastAsiaTheme="majorEastAsia" w:hAnsiTheme="majorEastAsia"/>
          <w:sz w:val="24"/>
        </w:rPr>
      </w:pPr>
    </w:p>
    <w:p w14:paraId="4F5913D5"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支持数据的OLAP查询</w:t>
      </w:r>
    </w:p>
    <w:p w14:paraId="275ABD3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内置了OLAP的组件，可以自由选择不同层级数据进行查看，让用户可以快速了解到各个层级的业务数据。</w:t>
      </w:r>
    </w:p>
    <w:p w14:paraId="5F1A34A8"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rPr>
        <w:lastRenderedPageBreak/>
        <w:drawing>
          <wp:inline distT="0" distB="0" distL="0" distR="0" wp14:anchorId="50BFCB2D" wp14:editId="68E24C78">
            <wp:extent cx="3238500" cy="3238500"/>
            <wp:effectExtent l="19050" t="19050" r="19050" b="19050"/>
            <wp:docPr id="24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81"/>
                    <pic:cNvPicPr>
                      <a:picLocks noChangeAspect="1" noChangeArrowheads="1"/>
                    </pic:cNvPicPr>
                  </pic:nvPicPr>
                  <pic:blipFill>
                    <a:blip r:embed="rId107" cstate="print"/>
                    <a:srcRect/>
                    <a:stretch>
                      <a:fillRect/>
                    </a:stretch>
                  </pic:blipFill>
                  <pic:spPr>
                    <a:xfrm>
                      <a:off x="0" y="0"/>
                      <a:ext cx="3238500" cy="3238500"/>
                    </a:xfrm>
                    <a:prstGeom prst="rect">
                      <a:avLst/>
                    </a:prstGeom>
                    <a:noFill/>
                    <a:ln w="6350" cmpd="sng">
                      <a:solidFill>
                        <a:srgbClr val="D9D9D9"/>
                      </a:solidFill>
                      <a:miter lim="800000"/>
                      <a:headEnd/>
                      <a:tailEnd/>
                    </a:ln>
                    <a:effectLst/>
                  </pic:spPr>
                </pic:pic>
              </a:graphicData>
            </a:graphic>
          </wp:inline>
        </w:drawing>
      </w:r>
    </w:p>
    <w:p w14:paraId="0B630207"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拖动生成数据筛选器</w:t>
      </w:r>
    </w:p>
    <w:p w14:paraId="705176B8"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用户可以通过直接拖拽字段来生成筛选器，筛选器可以作用于整个页面的其他图形，方便用户快速缩小查询范围，并且筛选器还可以实时以进度条方便来提醒用户已选数据占所有数据的百分比。</w:t>
      </w:r>
    </w:p>
    <w:p w14:paraId="0044692F"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rPr>
        <w:drawing>
          <wp:inline distT="0" distB="0" distL="0" distR="0" wp14:anchorId="4C9C909A" wp14:editId="2D644B33">
            <wp:extent cx="4203700" cy="1479550"/>
            <wp:effectExtent l="19050" t="19050" r="25400" b="25400"/>
            <wp:docPr id="93"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82"/>
                    <pic:cNvPicPr>
                      <a:picLocks noChangeAspect="1" noChangeArrowheads="1"/>
                    </pic:cNvPicPr>
                  </pic:nvPicPr>
                  <pic:blipFill>
                    <a:blip r:embed="rId108" cstate="print"/>
                    <a:srcRect/>
                    <a:stretch>
                      <a:fillRect/>
                    </a:stretch>
                  </pic:blipFill>
                  <pic:spPr>
                    <a:xfrm>
                      <a:off x="0" y="0"/>
                      <a:ext cx="4203700" cy="1479550"/>
                    </a:xfrm>
                    <a:prstGeom prst="rect">
                      <a:avLst/>
                    </a:prstGeom>
                    <a:noFill/>
                    <a:ln w="6350" cmpd="sng">
                      <a:solidFill>
                        <a:srgbClr val="D9D9D9"/>
                      </a:solidFill>
                      <a:miter lim="800000"/>
                      <a:headEnd/>
                      <a:tailEnd/>
                    </a:ln>
                    <a:effectLst/>
                  </pic:spPr>
                </pic:pic>
              </a:graphicData>
            </a:graphic>
          </wp:inline>
        </w:drawing>
      </w:r>
    </w:p>
    <w:p w14:paraId="5B83D8C2" w14:textId="77777777" w:rsidR="00BE3EFC" w:rsidRDefault="00E957C5">
      <w:pPr>
        <w:spacing w:line="360" w:lineRule="auto"/>
        <w:ind w:firstLineChars="200" w:firstLine="420"/>
        <w:jc w:val="center"/>
        <w:rPr>
          <w:rFonts w:asciiTheme="majorEastAsia" w:eastAsiaTheme="majorEastAsia" w:hAnsiTheme="majorEastAsia"/>
          <w:sz w:val="24"/>
        </w:rPr>
      </w:pPr>
      <w:r>
        <w:rPr>
          <w:rFonts w:asciiTheme="majorEastAsia" w:eastAsiaTheme="majorEastAsia" w:hAnsiTheme="majorEastAsia"/>
          <w:noProof/>
        </w:rPr>
        <w:drawing>
          <wp:inline distT="0" distB="0" distL="0" distR="0" wp14:anchorId="7BA5A28A" wp14:editId="1C597F1F">
            <wp:extent cx="3797300" cy="1631950"/>
            <wp:effectExtent l="19050" t="0" r="0" b="0"/>
            <wp:docPr id="9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83"/>
                    <pic:cNvPicPr>
                      <a:picLocks noChangeAspect="1" noChangeArrowheads="1"/>
                    </pic:cNvPicPr>
                  </pic:nvPicPr>
                  <pic:blipFill>
                    <a:blip r:embed="rId109" cstate="print"/>
                    <a:srcRect/>
                    <a:stretch>
                      <a:fillRect/>
                    </a:stretch>
                  </pic:blipFill>
                  <pic:spPr>
                    <a:xfrm>
                      <a:off x="0" y="0"/>
                      <a:ext cx="3797300" cy="1631950"/>
                    </a:xfrm>
                    <a:prstGeom prst="rect">
                      <a:avLst/>
                    </a:prstGeom>
                    <a:noFill/>
                    <a:ln w="9525">
                      <a:noFill/>
                      <a:miter lim="800000"/>
                      <a:headEnd/>
                      <a:tailEnd/>
                    </a:ln>
                  </pic:spPr>
                </pic:pic>
              </a:graphicData>
            </a:graphic>
          </wp:inline>
        </w:drawing>
      </w:r>
    </w:p>
    <w:p w14:paraId="6C1F7C84"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可以减少IT部门的工作量，促进IT部门的转型</w:t>
      </w:r>
    </w:p>
    <w:p w14:paraId="0EF8CDB7" w14:textId="77777777" w:rsidR="00BE3EFC" w:rsidRDefault="00E957C5">
      <w:pPr>
        <w:spacing w:line="360" w:lineRule="auto"/>
        <w:rPr>
          <w:rFonts w:asciiTheme="majorEastAsia" w:eastAsiaTheme="majorEastAsia" w:hAnsiTheme="majorEastAsia"/>
          <w:sz w:val="24"/>
        </w:rPr>
      </w:pPr>
      <w:r>
        <w:rPr>
          <w:rFonts w:asciiTheme="majorEastAsia" w:eastAsiaTheme="majorEastAsia" w:hAnsiTheme="majorEastAsia" w:hint="eastAsia"/>
          <w:sz w:val="24"/>
        </w:rPr>
        <w:t>以往的报表，需要业务部门和IT部门频繁交流，最终才能确定一个业务部门想要的方案，现在通过可视化展现工具，用户可以自行创建报表，可以给IT部分节省大量的时</w:t>
      </w:r>
      <w:r>
        <w:rPr>
          <w:rFonts w:asciiTheme="majorEastAsia" w:eastAsiaTheme="majorEastAsia" w:hAnsiTheme="majorEastAsia" w:hint="eastAsia"/>
          <w:sz w:val="24"/>
        </w:rPr>
        <w:lastRenderedPageBreak/>
        <w:t>间，让IT职能转化更加具有战略性的角色，集中为用户提高更高质量的数据和工具。</w:t>
      </w:r>
    </w:p>
    <w:p w14:paraId="79F89F66"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bookmarkStart w:id="33" w:name="OLE_LINK9"/>
      <w:bookmarkStart w:id="34" w:name="OLE_LINK10"/>
      <w:r>
        <w:rPr>
          <w:rFonts w:asciiTheme="majorEastAsia" w:eastAsiaTheme="majorEastAsia" w:hAnsiTheme="majorEastAsia" w:hint="eastAsia"/>
          <w:sz w:val="24"/>
          <w:szCs w:val="24"/>
        </w:rPr>
        <w:t>充分利用大数据分析</w:t>
      </w:r>
    </w:p>
    <w:bookmarkEnd w:id="33"/>
    <w:bookmarkEnd w:id="34"/>
    <w:p w14:paraId="5207F58E"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可视化展现工具支持直接链接数据源，如果数据源的数据量太大，直接查询过慢的话，系统可以直接把这些数据缓存到集群中， 大大加快查询速度，以前需要一天才能看到数据的报表，现在可能几分钟后就可以看到结果。</w:t>
      </w:r>
    </w:p>
    <w:p w14:paraId="166418D6"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插件式架构，易于扩展</w:t>
      </w:r>
    </w:p>
    <w:p w14:paraId="191991D3"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可视化展现工具有丰富的接口，可以灵活采用第三方组件。</w:t>
      </w:r>
    </w:p>
    <w:p w14:paraId="04FC1B74"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支持数据挖掘等高级分析能力</w:t>
      </w:r>
    </w:p>
    <w:p w14:paraId="56B5F5C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系统支持数据挖掘等高级分析能力，支持R、Python语言分析，支持回归分析、分类算法、聚类算法、时序分析、自然语言处理、模式识别、特征处理等。</w:t>
      </w:r>
    </w:p>
    <w:p w14:paraId="1DA29575" w14:textId="77777777" w:rsidR="00BE3EFC" w:rsidRDefault="00BE3EFC">
      <w:pPr>
        <w:spacing w:line="360" w:lineRule="auto"/>
        <w:ind w:firstLineChars="200" w:firstLine="480"/>
        <w:rPr>
          <w:rFonts w:asciiTheme="majorEastAsia" w:eastAsiaTheme="majorEastAsia" w:hAnsiTheme="majorEastAsia"/>
          <w:sz w:val="24"/>
        </w:rPr>
      </w:pPr>
    </w:p>
    <w:p w14:paraId="014C6BE5" w14:textId="77777777" w:rsidR="00BE3EFC" w:rsidRDefault="00E957C5">
      <w:pPr>
        <w:pStyle w:val="40"/>
        <w:rPr>
          <w:sz w:val="24"/>
          <w:szCs w:val="24"/>
        </w:rPr>
      </w:pPr>
      <w:bookmarkStart w:id="35" w:name="_Toc471936880"/>
      <w:r>
        <w:rPr>
          <w:rFonts w:hint="eastAsia"/>
          <w:sz w:val="24"/>
          <w:szCs w:val="24"/>
        </w:rPr>
        <w:t>2.2.5.2</w:t>
      </w:r>
      <w:r>
        <w:rPr>
          <w:rFonts w:hint="eastAsia"/>
          <w:sz w:val="24"/>
          <w:szCs w:val="24"/>
        </w:rPr>
        <w:t>、联想</w:t>
      </w:r>
      <w:r>
        <w:rPr>
          <w:rFonts w:hint="eastAsia"/>
          <w:sz w:val="24"/>
          <w:szCs w:val="24"/>
        </w:rPr>
        <w:t>SQL</w:t>
      </w:r>
      <w:r>
        <w:rPr>
          <w:rFonts w:hint="eastAsia"/>
          <w:sz w:val="24"/>
          <w:szCs w:val="24"/>
        </w:rPr>
        <w:t>即席查询工具</w:t>
      </w:r>
      <w:bookmarkEnd w:id="35"/>
    </w:p>
    <w:p w14:paraId="6BD3E11E" w14:textId="77777777" w:rsidR="00BE3EFC" w:rsidRDefault="00BE3EFC">
      <w:pPr>
        <w:spacing w:line="360" w:lineRule="auto"/>
        <w:ind w:firstLineChars="200" w:firstLine="480"/>
        <w:jc w:val="center"/>
        <w:rPr>
          <w:rFonts w:asciiTheme="majorEastAsia" w:eastAsiaTheme="majorEastAsia" w:hAnsiTheme="majorEastAsia"/>
          <w:sz w:val="24"/>
        </w:rPr>
      </w:pPr>
    </w:p>
    <w:p w14:paraId="3A702D31"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可以读取不同类型的数据源</w:t>
      </w:r>
    </w:p>
    <w:p w14:paraId="7C828863" w14:textId="77777777" w:rsidR="00BE3EFC" w:rsidRDefault="00E957C5">
      <w:pPr>
        <w:pStyle w:val="af"/>
        <w:spacing w:line="360" w:lineRule="auto"/>
        <w:ind w:left="900" w:firstLineChars="0" w:firstLine="0"/>
        <w:rPr>
          <w:rFonts w:asciiTheme="majorEastAsia" w:eastAsiaTheme="majorEastAsia" w:hAnsiTheme="majorEastAsia"/>
          <w:sz w:val="24"/>
          <w:szCs w:val="24"/>
        </w:rPr>
      </w:pPr>
      <w:r>
        <w:rPr>
          <w:rFonts w:asciiTheme="majorEastAsia" w:eastAsiaTheme="majorEastAsia" w:hAnsiTheme="majorEastAsia" w:hint="eastAsia"/>
          <w:sz w:val="24"/>
          <w:szCs w:val="24"/>
        </w:rPr>
        <w:t>包括Mysql，Sql server，Hive等，在数据量小的情况下，可以直接读取数据源，在数量大的情况下，用户可以选择缓存到集群里面来加快读取速度。</w:t>
      </w:r>
    </w:p>
    <w:p w14:paraId="36B74B21" w14:textId="77777777" w:rsidR="00BE3EFC" w:rsidRDefault="00E957C5">
      <w:pPr>
        <w:pStyle w:val="af"/>
        <w:spacing w:line="360" w:lineRule="auto"/>
        <w:ind w:left="900" w:firstLineChars="0" w:firstLine="0"/>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306E8CD3" wp14:editId="1C1D35D9">
            <wp:extent cx="4114800" cy="2743200"/>
            <wp:effectExtent l="0" t="0" r="0" b="0"/>
            <wp:docPr id="205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76"/>
                    <pic:cNvPicPr>
                      <a:picLocks noChangeAspect="1" noChangeArrowheads="1"/>
                    </pic:cNvPicPr>
                  </pic:nvPicPr>
                  <pic:blipFill>
                    <a:blip r:embed="rId110" cstate="print"/>
                    <a:srcRect/>
                    <a:stretch>
                      <a:fillRect/>
                    </a:stretch>
                  </pic:blipFill>
                  <pic:spPr>
                    <a:xfrm>
                      <a:off x="0" y="0"/>
                      <a:ext cx="4122104" cy="2748069"/>
                    </a:xfrm>
                    <a:prstGeom prst="rect">
                      <a:avLst/>
                    </a:prstGeom>
                    <a:noFill/>
                    <a:ln w="9525">
                      <a:noFill/>
                      <a:miter lim="800000"/>
                      <a:headEnd/>
                      <a:tailEnd/>
                    </a:ln>
                  </pic:spPr>
                </pic:pic>
              </a:graphicData>
            </a:graphic>
          </wp:inline>
        </w:drawing>
      </w:r>
    </w:p>
    <w:p w14:paraId="30CA12EC" w14:textId="77777777" w:rsidR="00BE3EFC" w:rsidRDefault="00BE3EFC">
      <w:pPr>
        <w:spacing w:line="360" w:lineRule="auto"/>
        <w:rPr>
          <w:rFonts w:asciiTheme="majorEastAsia" w:eastAsiaTheme="majorEastAsia" w:hAnsiTheme="majorEastAsia"/>
          <w:sz w:val="24"/>
        </w:rPr>
      </w:pPr>
    </w:p>
    <w:p w14:paraId="5344AAB8"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联想大数据系统SQL即席查询工具，支持基于Spark、Hive的SQL查询，如图所示：</w:t>
      </w:r>
    </w:p>
    <w:p w14:paraId="0C563D86" w14:textId="77777777" w:rsidR="00BE3EFC" w:rsidRDefault="00E957C5">
      <w:pPr>
        <w:pStyle w:val="af"/>
        <w:spacing w:line="360" w:lineRule="auto"/>
        <w:ind w:firstLineChars="0" w:firstLine="0"/>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inline distT="0" distB="0" distL="114300" distR="114300" wp14:anchorId="27A78C57" wp14:editId="61BFBC85">
            <wp:extent cx="5270500" cy="3645535"/>
            <wp:effectExtent l="0" t="0" r="6350" b="12065"/>
            <wp:docPr id="2053"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图片 1" descr="1"/>
                    <pic:cNvPicPr>
                      <a:picLocks noChangeAspect="1"/>
                    </pic:cNvPicPr>
                  </pic:nvPicPr>
                  <pic:blipFill>
                    <a:blip r:embed="rId111" cstate="print"/>
                    <a:stretch>
                      <a:fillRect/>
                    </a:stretch>
                  </pic:blipFill>
                  <pic:spPr>
                    <a:xfrm>
                      <a:off x="0" y="0"/>
                      <a:ext cx="5270500" cy="3645535"/>
                    </a:xfrm>
                    <a:prstGeom prst="rect">
                      <a:avLst/>
                    </a:prstGeom>
                    <a:noFill/>
                    <a:ln w="9525">
                      <a:noFill/>
                    </a:ln>
                  </pic:spPr>
                </pic:pic>
              </a:graphicData>
            </a:graphic>
          </wp:inline>
        </w:drawing>
      </w:r>
    </w:p>
    <w:p w14:paraId="6382E7A3" w14:textId="77777777" w:rsidR="00BE3EFC" w:rsidRDefault="00BE3EFC">
      <w:pPr>
        <w:spacing w:line="360" w:lineRule="auto"/>
        <w:ind w:firstLineChars="200" w:firstLine="480"/>
        <w:rPr>
          <w:rFonts w:asciiTheme="majorEastAsia" w:eastAsiaTheme="majorEastAsia" w:hAnsiTheme="majorEastAsia"/>
          <w:sz w:val="24"/>
        </w:rPr>
      </w:pPr>
    </w:p>
    <w:p w14:paraId="2FFD4DA1"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sz w:val="24"/>
        </w:rPr>
        <w:t>极高的处理性能</w:t>
      </w:r>
    </w:p>
    <w:p w14:paraId="2397E52B" w14:textId="77777777" w:rsidR="00BE3EFC" w:rsidRDefault="00E957C5">
      <w:pPr>
        <w:pStyle w:val="af"/>
        <w:spacing w:line="360" w:lineRule="auto"/>
        <w:ind w:left="900" w:firstLineChars="0" w:firstLine="0"/>
        <w:rPr>
          <w:rFonts w:asciiTheme="majorEastAsia" w:eastAsiaTheme="majorEastAsia" w:hAnsiTheme="majorEastAsia"/>
          <w:sz w:val="24"/>
        </w:rPr>
      </w:pPr>
      <w:r>
        <w:rPr>
          <w:rFonts w:asciiTheme="majorEastAsia" w:eastAsiaTheme="majorEastAsia" w:hAnsiTheme="majorEastAsia"/>
          <w:sz w:val="24"/>
        </w:rPr>
        <w:t>SQL即席查询工具具有极高的性能</w:t>
      </w:r>
      <w:r>
        <w:rPr>
          <w:rFonts w:asciiTheme="majorEastAsia" w:eastAsiaTheme="majorEastAsia" w:hAnsiTheme="majorEastAsia" w:hint="eastAsia"/>
          <w:sz w:val="24"/>
        </w:rPr>
        <w:t>，</w:t>
      </w:r>
      <w:r>
        <w:rPr>
          <w:rFonts w:asciiTheme="majorEastAsia" w:eastAsiaTheme="majorEastAsia" w:hAnsiTheme="majorEastAsia"/>
          <w:sz w:val="24"/>
        </w:rPr>
        <w:t>能否从几秒钟内从巨量数据仓库中找到需要的分析结果</w:t>
      </w:r>
      <w:r>
        <w:rPr>
          <w:rFonts w:asciiTheme="majorEastAsia" w:eastAsiaTheme="majorEastAsia" w:hAnsiTheme="majorEastAsia" w:hint="eastAsia"/>
          <w:sz w:val="24"/>
        </w:rPr>
        <w:t>。</w:t>
      </w:r>
    </w:p>
    <w:p w14:paraId="153F67A2" w14:textId="77777777" w:rsidR="00BE3EFC" w:rsidRDefault="00E957C5">
      <w:pPr>
        <w:spacing w:line="360" w:lineRule="auto"/>
        <w:jc w:val="center"/>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114300" distR="114300" wp14:anchorId="13B02F22" wp14:editId="690CE5A5">
            <wp:extent cx="5164455" cy="3168015"/>
            <wp:effectExtent l="0" t="0" r="0" b="0"/>
            <wp:docPr id="2054"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图片 5" descr="1"/>
                    <pic:cNvPicPr>
                      <a:picLocks noChangeAspect="1"/>
                    </pic:cNvPicPr>
                  </pic:nvPicPr>
                  <pic:blipFill>
                    <a:blip r:embed="rId112" cstate="print"/>
                    <a:stretch>
                      <a:fillRect/>
                    </a:stretch>
                  </pic:blipFill>
                  <pic:spPr>
                    <a:xfrm>
                      <a:off x="0" y="0"/>
                      <a:ext cx="5173667" cy="3174142"/>
                    </a:xfrm>
                    <a:prstGeom prst="rect">
                      <a:avLst/>
                    </a:prstGeom>
                    <a:noFill/>
                    <a:ln w="9525">
                      <a:noFill/>
                    </a:ln>
                  </pic:spPr>
                </pic:pic>
              </a:graphicData>
            </a:graphic>
          </wp:inline>
        </w:drawing>
      </w:r>
    </w:p>
    <w:p w14:paraId="3C77707E" w14:textId="77777777" w:rsidR="00BE3EFC" w:rsidRDefault="00E957C5">
      <w:pPr>
        <w:pStyle w:val="af"/>
        <w:widowControl/>
        <w:numPr>
          <w:ilvl w:val="0"/>
          <w:numId w:val="6"/>
        </w:numPr>
        <w:spacing w:line="360" w:lineRule="auto"/>
        <w:ind w:firstLineChars="0"/>
        <w:jc w:val="left"/>
        <w:rPr>
          <w:rFonts w:asciiTheme="majorEastAsia" w:eastAsiaTheme="majorEastAsia" w:hAnsiTheme="majorEastAsia"/>
          <w:sz w:val="24"/>
        </w:rPr>
      </w:pPr>
      <w:r>
        <w:rPr>
          <w:rFonts w:asciiTheme="majorEastAsia" w:eastAsiaTheme="majorEastAsia" w:hAnsiTheme="majorEastAsia" w:hint="eastAsia"/>
          <w:sz w:val="24"/>
        </w:rPr>
        <w:lastRenderedPageBreak/>
        <w:t>SQL编辑器关键字联想功能</w:t>
      </w:r>
    </w:p>
    <w:p w14:paraId="4D2365EB" w14:textId="77777777" w:rsidR="00BE3EFC" w:rsidRDefault="00E957C5">
      <w:pPr>
        <w:pStyle w:val="af"/>
        <w:spacing w:line="360" w:lineRule="auto"/>
        <w:ind w:left="900" w:firstLineChars="0" w:firstLine="0"/>
        <w:rPr>
          <w:rFonts w:asciiTheme="majorEastAsia" w:eastAsiaTheme="majorEastAsia" w:hAnsiTheme="majorEastAsia"/>
          <w:sz w:val="24"/>
        </w:rPr>
      </w:pPr>
      <w:r>
        <w:rPr>
          <w:rFonts w:asciiTheme="majorEastAsia" w:eastAsiaTheme="majorEastAsia" w:hAnsiTheme="majorEastAsia" w:hint="eastAsia"/>
          <w:sz w:val="24"/>
        </w:rPr>
        <w:t>支持在查询编辑器中填写SQL时，关键字自动跳出，辅助业务人员使用。</w:t>
      </w:r>
    </w:p>
    <w:p w14:paraId="6209C189" w14:textId="77777777" w:rsidR="00BE3EFC" w:rsidRDefault="00E957C5">
      <w:pPr>
        <w:pStyle w:val="af"/>
        <w:spacing w:line="360" w:lineRule="auto"/>
        <w:ind w:firstLineChars="0" w:firstLine="0"/>
        <w:jc w:val="center"/>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0" distR="0" wp14:anchorId="2ED2D0EC" wp14:editId="68A5A960">
            <wp:extent cx="5274310" cy="2851150"/>
            <wp:effectExtent l="19050" t="0" r="2540" b="0"/>
            <wp:docPr id="249" name="图片 19" descr="LEAP-SQL 关键字能自动跳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19" descr="LEAP-SQL 关键字能自动跳出.jpg"/>
                    <pic:cNvPicPr>
                      <a:picLocks noChangeAspect="1"/>
                    </pic:cNvPicPr>
                  </pic:nvPicPr>
                  <pic:blipFill>
                    <a:blip r:embed="rId113" cstate="print"/>
                    <a:stretch>
                      <a:fillRect/>
                    </a:stretch>
                  </pic:blipFill>
                  <pic:spPr>
                    <a:xfrm>
                      <a:off x="0" y="0"/>
                      <a:ext cx="5274310" cy="2851150"/>
                    </a:xfrm>
                    <a:prstGeom prst="rect">
                      <a:avLst/>
                    </a:prstGeom>
                  </pic:spPr>
                </pic:pic>
              </a:graphicData>
            </a:graphic>
          </wp:inline>
        </w:drawing>
      </w:r>
    </w:p>
    <w:p w14:paraId="2B528474" w14:textId="77777777" w:rsidR="00BE3EFC" w:rsidRDefault="00BE3EFC">
      <w:pPr>
        <w:pStyle w:val="af"/>
        <w:spacing w:line="360" w:lineRule="auto"/>
        <w:ind w:left="900" w:firstLineChars="0" w:firstLine="0"/>
        <w:rPr>
          <w:rFonts w:asciiTheme="majorEastAsia" w:eastAsiaTheme="majorEastAsia" w:hAnsiTheme="majorEastAsia"/>
          <w:sz w:val="24"/>
        </w:rPr>
      </w:pPr>
    </w:p>
    <w:p w14:paraId="17B02E42" w14:textId="77777777" w:rsidR="00BE3EFC" w:rsidRDefault="00E957C5">
      <w:pPr>
        <w:spacing w:line="360" w:lineRule="auto"/>
        <w:jc w:val="center"/>
        <w:rPr>
          <w:rFonts w:asciiTheme="majorEastAsia" w:eastAsiaTheme="majorEastAsia" w:hAnsiTheme="majorEastAsia"/>
          <w:sz w:val="24"/>
        </w:rPr>
      </w:pPr>
      <w:r>
        <w:rPr>
          <w:rFonts w:asciiTheme="majorEastAsia" w:eastAsiaTheme="majorEastAsia" w:hAnsiTheme="majorEastAsia" w:hint="eastAsia"/>
          <w:noProof/>
          <w:sz w:val="24"/>
        </w:rPr>
        <w:drawing>
          <wp:inline distT="0" distB="0" distL="114300" distR="114300" wp14:anchorId="365FB832" wp14:editId="112A145C">
            <wp:extent cx="5266690" cy="3810000"/>
            <wp:effectExtent l="0" t="0" r="10160" b="0"/>
            <wp:docPr id="2055"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图片 3" descr="1"/>
                    <pic:cNvPicPr>
                      <a:picLocks noChangeAspect="1"/>
                    </pic:cNvPicPr>
                  </pic:nvPicPr>
                  <pic:blipFill>
                    <a:blip r:embed="rId114" cstate="print"/>
                    <a:stretch>
                      <a:fillRect/>
                    </a:stretch>
                  </pic:blipFill>
                  <pic:spPr>
                    <a:xfrm>
                      <a:off x="0" y="0"/>
                      <a:ext cx="5266690" cy="3810000"/>
                    </a:xfrm>
                    <a:prstGeom prst="rect">
                      <a:avLst/>
                    </a:prstGeom>
                    <a:noFill/>
                    <a:ln w="9525">
                      <a:noFill/>
                    </a:ln>
                  </pic:spPr>
                </pic:pic>
              </a:graphicData>
            </a:graphic>
          </wp:inline>
        </w:drawing>
      </w:r>
    </w:p>
    <w:p w14:paraId="5CEB64D4" w14:textId="77777777" w:rsidR="00BE3EFC" w:rsidRDefault="00BE3EFC">
      <w:pPr>
        <w:spacing w:line="360" w:lineRule="auto"/>
        <w:ind w:firstLineChars="200" w:firstLine="480"/>
        <w:rPr>
          <w:rFonts w:asciiTheme="majorEastAsia" w:eastAsiaTheme="majorEastAsia" w:hAnsiTheme="majorEastAsia"/>
          <w:sz w:val="24"/>
        </w:rPr>
      </w:pPr>
    </w:p>
    <w:p w14:paraId="4D880476" w14:textId="77777777" w:rsidR="00BE3EFC" w:rsidRDefault="00BE3EFC">
      <w:pPr>
        <w:spacing w:line="360" w:lineRule="auto"/>
        <w:ind w:firstLineChars="200" w:firstLine="480"/>
        <w:rPr>
          <w:rFonts w:asciiTheme="majorEastAsia" w:eastAsiaTheme="majorEastAsia" w:hAnsiTheme="majorEastAsia"/>
          <w:sz w:val="24"/>
        </w:rPr>
      </w:pPr>
    </w:p>
    <w:p w14:paraId="76200ED6" w14:textId="77777777" w:rsidR="00BE3EFC" w:rsidRDefault="00E957C5">
      <w:pPr>
        <w:pStyle w:val="30"/>
        <w:spacing w:line="360" w:lineRule="auto"/>
        <w:rPr>
          <w:rFonts w:asciiTheme="majorEastAsia" w:eastAsiaTheme="majorEastAsia" w:hAnsiTheme="majorEastAsia"/>
          <w:sz w:val="24"/>
          <w:szCs w:val="24"/>
        </w:rPr>
      </w:pPr>
      <w:bookmarkStart w:id="36" w:name="_Toc472546840"/>
      <w:bookmarkStart w:id="37" w:name="_Toc471936881"/>
      <w:r>
        <w:rPr>
          <w:rFonts w:asciiTheme="majorEastAsia" w:eastAsiaTheme="majorEastAsia" w:hAnsiTheme="majorEastAsia" w:hint="eastAsia"/>
          <w:sz w:val="24"/>
          <w:szCs w:val="24"/>
        </w:rPr>
        <w:lastRenderedPageBreak/>
        <w:t>2.2.</w:t>
      </w:r>
      <w:r>
        <w:rPr>
          <w:rFonts w:asciiTheme="majorEastAsia" w:eastAsiaTheme="majorEastAsia" w:hAnsiTheme="majorEastAsia"/>
          <w:sz w:val="24"/>
          <w:szCs w:val="24"/>
        </w:rPr>
        <w:t>6、</w:t>
      </w:r>
      <w:r>
        <w:rPr>
          <w:rFonts w:asciiTheme="majorEastAsia" w:eastAsiaTheme="majorEastAsia" w:hAnsiTheme="majorEastAsia" w:hint="eastAsia"/>
          <w:sz w:val="24"/>
          <w:szCs w:val="24"/>
        </w:rPr>
        <w:t>认证与系统管理</w:t>
      </w:r>
      <w:bookmarkEnd w:id="36"/>
      <w:bookmarkEnd w:id="37"/>
    </w:p>
    <w:p w14:paraId="46E61E21"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bookmarkStart w:id="38" w:name="_Toc471936882"/>
    </w:p>
    <w:p w14:paraId="051EB188" w14:textId="77777777" w:rsidR="00BE3EFC" w:rsidRDefault="00E957C5">
      <w:pPr>
        <w:pStyle w:val="40"/>
        <w:rPr>
          <w:sz w:val="24"/>
          <w:szCs w:val="24"/>
        </w:rPr>
      </w:pPr>
      <w:r>
        <w:rPr>
          <w:rFonts w:hint="eastAsia"/>
          <w:sz w:val="24"/>
          <w:szCs w:val="24"/>
        </w:rPr>
        <w:t>2.2.6.1</w:t>
      </w:r>
      <w:r>
        <w:rPr>
          <w:rFonts w:hint="eastAsia"/>
          <w:sz w:val="24"/>
          <w:szCs w:val="24"/>
        </w:rPr>
        <w:t>、用户权限管理</w:t>
      </w:r>
      <w:bookmarkEnd w:id="38"/>
    </w:p>
    <w:p w14:paraId="058D6435"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sz w:val="24"/>
        </w:rPr>
        <w:t>基于RBAC（</w:t>
      </w:r>
      <w:r>
        <w:rPr>
          <w:rFonts w:asciiTheme="majorEastAsia" w:eastAsiaTheme="majorEastAsia" w:hAnsiTheme="majorEastAsia" w:hint="eastAsia"/>
          <w:sz w:val="24"/>
        </w:rPr>
        <w:t>基于</w:t>
      </w:r>
      <w:r>
        <w:rPr>
          <w:rFonts w:asciiTheme="majorEastAsia" w:eastAsiaTheme="majorEastAsia" w:hAnsiTheme="majorEastAsia"/>
          <w:sz w:val="24"/>
        </w:rPr>
        <w:t>角色的访问控制Role-Based Access Control）</w:t>
      </w:r>
      <w:r>
        <w:rPr>
          <w:rFonts w:asciiTheme="majorEastAsia" w:eastAsiaTheme="majorEastAsia" w:hAnsiTheme="majorEastAsia" w:hint="eastAsia"/>
          <w:sz w:val="24"/>
        </w:rPr>
        <w:t>。</w:t>
      </w:r>
    </w:p>
    <w:p w14:paraId="1C4A08C4"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sz w:val="24"/>
        </w:rPr>
        <w:t>在RBAC中，权限与角色相关联，用户通过成为适当角色的成员而得到这些角色的权限。这就极大地简化了权限的管理。</w:t>
      </w:r>
    </w:p>
    <w:p w14:paraId="5F3F13EE"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sz w:val="24"/>
        </w:rPr>
        <w:t>在一个组织中，角色是为了完成各种工作而创造，用户则依据它的责任和资格来被指派相应的角色，用户可以很容易地从一个角色被指派到另一个角色。角色</w:t>
      </w:r>
      <w:r>
        <w:rPr>
          <w:rFonts w:asciiTheme="majorEastAsia" w:eastAsiaTheme="majorEastAsia" w:hAnsiTheme="majorEastAsia" w:hint="eastAsia"/>
          <w:sz w:val="24"/>
        </w:rPr>
        <w:t>可根据</w:t>
      </w:r>
      <w:r>
        <w:rPr>
          <w:rFonts w:asciiTheme="majorEastAsia" w:eastAsiaTheme="majorEastAsia" w:hAnsiTheme="majorEastAsia"/>
          <w:sz w:val="24"/>
        </w:rPr>
        <w:t>新的需求和系统的合并而赋予新的权限，而权限也可根据需要而从某角色中回收。角色与角色的关系可以建立起来以囊括更广泛的客观情况。</w:t>
      </w:r>
    </w:p>
    <w:p w14:paraId="11EC6B4E"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提供用户管理模块实现对产品使用用户维护、权限等管理功能，并通过可视化界面实现。</w:t>
      </w:r>
    </w:p>
    <w:p w14:paraId="35DD3AA5"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支持用户基本信息扩展能力，包括姓名、账号、密码、部门、性别、手机号、电话、邮箱、通信地址、邮政编码、所在地区、备注等。</w:t>
      </w:r>
    </w:p>
    <w:p w14:paraId="031FA556"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支持通过管理员实现对用户的新增、删除操作，系统提供一个缺省的管理员。</w:t>
      </w:r>
    </w:p>
    <w:p w14:paraId="70167C1A"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通过用户密码设置、密码找回功能，实现用户密码管理，对密码进行SHA或MD5等加密。</w:t>
      </w:r>
    </w:p>
    <w:p w14:paraId="29A3E391"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系统除了允许系统管理员有权修改用户密码以外，用户也可以更改自己的中文名称、密码、联系电话、email等信息。</w:t>
      </w:r>
    </w:p>
    <w:p w14:paraId="0F5DEE4C"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提供系统管理员查询用户的功能，查询条件包括名称、部门、角色名、创建人等。</w:t>
      </w:r>
    </w:p>
    <w:p w14:paraId="218B8B10"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支持对单个用户、批量用户进行赋权。</w:t>
      </w:r>
    </w:p>
    <w:p w14:paraId="0162BA29"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支持通过复制用户权限，实现对新增用户权限的快速管理。</w:t>
      </w:r>
    </w:p>
    <w:p w14:paraId="438C6619"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用户输入密码超过一定次数后，产品通过锁定功能实现对用户访问的限制，提升产品的安全性。</w:t>
      </w:r>
    </w:p>
    <w:p w14:paraId="7C35B78E"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支持管理员通过解锁功能，实现对锁定用户的解锁，恢复用户正常使用。</w:t>
      </w:r>
    </w:p>
    <w:p w14:paraId="33CFAC29"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提供强制设置用户密码强度（包括字母、特殊字符和数字等）的功能，并可定期（如：三个月）要求用户修改原有密码。</w:t>
      </w:r>
    </w:p>
    <w:p w14:paraId="410C7830"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提供提醒用户不得重复使用其最近已用密码的功能。</w:t>
      </w:r>
    </w:p>
    <w:p w14:paraId="166B945E" w14:textId="77777777" w:rsidR="00BE3EFC" w:rsidRDefault="00E957C5">
      <w:pPr>
        <w:pStyle w:val="af"/>
        <w:numPr>
          <w:ilvl w:val="0"/>
          <w:numId w:val="18"/>
        </w:numPr>
        <w:ind w:firstLineChars="0"/>
        <w:rPr>
          <w:rFonts w:asciiTheme="majorEastAsia" w:eastAsiaTheme="majorEastAsia" w:hAnsiTheme="majorEastAsia"/>
        </w:rPr>
      </w:pPr>
      <w:r>
        <w:rPr>
          <w:rFonts w:asciiTheme="majorEastAsia" w:eastAsiaTheme="majorEastAsia" w:hAnsiTheme="majorEastAsia" w:hint="eastAsia"/>
        </w:rPr>
        <w:t>用户管理</w:t>
      </w:r>
    </w:p>
    <w:p w14:paraId="3827A634" w14:textId="77777777" w:rsidR="00BE3EFC" w:rsidRDefault="00E957C5">
      <w:pPr>
        <w:spacing w:line="360" w:lineRule="auto"/>
        <w:ind w:firstLineChars="150" w:firstLine="360"/>
        <w:jc w:val="left"/>
        <w:rPr>
          <w:rFonts w:asciiTheme="majorEastAsia" w:eastAsiaTheme="majorEastAsia" w:hAnsiTheme="majorEastAsia"/>
        </w:rPr>
      </w:pPr>
      <w:r>
        <w:rPr>
          <w:rFonts w:asciiTheme="majorEastAsia" w:eastAsiaTheme="majorEastAsia" w:hAnsiTheme="majorEastAsia" w:hint="eastAsia"/>
          <w:sz w:val="24"/>
        </w:rPr>
        <w:lastRenderedPageBreak/>
        <w:t>通过用户管理界面管理员可以方便的创建和维护本地用户，也可以与现有</w:t>
      </w:r>
      <w:r>
        <w:rPr>
          <w:rFonts w:asciiTheme="majorEastAsia" w:eastAsiaTheme="majorEastAsia" w:hAnsiTheme="majorEastAsia"/>
          <w:sz w:val="24"/>
        </w:rPr>
        <w:t>系统</w:t>
      </w:r>
      <w:r>
        <w:rPr>
          <w:rFonts w:asciiTheme="majorEastAsia" w:eastAsiaTheme="majorEastAsia" w:hAnsiTheme="majorEastAsia" w:hint="eastAsia"/>
          <w:sz w:val="24"/>
        </w:rPr>
        <w:t>用户关联。</w:t>
      </w:r>
    </w:p>
    <w:p w14:paraId="641FDA60"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165BB7C2" wp14:editId="57A55901">
            <wp:extent cx="4798060" cy="2047875"/>
            <wp:effectExtent l="19050" t="0" r="2540" b="0"/>
            <wp:docPr id="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
                    <pic:cNvPicPr>
                      <a:picLocks noChangeAspect="1" noChangeArrowheads="1"/>
                    </pic:cNvPicPr>
                  </pic:nvPicPr>
                  <pic:blipFill>
                    <a:blip r:embed="rId115" cstate="print"/>
                    <a:srcRect/>
                    <a:stretch>
                      <a:fillRect/>
                    </a:stretch>
                  </pic:blipFill>
                  <pic:spPr>
                    <a:xfrm>
                      <a:off x="0" y="0"/>
                      <a:ext cx="4800129" cy="2048758"/>
                    </a:xfrm>
                    <a:prstGeom prst="rect">
                      <a:avLst/>
                    </a:prstGeom>
                    <a:noFill/>
                    <a:ln w="9525">
                      <a:noFill/>
                      <a:miter lim="800000"/>
                      <a:headEnd/>
                      <a:tailEnd/>
                    </a:ln>
                  </pic:spPr>
                </pic:pic>
              </a:graphicData>
            </a:graphic>
          </wp:inline>
        </w:drawing>
      </w:r>
    </w:p>
    <w:p w14:paraId="35098BA3" w14:textId="77777777" w:rsidR="00BE3EFC" w:rsidRDefault="00E957C5">
      <w:pPr>
        <w:pStyle w:val="af"/>
        <w:numPr>
          <w:ilvl w:val="0"/>
          <w:numId w:val="18"/>
        </w:numPr>
        <w:ind w:firstLineChars="0"/>
        <w:rPr>
          <w:rFonts w:asciiTheme="majorEastAsia" w:eastAsiaTheme="majorEastAsia" w:hAnsiTheme="majorEastAsia"/>
        </w:rPr>
      </w:pPr>
      <w:r>
        <w:rPr>
          <w:rFonts w:asciiTheme="majorEastAsia" w:eastAsiaTheme="majorEastAsia" w:hAnsiTheme="majorEastAsia" w:hint="eastAsia"/>
        </w:rPr>
        <w:t>组管理</w:t>
      </w:r>
    </w:p>
    <w:p w14:paraId="4A3EC23B"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通过组管理界面管理员可以方便的创建、删除组，维护组成员。</w:t>
      </w:r>
    </w:p>
    <w:p w14:paraId="64AE3F5A"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b/>
          <w:bCs/>
          <w:noProof/>
          <w:kern w:val="44"/>
        </w:rPr>
        <w:drawing>
          <wp:inline distT="0" distB="0" distL="0" distR="0" wp14:anchorId="7D5458CC" wp14:editId="27DF775B">
            <wp:extent cx="4819650" cy="2333625"/>
            <wp:effectExtent l="19050" t="0" r="0" b="0"/>
            <wp:docPr id="1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
                    <pic:cNvPicPr>
                      <a:picLocks noChangeAspect="1" noChangeArrowheads="1"/>
                    </pic:cNvPicPr>
                  </pic:nvPicPr>
                  <pic:blipFill>
                    <a:blip r:embed="rId116" cstate="print"/>
                    <a:srcRect/>
                    <a:stretch>
                      <a:fillRect/>
                    </a:stretch>
                  </pic:blipFill>
                  <pic:spPr>
                    <a:xfrm>
                      <a:off x="0" y="0"/>
                      <a:ext cx="4829044" cy="2338174"/>
                    </a:xfrm>
                    <a:prstGeom prst="rect">
                      <a:avLst/>
                    </a:prstGeom>
                    <a:noFill/>
                    <a:ln w="9525">
                      <a:noFill/>
                      <a:miter lim="800000"/>
                      <a:headEnd/>
                      <a:tailEnd/>
                    </a:ln>
                  </pic:spPr>
                </pic:pic>
              </a:graphicData>
            </a:graphic>
          </wp:inline>
        </w:drawing>
      </w:r>
    </w:p>
    <w:p w14:paraId="0BC14B72" w14:textId="77777777" w:rsidR="00BE3EFC" w:rsidRDefault="00E957C5">
      <w:pPr>
        <w:pStyle w:val="af"/>
        <w:numPr>
          <w:ilvl w:val="0"/>
          <w:numId w:val="18"/>
        </w:numPr>
        <w:ind w:firstLineChars="0"/>
        <w:rPr>
          <w:rFonts w:asciiTheme="majorEastAsia" w:eastAsiaTheme="majorEastAsia" w:hAnsiTheme="majorEastAsia"/>
        </w:rPr>
      </w:pPr>
      <w:r>
        <w:rPr>
          <w:rFonts w:asciiTheme="majorEastAsia" w:eastAsiaTheme="majorEastAsia" w:hAnsiTheme="majorEastAsia" w:hint="eastAsia"/>
        </w:rPr>
        <w:t>角色管理</w:t>
      </w:r>
    </w:p>
    <w:p w14:paraId="11780F89"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通过角色管理界面管理员可以创建、删除角色，并维护角色的权限和赋予用户或组角色。</w:t>
      </w:r>
    </w:p>
    <w:p w14:paraId="45F8BA4F" w14:textId="77777777" w:rsidR="00BE3EFC" w:rsidRDefault="00E957C5">
      <w:pPr>
        <w:spacing w:line="360" w:lineRule="auto"/>
        <w:ind w:firstLineChars="150" w:firstLine="360"/>
        <w:jc w:val="center"/>
        <w:rPr>
          <w:rFonts w:asciiTheme="majorEastAsia" w:eastAsiaTheme="majorEastAsia" w:hAnsiTheme="majorEastAsia"/>
          <w:sz w:val="24"/>
        </w:rPr>
      </w:pPr>
      <w:r>
        <w:rPr>
          <w:rFonts w:asciiTheme="majorEastAsia" w:eastAsiaTheme="majorEastAsia" w:hAnsiTheme="majorEastAsia"/>
          <w:noProof/>
          <w:sz w:val="24"/>
        </w:rPr>
        <w:lastRenderedPageBreak/>
        <w:drawing>
          <wp:inline distT="0" distB="0" distL="0" distR="0" wp14:anchorId="42F2B19B" wp14:editId="73944F16">
            <wp:extent cx="4905375" cy="2662555"/>
            <wp:effectExtent l="19050" t="0" r="0" b="0"/>
            <wp:docPr id="1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
                    <pic:cNvPicPr>
                      <a:picLocks noChangeAspect="1" noChangeArrowheads="1"/>
                    </pic:cNvPicPr>
                  </pic:nvPicPr>
                  <pic:blipFill>
                    <a:blip r:embed="rId117" cstate="print"/>
                    <a:srcRect/>
                    <a:stretch>
                      <a:fillRect/>
                    </a:stretch>
                  </pic:blipFill>
                  <pic:spPr>
                    <a:xfrm>
                      <a:off x="0" y="0"/>
                      <a:ext cx="4912440" cy="2667000"/>
                    </a:xfrm>
                    <a:prstGeom prst="rect">
                      <a:avLst/>
                    </a:prstGeom>
                    <a:noFill/>
                    <a:ln w="9525">
                      <a:noFill/>
                      <a:miter lim="800000"/>
                      <a:headEnd/>
                      <a:tailEnd/>
                    </a:ln>
                  </pic:spPr>
                </pic:pic>
              </a:graphicData>
            </a:graphic>
          </wp:inline>
        </w:drawing>
      </w:r>
    </w:p>
    <w:p w14:paraId="721043BC" w14:textId="77777777" w:rsidR="00BE3EFC" w:rsidRDefault="00E957C5">
      <w:pPr>
        <w:pStyle w:val="af"/>
        <w:numPr>
          <w:ilvl w:val="0"/>
          <w:numId w:val="18"/>
        </w:numPr>
        <w:ind w:firstLineChars="0"/>
        <w:rPr>
          <w:rFonts w:asciiTheme="majorEastAsia" w:eastAsiaTheme="majorEastAsia" w:hAnsiTheme="majorEastAsia"/>
        </w:rPr>
      </w:pPr>
      <w:r>
        <w:rPr>
          <w:rFonts w:asciiTheme="majorEastAsia" w:eastAsiaTheme="majorEastAsia" w:hAnsiTheme="majorEastAsia" w:hint="eastAsia"/>
        </w:rPr>
        <w:t>审计管理</w:t>
      </w:r>
    </w:p>
    <w:p w14:paraId="750377BC" w14:textId="77777777" w:rsidR="00BE3EFC" w:rsidRDefault="00E957C5">
      <w:pPr>
        <w:spacing w:line="360" w:lineRule="auto"/>
        <w:ind w:firstLineChars="150" w:firstLine="360"/>
        <w:jc w:val="left"/>
        <w:rPr>
          <w:rFonts w:asciiTheme="majorEastAsia" w:eastAsiaTheme="majorEastAsia" w:hAnsiTheme="majorEastAsia"/>
          <w:sz w:val="24"/>
        </w:rPr>
      </w:pPr>
      <w:r>
        <w:rPr>
          <w:rFonts w:asciiTheme="majorEastAsia" w:eastAsiaTheme="majorEastAsia" w:hAnsiTheme="majorEastAsia" w:hint="eastAsia"/>
          <w:sz w:val="24"/>
        </w:rPr>
        <w:t>审计管理详细记录了操作人员对集群的管理操作，方便跟踪和审计对集群的管理配置。</w:t>
      </w:r>
    </w:p>
    <w:p w14:paraId="21154BA1"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b/>
          <w:bCs/>
          <w:noProof/>
          <w:kern w:val="44"/>
        </w:rPr>
        <w:drawing>
          <wp:inline distT="0" distB="0" distL="0" distR="0" wp14:anchorId="1BAAFFA6" wp14:editId="0A1E3223">
            <wp:extent cx="4919345" cy="2135505"/>
            <wp:effectExtent l="0" t="0" r="0" b="0"/>
            <wp:docPr id="1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
                    <pic:cNvPicPr>
                      <a:picLocks noChangeAspect="1" noChangeArrowheads="1"/>
                    </pic:cNvPicPr>
                  </pic:nvPicPr>
                  <pic:blipFill>
                    <a:blip r:embed="rId118" cstate="print"/>
                    <a:srcRect/>
                    <a:stretch>
                      <a:fillRect/>
                    </a:stretch>
                  </pic:blipFill>
                  <pic:spPr>
                    <a:xfrm>
                      <a:off x="0" y="0"/>
                      <a:ext cx="4928272" cy="2139479"/>
                    </a:xfrm>
                    <a:prstGeom prst="rect">
                      <a:avLst/>
                    </a:prstGeom>
                    <a:noFill/>
                    <a:ln w="9525">
                      <a:noFill/>
                      <a:miter lim="800000"/>
                      <a:headEnd/>
                      <a:tailEnd/>
                    </a:ln>
                  </pic:spPr>
                </pic:pic>
              </a:graphicData>
            </a:graphic>
          </wp:inline>
        </w:drawing>
      </w:r>
    </w:p>
    <w:p w14:paraId="49031B5B" w14:textId="77777777" w:rsidR="00BE3EFC" w:rsidRDefault="00E957C5">
      <w:pPr>
        <w:pStyle w:val="40"/>
        <w:rPr>
          <w:sz w:val="24"/>
          <w:szCs w:val="24"/>
        </w:rPr>
      </w:pPr>
      <w:bookmarkStart w:id="39" w:name="_Toc471936883"/>
      <w:r>
        <w:rPr>
          <w:rFonts w:hint="eastAsia"/>
          <w:sz w:val="24"/>
          <w:szCs w:val="24"/>
        </w:rPr>
        <w:t>2.2.6.2</w:t>
      </w:r>
      <w:r>
        <w:rPr>
          <w:rFonts w:hint="eastAsia"/>
          <w:sz w:val="24"/>
          <w:szCs w:val="24"/>
        </w:rPr>
        <w:t>、任务管理</w:t>
      </w:r>
      <w:bookmarkEnd w:id="39"/>
    </w:p>
    <w:p w14:paraId="173D50E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联想大数据开放平台提供了方便易用的任务管理功能，用户能在系统中对自己创建的所有任务进行管理，包括查看任务状态、运行日志、任务详细信息，对任务进行定时设置，调度多个任务直接的运行关系等。</w:t>
      </w:r>
    </w:p>
    <w:p w14:paraId="26561F90"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联想大数据平台提供对各类任务的管理，在主页面的管理列表中，直观的统计所有Job的运行状况，以及对应各种状态的统计。并且对任务的运行情况可以进行手工调整：</w:t>
      </w:r>
    </w:p>
    <w:p w14:paraId="5105A922" w14:textId="77777777" w:rsidR="00BE3EFC" w:rsidRDefault="00E957C5">
      <w:pPr>
        <w:pStyle w:val="af3"/>
        <w:numPr>
          <w:ilvl w:val="0"/>
          <w:numId w:val="19"/>
        </w:numPr>
        <w:spacing w:afterLines="0"/>
        <w:ind w:leftChars="0"/>
        <w:rPr>
          <w:rFonts w:asciiTheme="majorEastAsia" w:eastAsiaTheme="majorEastAsia" w:hAnsiTheme="majorEastAsia"/>
        </w:rPr>
      </w:pPr>
      <w:r>
        <w:rPr>
          <w:rFonts w:asciiTheme="majorEastAsia" w:eastAsiaTheme="majorEastAsia" w:hAnsiTheme="majorEastAsia" w:hint="eastAsia"/>
        </w:rPr>
        <w:t>手工运行</w:t>
      </w:r>
    </w:p>
    <w:p w14:paraId="613664AD"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对于未运行和运行失败的抽取和装载Job流程，通过手工运行操作来重新运行，</w:t>
      </w:r>
      <w:r>
        <w:rPr>
          <w:rFonts w:asciiTheme="majorEastAsia" w:eastAsiaTheme="majorEastAsia" w:hAnsiTheme="majorEastAsia" w:hint="eastAsia"/>
        </w:rPr>
        <w:lastRenderedPageBreak/>
        <w:t>正在运行的Job流程不可执行手工运行操作。</w:t>
      </w:r>
    </w:p>
    <w:p w14:paraId="7EC12D31" w14:textId="77777777" w:rsidR="00BE3EFC" w:rsidRDefault="00E957C5">
      <w:pPr>
        <w:pStyle w:val="af3"/>
        <w:numPr>
          <w:ilvl w:val="0"/>
          <w:numId w:val="19"/>
        </w:numPr>
        <w:spacing w:afterLines="0"/>
        <w:ind w:leftChars="0"/>
        <w:rPr>
          <w:rFonts w:asciiTheme="majorEastAsia" w:eastAsiaTheme="majorEastAsia" w:hAnsiTheme="majorEastAsia"/>
        </w:rPr>
      </w:pPr>
      <w:r>
        <w:rPr>
          <w:rFonts w:asciiTheme="majorEastAsia" w:eastAsiaTheme="majorEastAsia" w:hAnsiTheme="majorEastAsia" w:hint="eastAsia"/>
        </w:rPr>
        <w:t>暂停和恢复</w:t>
      </w:r>
    </w:p>
    <w:p w14:paraId="53EFA3AA"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对于正在运行的Job流程，需要执行暂停操作的时候，可以通过手工触发暂停操作，让正在运行的Job暂停运行，通过恢复操作实现对暂停的Job流程重新运行。</w:t>
      </w:r>
    </w:p>
    <w:p w14:paraId="2B669C22" w14:textId="77777777" w:rsidR="00BE3EFC" w:rsidRDefault="00E957C5">
      <w:pPr>
        <w:pStyle w:val="af3"/>
        <w:numPr>
          <w:ilvl w:val="0"/>
          <w:numId w:val="19"/>
        </w:numPr>
        <w:spacing w:afterLines="0"/>
        <w:ind w:leftChars="0"/>
        <w:rPr>
          <w:rFonts w:asciiTheme="majorEastAsia" w:eastAsiaTheme="majorEastAsia" w:hAnsiTheme="majorEastAsia"/>
        </w:rPr>
      </w:pPr>
      <w:r>
        <w:rPr>
          <w:rFonts w:asciiTheme="majorEastAsia" w:eastAsiaTheme="majorEastAsia" w:hAnsiTheme="majorEastAsia" w:hint="eastAsia"/>
        </w:rPr>
        <w:t>停止和运行</w:t>
      </w:r>
    </w:p>
    <w:p w14:paraId="1A8082FF"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对于正在运行的Job流程，需要执行停止操作的时候，可以通过手工触发停止操作，让正在运行的Job立刻停止运行，Server会立刻将该Job流程进程kill掉，未运行的node不再会运行。通过运行操作实现对停止的Job流程再次运行。</w:t>
      </w:r>
    </w:p>
    <w:p w14:paraId="4F2E1E6B"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noProof/>
        </w:rPr>
        <w:drawing>
          <wp:inline distT="0" distB="0" distL="0" distR="0" wp14:anchorId="43763059" wp14:editId="282992B0">
            <wp:extent cx="5271135" cy="2923540"/>
            <wp:effectExtent l="19050" t="0" r="5331" b="0"/>
            <wp:docPr id="10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1"/>
                    <pic:cNvPicPr>
                      <a:picLocks noChangeAspect="1" noChangeArrowheads="1"/>
                    </pic:cNvPicPr>
                  </pic:nvPicPr>
                  <pic:blipFill>
                    <a:blip r:embed="rId119" cstate="print"/>
                    <a:srcRect/>
                    <a:stretch>
                      <a:fillRect/>
                    </a:stretch>
                  </pic:blipFill>
                  <pic:spPr>
                    <a:xfrm>
                      <a:off x="0" y="0"/>
                      <a:ext cx="5273675" cy="2925149"/>
                    </a:xfrm>
                    <a:prstGeom prst="rect">
                      <a:avLst/>
                    </a:prstGeom>
                    <a:noFill/>
                    <a:ln w="9525">
                      <a:noFill/>
                      <a:miter lim="800000"/>
                      <a:headEnd/>
                      <a:tailEnd/>
                    </a:ln>
                  </pic:spPr>
                </pic:pic>
              </a:graphicData>
            </a:graphic>
          </wp:inline>
        </w:drawing>
      </w:r>
    </w:p>
    <w:p w14:paraId="3751C809"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对于各种状态的Job流程，可以通过点击详情，查看到该Job以及node的详细运行监控页面。详情监控页面会详细展示该Job的运行信息，如运行开始时间、运行结束时间、运行时间以及运行的进度。对于不同状态的Job和node，页面会进行不同的监控展示。该页面可以实时展示正在运行Job的node的运行信息和Job的运行历史记录。对于之前的所配置的Job属性信息和节点属性信息在该页面提供查询操作。</w:t>
      </w:r>
    </w:p>
    <w:p w14:paraId="5773E0F4"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noProof/>
        </w:rPr>
        <w:lastRenderedPageBreak/>
        <w:drawing>
          <wp:inline distT="0" distB="0" distL="0" distR="0" wp14:anchorId="5DED20EF" wp14:editId="6D155719">
            <wp:extent cx="5266690" cy="2510155"/>
            <wp:effectExtent l="19050" t="0" r="0" b="0"/>
            <wp:docPr id="25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40"/>
                    <pic:cNvPicPr>
                      <a:picLocks noChangeAspect="1" noChangeArrowheads="1"/>
                    </pic:cNvPicPr>
                  </pic:nvPicPr>
                  <pic:blipFill>
                    <a:blip r:embed="rId120" cstate="print"/>
                    <a:srcRect/>
                    <a:stretch>
                      <a:fillRect/>
                    </a:stretch>
                  </pic:blipFill>
                  <pic:spPr>
                    <a:xfrm>
                      <a:off x="0" y="0"/>
                      <a:ext cx="5273675" cy="2513417"/>
                    </a:xfrm>
                    <a:prstGeom prst="rect">
                      <a:avLst/>
                    </a:prstGeom>
                    <a:noFill/>
                    <a:ln w="9525">
                      <a:noFill/>
                      <a:miter lim="800000"/>
                      <a:headEnd/>
                      <a:tailEnd/>
                    </a:ln>
                  </pic:spPr>
                </pic:pic>
              </a:graphicData>
            </a:graphic>
          </wp:inline>
        </w:drawing>
      </w:r>
    </w:p>
    <w:p w14:paraId="1389C8C2" w14:textId="77777777" w:rsidR="00BE3EFC" w:rsidRDefault="00BE3EFC">
      <w:pPr>
        <w:rPr>
          <w:rFonts w:asciiTheme="majorEastAsia" w:eastAsiaTheme="majorEastAsia" w:hAnsiTheme="majorEastAsia"/>
          <w:b/>
          <w:bCs/>
          <w:kern w:val="44"/>
        </w:rPr>
      </w:pPr>
    </w:p>
    <w:p w14:paraId="27E78555" w14:textId="77777777" w:rsidR="00BE3EFC" w:rsidRDefault="00BE3EFC">
      <w:pPr>
        <w:rPr>
          <w:rFonts w:asciiTheme="majorEastAsia" w:eastAsiaTheme="majorEastAsia" w:hAnsiTheme="majorEastAsia"/>
          <w:b/>
          <w:bCs/>
          <w:kern w:val="44"/>
        </w:rPr>
      </w:pPr>
    </w:p>
    <w:p w14:paraId="77F2D2F6" w14:textId="77777777" w:rsidR="00BE3EFC" w:rsidRDefault="00E957C5">
      <w:pPr>
        <w:pStyle w:val="30"/>
        <w:spacing w:line="360" w:lineRule="auto"/>
        <w:rPr>
          <w:rFonts w:asciiTheme="majorEastAsia" w:eastAsiaTheme="majorEastAsia" w:hAnsiTheme="majorEastAsia"/>
          <w:sz w:val="24"/>
          <w:szCs w:val="24"/>
        </w:rPr>
      </w:pPr>
      <w:bookmarkStart w:id="40" w:name="_Toc472546841"/>
      <w:bookmarkStart w:id="41" w:name="_Toc471936884"/>
      <w:r>
        <w:rPr>
          <w:rFonts w:asciiTheme="majorEastAsia" w:eastAsiaTheme="majorEastAsia" w:hAnsiTheme="majorEastAsia" w:hint="eastAsia"/>
          <w:sz w:val="24"/>
          <w:szCs w:val="24"/>
        </w:rPr>
        <w:t>2.2.7、系统运维</w:t>
      </w:r>
      <w:bookmarkEnd w:id="40"/>
      <w:bookmarkEnd w:id="41"/>
    </w:p>
    <w:p w14:paraId="39941357"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联想LEAP系统运维管控通过自带的图形化管控界面，为整个集群底层设备及各类大数据平台服务组件提供集中统一的运营维护，在提升运维工作效率的同时，还降低了运维人员的工作复杂度。凭借集群管理、监控告警、安全管理、日志管理、用户及权限管理等各类核心功能模块，提供对大数据平台自动化的、全生命周期的运维管理。</w:t>
      </w:r>
    </w:p>
    <w:p w14:paraId="00B6C0B5" w14:textId="77777777" w:rsidR="00BE3EFC" w:rsidRDefault="00E957C5">
      <w:pPr>
        <w:spacing w:line="360" w:lineRule="auto"/>
        <w:ind w:firstLineChars="200" w:firstLine="480"/>
        <w:jc w:val="center"/>
        <w:rPr>
          <w:rFonts w:asciiTheme="majorEastAsia" w:eastAsiaTheme="majorEastAsia" w:hAnsiTheme="majorEastAsia"/>
          <w:sz w:val="24"/>
        </w:rPr>
      </w:pPr>
      <w:r>
        <w:rPr>
          <w:rFonts w:asciiTheme="majorEastAsia" w:eastAsiaTheme="majorEastAsia" w:hAnsiTheme="majorEastAsia"/>
          <w:noProof/>
          <w:sz w:val="24"/>
        </w:rPr>
        <w:drawing>
          <wp:inline distT="0" distB="0" distL="0" distR="0" wp14:anchorId="66BB57F6" wp14:editId="3C2A5833">
            <wp:extent cx="4781550" cy="2819400"/>
            <wp:effectExtent l="19050" t="0" r="0" b="0"/>
            <wp:docPr id="1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
                    <pic:cNvPicPr>
                      <a:picLocks noChangeAspect="1" noChangeArrowheads="1"/>
                    </pic:cNvPicPr>
                  </pic:nvPicPr>
                  <pic:blipFill>
                    <a:blip r:embed="rId121" cstate="print"/>
                    <a:srcRect/>
                    <a:stretch>
                      <a:fillRect/>
                    </a:stretch>
                  </pic:blipFill>
                  <pic:spPr>
                    <a:xfrm>
                      <a:off x="0" y="0"/>
                      <a:ext cx="4781550" cy="2819400"/>
                    </a:xfrm>
                    <a:prstGeom prst="rect">
                      <a:avLst/>
                    </a:prstGeom>
                    <a:noFill/>
                    <a:ln w="9525">
                      <a:noFill/>
                      <a:miter lim="800000"/>
                      <a:headEnd/>
                      <a:tailEnd/>
                    </a:ln>
                  </pic:spPr>
                </pic:pic>
              </a:graphicData>
            </a:graphic>
          </wp:inline>
        </w:drawing>
      </w:r>
    </w:p>
    <w:p w14:paraId="7E0B99E5" w14:textId="77777777" w:rsidR="00BE3EFC" w:rsidRDefault="00E957C5">
      <w:pPr>
        <w:pStyle w:val="40"/>
        <w:rPr>
          <w:sz w:val="24"/>
          <w:szCs w:val="24"/>
        </w:rPr>
      </w:pPr>
      <w:bookmarkStart w:id="42" w:name="_Toc471936885"/>
      <w:r>
        <w:rPr>
          <w:rFonts w:hint="eastAsia"/>
          <w:sz w:val="24"/>
          <w:szCs w:val="24"/>
        </w:rPr>
        <w:lastRenderedPageBreak/>
        <w:t>2.2.7.1</w:t>
      </w:r>
      <w:r>
        <w:rPr>
          <w:rFonts w:hint="eastAsia"/>
          <w:sz w:val="24"/>
          <w:szCs w:val="24"/>
        </w:rPr>
        <w:t>、集群管理</w:t>
      </w:r>
      <w:bookmarkEnd w:id="42"/>
    </w:p>
    <w:p w14:paraId="1E1BE499" w14:textId="77777777" w:rsidR="00BE3EFC" w:rsidRDefault="00E957C5">
      <w:pPr>
        <w:pStyle w:val="af"/>
        <w:numPr>
          <w:ilvl w:val="0"/>
          <w:numId w:val="18"/>
        </w:numPr>
        <w:ind w:firstLineChars="0"/>
        <w:rPr>
          <w:rFonts w:asciiTheme="majorEastAsia" w:eastAsiaTheme="majorEastAsia" w:hAnsiTheme="majorEastAsia"/>
          <w:b/>
          <w:sz w:val="24"/>
        </w:rPr>
      </w:pPr>
      <w:bookmarkStart w:id="43" w:name="_Toc464412270"/>
      <w:r>
        <w:rPr>
          <w:rFonts w:asciiTheme="majorEastAsia" w:eastAsiaTheme="majorEastAsia" w:hAnsiTheme="majorEastAsia"/>
          <w:b/>
          <w:sz w:val="24"/>
        </w:rPr>
        <w:t>服务自动部署</w:t>
      </w:r>
      <w:bookmarkEnd w:id="43"/>
    </w:p>
    <w:p w14:paraId="2F1D9115"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rPr>
        <w:t>联想</w:t>
      </w:r>
      <w:r>
        <w:rPr>
          <w:rFonts w:asciiTheme="majorEastAsia" w:eastAsiaTheme="majorEastAsia" w:hAnsiTheme="majorEastAsia" w:hint="eastAsia"/>
        </w:rPr>
        <w:t>结合在长期的项目实践经验与技术积累，形成了自底层硬件到上层处理流程的全面监控运维体系以及自动化的部署能力，帮助运维人员快速定位问题解决问题，使系统持续健康稳定的运行。从而保证大规模分布式集群的部署于运维。</w:t>
      </w:r>
    </w:p>
    <w:p w14:paraId="1C53A1C1"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支持</w:t>
      </w:r>
      <w:r>
        <w:rPr>
          <w:rFonts w:asciiTheme="majorEastAsia" w:eastAsiaTheme="majorEastAsia" w:hAnsiTheme="majorEastAsia"/>
        </w:rPr>
        <w:t>一键部署</w:t>
      </w:r>
      <w:r>
        <w:rPr>
          <w:rFonts w:asciiTheme="majorEastAsia" w:eastAsiaTheme="majorEastAsia" w:hAnsiTheme="majorEastAsia" w:hint="eastAsia"/>
        </w:rPr>
        <w:t>HDFS、HBase、Hive、Yarn、Spark、Zookeeper等组件</w:t>
      </w:r>
      <w:r>
        <w:rPr>
          <w:rFonts w:asciiTheme="majorEastAsia" w:eastAsiaTheme="majorEastAsia" w:hAnsiTheme="majorEastAsia"/>
        </w:rPr>
        <w:t>的</w:t>
      </w:r>
      <w:r>
        <w:rPr>
          <w:rFonts w:asciiTheme="majorEastAsia" w:eastAsiaTheme="majorEastAsia" w:hAnsiTheme="majorEastAsia" w:hint="eastAsia"/>
        </w:rPr>
        <w:t>能力</w:t>
      </w:r>
      <w:r>
        <w:rPr>
          <w:rFonts w:asciiTheme="majorEastAsia" w:eastAsiaTheme="majorEastAsia" w:hAnsiTheme="majorEastAsia"/>
        </w:rPr>
        <w:t>，同时</w:t>
      </w:r>
      <w:r>
        <w:rPr>
          <w:rFonts w:asciiTheme="majorEastAsia" w:eastAsiaTheme="majorEastAsia" w:hAnsiTheme="majorEastAsia" w:hint="eastAsia"/>
        </w:rPr>
        <w:t>server</w:t>
      </w:r>
      <w:r>
        <w:rPr>
          <w:rFonts w:asciiTheme="majorEastAsia" w:eastAsiaTheme="majorEastAsia" w:hAnsiTheme="majorEastAsia"/>
        </w:rPr>
        <w:t>端</w:t>
      </w:r>
      <w:r>
        <w:rPr>
          <w:rFonts w:asciiTheme="majorEastAsia" w:eastAsiaTheme="majorEastAsia" w:hAnsiTheme="majorEastAsia" w:hint="eastAsia"/>
        </w:rPr>
        <w:t>接口</w:t>
      </w:r>
      <w:r>
        <w:rPr>
          <w:rFonts w:asciiTheme="majorEastAsia" w:eastAsiaTheme="majorEastAsia" w:hAnsiTheme="majorEastAsia"/>
        </w:rPr>
        <w:t>服务具备</w:t>
      </w:r>
      <w:r>
        <w:rPr>
          <w:rFonts w:asciiTheme="majorEastAsia" w:eastAsiaTheme="majorEastAsia" w:hAnsiTheme="majorEastAsia" w:hint="eastAsia"/>
        </w:rPr>
        <w:t>添加</w:t>
      </w:r>
      <w:r>
        <w:rPr>
          <w:rFonts w:asciiTheme="majorEastAsia" w:eastAsiaTheme="majorEastAsia" w:hAnsiTheme="majorEastAsia"/>
        </w:rPr>
        <w:t>第三方应用</w:t>
      </w:r>
      <w:r>
        <w:rPr>
          <w:rFonts w:asciiTheme="majorEastAsia" w:eastAsiaTheme="majorEastAsia" w:hAnsiTheme="majorEastAsia" w:hint="eastAsia"/>
        </w:rPr>
        <w:t>程序一键部署</w:t>
      </w:r>
      <w:r>
        <w:rPr>
          <w:rFonts w:asciiTheme="majorEastAsia" w:eastAsiaTheme="majorEastAsia" w:hAnsiTheme="majorEastAsia"/>
        </w:rPr>
        <w:t>的</w:t>
      </w:r>
      <w:r>
        <w:rPr>
          <w:rFonts w:asciiTheme="majorEastAsia" w:eastAsiaTheme="majorEastAsia" w:hAnsiTheme="majorEastAsia" w:hint="eastAsia"/>
        </w:rPr>
        <w:t>能力，</w:t>
      </w:r>
      <w:r>
        <w:rPr>
          <w:rFonts w:asciiTheme="majorEastAsia" w:eastAsiaTheme="majorEastAsia" w:hAnsiTheme="majorEastAsia"/>
        </w:rPr>
        <w:t>具备可</w:t>
      </w:r>
      <w:r>
        <w:rPr>
          <w:rFonts w:asciiTheme="majorEastAsia" w:eastAsiaTheme="majorEastAsia" w:hAnsiTheme="majorEastAsia" w:hint="eastAsia"/>
        </w:rPr>
        <w:t>扩展性。</w:t>
      </w:r>
    </w:p>
    <w:p w14:paraId="4F713BC2"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一键</w:t>
      </w:r>
      <w:r>
        <w:rPr>
          <w:rFonts w:asciiTheme="majorEastAsia" w:eastAsiaTheme="majorEastAsia" w:hAnsiTheme="majorEastAsia"/>
        </w:rPr>
        <w:t>部署</w:t>
      </w:r>
      <w:r>
        <w:rPr>
          <w:rFonts w:asciiTheme="majorEastAsia" w:eastAsiaTheme="majorEastAsia" w:hAnsiTheme="majorEastAsia" w:hint="eastAsia"/>
        </w:rPr>
        <w:t>:</w:t>
      </w:r>
    </w:p>
    <w:p w14:paraId="460E68BA"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noProof/>
        </w:rPr>
        <w:drawing>
          <wp:inline distT="0" distB="0" distL="0" distR="0" wp14:anchorId="3F868294" wp14:editId="264C50BE">
            <wp:extent cx="4584065" cy="2324100"/>
            <wp:effectExtent l="19050" t="0" r="6479" b="0"/>
            <wp:docPr id="25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6"/>
                    <pic:cNvPicPr>
                      <a:picLocks noChangeAspect="1" noChangeArrowheads="1"/>
                    </pic:cNvPicPr>
                  </pic:nvPicPr>
                  <pic:blipFill>
                    <a:blip r:embed="rId122" cstate="print"/>
                    <a:srcRect/>
                    <a:stretch>
                      <a:fillRect/>
                    </a:stretch>
                  </pic:blipFill>
                  <pic:spPr>
                    <a:xfrm>
                      <a:off x="0" y="0"/>
                      <a:ext cx="4592453" cy="2328096"/>
                    </a:xfrm>
                    <a:prstGeom prst="rect">
                      <a:avLst/>
                    </a:prstGeom>
                    <a:noFill/>
                    <a:ln w="9525">
                      <a:noFill/>
                      <a:miter lim="800000"/>
                      <a:headEnd/>
                      <a:tailEnd/>
                    </a:ln>
                  </pic:spPr>
                </pic:pic>
              </a:graphicData>
            </a:graphic>
          </wp:inline>
        </w:drawing>
      </w:r>
    </w:p>
    <w:p w14:paraId="31D48CF3" w14:textId="77777777" w:rsidR="00BE3EFC" w:rsidRDefault="00BE3EFC">
      <w:pPr>
        <w:pStyle w:val="af3"/>
        <w:spacing w:after="120"/>
        <w:ind w:firstLine="420"/>
        <w:rPr>
          <w:rFonts w:asciiTheme="majorEastAsia" w:eastAsiaTheme="majorEastAsia" w:hAnsiTheme="majorEastAsia"/>
        </w:rPr>
      </w:pPr>
    </w:p>
    <w:p w14:paraId="423016E6"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在分布式集群中，系统需要部署众多软件以应对各个场景下大数据处理需求 如：Hadoop、</w:t>
      </w:r>
      <w:r>
        <w:rPr>
          <w:rFonts w:asciiTheme="majorEastAsia" w:eastAsiaTheme="majorEastAsia" w:hAnsiTheme="majorEastAsia"/>
        </w:rPr>
        <w:t>H</w:t>
      </w:r>
      <w:r>
        <w:rPr>
          <w:rFonts w:asciiTheme="majorEastAsia" w:eastAsiaTheme="majorEastAsia" w:hAnsiTheme="majorEastAsia" w:hint="eastAsia"/>
        </w:rPr>
        <w:t>base、spark、Hive、zookeeper等，同时，数据量的快速增长使得集群规模不断膨胀，平台部署压力持续持续增长。在长期的项目实践过程中，形成了一系列的自动化部署能力，并沉淀为自动化部署工具，能够自动识别硬件，并根据系统硬件配置，自动优化参数，以达到最佳性能。</w:t>
      </w:r>
    </w:p>
    <w:p w14:paraId="49EB607A"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集群参数包括：X86配置信息，如CPU、内存、磁盘空间等，网络带宽等。参数优化引擎根据所读取的配置信息，自动对hadoop相关参数根据优化设置策略进行调整与配置，常用调优参数如：</w:t>
      </w:r>
    </w:p>
    <w:p w14:paraId="65E109E0"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rPr>
        <w:t xml:space="preserve">mapred.child.java.opts </w:t>
      </w:r>
    </w:p>
    <w:p w14:paraId="0544C340"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rPr>
        <w:t xml:space="preserve">mapred.local.dir </w:t>
      </w:r>
    </w:p>
    <w:p w14:paraId="3A031ECE"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rPr>
        <w:lastRenderedPageBreak/>
        <w:t xml:space="preserve">fs.trash.interval </w:t>
      </w:r>
    </w:p>
    <w:p w14:paraId="24C1934A"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rPr>
        <w:t>HADOOP_HEAPSIZE</w:t>
      </w:r>
    </w:p>
    <w:p w14:paraId="313C382E"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在设置好相关参数后，集群</w:t>
      </w:r>
      <w:r>
        <w:rPr>
          <w:rFonts w:asciiTheme="majorEastAsia" w:eastAsiaTheme="majorEastAsia" w:hAnsiTheme="majorEastAsia"/>
        </w:rPr>
        <w:t>服务器安装过程中，</w:t>
      </w:r>
      <w:r>
        <w:rPr>
          <w:rFonts w:asciiTheme="majorEastAsia" w:eastAsiaTheme="majorEastAsia" w:hAnsiTheme="majorEastAsia" w:hint="eastAsia"/>
        </w:rPr>
        <w:t>自动化部署工具形成配置文件并自动发布软件包，可远程控制直接部署。</w:t>
      </w:r>
    </w:p>
    <w:p w14:paraId="6E43FC53"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 xml:space="preserve">自动化部署工具为运维人员提供快速上线、快速部署、维护的支撑。支持2000+以上集群设备、平台、服务的部署、配置、升级管理能力。 </w:t>
      </w:r>
    </w:p>
    <w:p w14:paraId="4133DE29" w14:textId="77777777" w:rsidR="00BE3EFC" w:rsidRDefault="00E957C5">
      <w:pPr>
        <w:pStyle w:val="af3"/>
        <w:widowControl/>
        <w:numPr>
          <w:ilvl w:val="0"/>
          <w:numId w:val="20"/>
        </w:numPr>
        <w:spacing w:before="100" w:beforeAutospacing="1" w:afterLines="0" w:after="100" w:afterAutospacing="1"/>
        <w:ind w:leftChars="0"/>
        <w:rPr>
          <w:rFonts w:asciiTheme="majorEastAsia" w:eastAsiaTheme="majorEastAsia" w:hAnsiTheme="majorEastAsia"/>
        </w:rPr>
      </w:pPr>
      <w:r>
        <w:rPr>
          <w:rFonts w:asciiTheme="majorEastAsia" w:eastAsiaTheme="majorEastAsia" w:hAnsiTheme="majorEastAsia" w:hint="eastAsia"/>
        </w:rPr>
        <w:t>集群主机统一管理，为运维人员提供一个集中的操作维护平台，实现服务更新、启停集中维护操作功能。</w:t>
      </w:r>
    </w:p>
    <w:p w14:paraId="7DDE94D8" w14:textId="77777777" w:rsidR="00BE3EFC" w:rsidRDefault="00E957C5">
      <w:pPr>
        <w:pStyle w:val="af3"/>
        <w:widowControl/>
        <w:numPr>
          <w:ilvl w:val="0"/>
          <w:numId w:val="20"/>
        </w:numPr>
        <w:spacing w:before="100" w:beforeAutospacing="1" w:afterLines="0" w:after="100" w:afterAutospacing="1"/>
        <w:ind w:leftChars="0"/>
        <w:rPr>
          <w:rFonts w:asciiTheme="majorEastAsia" w:eastAsiaTheme="majorEastAsia" w:hAnsiTheme="majorEastAsia"/>
        </w:rPr>
      </w:pPr>
      <w:r>
        <w:rPr>
          <w:rFonts w:asciiTheme="majorEastAsia" w:eastAsiaTheme="majorEastAsia" w:hAnsiTheme="majorEastAsia" w:hint="eastAsia"/>
        </w:rPr>
        <w:t>分布式集群节点管理，支持集群中在线添加、移除或者迁移计算节点、存储节点。能够在节点上自动部署Agent代理，实现后续节点的监控、服务管理能力。</w:t>
      </w:r>
    </w:p>
    <w:p w14:paraId="5F012D62" w14:textId="77777777" w:rsidR="00BE3EFC" w:rsidRDefault="00E957C5">
      <w:pPr>
        <w:pStyle w:val="af3"/>
        <w:widowControl/>
        <w:numPr>
          <w:ilvl w:val="0"/>
          <w:numId w:val="20"/>
        </w:numPr>
        <w:spacing w:before="100" w:beforeAutospacing="1" w:afterLines="0" w:after="100" w:afterAutospacing="1"/>
        <w:ind w:leftChars="0"/>
        <w:rPr>
          <w:rFonts w:asciiTheme="majorEastAsia" w:eastAsiaTheme="majorEastAsia" w:hAnsiTheme="majorEastAsia"/>
        </w:rPr>
      </w:pPr>
      <w:r>
        <w:rPr>
          <w:rFonts w:asciiTheme="majorEastAsia" w:eastAsiaTheme="majorEastAsia" w:hAnsiTheme="majorEastAsia" w:hint="eastAsia"/>
        </w:rPr>
        <w:t>分布式集群服务管理，支持在集群节点上安装、移除服务，包括DFS分布式文件服务、mapreduce分布式计算服务等。</w:t>
      </w:r>
    </w:p>
    <w:p w14:paraId="4B36FFD0" w14:textId="77777777" w:rsidR="00BE3EFC" w:rsidRDefault="00E957C5">
      <w:pPr>
        <w:pStyle w:val="af3"/>
        <w:widowControl/>
        <w:numPr>
          <w:ilvl w:val="0"/>
          <w:numId w:val="20"/>
        </w:numPr>
        <w:spacing w:before="100" w:beforeAutospacing="1" w:afterLines="0" w:after="100" w:afterAutospacing="1"/>
        <w:ind w:leftChars="0"/>
        <w:rPr>
          <w:rFonts w:asciiTheme="majorEastAsia" w:eastAsiaTheme="majorEastAsia" w:hAnsiTheme="majorEastAsia"/>
        </w:rPr>
      </w:pPr>
      <w:r>
        <w:rPr>
          <w:rFonts w:asciiTheme="majorEastAsia" w:eastAsiaTheme="majorEastAsia" w:hAnsiTheme="majorEastAsia" w:hint="eastAsia"/>
        </w:rPr>
        <w:t>全面支持HDFS、HBase、Hive、Yarn、Spark、Zookeeper等集群</w:t>
      </w:r>
      <w:r>
        <w:rPr>
          <w:rFonts w:asciiTheme="majorEastAsia" w:eastAsiaTheme="majorEastAsia" w:hAnsiTheme="majorEastAsia"/>
        </w:rPr>
        <w:t>组件的安装</w:t>
      </w:r>
      <w:r>
        <w:rPr>
          <w:rFonts w:asciiTheme="majorEastAsia" w:eastAsiaTheme="majorEastAsia" w:hAnsiTheme="majorEastAsia" w:hint="eastAsia"/>
        </w:rPr>
        <w:t>。</w:t>
      </w:r>
    </w:p>
    <w:p w14:paraId="1800A808" w14:textId="77777777" w:rsidR="00BE3EFC" w:rsidRDefault="00E957C5">
      <w:pPr>
        <w:pStyle w:val="af3"/>
        <w:widowControl/>
        <w:numPr>
          <w:ilvl w:val="0"/>
          <w:numId w:val="20"/>
        </w:numPr>
        <w:spacing w:before="100" w:beforeAutospacing="1" w:afterLines="0" w:after="100" w:afterAutospacing="1"/>
        <w:ind w:leftChars="0"/>
        <w:rPr>
          <w:rFonts w:asciiTheme="majorEastAsia" w:eastAsiaTheme="majorEastAsia" w:hAnsiTheme="majorEastAsia"/>
        </w:rPr>
      </w:pPr>
      <w:r>
        <w:rPr>
          <w:rFonts w:asciiTheme="majorEastAsia" w:eastAsiaTheme="majorEastAsia" w:hAnsiTheme="majorEastAsia" w:hint="eastAsia"/>
        </w:rPr>
        <w:t>支持添加</w:t>
      </w:r>
      <w:r>
        <w:rPr>
          <w:rFonts w:asciiTheme="majorEastAsia" w:eastAsiaTheme="majorEastAsia" w:hAnsiTheme="majorEastAsia"/>
        </w:rPr>
        <w:t>第三方应用</w:t>
      </w:r>
      <w:r>
        <w:rPr>
          <w:rFonts w:asciiTheme="majorEastAsia" w:eastAsiaTheme="majorEastAsia" w:hAnsiTheme="majorEastAsia" w:hint="eastAsia"/>
        </w:rPr>
        <w:t>程序进行自动部署</w:t>
      </w:r>
      <w:r>
        <w:rPr>
          <w:rFonts w:asciiTheme="majorEastAsia" w:eastAsiaTheme="majorEastAsia" w:hAnsiTheme="majorEastAsia"/>
        </w:rPr>
        <w:t>的</w:t>
      </w:r>
      <w:r>
        <w:rPr>
          <w:rFonts w:asciiTheme="majorEastAsia" w:eastAsiaTheme="majorEastAsia" w:hAnsiTheme="majorEastAsia" w:hint="eastAsia"/>
        </w:rPr>
        <w:t>能力，</w:t>
      </w:r>
      <w:r>
        <w:rPr>
          <w:rFonts w:asciiTheme="majorEastAsia" w:eastAsiaTheme="majorEastAsia" w:hAnsiTheme="majorEastAsia"/>
        </w:rPr>
        <w:t>具备可</w:t>
      </w:r>
      <w:r>
        <w:rPr>
          <w:rFonts w:asciiTheme="majorEastAsia" w:eastAsiaTheme="majorEastAsia" w:hAnsiTheme="majorEastAsia" w:hint="eastAsia"/>
        </w:rPr>
        <w:t>扩展性。</w:t>
      </w:r>
    </w:p>
    <w:p w14:paraId="6C3AE9BC"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服务配置</w:t>
      </w:r>
    </w:p>
    <w:p w14:paraId="2B25BF4B"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对数据平台级参数进行配置管理，可以方便、灵活地适应业务功能的扩展和系统环境的变化。</w:t>
      </w:r>
    </w:p>
    <w:p w14:paraId="62286C99"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支持对Hadoop、Spark、内存数据库的配置功能集成能力，实现对产品的可视化配置。</w:t>
      </w:r>
    </w:p>
    <w:p w14:paraId="43DB06F1"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noProof/>
        </w:rPr>
        <w:drawing>
          <wp:inline distT="0" distB="0" distL="0" distR="0" wp14:anchorId="58C24EDB" wp14:editId="31580C7D">
            <wp:extent cx="4410075" cy="2057400"/>
            <wp:effectExtent l="19050" t="0" r="9525" b="0"/>
            <wp:docPr id="1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4"/>
                    <pic:cNvPicPr>
                      <a:picLocks noChangeAspect="1" noChangeArrowheads="1"/>
                    </pic:cNvPicPr>
                  </pic:nvPicPr>
                  <pic:blipFill>
                    <a:blip r:embed="rId123" cstate="print"/>
                    <a:srcRect/>
                    <a:stretch>
                      <a:fillRect/>
                    </a:stretch>
                  </pic:blipFill>
                  <pic:spPr>
                    <a:xfrm>
                      <a:off x="0" y="0"/>
                      <a:ext cx="4405832" cy="2055420"/>
                    </a:xfrm>
                    <a:prstGeom prst="rect">
                      <a:avLst/>
                    </a:prstGeom>
                    <a:noFill/>
                    <a:ln w="9525">
                      <a:noFill/>
                      <a:miter lim="800000"/>
                      <a:headEnd/>
                      <a:tailEnd/>
                    </a:ln>
                  </pic:spPr>
                </pic:pic>
              </a:graphicData>
            </a:graphic>
          </wp:inline>
        </w:drawing>
      </w:r>
    </w:p>
    <w:p w14:paraId="44A631D4"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支持</w:t>
      </w:r>
      <w:r>
        <w:rPr>
          <w:rFonts w:asciiTheme="majorEastAsia" w:eastAsiaTheme="majorEastAsia" w:hAnsiTheme="majorEastAsia"/>
        </w:rPr>
        <w:t>可视化的</w:t>
      </w:r>
      <w:r>
        <w:rPr>
          <w:rFonts w:asciiTheme="majorEastAsia" w:eastAsiaTheme="majorEastAsia" w:hAnsiTheme="majorEastAsia" w:hint="eastAsia"/>
        </w:rPr>
        <w:t>业务</w:t>
      </w:r>
      <w:r>
        <w:rPr>
          <w:rFonts w:asciiTheme="majorEastAsia" w:eastAsiaTheme="majorEastAsia" w:hAnsiTheme="majorEastAsia"/>
        </w:rPr>
        <w:t>配置</w:t>
      </w:r>
      <w:r>
        <w:rPr>
          <w:rFonts w:asciiTheme="majorEastAsia" w:eastAsiaTheme="majorEastAsia" w:hAnsiTheme="majorEastAsia" w:hint="eastAsia"/>
        </w:rPr>
        <w:t>能力</w:t>
      </w:r>
      <w:r>
        <w:rPr>
          <w:rFonts w:asciiTheme="majorEastAsia" w:eastAsiaTheme="majorEastAsia" w:hAnsiTheme="majorEastAsia"/>
        </w:rPr>
        <w:t>，提供对</w:t>
      </w:r>
      <w:r>
        <w:rPr>
          <w:rFonts w:asciiTheme="majorEastAsia" w:eastAsiaTheme="majorEastAsia" w:hAnsiTheme="majorEastAsia" w:hint="eastAsia"/>
        </w:rPr>
        <w:t>所有</w:t>
      </w:r>
      <w:r>
        <w:rPr>
          <w:rFonts w:asciiTheme="majorEastAsia" w:eastAsiaTheme="majorEastAsia" w:hAnsiTheme="majorEastAsia"/>
        </w:rPr>
        <w:t>数据源的接口</w:t>
      </w:r>
      <w:r>
        <w:rPr>
          <w:rFonts w:asciiTheme="majorEastAsia" w:eastAsiaTheme="majorEastAsia" w:hAnsiTheme="majorEastAsia" w:hint="eastAsia"/>
        </w:rPr>
        <w:t>配置</w:t>
      </w:r>
      <w:r>
        <w:rPr>
          <w:rFonts w:asciiTheme="majorEastAsia" w:eastAsiaTheme="majorEastAsia" w:hAnsiTheme="majorEastAsia"/>
        </w:rPr>
        <w:t>和</w:t>
      </w:r>
      <w:r>
        <w:rPr>
          <w:rFonts w:asciiTheme="majorEastAsia" w:eastAsiaTheme="majorEastAsia" w:hAnsiTheme="majorEastAsia" w:hint="eastAsia"/>
        </w:rPr>
        <w:t>管理</w:t>
      </w:r>
      <w:r>
        <w:rPr>
          <w:rFonts w:asciiTheme="majorEastAsia" w:eastAsiaTheme="majorEastAsia" w:hAnsiTheme="majorEastAsia"/>
        </w:rPr>
        <w:t>，包括对接入</w:t>
      </w:r>
      <w:r>
        <w:rPr>
          <w:rFonts w:asciiTheme="majorEastAsia" w:eastAsiaTheme="majorEastAsia" w:hAnsiTheme="majorEastAsia"/>
        </w:rPr>
        <w:lastRenderedPageBreak/>
        <w:t>对端机器的</w:t>
      </w:r>
      <w:r>
        <w:rPr>
          <w:rFonts w:asciiTheme="majorEastAsia" w:eastAsiaTheme="majorEastAsia" w:hAnsiTheme="majorEastAsia" w:hint="eastAsia"/>
        </w:rPr>
        <w:t>主机</w:t>
      </w:r>
      <w:r>
        <w:rPr>
          <w:rFonts w:asciiTheme="majorEastAsia" w:eastAsiaTheme="majorEastAsia" w:hAnsiTheme="majorEastAsia"/>
        </w:rPr>
        <w:t>信息、</w:t>
      </w:r>
      <w:r>
        <w:rPr>
          <w:rFonts w:asciiTheme="majorEastAsia" w:eastAsiaTheme="majorEastAsia" w:hAnsiTheme="majorEastAsia" w:hint="eastAsia"/>
        </w:rPr>
        <w:t>服务</w:t>
      </w:r>
      <w:r>
        <w:rPr>
          <w:rFonts w:asciiTheme="majorEastAsia" w:eastAsiaTheme="majorEastAsia" w:hAnsiTheme="majorEastAsia"/>
        </w:rPr>
        <w:t>并发连接、</w:t>
      </w:r>
      <w:r>
        <w:rPr>
          <w:rFonts w:asciiTheme="majorEastAsia" w:eastAsiaTheme="majorEastAsia" w:hAnsiTheme="majorEastAsia" w:hint="eastAsia"/>
        </w:rPr>
        <w:t>数据</w:t>
      </w:r>
      <w:r>
        <w:rPr>
          <w:rFonts w:asciiTheme="majorEastAsia" w:eastAsiaTheme="majorEastAsia" w:hAnsiTheme="majorEastAsia"/>
        </w:rPr>
        <w:t>源信息等</w:t>
      </w:r>
      <w:r>
        <w:rPr>
          <w:rFonts w:asciiTheme="majorEastAsia" w:eastAsiaTheme="majorEastAsia" w:hAnsiTheme="majorEastAsia" w:hint="eastAsia"/>
        </w:rPr>
        <w:t>：</w:t>
      </w:r>
    </w:p>
    <w:p w14:paraId="36D26988" w14:textId="77777777" w:rsidR="00BE3EFC" w:rsidRDefault="00E957C5">
      <w:pPr>
        <w:widowControl/>
        <w:numPr>
          <w:ilvl w:val="0"/>
          <w:numId w:val="21"/>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对端</w:t>
      </w:r>
      <w:r>
        <w:rPr>
          <w:rFonts w:asciiTheme="majorEastAsia" w:eastAsiaTheme="majorEastAsia" w:hAnsiTheme="majorEastAsia"/>
          <w:sz w:val="24"/>
        </w:rPr>
        <w:t>的主机信息：支持</w:t>
      </w:r>
      <w:r>
        <w:rPr>
          <w:rFonts w:asciiTheme="majorEastAsia" w:eastAsiaTheme="majorEastAsia" w:hAnsiTheme="majorEastAsia" w:hint="eastAsia"/>
          <w:sz w:val="24"/>
        </w:rPr>
        <w:t>接口IP地址、端口号、访问用户名、访问密码的</w:t>
      </w:r>
      <w:r>
        <w:rPr>
          <w:rFonts w:asciiTheme="majorEastAsia" w:eastAsiaTheme="majorEastAsia" w:hAnsiTheme="majorEastAsia"/>
          <w:sz w:val="24"/>
        </w:rPr>
        <w:t>配置</w:t>
      </w:r>
      <w:r>
        <w:rPr>
          <w:rFonts w:asciiTheme="majorEastAsia" w:eastAsiaTheme="majorEastAsia" w:hAnsiTheme="majorEastAsia" w:hint="eastAsia"/>
          <w:sz w:val="24"/>
        </w:rPr>
        <w:t>和</w:t>
      </w:r>
      <w:r>
        <w:rPr>
          <w:rFonts w:asciiTheme="majorEastAsia" w:eastAsiaTheme="majorEastAsia" w:hAnsiTheme="majorEastAsia"/>
          <w:sz w:val="24"/>
        </w:rPr>
        <w:t>管理</w:t>
      </w:r>
    </w:p>
    <w:p w14:paraId="4127663D" w14:textId="77777777" w:rsidR="00BE3EFC" w:rsidRDefault="00E957C5">
      <w:pPr>
        <w:widowControl/>
        <w:numPr>
          <w:ilvl w:val="0"/>
          <w:numId w:val="21"/>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对</w:t>
      </w:r>
      <w:r>
        <w:rPr>
          <w:rFonts w:asciiTheme="majorEastAsia" w:eastAsiaTheme="majorEastAsia" w:hAnsiTheme="majorEastAsia"/>
          <w:sz w:val="24"/>
        </w:rPr>
        <w:t>服务并发</w:t>
      </w:r>
      <w:r>
        <w:rPr>
          <w:rFonts w:asciiTheme="majorEastAsia" w:eastAsiaTheme="majorEastAsia" w:hAnsiTheme="majorEastAsia" w:hint="eastAsia"/>
          <w:sz w:val="24"/>
        </w:rPr>
        <w:t>连接</w:t>
      </w:r>
      <w:r>
        <w:rPr>
          <w:rFonts w:asciiTheme="majorEastAsia" w:eastAsiaTheme="majorEastAsia" w:hAnsiTheme="majorEastAsia"/>
          <w:sz w:val="24"/>
        </w:rPr>
        <w:t>配置：支持对并发任务的（并发连接</w:t>
      </w:r>
      <w:r>
        <w:rPr>
          <w:rFonts w:asciiTheme="majorEastAsia" w:eastAsiaTheme="majorEastAsia" w:hAnsiTheme="majorEastAsia" w:hint="eastAsia"/>
          <w:sz w:val="24"/>
        </w:rPr>
        <w:t>）的配置</w:t>
      </w:r>
      <w:r>
        <w:rPr>
          <w:rFonts w:asciiTheme="majorEastAsia" w:eastAsiaTheme="majorEastAsia" w:hAnsiTheme="majorEastAsia"/>
          <w:sz w:val="24"/>
        </w:rPr>
        <w:t>和</w:t>
      </w:r>
      <w:r>
        <w:rPr>
          <w:rFonts w:asciiTheme="majorEastAsia" w:eastAsiaTheme="majorEastAsia" w:hAnsiTheme="majorEastAsia" w:hint="eastAsia"/>
          <w:sz w:val="24"/>
        </w:rPr>
        <w:t>管理</w:t>
      </w:r>
    </w:p>
    <w:p w14:paraId="1F8A1837" w14:textId="77777777" w:rsidR="00BE3EFC" w:rsidRDefault="00E957C5">
      <w:pPr>
        <w:widowControl/>
        <w:numPr>
          <w:ilvl w:val="0"/>
          <w:numId w:val="21"/>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sz w:val="24"/>
        </w:rPr>
        <w:t>对</w:t>
      </w:r>
      <w:r>
        <w:rPr>
          <w:rFonts w:asciiTheme="majorEastAsia" w:eastAsiaTheme="majorEastAsia" w:hAnsiTheme="majorEastAsia" w:hint="eastAsia"/>
          <w:sz w:val="24"/>
        </w:rPr>
        <w:t>接口数据</w:t>
      </w:r>
      <w:r>
        <w:rPr>
          <w:rFonts w:asciiTheme="majorEastAsia" w:eastAsiaTheme="majorEastAsia" w:hAnsiTheme="majorEastAsia"/>
          <w:sz w:val="24"/>
        </w:rPr>
        <w:t>源类型</w:t>
      </w:r>
    </w:p>
    <w:p w14:paraId="0FCFB898" w14:textId="77777777" w:rsidR="00BE3EFC" w:rsidRDefault="00E957C5">
      <w:pPr>
        <w:widowControl/>
        <w:numPr>
          <w:ilvl w:val="0"/>
          <w:numId w:val="21"/>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sz w:val="24"/>
        </w:rPr>
        <w:t>对</w:t>
      </w:r>
      <w:r>
        <w:rPr>
          <w:rFonts w:asciiTheme="majorEastAsia" w:eastAsiaTheme="majorEastAsia" w:hAnsiTheme="majorEastAsia" w:hint="eastAsia"/>
          <w:sz w:val="24"/>
        </w:rPr>
        <w:t>内部</w:t>
      </w:r>
      <w:r>
        <w:rPr>
          <w:rFonts w:asciiTheme="majorEastAsia" w:eastAsiaTheme="majorEastAsia" w:hAnsiTheme="majorEastAsia"/>
          <w:sz w:val="24"/>
        </w:rPr>
        <w:t>、外部</w:t>
      </w:r>
      <w:r>
        <w:rPr>
          <w:rFonts w:asciiTheme="majorEastAsia" w:eastAsiaTheme="majorEastAsia" w:hAnsiTheme="majorEastAsia" w:hint="eastAsia"/>
          <w:sz w:val="24"/>
        </w:rPr>
        <w:t>接口机的管理(增、删、改、查等操)</w:t>
      </w:r>
    </w:p>
    <w:p w14:paraId="2EE9650E"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支持</w:t>
      </w:r>
      <w:r>
        <w:rPr>
          <w:rFonts w:asciiTheme="majorEastAsia" w:eastAsiaTheme="majorEastAsia" w:hAnsiTheme="majorEastAsia"/>
        </w:rPr>
        <w:t>对</w:t>
      </w:r>
      <w:r>
        <w:rPr>
          <w:rFonts w:asciiTheme="majorEastAsia" w:eastAsiaTheme="majorEastAsia" w:hAnsiTheme="majorEastAsia" w:hint="eastAsia"/>
        </w:rPr>
        <w:t>配置</w:t>
      </w:r>
      <w:r>
        <w:rPr>
          <w:rFonts w:asciiTheme="majorEastAsia" w:eastAsiaTheme="majorEastAsia" w:hAnsiTheme="majorEastAsia"/>
        </w:rPr>
        <w:t>信息的维护和管理功能</w:t>
      </w:r>
      <w:r>
        <w:rPr>
          <w:rFonts w:asciiTheme="majorEastAsia" w:eastAsiaTheme="majorEastAsia" w:hAnsiTheme="majorEastAsia" w:hint="eastAsia"/>
        </w:rPr>
        <w:t>，</w:t>
      </w:r>
      <w:r>
        <w:rPr>
          <w:rFonts w:asciiTheme="majorEastAsia" w:eastAsiaTheme="majorEastAsia" w:hAnsiTheme="majorEastAsia"/>
        </w:rPr>
        <w:t>包括</w:t>
      </w:r>
      <w:r>
        <w:rPr>
          <w:rFonts w:asciiTheme="majorEastAsia" w:eastAsiaTheme="majorEastAsia" w:hAnsiTheme="majorEastAsia" w:hint="eastAsia"/>
        </w:rPr>
        <w:t>对</w:t>
      </w:r>
      <w:r>
        <w:rPr>
          <w:rFonts w:asciiTheme="majorEastAsia" w:eastAsiaTheme="majorEastAsia" w:hAnsiTheme="majorEastAsia"/>
        </w:rPr>
        <w:t>修改信息的</w:t>
      </w:r>
      <w:r>
        <w:rPr>
          <w:rFonts w:asciiTheme="majorEastAsia" w:eastAsiaTheme="majorEastAsia" w:hAnsiTheme="majorEastAsia" w:hint="eastAsia"/>
        </w:rPr>
        <w:t>审核</w:t>
      </w:r>
    </w:p>
    <w:p w14:paraId="4AD688A7"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hint="eastAsia"/>
          <w:noProof/>
        </w:rPr>
        <w:drawing>
          <wp:inline distT="0" distB="0" distL="0" distR="0" wp14:anchorId="19E3E497" wp14:editId="56C52BC7">
            <wp:extent cx="4572000" cy="1466850"/>
            <wp:effectExtent l="19050" t="0" r="0" b="0"/>
            <wp:docPr id="116"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22"/>
                    <pic:cNvPicPr>
                      <a:picLocks noChangeAspect="1" noChangeArrowheads="1"/>
                    </pic:cNvPicPr>
                  </pic:nvPicPr>
                  <pic:blipFill>
                    <a:blip r:embed="rId124" cstate="print"/>
                    <a:srcRect/>
                    <a:stretch>
                      <a:fillRect/>
                    </a:stretch>
                  </pic:blipFill>
                  <pic:spPr>
                    <a:xfrm>
                      <a:off x="0" y="0"/>
                      <a:ext cx="4574698" cy="1467716"/>
                    </a:xfrm>
                    <a:prstGeom prst="rect">
                      <a:avLst/>
                    </a:prstGeom>
                    <a:noFill/>
                    <a:ln>
                      <a:noFill/>
                    </a:ln>
                  </pic:spPr>
                </pic:pic>
              </a:graphicData>
            </a:graphic>
          </wp:inline>
        </w:drawing>
      </w:r>
    </w:p>
    <w:p w14:paraId="23453BD9"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同时系统需要</w:t>
      </w:r>
      <w:r>
        <w:rPr>
          <w:rFonts w:asciiTheme="majorEastAsia" w:eastAsiaTheme="majorEastAsia" w:hAnsiTheme="majorEastAsia"/>
        </w:rPr>
        <w:t>提供相关权限管理功能，</w:t>
      </w:r>
      <w:r>
        <w:rPr>
          <w:rFonts w:asciiTheme="majorEastAsia" w:eastAsiaTheme="majorEastAsia" w:hAnsiTheme="majorEastAsia" w:hint="eastAsia"/>
        </w:rPr>
        <w:t>应对进行操作的管理员进行权限认证，</w:t>
      </w:r>
      <w:r>
        <w:rPr>
          <w:rFonts w:asciiTheme="majorEastAsia" w:eastAsiaTheme="majorEastAsia" w:hAnsiTheme="majorEastAsia"/>
        </w:rPr>
        <w:t>只有被赋予了相应的权限才可以执行相关操作</w:t>
      </w:r>
      <w:r>
        <w:rPr>
          <w:rFonts w:asciiTheme="majorEastAsia" w:eastAsiaTheme="majorEastAsia" w:hAnsiTheme="majorEastAsia" w:hint="eastAsia"/>
        </w:rPr>
        <w:t>。W</w:t>
      </w:r>
      <w:r>
        <w:rPr>
          <w:rFonts w:asciiTheme="majorEastAsia" w:eastAsiaTheme="majorEastAsia" w:hAnsiTheme="majorEastAsia"/>
        </w:rPr>
        <w:t>eb</w:t>
      </w:r>
      <w:r>
        <w:rPr>
          <w:rFonts w:asciiTheme="majorEastAsia" w:eastAsiaTheme="majorEastAsia" w:hAnsiTheme="majorEastAsia" w:hint="eastAsia"/>
        </w:rPr>
        <w:t>页面</w:t>
      </w:r>
      <w:r>
        <w:rPr>
          <w:rFonts w:asciiTheme="majorEastAsia" w:eastAsiaTheme="majorEastAsia" w:hAnsiTheme="majorEastAsia"/>
        </w:rPr>
        <w:t>的管理功能</w:t>
      </w:r>
      <w:r>
        <w:rPr>
          <w:rFonts w:asciiTheme="majorEastAsia" w:eastAsiaTheme="majorEastAsia" w:hAnsiTheme="majorEastAsia" w:hint="eastAsia"/>
        </w:rPr>
        <w:t>具备对相关的接口参数内容进行有效性校验的功能，包括输入</w:t>
      </w:r>
      <w:r>
        <w:rPr>
          <w:rFonts w:asciiTheme="majorEastAsia" w:eastAsiaTheme="majorEastAsia" w:hAnsiTheme="majorEastAsia"/>
        </w:rPr>
        <w:t>长度、内同格式、特殊字符、必填项检查等，</w:t>
      </w:r>
      <w:r>
        <w:rPr>
          <w:rFonts w:asciiTheme="majorEastAsia" w:eastAsiaTheme="majorEastAsia" w:hAnsiTheme="majorEastAsia" w:hint="eastAsia"/>
        </w:rPr>
        <w:t>同时对</w:t>
      </w:r>
      <w:r>
        <w:rPr>
          <w:rFonts w:asciiTheme="majorEastAsia" w:eastAsiaTheme="majorEastAsia" w:hAnsiTheme="majorEastAsia"/>
        </w:rPr>
        <w:t>无效的输入</w:t>
      </w:r>
      <w:r>
        <w:rPr>
          <w:rFonts w:asciiTheme="majorEastAsia" w:eastAsiaTheme="majorEastAsia" w:hAnsiTheme="majorEastAsia" w:hint="eastAsia"/>
        </w:rPr>
        <w:t>进行</w:t>
      </w:r>
      <w:r>
        <w:rPr>
          <w:rFonts w:asciiTheme="majorEastAsia" w:eastAsiaTheme="majorEastAsia" w:hAnsiTheme="majorEastAsia"/>
        </w:rPr>
        <w:t>提示</w:t>
      </w:r>
      <w:r>
        <w:rPr>
          <w:rFonts w:asciiTheme="majorEastAsia" w:eastAsiaTheme="majorEastAsia" w:hAnsiTheme="majorEastAsia" w:hint="eastAsia"/>
        </w:rPr>
        <w:t>，并在参数内容提交入系统时做完整性检查。</w:t>
      </w:r>
    </w:p>
    <w:p w14:paraId="3215AAC1"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服务升级</w:t>
      </w:r>
    </w:p>
    <w:p w14:paraId="04448D6D"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可以对服务组件或整个集群进行升级管理。</w:t>
      </w:r>
    </w:p>
    <w:p w14:paraId="54F243DF"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noProof/>
        </w:rPr>
        <w:drawing>
          <wp:inline distT="0" distB="0" distL="0" distR="0" wp14:anchorId="652D509A" wp14:editId="1679FF96">
            <wp:extent cx="4504690" cy="1533525"/>
            <wp:effectExtent l="19050" t="0" r="0" b="0"/>
            <wp:docPr id="12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7"/>
                    <pic:cNvPicPr>
                      <a:picLocks noChangeAspect="1" noChangeArrowheads="1"/>
                    </pic:cNvPicPr>
                  </pic:nvPicPr>
                  <pic:blipFill>
                    <a:blip r:embed="rId125" cstate="print"/>
                    <a:srcRect/>
                    <a:stretch>
                      <a:fillRect/>
                    </a:stretch>
                  </pic:blipFill>
                  <pic:spPr>
                    <a:xfrm>
                      <a:off x="0" y="0"/>
                      <a:ext cx="4511744" cy="1535711"/>
                    </a:xfrm>
                    <a:prstGeom prst="rect">
                      <a:avLst/>
                    </a:prstGeom>
                    <a:noFill/>
                    <a:ln w="9525">
                      <a:noFill/>
                      <a:miter lim="800000"/>
                      <a:headEnd/>
                      <a:tailEnd/>
                    </a:ln>
                  </pic:spPr>
                </pic:pic>
              </a:graphicData>
            </a:graphic>
          </wp:inline>
        </w:drawing>
      </w:r>
    </w:p>
    <w:p w14:paraId="6D22A178" w14:textId="77777777" w:rsidR="00BE3EFC" w:rsidRDefault="00E957C5">
      <w:pPr>
        <w:pStyle w:val="40"/>
        <w:rPr>
          <w:sz w:val="24"/>
          <w:szCs w:val="24"/>
        </w:rPr>
      </w:pPr>
      <w:bookmarkStart w:id="44" w:name="_Toc471936886"/>
      <w:r>
        <w:rPr>
          <w:rFonts w:hint="eastAsia"/>
          <w:sz w:val="24"/>
          <w:szCs w:val="24"/>
        </w:rPr>
        <w:t>2.2.7.2</w:t>
      </w:r>
      <w:r>
        <w:rPr>
          <w:rFonts w:hint="eastAsia"/>
          <w:sz w:val="24"/>
          <w:szCs w:val="24"/>
        </w:rPr>
        <w:t>、监控告警</w:t>
      </w:r>
      <w:bookmarkEnd w:id="44"/>
    </w:p>
    <w:p w14:paraId="6499622A"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提供了整个集群范围内的节点和服务的实时运行状态的可定制化监控视图和告警。</w:t>
      </w:r>
    </w:p>
    <w:p w14:paraId="6B57E2E9"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hint="eastAsia"/>
          <w:noProof/>
        </w:rPr>
        <w:lastRenderedPageBreak/>
        <w:drawing>
          <wp:inline distT="0" distB="0" distL="0" distR="0" wp14:anchorId="614ED696" wp14:editId="288B2211">
            <wp:extent cx="4724400" cy="2381250"/>
            <wp:effectExtent l="19050" t="0" r="0" b="0"/>
            <wp:docPr id="1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1"/>
                    <pic:cNvPicPr>
                      <a:picLocks noChangeAspect="1" noChangeArrowheads="1"/>
                    </pic:cNvPicPr>
                  </pic:nvPicPr>
                  <pic:blipFill>
                    <a:blip r:embed="rId126" cstate="print"/>
                    <a:srcRect/>
                    <a:stretch>
                      <a:fillRect/>
                    </a:stretch>
                  </pic:blipFill>
                  <pic:spPr>
                    <a:xfrm>
                      <a:off x="0" y="0"/>
                      <a:ext cx="4725829" cy="2381970"/>
                    </a:xfrm>
                    <a:prstGeom prst="rect">
                      <a:avLst/>
                    </a:prstGeom>
                    <a:noFill/>
                    <a:ln w="9525">
                      <a:noFill/>
                      <a:miter lim="800000"/>
                      <a:headEnd/>
                      <a:tailEnd/>
                    </a:ln>
                  </pic:spPr>
                </pic:pic>
              </a:graphicData>
            </a:graphic>
          </wp:inline>
        </w:drawing>
      </w:r>
    </w:p>
    <w:p w14:paraId="25A8F5F0"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集群监控</w:t>
      </w:r>
    </w:p>
    <w:p w14:paraId="5DEFC43D"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系统运维管控是</w:t>
      </w:r>
      <w:r>
        <w:rPr>
          <w:rFonts w:asciiTheme="majorEastAsia" w:eastAsiaTheme="majorEastAsia" w:hAnsiTheme="majorEastAsia" w:hint="eastAsia"/>
        </w:rPr>
        <w:t>整个集群及相关服务组件的端到端运维管理工具，提供集群的自动化全生命周期运维管理能力。</w:t>
      </w:r>
    </w:p>
    <w:p w14:paraId="52484003"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通过将这些每天管理员做的工作自动化，你只需设定好要监听的端口即可，它会默默地工作，帮忙定时地去检测服务端口的状态，一旦发现问题，会及时发出报警。报警可以是电子邮件也可以是手机，从而使得管理员第一时间就能收到系统的状况。管理员可以很容易地得到每天、每周和每月的Service运行状况，为系统提供系统静态数据以及重要的性能度量数据。</w:t>
      </w:r>
    </w:p>
    <w:p w14:paraId="38CC837D"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有了这些图表，Hadoop、HBase等各类组件就不再是一个黑盒。无论是Hadoop的Namenode、Datanode，还是HBase的MasterServer、RegionServer，在任何时刻的运行情况，都会一目了然。由于图标的跨度可以是小时、天、月，甚至是年，这样就可以非常方便地定期生成周报、月报和年报。同时，根据图中Metrics的状况，我们可以通过调整参数、增加内存和硬盘、增加机器等的方法调整单个机器或者整个Service的性能。</w:t>
      </w:r>
    </w:p>
    <w:p w14:paraId="18DD286E"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指标监控</w:t>
      </w:r>
    </w:p>
    <w:p w14:paraId="7764CB84"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集群cpu、磁盘I/O效率、网络吞吐量、内存使用量、任务作业进程状态、集群磁盘占用等。通过界面展示的各项运行指标，应提供图标、图形等多种可视化展示方式，并能够对集群运行状态历史数据进行保存，监控界面，应支持通过时间、指标、节点等不同纬度对历史运行指标进行查询。</w:t>
      </w:r>
    </w:p>
    <w:p w14:paraId="70E072B3"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节点监控</w:t>
      </w:r>
    </w:p>
    <w:p w14:paraId="6D9D1EA8"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节点的监控是指监控集群中的每一个节点的状态的监控以及节点之间的通信状态的监控。单个节点的监控包括节点内存队列的大小，进程的活动状态，节点的IO,CPU和内存的情况，需要在页面中查看到。节点之间的监控是指集群中如果发现出现故障的节点，及时的进行主备切换或者剔除集群。</w:t>
      </w:r>
    </w:p>
    <w:p w14:paraId="3FAE06F2"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noProof/>
        </w:rPr>
        <w:lastRenderedPageBreak/>
        <w:drawing>
          <wp:inline distT="0" distB="0" distL="0" distR="0" wp14:anchorId="7CA6BD64" wp14:editId="23BC8FA7">
            <wp:extent cx="4238625" cy="2105025"/>
            <wp:effectExtent l="19050" t="0" r="9525" b="0"/>
            <wp:docPr id="1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5"/>
                    <pic:cNvPicPr>
                      <a:picLocks noChangeAspect="1" noChangeArrowheads="1"/>
                    </pic:cNvPicPr>
                  </pic:nvPicPr>
                  <pic:blipFill>
                    <a:blip r:embed="rId127" cstate="print"/>
                    <a:srcRect/>
                    <a:stretch>
                      <a:fillRect/>
                    </a:stretch>
                  </pic:blipFill>
                  <pic:spPr>
                    <a:xfrm>
                      <a:off x="0" y="0"/>
                      <a:ext cx="4238625" cy="2105025"/>
                    </a:xfrm>
                    <a:prstGeom prst="rect">
                      <a:avLst/>
                    </a:prstGeom>
                    <a:noFill/>
                    <a:ln w="9525">
                      <a:noFill/>
                      <a:miter lim="800000"/>
                      <a:headEnd/>
                      <a:tailEnd/>
                    </a:ln>
                  </pic:spPr>
                </pic:pic>
              </a:graphicData>
            </a:graphic>
          </wp:inline>
        </w:drawing>
      </w:r>
    </w:p>
    <w:p w14:paraId="124D4BC2"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日志监控</w:t>
      </w:r>
    </w:p>
    <w:p w14:paraId="3A5FFCC9"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日志是对对业务功能实现过程和结果进行跟踪和记录，包括全部应用功能关键行为信息。日志可以分为业务操作日志和系统日志。</w:t>
      </w:r>
    </w:p>
    <w:p w14:paraId="0F71846A" w14:textId="77777777" w:rsidR="00BE3EFC" w:rsidRDefault="00E957C5">
      <w:pPr>
        <w:pStyle w:val="af3"/>
        <w:spacing w:after="120"/>
        <w:ind w:firstLine="420"/>
        <w:rPr>
          <w:rFonts w:asciiTheme="majorEastAsia" w:eastAsiaTheme="majorEastAsia" w:hAnsiTheme="majorEastAsia"/>
          <w:b/>
        </w:rPr>
      </w:pPr>
      <w:r>
        <w:rPr>
          <w:rFonts w:asciiTheme="majorEastAsia" w:eastAsiaTheme="majorEastAsia" w:hAnsiTheme="majorEastAsia" w:hint="eastAsia"/>
          <w:b/>
        </w:rPr>
        <w:t>1.业务操作日志监控</w:t>
      </w:r>
    </w:p>
    <w:p w14:paraId="10F17E5F"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操作日志是用户在对数据质量管理系统实施操作时自动生成的记录，可以提供异常更改、错误定位时的判断依据。</w:t>
      </w:r>
    </w:p>
    <w:p w14:paraId="1B89CE44"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操作日志一般应包含如下内容：</w:t>
      </w:r>
    </w:p>
    <w:p w14:paraId="10BAD2AF"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用户名：具体登录操作的用户名；</w:t>
      </w:r>
    </w:p>
    <w:p w14:paraId="6A313E17"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操作对象：具体操作的对象，如进行某类问题的解决情况登记等；</w:t>
      </w:r>
    </w:p>
    <w:p w14:paraId="7E27F33C"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动作：操作的具体行为，如增加、修改、删除等；</w:t>
      </w:r>
    </w:p>
    <w:p w14:paraId="5DAB40CD"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时间：操作时间；</w:t>
      </w:r>
    </w:p>
    <w:p w14:paraId="0DE1E9FE"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操作结果：记录操作是否成功；</w:t>
      </w:r>
    </w:p>
    <w:p w14:paraId="2EDA6FDE"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其他信息：该操作的其他相关信息。</w:t>
      </w:r>
    </w:p>
    <w:p w14:paraId="0D027324"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操作日志应该能够详细地反映用户操作的整个流程中的细节，为日志的审计和系统的异常追踪提供支持。</w:t>
      </w:r>
    </w:p>
    <w:p w14:paraId="3207D73D"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对于操作日志的管理要达到如下的要求：</w:t>
      </w:r>
    </w:p>
    <w:p w14:paraId="71D90A9C"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可查询、统计、打印所有或单个操作日志内容。在操作中必须严格确认操作员的权限，确保操作不能越级、越权获取资料；</w:t>
      </w:r>
    </w:p>
    <w:p w14:paraId="2E78FF81" w14:textId="77777777" w:rsidR="00BE3EFC" w:rsidRDefault="00E957C5">
      <w:pPr>
        <w:pStyle w:val="a5"/>
        <w:numPr>
          <w:ilvl w:val="0"/>
          <w:numId w:val="22"/>
        </w:numPr>
        <w:tabs>
          <w:tab w:val="clear" w:pos="748"/>
        </w:tabs>
        <w:autoSpaceDE/>
        <w:autoSpaceDN/>
        <w:adjustRightInd/>
        <w:ind w:left="420" w:hanging="420"/>
        <w:contextualSpacing/>
        <w:rPr>
          <w:rFonts w:asciiTheme="majorEastAsia" w:eastAsiaTheme="majorEastAsia" w:hAnsiTheme="majorEastAsia"/>
        </w:rPr>
      </w:pPr>
      <w:r>
        <w:rPr>
          <w:rFonts w:asciiTheme="majorEastAsia" w:eastAsiaTheme="majorEastAsia" w:hAnsiTheme="majorEastAsia" w:hint="eastAsia"/>
        </w:rPr>
        <w:t>在查询、统计时，操作日志的各功能要素都可作为查询条件、分类条件、排序条件或统计要素，提供灵活方便的查询方式和途径。</w:t>
      </w:r>
    </w:p>
    <w:p w14:paraId="72EEC303" w14:textId="77777777" w:rsidR="00BE3EFC" w:rsidRDefault="00E957C5">
      <w:pPr>
        <w:pStyle w:val="af3"/>
        <w:spacing w:after="120"/>
        <w:ind w:firstLine="420"/>
        <w:rPr>
          <w:rFonts w:asciiTheme="majorEastAsia" w:eastAsiaTheme="majorEastAsia" w:hAnsiTheme="majorEastAsia"/>
          <w:b/>
        </w:rPr>
      </w:pPr>
      <w:r>
        <w:rPr>
          <w:rFonts w:asciiTheme="majorEastAsia" w:eastAsiaTheme="majorEastAsia" w:hAnsiTheme="majorEastAsia" w:hint="eastAsia"/>
          <w:b/>
        </w:rPr>
        <w:lastRenderedPageBreak/>
        <w:t>2.系统日志监控</w:t>
      </w:r>
    </w:p>
    <w:p w14:paraId="4CBC5169"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功能实现系统日志是指数据质量管理系统对用户登录、系统访问以及系统异常情况的记录。系统日志分为系统访问日志与系统异常日志。</w:t>
      </w:r>
    </w:p>
    <w:p w14:paraId="6F8C04C7"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系统异常日志记录系统错误等异常信息，写入到应用服务器的日志文件，便于系统维护。</w:t>
      </w:r>
    </w:p>
    <w:p w14:paraId="69A04C1D"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无论是操作日志还是系统日志都将进行存储备份，作为系统重要的数据保存起来，为系统的审计和监控提供数据支持。</w:t>
      </w:r>
    </w:p>
    <w:p w14:paraId="4594DE42"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系统接口、数据处理、数据服务、门户访问、数据质量管理、元数据管理和系统管理各个功能模块，都应具备日志管理功能，包括日志存储、日志分析、日志查询和日志维护等功能。</w:t>
      </w:r>
    </w:p>
    <w:p w14:paraId="7B1F6F20" w14:textId="77777777" w:rsidR="00BE3EFC" w:rsidRDefault="00E957C5">
      <w:pPr>
        <w:pStyle w:val="a5"/>
        <w:numPr>
          <w:ilvl w:val="0"/>
          <w:numId w:val="23"/>
        </w:numPr>
        <w:autoSpaceDE/>
        <w:autoSpaceDN/>
        <w:adjustRightInd/>
        <w:contextualSpacing/>
        <w:rPr>
          <w:rFonts w:asciiTheme="majorEastAsia" w:eastAsiaTheme="majorEastAsia" w:hAnsiTheme="majorEastAsia"/>
        </w:rPr>
      </w:pPr>
      <w:r>
        <w:rPr>
          <w:rFonts w:asciiTheme="majorEastAsia" w:eastAsiaTheme="majorEastAsia" w:hAnsiTheme="majorEastAsia" w:hint="eastAsia"/>
        </w:rPr>
        <w:t>日志存储</w:t>
      </w:r>
    </w:p>
    <w:p w14:paraId="7FF72711"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根据定义的数据结构和数据模型，实现日志数据存储功能。考虑到各个功能模块业务特征的差异性和个性化，不同功能模块数据模型有差异。</w:t>
      </w:r>
    </w:p>
    <w:p w14:paraId="47A2AE89"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应该综合数据分布特性、数据处理特征以及日志数据量分布，统一设计日志信息数据模型。日志信息数据模型应该具备一定弹性，满足由于业务变动、日志分类和日志数据量的存储平衡。</w:t>
      </w:r>
    </w:p>
    <w:p w14:paraId="470EA53F" w14:textId="77777777" w:rsidR="00BE3EFC" w:rsidRDefault="00E957C5">
      <w:pPr>
        <w:pStyle w:val="a5"/>
        <w:numPr>
          <w:ilvl w:val="0"/>
          <w:numId w:val="23"/>
        </w:numPr>
        <w:autoSpaceDE/>
        <w:autoSpaceDN/>
        <w:adjustRightInd/>
        <w:contextualSpacing/>
        <w:rPr>
          <w:rFonts w:asciiTheme="majorEastAsia" w:eastAsiaTheme="majorEastAsia" w:hAnsiTheme="majorEastAsia"/>
        </w:rPr>
      </w:pPr>
      <w:r>
        <w:rPr>
          <w:rFonts w:asciiTheme="majorEastAsia" w:eastAsiaTheme="majorEastAsia" w:hAnsiTheme="majorEastAsia" w:hint="eastAsia"/>
        </w:rPr>
        <w:t>日志查询</w:t>
      </w:r>
    </w:p>
    <w:p w14:paraId="17E635CF"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日志查询功能中，不同层次、不同业务内容的日志，对查询功能的权限设置应该有所区别；支持按照不同条件及其组合对各种日志信息进行统计，不同角色的操作员可以统计不同数据类型和数据范围的数据。日志管理信息可以下载和导出，日志管理统计信息可以按指定周期（如天、周、月等）进行。</w:t>
      </w:r>
    </w:p>
    <w:p w14:paraId="75AB0A75" w14:textId="77777777" w:rsidR="00BE3EFC" w:rsidRDefault="00E957C5">
      <w:pPr>
        <w:pStyle w:val="a5"/>
        <w:numPr>
          <w:ilvl w:val="0"/>
          <w:numId w:val="23"/>
        </w:numPr>
        <w:autoSpaceDE/>
        <w:autoSpaceDN/>
        <w:adjustRightInd/>
        <w:contextualSpacing/>
        <w:rPr>
          <w:rFonts w:asciiTheme="majorEastAsia" w:eastAsiaTheme="majorEastAsia" w:hAnsiTheme="majorEastAsia"/>
        </w:rPr>
      </w:pPr>
      <w:r>
        <w:rPr>
          <w:rFonts w:asciiTheme="majorEastAsia" w:eastAsiaTheme="majorEastAsia" w:hAnsiTheme="majorEastAsia" w:hint="eastAsia"/>
        </w:rPr>
        <w:t>日志分析</w:t>
      </w:r>
    </w:p>
    <w:p w14:paraId="3DBD168D"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分析业务功能使用频度、使用用户类别、地区分布等，做为完成功能评估和功能改进的依据。</w:t>
      </w:r>
    </w:p>
    <w:p w14:paraId="1A16F65E" w14:textId="77777777" w:rsidR="00BE3EFC" w:rsidRDefault="00E957C5">
      <w:pPr>
        <w:pStyle w:val="a5"/>
        <w:numPr>
          <w:ilvl w:val="0"/>
          <w:numId w:val="23"/>
        </w:numPr>
        <w:autoSpaceDE/>
        <w:autoSpaceDN/>
        <w:adjustRightInd/>
        <w:contextualSpacing/>
        <w:rPr>
          <w:rFonts w:asciiTheme="majorEastAsia" w:eastAsiaTheme="majorEastAsia" w:hAnsiTheme="majorEastAsia"/>
        </w:rPr>
      </w:pPr>
      <w:r>
        <w:rPr>
          <w:rFonts w:asciiTheme="majorEastAsia" w:eastAsiaTheme="majorEastAsia" w:hAnsiTheme="majorEastAsia" w:hint="eastAsia"/>
        </w:rPr>
        <w:t>日志维护</w:t>
      </w:r>
    </w:p>
    <w:p w14:paraId="7DF63123"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日志信息的数据生命周期，应该体现在存储和归档中。对于不同类别的日志信息，设计不同数据生命周期，以此做为实现日志信息退出机制。</w:t>
      </w:r>
    </w:p>
    <w:p w14:paraId="68C8065F"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lastRenderedPageBreak/>
        <w:t>系统提供对日志的归档功能，用户指定需要进行归档的日志时间段及归档文件名，系统自动将该时间段内的日志按照一定的格式写入到文件中。归档后的系统日志不再在系统中进行显示。</w:t>
      </w:r>
    </w:p>
    <w:p w14:paraId="5CA951B0" w14:textId="77777777" w:rsidR="00BE3EFC" w:rsidRDefault="00E957C5">
      <w:pPr>
        <w:pStyle w:val="af"/>
        <w:numPr>
          <w:ilvl w:val="0"/>
          <w:numId w:val="24"/>
        </w:numPr>
        <w:ind w:firstLineChars="0"/>
        <w:rPr>
          <w:rFonts w:asciiTheme="majorEastAsia" w:eastAsiaTheme="majorEastAsia" w:hAnsiTheme="majorEastAsia"/>
          <w:b/>
          <w:sz w:val="24"/>
        </w:rPr>
      </w:pPr>
      <w:r>
        <w:rPr>
          <w:rFonts w:asciiTheme="majorEastAsia" w:eastAsiaTheme="majorEastAsia" w:hAnsiTheme="majorEastAsia"/>
          <w:b/>
          <w:sz w:val="24"/>
        </w:rPr>
        <w:t>监控告警</w:t>
      </w:r>
    </w:p>
    <w:p w14:paraId="66AFAB58"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监控告警管理分为系统监控告警和应用监控告警两部分。系统监控告警对网络、主机、数据库等系统功能运行状态监控告警；应用监控告警实现对业务处理应用运行状态监控告警。</w:t>
      </w:r>
    </w:p>
    <w:p w14:paraId="7C4D4A13"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监控告警实现对系统平台和应用的统一监控、集中展现。在系统可能出现故障之前预警，在业务支撑系统出现故障后，对故障准确定位。</w:t>
      </w:r>
    </w:p>
    <w:p w14:paraId="3C1FA573"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监控告警应该对不同的用户提供不同的监控界面，显示不同的监测内容。对管理人员显示对业务影响较为严重的告警和告警处理记录。对具体的维护人员，根据其分工，显示不同的监测内容，不同的告警信息，便于具体维护人员及时发现问题和处理问题。</w:t>
      </w:r>
    </w:p>
    <w:p w14:paraId="251B1202"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系统监控告警应该支持多种告警方式：</w:t>
      </w:r>
      <w:r>
        <w:rPr>
          <w:rFonts w:asciiTheme="majorEastAsia" w:eastAsiaTheme="majorEastAsia" w:hAnsiTheme="majorEastAsia"/>
        </w:rPr>
        <w:t xml:space="preserve"> </w:t>
      </w:r>
    </w:p>
    <w:p w14:paraId="1A8E996A"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支持通过统一的图形界面，监控各应用构件的运行状态，监控到应用系统忙</w:t>
      </w:r>
      <w:r>
        <w:rPr>
          <w:rFonts w:asciiTheme="majorEastAsia" w:eastAsiaTheme="majorEastAsia" w:hAnsiTheme="majorEastAsia"/>
        </w:rPr>
        <w:t>/</w:t>
      </w:r>
      <w:r>
        <w:rPr>
          <w:rFonts w:asciiTheme="majorEastAsia" w:eastAsiaTheme="majorEastAsia" w:hAnsiTheme="majorEastAsia" w:hint="eastAsia"/>
        </w:rPr>
        <w:t>闲状态、所有的报警、异常信息；用于现场实时故障排除。</w:t>
      </w:r>
    </w:p>
    <w:p w14:paraId="6BA0444F"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系统监控还应具备与</w:t>
      </w:r>
      <w:r>
        <w:rPr>
          <w:rFonts w:asciiTheme="majorEastAsia" w:eastAsiaTheme="majorEastAsia" w:hAnsiTheme="majorEastAsia"/>
        </w:rPr>
        <w:t>IT</w:t>
      </w:r>
      <w:r>
        <w:rPr>
          <w:rFonts w:asciiTheme="majorEastAsia" w:eastAsiaTheme="majorEastAsia" w:hAnsiTheme="majorEastAsia" w:hint="eastAsia"/>
        </w:rPr>
        <w:t>监控网关的接口功能，能通过各种标准协议，如</w:t>
      </w:r>
      <w:r>
        <w:rPr>
          <w:rFonts w:asciiTheme="majorEastAsia" w:eastAsiaTheme="majorEastAsia" w:hAnsiTheme="majorEastAsia"/>
        </w:rPr>
        <w:t>SNMP</w:t>
      </w:r>
      <w:r>
        <w:rPr>
          <w:rFonts w:asciiTheme="majorEastAsia" w:eastAsiaTheme="majorEastAsia" w:hAnsiTheme="majorEastAsia" w:hint="eastAsia"/>
        </w:rPr>
        <w:t>等，向</w:t>
      </w:r>
      <w:r>
        <w:rPr>
          <w:rFonts w:asciiTheme="majorEastAsia" w:eastAsiaTheme="majorEastAsia" w:hAnsiTheme="majorEastAsia"/>
        </w:rPr>
        <w:t>IT</w:t>
      </w:r>
      <w:r>
        <w:rPr>
          <w:rFonts w:asciiTheme="majorEastAsia" w:eastAsiaTheme="majorEastAsia" w:hAnsiTheme="majorEastAsia" w:hint="eastAsia"/>
        </w:rPr>
        <w:t>监控网关提供数据采集系统的各类监控信息。由</w:t>
      </w:r>
      <w:r>
        <w:rPr>
          <w:rFonts w:asciiTheme="majorEastAsia" w:eastAsiaTheme="majorEastAsia" w:hAnsiTheme="majorEastAsia"/>
        </w:rPr>
        <w:t>IT</w:t>
      </w:r>
      <w:r>
        <w:rPr>
          <w:rFonts w:asciiTheme="majorEastAsia" w:eastAsiaTheme="majorEastAsia" w:hAnsiTheme="majorEastAsia" w:hint="eastAsia"/>
        </w:rPr>
        <w:t>监控系统进行告警。</w:t>
      </w:r>
    </w:p>
    <w:p w14:paraId="7E696B81"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系统</w:t>
      </w:r>
      <w:r>
        <w:rPr>
          <w:rFonts w:asciiTheme="majorEastAsia" w:eastAsiaTheme="majorEastAsia" w:hAnsiTheme="majorEastAsia"/>
        </w:rPr>
        <w:t>监控告警</w:t>
      </w:r>
      <w:r>
        <w:rPr>
          <w:rFonts w:asciiTheme="majorEastAsia" w:eastAsiaTheme="majorEastAsia" w:hAnsiTheme="majorEastAsia" w:hint="eastAsia"/>
        </w:rPr>
        <w:t>支持</w:t>
      </w:r>
      <w:r>
        <w:rPr>
          <w:rFonts w:asciiTheme="majorEastAsia" w:eastAsiaTheme="majorEastAsia" w:hAnsiTheme="majorEastAsia"/>
        </w:rPr>
        <w:t>短信，邮件等</w:t>
      </w:r>
      <w:r>
        <w:rPr>
          <w:rFonts w:asciiTheme="majorEastAsia" w:eastAsiaTheme="majorEastAsia" w:hAnsiTheme="majorEastAsia" w:hint="eastAsia"/>
        </w:rPr>
        <w:t>通知</w:t>
      </w:r>
      <w:r>
        <w:rPr>
          <w:rFonts w:asciiTheme="majorEastAsia" w:eastAsiaTheme="majorEastAsia" w:hAnsiTheme="majorEastAsia"/>
        </w:rPr>
        <w:t>。</w:t>
      </w:r>
    </w:p>
    <w:p w14:paraId="2D4E27C7"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监控告警内容：</w:t>
      </w:r>
    </w:p>
    <w:p w14:paraId="2A58D722"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系统监控包括为主机、数据库、系统软件等监控，以保证主要系统资源终运行在一个良好的状态。信息系统监控体系已经建立，本系统的监控由现有</w:t>
      </w:r>
      <w:r>
        <w:rPr>
          <w:rFonts w:asciiTheme="majorEastAsia" w:eastAsiaTheme="majorEastAsia" w:hAnsiTheme="majorEastAsia"/>
        </w:rPr>
        <w:t>IT</w:t>
      </w:r>
      <w:r>
        <w:rPr>
          <w:rFonts w:asciiTheme="majorEastAsia" w:eastAsiaTheme="majorEastAsia" w:hAnsiTheme="majorEastAsia" w:hint="eastAsia"/>
        </w:rPr>
        <w:t>网管系统提供具体监控、运维管理。</w:t>
      </w:r>
    </w:p>
    <w:p w14:paraId="2D420506" w14:textId="77777777" w:rsidR="00BE3EFC" w:rsidRDefault="00E957C5">
      <w:pPr>
        <w:rPr>
          <w:rFonts w:asciiTheme="majorEastAsia" w:eastAsiaTheme="majorEastAsia" w:hAnsiTheme="majorEastAsia"/>
          <w:sz w:val="24"/>
        </w:rPr>
      </w:pPr>
      <w:r>
        <w:rPr>
          <w:rFonts w:asciiTheme="majorEastAsia" w:eastAsiaTheme="majorEastAsia" w:hAnsiTheme="majorEastAsia" w:hint="eastAsia"/>
          <w:sz w:val="24"/>
        </w:rPr>
        <w:t>监控指标设定：</w:t>
      </w:r>
    </w:p>
    <w:p w14:paraId="58C79091" w14:textId="77777777" w:rsidR="00BE3EFC" w:rsidRDefault="00E957C5">
      <w:pPr>
        <w:pStyle w:val="af3"/>
        <w:spacing w:after="120"/>
        <w:ind w:firstLine="420"/>
        <w:rPr>
          <w:rFonts w:asciiTheme="majorEastAsia" w:eastAsiaTheme="majorEastAsia" w:hAnsiTheme="majorEastAsia"/>
        </w:rPr>
      </w:pPr>
      <w:r>
        <w:rPr>
          <w:rFonts w:asciiTheme="majorEastAsia" w:eastAsiaTheme="majorEastAsia" w:hAnsiTheme="majorEastAsia" w:hint="eastAsia"/>
        </w:rPr>
        <w:t>通过</w:t>
      </w:r>
      <w:r>
        <w:rPr>
          <w:rFonts w:asciiTheme="majorEastAsia" w:eastAsiaTheme="majorEastAsia" w:hAnsiTheme="majorEastAsia"/>
        </w:rPr>
        <w:t>定义</w:t>
      </w:r>
      <w:r>
        <w:rPr>
          <w:rFonts w:asciiTheme="majorEastAsia" w:eastAsiaTheme="majorEastAsia" w:hAnsiTheme="majorEastAsia" w:hint="eastAsia"/>
        </w:rPr>
        <w:t>操作日志、硬盘空间、CPU占用、内存占用、网络吞吐量、IO等性能监控指标作为</w:t>
      </w:r>
      <w:r>
        <w:rPr>
          <w:rFonts w:asciiTheme="majorEastAsia" w:eastAsiaTheme="majorEastAsia" w:hAnsiTheme="majorEastAsia"/>
        </w:rPr>
        <w:t>报警阈值</w:t>
      </w:r>
      <w:r>
        <w:rPr>
          <w:rFonts w:asciiTheme="majorEastAsia" w:eastAsiaTheme="majorEastAsia" w:hAnsiTheme="majorEastAsia" w:hint="eastAsia"/>
        </w:rPr>
        <w:t>，感知</w:t>
      </w:r>
      <w:r>
        <w:rPr>
          <w:rFonts w:asciiTheme="majorEastAsia" w:eastAsiaTheme="majorEastAsia" w:hAnsiTheme="majorEastAsia"/>
        </w:rPr>
        <w:t>异常和故障</w:t>
      </w:r>
      <w:r>
        <w:rPr>
          <w:rFonts w:asciiTheme="majorEastAsia" w:eastAsiaTheme="majorEastAsia" w:hAnsiTheme="majorEastAsia" w:hint="eastAsia"/>
        </w:rPr>
        <w:t>进行</w:t>
      </w:r>
      <w:r>
        <w:rPr>
          <w:rFonts w:asciiTheme="majorEastAsia" w:eastAsiaTheme="majorEastAsia" w:hAnsiTheme="majorEastAsia"/>
        </w:rPr>
        <w:t>报警，</w:t>
      </w:r>
      <w:r>
        <w:rPr>
          <w:rFonts w:asciiTheme="majorEastAsia" w:eastAsiaTheme="majorEastAsia" w:hAnsiTheme="majorEastAsia" w:hint="eastAsia"/>
        </w:rPr>
        <w:t>管理节点可在5分钟</w:t>
      </w:r>
      <w:r>
        <w:rPr>
          <w:rFonts w:asciiTheme="majorEastAsia" w:eastAsiaTheme="majorEastAsia" w:hAnsiTheme="majorEastAsia"/>
        </w:rPr>
        <w:t>内</w:t>
      </w:r>
      <w:r>
        <w:rPr>
          <w:rFonts w:asciiTheme="majorEastAsia" w:eastAsiaTheme="majorEastAsia" w:hAnsiTheme="majorEastAsia" w:hint="eastAsia"/>
        </w:rPr>
        <w:t>提示</w:t>
      </w:r>
      <w:r>
        <w:rPr>
          <w:rFonts w:asciiTheme="majorEastAsia" w:eastAsiaTheme="majorEastAsia" w:hAnsiTheme="majorEastAsia"/>
        </w:rPr>
        <w:t>告警，</w:t>
      </w:r>
      <w:r>
        <w:rPr>
          <w:rFonts w:asciiTheme="majorEastAsia" w:eastAsiaTheme="majorEastAsia" w:hAnsiTheme="majorEastAsia" w:hint="eastAsia"/>
        </w:rPr>
        <w:t>30秒内就可以定位故障节点，并通过监控界面发出提示和告警信息，</w:t>
      </w:r>
      <w:r>
        <w:rPr>
          <w:rFonts w:asciiTheme="majorEastAsia" w:eastAsiaTheme="majorEastAsia" w:hAnsiTheme="majorEastAsia"/>
        </w:rPr>
        <w:t>同时以</w:t>
      </w:r>
      <w:r>
        <w:rPr>
          <w:rFonts w:asciiTheme="majorEastAsia" w:eastAsiaTheme="majorEastAsia" w:hAnsiTheme="majorEastAsia" w:hint="eastAsia"/>
        </w:rPr>
        <w:t>短信、</w:t>
      </w:r>
      <w:r>
        <w:rPr>
          <w:rFonts w:asciiTheme="majorEastAsia" w:eastAsiaTheme="majorEastAsia" w:hAnsiTheme="majorEastAsia" w:hint="eastAsia"/>
        </w:rPr>
        <w:lastRenderedPageBreak/>
        <w:t>邮件等方式通知到</w:t>
      </w:r>
      <w:r>
        <w:rPr>
          <w:rFonts w:asciiTheme="majorEastAsia" w:eastAsiaTheme="majorEastAsia" w:hAnsiTheme="majorEastAsia"/>
        </w:rPr>
        <w:t>管理员</w:t>
      </w:r>
      <w:r>
        <w:rPr>
          <w:rFonts w:asciiTheme="majorEastAsia" w:eastAsiaTheme="majorEastAsia" w:hAnsiTheme="majorEastAsia" w:hint="eastAsia"/>
        </w:rPr>
        <w:t>。</w:t>
      </w:r>
    </w:p>
    <w:p w14:paraId="7B01FF43" w14:textId="77777777" w:rsidR="00BE3EFC" w:rsidRDefault="00E957C5">
      <w:pPr>
        <w:pStyle w:val="af"/>
        <w:numPr>
          <w:ilvl w:val="0"/>
          <w:numId w:val="24"/>
        </w:numPr>
        <w:ind w:firstLineChars="0"/>
        <w:rPr>
          <w:rFonts w:asciiTheme="majorEastAsia" w:eastAsiaTheme="majorEastAsia" w:hAnsiTheme="majorEastAsia"/>
          <w:b/>
          <w:sz w:val="24"/>
        </w:rPr>
      </w:pPr>
      <w:r>
        <w:rPr>
          <w:rFonts w:asciiTheme="majorEastAsia" w:eastAsiaTheme="majorEastAsia" w:hAnsiTheme="majorEastAsia"/>
          <w:b/>
          <w:sz w:val="24"/>
        </w:rPr>
        <w:t>告警提醒</w:t>
      </w:r>
    </w:p>
    <w:p w14:paraId="16AA9F75"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通过告警提醒</w:t>
      </w:r>
      <w:r>
        <w:rPr>
          <w:rFonts w:asciiTheme="majorEastAsia" w:eastAsiaTheme="majorEastAsia" w:hAnsiTheme="majorEastAsia"/>
          <w:sz w:val="24"/>
        </w:rPr>
        <w:t>能够实现对</w:t>
      </w:r>
      <w:r>
        <w:rPr>
          <w:rFonts w:asciiTheme="majorEastAsia" w:eastAsiaTheme="majorEastAsia" w:hAnsiTheme="majorEastAsia" w:hint="eastAsia"/>
          <w:sz w:val="24"/>
        </w:rPr>
        <w:t>大数据平台系统</w:t>
      </w:r>
      <w:r>
        <w:rPr>
          <w:rFonts w:asciiTheme="majorEastAsia" w:eastAsiaTheme="majorEastAsia" w:hAnsiTheme="majorEastAsia"/>
          <w:sz w:val="24"/>
        </w:rPr>
        <w:t>运行异常状况的及时处理，保障</w:t>
      </w:r>
      <w:r>
        <w:rPr>
          <w:rFonts w:asciiTheme="majorEastAsia" w:eastAsiaTheme="majorEastAsia" w:hAnsiTheme="majorEastAsia" w:hint="eastAsia"/>
          <w:sz w:val="24"/>
        </w:rPr>
        <w:t>大数据平台系统</w:t>
      </w:r>
      <w:r>
        <w:rPr>
          <w:rFonts w:asciiTheme="majorEastAsia" w:eastAsiaTheme="majorEastAsia" w:hAnsiTheme="majorEastAsia"/>
          <w:sz w:val="24"/>
        </w:rPr>
        <w:t>运行的稳定性。</w:t>
      </w:r>
    </w:p>
    <w:p w14:paraId="2AB4178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告警提醒为</w:t>
      </w:r>
      <w:r>
        <w:rPr>
          <w:rFonts w:asciiTheme="majorEastAsia" w:eastAsiaTheme="majorEastAsia" w:hAnsiTheme="majorEastAsia" w:hint="eastAsia"/>
          <w:sz w:val="24"/>
        </w:rPr>
        <w:t>大数据平台系统</w:t>
      </w:r>
      <w:r>
        <w:rPr>
          <w:rFonts w:asciiTheme="majorEastAsia" w:eastAsiaTheme="majorEastAsia" w:hAnsiTheme="majorEastAsia"/>
          <w:sz w:val="24"/>
        </w:rPr>
        <w:t>提供告警生成、告警自动处理等灵活的策略</w:t>
      </w:r>
      <w:r>
        <w:rPr>
          <w:rFonts w:asciiTheme="majorEastAsia" w:eastAsiaTheme="majorEastAsia" w:hAnsiTheme="majorEastAsia" w:hint="eastAsia"/>
          <w:sz w:val="24"/>
        </w:rPr>
        <w:t>配制</w:t>
      </w:r>
      <w:r>
        <w:rPr>
          <w:rFonts w:asciiTheme="majorEastAsia" w:eastAsiaTheme="majorEastAsia" w:hAnsiTheme="majorEastAsia"/>
          <w:sz w:val="24"/>
        </w:rPr>
        <w:t>功能</w:t>
      </w:r>
      <w:r>
        <w:rPr>
          <w:rFonts w:asciiTheme="majorEastAsia" w:eastAsiaTheme="majorEastAsia" w:hAnsiTheme="majorEastAsia" w:hint="eastAsia"/>
          <w:sz w:val="24"/>
        </w:rPr>
        <w:t>。根据平台</w:t>
      </w:r>
      <w:r>
        <w:rPr>
          <w:rFonts w:asciiTheme="majorEastAsia" w:eastAsiaTheme="majorEastAsia" w:hAnsiTheme="majorEastAsia"/>
          <w:sz w:val="24"/>
        </w:rPr>
        <w:t>的物理资源、逻辑资源、应用资源的运行状态</w:t>
      </w:r>
      <w:r>
        <w:rPr>
          <w:rFonts w:asciiTheme="majorEastAsia" w:eastAsiaTheme="majorEastAsia" w:hAnsiTheme="majorEastAsia" w:hint="eastAsia"/>
          <w:sz w:val="24"/>
        </w:rPr>
        <w:t>生</w:t>
      </w:r>
      <w:r>
        <w:rPr>
          <w:rFonts w:asciiTheme="majorEastAsia" w:eastAsiaTheme="majorEastAsia" w:hAnsiTheme="majorEastAsia"/>
          <w:sz w:val="24"/>
        </w:rPr>
        <w:t>成告警数据</w:t>
      </w:r>
      <w:r>
        <w:rPr>
          <w:rFonts w:asciiTheme="majorEastAsia" w:eastAsiaTheme="majorEastAsia" w:hAnsiTheme="majorEastAsia" w:hint="eastAsia"/>
          <w:sz w:val="24"/>
        </w:rPr>
        <w:t>，</w:t>
      </w:r>
      <w:r>
        <w:rPr>
          <w:rFonts w:asciiTheme="majorEastAsia" w:eastAsiaTheme="majorEastAsia" w:hAnsiTheme="majorEastAsia"/>
          <w:sz w:val="24"/>
        </w:rPr>
        <w:t xml:space="preserve"> </w:t>
      </w:r>
      <w:r>
        <w:rPr>
          <w:rFonts w:asciiTheme="majorEastAsia" w:eastAsiaTheme="majorEastAsia" w:hAnsiTheme="majorEastAsia" w:hint="eastAsia"/>
          <w:sz w:val="24"/>
        </w:rPr>
        <w:t>并</w:t>
      </w:r>
      <w:r>
        <w:rPr>
          <w:rFonts w:asciiTheme="majorEastAsia" w:eastAsiaTheme="majorEastAsia" w:hAnsiTheme="majorEastAsia"/>
          <w:sz w:val="24"/>
        </w:rPr>
        <w:t>通知各</w:t>
      </w:r>
      <w:r>
        <w:rPr>
          <w:rFonts w:asciiTheme="majorEastAsia" w:eastAsiaTheme="majorEastAsia" w:hAnsiTheme="majorEastAsia" w:hint="eastAsia"/>
          <w:sz w:val="24"/>
        </w:rPr>
        <w:t>相</w:t>
      </w:r>
      <w:r>
        <w:rPr>
          <w:rFonts w:asciiTheme="majorEastAsia" w:eastAsiaTheme="majorEastAsia" w:hAnsiTheme="majorEastAsia"/>
          <w:sz w:val="24"/>
        </w:rPr>
        <w:t>关干系人进行处理</w:t>
      </w:r>
      <w:r>
        <w:rPr>
          <w:rFonts w:asciiTheme="majorEastAsia" w:eastAsiaTheme="majorEastAsia" w:hAnsiTheme="majorEastAsia" w:hint="eastAsia"/>
          <w:sz w:val="24"/>
        </w:rPr>
        <w:t>。</w:t>
      </w:r>
    </w:p>
    <w:p w14:paraId="59F88A6F" w14:textId="77777777" w:rsidR="00BE3EFC" w:rsidRDefault="00E957C5">
      <w:pPr>
        <w:pStyle w:val="a6"/>
        <w:numPr>
          <w:ilvl w:val="0"/>
          <w:numId w:val="25"/>
        </w:numPr>
        <w:spacing w:after="60" w:line="360" w:lineRule="auto"/>
        <w:rPr>
          <w:rFonts w:asciiTheme="majorEastAsia" w:eastAsiaTheme="majorEastAsia" w:hAnsiTheme="majorEastAsia"/>
          <w:b w:val="0"/>
          <w:sz w:val="24"/>
        </w:rPr>
      </w:pPr>
      <w:r>
        <w:rPr>
          <w:rFonts w:asciiTheme="majorEastAsia" w:eastAsiaTheme="majorEastAsia" w:hAnsiTheme="majorEastAsia"/>
          <w:sz w:val="24"/>
        </w:rPr>
        <w:t>前台告警</w:t>
      </w:r>
    </w:p>
    <w:p w14:paraId="2EE3BB16"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前台告警</w:t>
      </w:r>
      <w:r>
        <w:rPr>
          <w:rFonts w:asciiTheme="majorEastAsia" w:eastAsiaTheme="majorEastAsia" w:hAnsiTheme="majorEastAsia" w:hint="eastAsia"/>
          <w:sz w:val="24"/>
        </w:rPr>
        <w:t>功能对大数据平台系统</w:t>
      </w:r>
      <w:r>
        <w:rPr>
          <w:rFonts w:asciiTheme="majorEastAsia" w:eastAsiaTheme="majorEastAsia" w:hAnsiTheme="majorEastAsia"/>
          <w:sz w:val="24"/>
        </w:rPr>
        <w:t>运行</w:t>
      </w:r>
      <w:r>
        <w:rPr>
          <w:rFonts w:asciiTheme="majorEastAsia" w:eastAsiaTheme="majorEastAsia" w:hAnsiTheme="majorEastAsia" w:hint="eastAsia"/>
          <w:sz w:val="24"/>
        </w:rPr>
        <w:t>中发生的各项告警进行统一前台视图管理。通过告</w:t>
      </w:r>
      <w:r>
        <w:rPr>
          <w:rFonts w:asciiTheme="majorEastAsia" w:eastAsiaTheme="majorEastAsia" w:hAnsiTheme="majorEastAsia"/>
          <w:sz w:val="24"/>
        </w:rPr>
        <w:t>警</w:t>
      </w:r>
      <w:r>
        <w:rPr>
          <w:rFonts w:asciiTheme="majorEastAsia" w:eastAsiaTheme="majorEastAsia" w:hAnsiTheme="majorEastAsia" w:hint="eastAsia"/>
          <w:sz w:val="24"/>
        </w:rPr>
        <w:t>、提醒等方式，支撑运维人员快速获取告警详细信息并开展后续告警处理工作。</w:t>
      </w:r>
    </w:p>
    <w:p w14:paraId="718D1102"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前台</w:t>
      </w:r>
      <w:r>
        <w:rPr>
          <w:rFonts w:asciiTheme="majorEastAsia" w:eastAsiaTheme="majorEastAsia" w:hAnsiTheme="majorEastAsia" w:hint="eastAsia"/>
          <w:sz w:val="24"/>
        </w:rPr>
        <w:t>告警</w:t>
      </w:r>
      <w:r>
        <w:rPr>
          <w:rFonts w:asciiTheme="majorEastAsia" w:eastAsiaTheme="majorEastAsia" w:hAnsiTheme="majorEastAsia"/>
          <w:sz w:val="24"/>
        </w:rPr>
        <w:t>对</w:t>
      </w:r>
      <w:r>
        <w:rPr>
          <w:rFonts w:asciiTheme="majorEastAsia" w:eastAsiaTheme="majorEastAsia" w:hAnsiTheme="majorEastAsia" w:hint="eastAsia"/>
          <w:sz w:val="24"/>
        </w:rPr>
        <w:t>大数据平台系统</w:t>
      </w:r>
      <w:r>
        <w:rPr>
          <w:rFonts w:asciiTheme="majorEastAsia" w:eastAsiaTheme="majorEastAsia" w:hAnsiTheme="majorEastAsia"/>
          <w:sz w:val="24"/>
        </w:rPr>
        <w:t>运行中</w:t>
      </w:r>
      <w:r>
        <w:rPr>
          <w:rFonts w:asciiTheme="majorEastAsia" w:eastAsiaTheme="majorEastAsia" w:hAnsiTheme="majorEastAsia" w:hint="eastAsia"/>
          <w:sz w:val="24"/>
        </w:rPr>
        <w:t>所</w:t>
      </w:r>
      <w:r>
        <w:rPr>
          <w:rFonts w:asciiTheme="majorEastAsia" w:eastAsiaTheme="majorEastAsia" w:hAnsiTheme="majorEastAsia"/>
          <w:sz w:val="24"/>
        </w:rPr>
        <w:t>产生的告警进行前台的告警流程处理，并允许配置告警</w:t>
      </w:r>
      <w:r>
        <w:rPr>
          <w:rFonts w:asciiTheme="majorEastAsia" w:eastAsiaTheme="majorEastAsia" w:hAnsiTheme="majorEastAsia" w:hint="eastAsia"/>
          <w:sz w:val="24"/>
        </w:rPr>
        <w:t>触</w:t>
      </w:r>
      <w:r>
        <w:rPr>
          <w:rFonts w:asciiTheme="majorEastAsia" w:eastAsiaTheme="majorEastAsia" w:hAnsiTheme="majorEastAsia"/>
          <w:sz w:val="24"/>
        </w:rPr>
        <w:t>发</w:t>
      </w:r>
      <w:r>
        <w:rPr>
          <w:rFonts w:asciiTheme="majorEastAsia" w:eastAsiaTheme="majorEastAsia" w:hAnsiTheme="majorEastAsia" w:hint="eastAsia"/>
          <w:sz w:val="24"/>
        </w:rPr>
        <w:t>项</w:t>
      </w:r>
      <w:r>
        <w:rPr>
          <w:rFonts w:asciiTheme="majorEastAsia" w:eastAsiaTheme="majorEastAsia" w:hAnsiTheme="majorEastAsia"/>
          <w:sz w:val="24"/>
        </w:rPr>
        <w:t>和处理人员（如开发人员、系统负责人员</w:t>
      </w:r>
      <w:r>
        <w:rPr>
          <w:rFonts w:asciiTheme="majorEastAsia" w:eastAsiaTheme="majorEastAsia" w:hAnsiTheme="majorEastAsia" w:hint="eastAsia"/>
          <w:sz w:val="24"/>
        </w:rPr>
        <w:t>等</w:t>
      </w:r>
      <w:r>
        <w:rPr>
          <w:rFonts w:asciiTheme="majorEastAsia" w:eastAsiaTheme="majorEastAsia" w:hAnsiTheme="majorEastAsia"/>
          <w:sz w:val="24"/>
        </w:rPr>
        <w:t>）。</w:t>
      </w:r>
    </w:p>
    <w:p w14:paraId="4BD267A5" w14:textId="77777777" w:rsidR="00BE3EFC" w:rsidRDefault="00E957C5">
      <w:pPr>
        <w:pStyle w:val="a6"/>
        <w:numPr>
          <w:ilvl w:val="0"/>
          <w:numId w:val="25"/>
        </w:numPr>
        <w:spacing w:after="60" w:line="360" w:lineRule="auto"/>
        <w:rPr>
          <w:rFonts w:asciiTheme="majorEastAsia" w:eastAsiaTheme="majorEastAsia" w:hAnsiTheme="majorEastAsia"/>
          <w:sz w:val="24"/>
        </w:rPr>
      </w:pPr>
      <w:r>
        <w:rPr>
          <w:rFonts w:asciiTheme="majorEastAsia" w:eastAsiaTheme="majorEastAsia" w:hAnsiTheme="majorEastAsia"/>
          <w:sz w:val="24"/>
        </w:rPr>
        <w:t>短信告警提醒</w:t>
      </w:r>
    </w:p>
    <w:p w14:paraId="61DF10C3"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短信告警提醒</w:t>
      </w:r>
      <w:r>
        <w:rPr>
          <w:rFonts w:asciiTheme="majorEastAsia" w:eastAsiaTheme="majorEastAsia" w:hAnsiTheme="majorEastAsia" w:hint="eastAsia"/>
          <w:sz w:val="24"/>
        </w:rPr>
        <w:t>功能</w:t>
      </w:r>
      <w:r>
        <w:rPr>
          <w:rFonts w:asciiTheme="majorEastAsia" w:eastAsiaTheme="majorEastAsia" w:hAnsiTheme="majorEastAsia"/>
          <w:sz w:val="24"/>
        </w:rPr>
        <w:t>对</w:t>
      </w:r>
      <w:r>
        <w:rPr>
          <w:rFonts w:asciiTheme="majorEastAsia" w:eastAsiaTheme="majorEastAsia" w:hAnsiTheme="majorEastAsia" w:hint="eastAsia"/>
          <w:sz w:val="24"/>
        </w:rPr>
        <w:t>大数据平台系统</w:t>
      </w:r>
      <w:r>
        <w:rPr>
          <w:rFonts w:asciiTheme="majorEastAsia" w:eastAsiaTheme="majorEastAsia" w:hAnsiTheme="majorEastAsia"/>
          <w:sz w:val="24"/>
        </w:rPr>
        <w:t>中的运行</w:t>
      </w:r>
      <w:r>
        <w:rPr>
          <w:rFonts w:asciiTheme="majorEastAsia" w:eastAsiaTheme="majorEastAsia" w:hAnsiTheme="majorEastAsia" w:hint="eastAsia"/>
          <w:sz w:val="24"/>
        </w:rPr>
        <w:t>发生各项</w:t>
      </w:r>
      <w:r>
        <w:rPr>
          <w:rFonts w:asciiTheme="majorEastAsia" w:eastAsiaTheme="majorEastAsia" w:hAnsiTheme="majorEastAsia"/>
          <w:sz w:val="24"/>
        </w:rPr>
        <w:t>告警提供短信通知的手段。</w:t>
      </w:r>
    </w:p>
    <w:p w14:paraId="4592F14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sz w:val="24"/>
        </w:rPr>
        <w:t>短信告警提醒</w:t>
      </w:r>
      <w:r>
        <w:rPr>
          <w:rFonts w:asciiTheme="majorEastAsia" w:eastAsiaTheme="majorEastAsia" w:hAnsiTheme="majorEastAsia" w:hint="eastAsia"/>
          <w:sz w:val="24"/>
        </w:rPr>
        <w:t>功能支持灵活</w:t>
      </w:r>
      <w:r>
        <w:rPr>
          <w:rFonts w:asciiTheme="majorEastAsia" w:eastAsiaTheme="majorEastAsia" w:hAnsiTheme="majorEastAsia"/>
          <w:sz w:val="24"/>
        </w:rPr>
        <w:t>配置告警</w:t>
      </w:r>
      <w:r>
        <w:rPr>
          <w:rFonts w:asciiTheme="majorEastAsia" w:eastAsiaTheme="majorEastAsia" w:hAnsiTheme="majorEastAsia" w:hint="eastAsia"/>
          <w:sz w:val="24"/>
        </w:rPr>
        <w:t>短信推送</w:t>
      </w:r>
      <w:r>
        <w:rPr>
          <w:rFonts w:asciiTheme="majorEastAsia" w:eastAsiaTheme="majorEastAsia" w:hAnsiTheme="majorEastAsia"/>
          <w:sz w:val="24"/>
        </w:rPr>
        <w:t>处理人员</w:t>
      </w:r>
      <w:r>
        <w:rPr>
          <w:rFonts w:asciiTheme="majorEastAsia" w:eastAsiaTheme="majorEastAsia" w:hAnsiTheme="majorEastAsia" w:hint="eastAsia"/>
          <w:sz w:val="24"/>
        </w:rPr>
        <w:t>和知会人员</w:t>
      </w:r>
      <w:r>
        <w:rPr>
          <w:rFonts w:asciiTheme="majorEastAsia" w:eastAsiaTheme="majorEastAsia" w:hAnsiTheme="majorEastAsia"/>
          <w:sz w:val="24"/>
        </w:rPr>
        <w:t>（如开发人员、</w:t>
      </w:r>
      <w:r>
        <w:rPr>
          <w:rFonts w:asciiTheme="majorEastAsia" w:eastAsiaTheme="majorEastAsia" w:hAnsiTheme="majorEastAsia" w:hint="eastAsia"/>
          <w:sz w:val="24"/>
        </w:rPr>
        <w:t>运维</w:t>
      </w:r>
      <w:r>
        <w:rPr>
          <w:rFonts w:asciiTheme="majorEastAsia" w:eastAsiaTheme="majorEastAsia" w:hAnsiTheme="majorEastAsia"/>
          <w:sz w:val="24"/>
        </w:rPr>
        <w:t>负责人员</w:t>
      </w:r>
      <w:r>
        <w:rPr>
          <w:rFonts w:asciiTheme="majorEastAsia" w:eastAsiaTheme="majorEastAsia" w:hAnsiTheme="majorEastAsia" w:hint="eastAsia"/>
          <w:sz w:val="24"/>
        </w:rPr>
        <w:t>等</w:t>
      </w:r>
      <w:r>
        <w:rPr>
          <w:rFonts w:asciiTheme="majorEastAsia" w:eastAsiaTheme="majorEastAsia" w:hAnsiTheme="majorEastAsia"/>
          <w:sz w:val="24"/>
        </w:rPr>
        <w:t>）</w:t>
      </w:r>
      <w:r>
        <w:rPr>
          <w:rFonts w:asciiTheme="majorEastAsia" w:eastAsiaTheme="majorEastAsia" w:hAnsiTheme="majorEastAsia" w:hint="eastAsia"/>
          <w:sz w:val="24"/>
        </w:rPr>
        <w:t>的功能。</w:t>
      </w:r>
    </w:p>
    <w:p w14:paraId="313F85AA"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短信告警是前台告警功能的辅助</w:t>
      </w:r>
      <w:r>
        <w:rPr>
          <w:rFonts w:asciiTheme="majorEastAsia" w:eastAsiaTheme="majorEastAsia" w:hAnsiTheme="majorEastAsia"/>
          <w:sz w:val="24"/>
        </w:rPr>
        <w:t>。</w:t>
      </w:r>
      <w:r>
        <w:rPr>
          <w:rFonts w:asciiTheme="majorEastAsia" w:eastAsiaTheme="majorEastAsia" w:hAnsiTheme="majorEastAsia" w:hint="eastAsia"/>
          <w:sz w:val="24"/>
        </w:rPr>
        <w:t>通过短信网关接口在告警发生时第一时间自动生成短信发送相关处理人员，提高</w:t>
      </w:r>
      <w:r>
        <w:rPr>
          <w:rFonts w:asciiTheme="majorEastAsia" w:eastAsiaTheme="majorEastAsia" w:hAnsiTheme="majorEastAsia"/>
          <w:sz w:val="24"/>
        </w:rPr>
        <w:t>监控与处理的效率</w:t>
      </w:r>
      <w:r>
        <w:rPr>
          <w:rFonts w:asciiTheme="majorEastAsia" w:eastAsiaTheme="majorEastAsia" w:hAnsiTheme="majorEastAsia" w:hint="eastAsia"/>
          <w:sz w:val="24"/>
        </w:rPr>
        <w:t>，实现并</w:t>
      </w:r>
      <w:r>
        <w:rPr>
          <w:rFonts w:asciiTheme="majorEastAsia" w:eastAsiaTheme="majorEastAsia" w:hAnsiTheme="majorEastAsia"/>
          <w:sz w:val="24"/>
        </w:rPr>
        <w:t>保障大数据平台系统的安全稳定运行</w:t>
      </w:r>
      <w:r>
        <w:rPr>
          <w:rFonts w:asciiTheme="majorEastAsia" w:eastAsiaTheme="majorEastAsia" w:hAnsiTheme="majorEastAsia" w:hint="eastAsia"/>
          <w:sz w:val="24"/>
        </w:rPr>
        <w:t>的功能</w:t>
      </w:r>
      <w:r>
        <w:rPr>
          <w:rFonts w:asciiTheme="majorEastAsia" w:eastAsiaTheme="majorEastAsia" w:hAnsiTheme="majorEastAsia"/>
          <w:sz w:val="24"/>
        </w:rPr>
        <w:t>。</w:t>
      </w:r>
    </w:p>
    <w:p w14:paraId="6CF7A62B" w14:textId="77777777" w:rsidR="00BE3EFC" w:rsidRDefault="00E957C5">
      <w:pPr>
        <w:pStyle w:val="a6"/>
        <w:numPr>
          <w:ilvl w:val="0"/>
          <w:numId w:val="25"/>
        </w:numPr>
        <w:spacing w:after="60" w:line="360" w:lineRule="auto"/>
        <w:rPr>
          <w:rFonts w:asciiTheme="majorEastAsia" w:eastAsiaTheme="majorEastAsia" w:hAnsiTheme="majorEastAsia"/>
          <w:sz w:val="24"/>
        </w:rPr>
      </w:pPr>
      <w:r>
        <w:rPr>
          <w:rFonts w:asciiTheme="majorEastAsia" w:eastAsiaTheme="majorEastAsia" w:hAnsiTheme="majorEastAsia"/>
          <w:sz w:val="24"/>
        </w:rPr>
        <w:t>邮件告警提醒</w:t>
      </w:r>
    </w:p>
    <w:p w14:paraId="73AEB08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邮件告警</w:t>
      </w:r>
      <w:r>
        <w:rPr>
          <w:rFonts w:asciiTheme="majorEastAsia" w:eastAsiaTheme="majorEastAsia" w:hAnsiTheme="majorEastAsia"/>
          <w:sz w:val="24"/>
        </w:rPr>
        <w:t>提醒</w:t>
      </w:r>
      <w:r>
        <w:rPr>
          <w:rFonts w:asciiTheme="majorEastAsia" w:eastAsiaTheme="majorEastAsia" w:hAnsiTheme="majorEastAsia" w:hint="eastAsia"/>
          <w:sz w:val="24"/>
        </w:rPr>
        <w:t>功能</w:t>
      </w:r>
      <w:r>
        <w:rPr>
          <w:rFonts w:asciiTheme="majorEastAsia" w:eastAsiaTheme="majorEastAsia" w:hAnsiTheme="majorEastAsia"/>
          <w:sz w:val="24"/>
        </w:rPr>
        <w:t>对</w:t>
      </w:r>
      <w:r>
        <w:rPr>
          <w:rFonts w:asciiTheme="majorEastAsia" w:eastAsiaTheme="majorEastAsia" w:hAnsiTheme="majorEastAsia" w:hint="eastAsia"/>
          <w:sz w:val="24"/>
        </w:rPr>
        <w:t>大数据平台系统</w:t>
      </w:r>
      <w:r>
        <w:rPr>
          <w:rFonts w:asciiTheme="majorEastAsia" w:eastAsiaTheme="majorEastAsia" w:hAnsiTheme="majorEastAsia"/>
          <w:sz w:val="24"/>
        </w:rPr>
        <w:t>中的运行</w:t>
      </w:r>
      <w:r>
        <w:rPr>
          <w:rFonts w:asciiTheme="majorEastAsia" w:eastAsiaTheme="majorEastAsia" w:hAnsiTheme="majorEastAsia" w:hint="eastAsia"/>
          <w:sz w:val="24"/>
        </w:rPr>
        <w:t>发生各项</w:t>
      </w:r>
      <w:r>
        <w:rPr>
          <w:rFonts w:asciiTheme="majorEastAsia" w:eastAsiaTheme="majorEastAsia" w:hAnsiTheme="majorEastAsia"/>
          <w:sz w:val="24"/>
        </w:rPr>
        <w:t>告警提供</w:t>
      </w:r>
      <w:r>
        <w:rPr>
          <w:rFonts w:asciiTheme="majorEastAsia" w:eastAsiaTheme="majorEastAsia" w:hAnsiTheme="majorEastAsia" w:hint="eastAsia"/>
          <w:sz w:val="24"/>
        </w:rPr>
        <w:t>邮件</w:t>
      </w:r>
      <w:r>
        <w:rPr>
          <w:rFonts w:asciiTheme="majorEastAsia" w:eastAsiaTheme="majorEastAsia" w:hAnsiTheme="majorEastAsia"/>
          <w:sz w:val="24"/>
        </w:rPr>
        <w:t>通知的手段。</w:t>
      </w:r>
    </w:p>
    <w:p w14:paraId="0FB76DC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邮件告警</w:t>
      </w:r>
      <w:r>
        <w:rPr>
          <w:rFonts w:asciiTheme="majorEastAsia" w:eastAsiaTheme="majorEastAsia" w:hAnsiTheme="majorEastAsia"/>
          <w:sz w:val="24"/>
        </w:rPr>
        <w:t>提醒</w:t>
      </w:r>
      <w:r>
        <w:rPr>
          <w:rFonts w:asciiTheme="majorEastAsia" w:eastAsiaTheme="majorEastAsia" w:hAnsiTheme="majorEastAsia" w:hint="eastAsia"/>
          <w:sz w:val="24"/>
        </w:rPr>
        <w:t>功能支持灵活</w:t>
      </w:r>
      <w:r>
        <w:rPr>
          <w:rFonts w:asciiTheme="majorEastAsia" w:eastAsiaTheme="majorEastAsia" w:hAnsiTheme="majorEastAsia"/>
          <w:sz w:val="24"/>
        </w:rPr>
        <w:t>配置告警</w:t>
      </w:r>
      <w:r>
        <w:rPr>
          <w:rFonts w:asciiTheme="majorEastAsia" w:eastAsiaTheme="majorEastAsia" w:hAnsiTheme="majorEastAsia" w:hint="eastAsia"/>
          <w:sz w:val="24"/>
        </w:rPr>
        <w:t>邮件推送</w:t>
      </w:r>
      <w:r>
        <w:rPr>
          <w:rFonts w:asciiTheme="majorEastAsia" w:eastAsiaTheme="majorEastAsia" w:hAnsiTheme="majorEastAsia"/>
          <w:sz w:val="24"/>
        </w:rPr>
        <w:t>处理人员</w:t>
      </w:r>
      <w:r>
        <w:rPr>
          <w:rFonts w:asciiTheme="majorEastAsia" w:eastAsiaTheme="majorEastAsia" w:hAnsiTheme="majorEastAsia" w:hint="eastAsia"/>
          <w:sz w:val="24"/>
        </w:rPr>
        <w:t>和知会人员</w:t>
      </w:r>
      <w:r>
        <w:rPr>
          <w:rFonts w:asciiTheme="majorEastAsia" w:eastAsiaTheme="majorEastAsia" w:hAnsiTheme="majorEastAsia"/>
          <w:sz w:val="24"/>
        </w:rPr>
        <w:t>（如开发人员、</w:t>
      </w:r>
      <w:r>
        <w:rPr>
          <w:rFonts w:asciiTheme="majorEastAsia" w:eastAsiaTheme="majorEastAsia" w:hAnsiTheme="majorEastAsia" w:hint="eastAsia"/>
          <w:sz w:val="24"/>
        </w:rPr>
        <w:t>运维</w:t>
      </w:r>
      <w:r>
        <w:rPr>
          <w:rFonts w:asciiTheme="majorEastAsia" w:eastAsiaTheme="majorEastAsia" w:hAnsiTheme="majorEastAsia"/>
          <w:sz w:val="24"/>
        </w:rPr>
        <w:t>负责人员</w:t>
      </w:r>
      <w:r>
        <w:rPr>
          <w:rFonts w:asciiTheme="majorEastAsia" w:eastAsiaTheme="majorEastAsia" w:hAnsiTheme="majorEastAsia" w:hint="eastAsia"/>
          <w:sz w:val="24"/>
        </w:rPr>
        <w:t>等</w:t>
      </w:r>
      <w:r>
        <w:rPr>
          <w:rFonts w:asciiTheme="majorEastAsia" w:eastAsiaTheme="majorEastAsia" w:hAnsiTheme="majorEastAsia"/>
          <w:sz w:val="24"/>
        </w:rPr>
        <w:t>）</w:t>
      </w:r>
      <w:r>
        <w:rPr>
          <w:rFonts w:asciiTheme="majorEastAsia" w:eastAsiaTheme="majorEastAsia" w:hAnsiTheme="majorEastAsia" w:hint="eastAsia"/>
          <w:sz w:val="24"/>
        </w:rPr>
        <w:t>的功能。</w:t>
      </w:r>
    </w:p>
    <w:p w14:paraId="0AFB6ECC"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邮件告警是前台告警功能的辅助</w:t>
      </w:r>
      <w:r>
        <w:rPr>
          <w:rFonts w:asciiTheme="majorEastAsia" w:eastAsiaTheme="majorEastAsia" w:hAnsiTheme="majorEastAsia"/>
          <w:sz w:val="24"/>
        </w:rPr>
        <w:t>。</w:t>
      </w:r>
      <w:r>
        <w:rPr>
          <w:rFonts w:asciiTheme="majorEastAsia" w:eastAsiaTheme="majorEastAsia" w:hAnsiTheme="majorEastAsia" w:hint="eastAsia"/>
          <w:sz w:val="24"/>
        </w:rPr>
        <w:t>通过邮件网关接口在告警发生时第一时间自动生成邮件发送相关处理人员，提高</w:t>
      </w:r>
      <w:r>
        <w:rPr>
          <w:rFonts w:asciiTheme="majorEastAsia" w:eastAsiaTheme="majorEastAsia" w:hAnsiTheme="majorEastAsia"/>
          <w:sz w:val="24"/>
        </w:rPr>
        <w:t>监控与处理的效率</w:t>
      </w:r>
      <w:r>
        <w:rPr>
          <w:rFonts w:asciiTheme="majorEastAsia" w:eastAsiaTheme="majorEastAsia" w:hAnsiTheme="majorEastAsia" w:hint="eastAsia"/>
          <w:sz w:val="24"/>
        </w:rPr>
        <w:t>，实现并</w:t>
      </w:r>
      <w:r>
        <w:rPr>
          <w:rFonts w:asciiTheme="majorEastAsia" w:eastAsiaTheme="majorEastAsia" w:hAnsiTheme="majorEastAsia"/>
          <w:sz w:val="24"/>
        </w:rPr>
        <w:t>保障大数据平台系统的安全稳定运行</w:t>
      </w:r>
      <w:r>
        <w:rPr>
          <w:rFonts w:asciiTheme="majorEastAsia" w:eastAsiaTheme="majorEastAsia" w:hAnsiTheme="majorEastAsia" w:hint="eastAsia"/>
          <w:sz w:val="24"/>
        </w:rPr>
        <w:t>的功能</w:t>
      </w:r>
      <w:r>
        <w:rPr>
          <w:rFonts w:asciiTheme="majorEastAsia" w:eastAsiaTheme="majorEastAsia" w:hAnsiTheme="majorEastAsia"/>
          <w:sz w:val="24"/>
        </w:rPr>
        <w:t>。</w:t>
      </w:r>
    </w:p>
    <w:p w14:paraId="6AD6331E" w14:textId="77777777" w:rsidR="00BE3EFC" w:rsidRDefault="00E957C5">
      <w:pPr>
        <w:pStyle w:val="40"/>
        <w:rPr>
          <w:sz w:val="24"/>
          <w:szCs w:val="24"/>
        </w:rPr>
      </w:pPr>
      <w:bookmarkStart w:id="45" w:name="_Toc471936887"/>
      <w:r>
        <w:rPr>
          <w:rFonts w:hint="eastAsia"/>
          <w:sz w:val="24"/>
          <w:szCs w:val="24"/>
        </w:rPr>
        <w:t>2.2.7.3</w:t>
      </w:r>
      <w:r>
        <w:rPr>
          <w:rFonts w:hint="eastAsia"/>
          <w:sz w:val="24"/>
          <w:szCs w:val="24"/>
        </w:rPr>
        <w:t>、安全管理</w:t>
      </w:r>
      <w:bookmarkEnd w:id="45"/>
    </w:p>
    <w:p w14:paraId="3673E9C7"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系统安全</w:t>
      </w:r>
    </w:p>
    <w:p w14:paraId="17DC5614"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lastRenderedPageBreak/>
        <w:t>安全涉及</w:t>
      </w:r>
      <w:r>
        <w:rPr>
          <w:rFonts w:asciiTheme="majorEastAsia" w:eastAsiaTheme="majorEastAsia" w:hAnsiTheme="majorEastAsia"/>
        </w:rPr>
        <w:t>系统安全、平台安全</w:t>
      </w:r>
      <w:r>
        <w:rPr>
          <w:rFonts w:asciiTheme="majorEastAsia" w:eastAsiaTheme="majorEastAsia" w:hAnsiTheme="majorEastAsia" w:hint="eastAsia"/>
        </w:rPr>
        <w:t>、</w:t>
      </w:r>
      <w:r>
        <w:rPr>
          <w:rFonts w:asciiTheme="majorEastAsia" w:eastAsiaTheme="majorEastAsia" w:hAnsiTheme="majorEastAsia"/>
        </w:rPr>
        <w:t>数据安全等多方面</w:t>
      </w:r>
      <w:r>
        <w:rPr>
          <w:rFonts w:asciiTheme="majorEastAsia" w:eastAsiaTheme="majorEastAsia" w:hAnsiTheme="majorEastAsia" w:hint="eastAsia"/>
        </w:rPr>
        <w:t>，通过</w:t>
      </w:r>
      <w:r>
        <w:rPr>
          <w:rFonts w:asciiTheme="majorEastAsia" w:eastAsiaTheme="majorEastAsia" w:hAnsiTheme="majorEastAsia"/>
        </w:rPr>
        <w:t>提供统一的安全</w:t>
      </w:r>
      <w:r>
        <w:rPr>
          <w:rFonts w:asciiTheme="majorEastAsia" w:eastAsiaTheme="majorEastAsia" w:hAnsiTheme="majorEastAsia" w:hint="eastAsia"/>
        </w:rPr>
        <w:t>配置和</w:t>
      </w:r>
      <w:r>
        <w:rPr>
          <w:rFonts w:asciiTheme="majorEastAsia" w:eastAsiaTheme="majorEastAsia" w:hAnsiTheme="majorEastAsia"/>
        </w:rPr>
        <w:t>管理</w:t>
      </w:r>
      <w:r>
        <w:rPr>
          <w:rFonts w:asciiTheme="majorEastAsia" w:eastAsiaTheme="majorEastAsia" w:hAnsiTheme="majorEastAsia" w:hint="eastAsia"/>
        </w:rPr>
        <w:t>，基于</w:t>
      </w:r>
      <w:r>
        <w:rPr>
          <w:rFonts w:asciiTheme="majorEastAsia" w:eastAsiaTheme="majorEastAsia" w:hAnsiTheme="majorEastAsia"/>
        </w:rPr>
        <w:t>USM</w:t>
      </w:r>
      <w:r>
        <w:rPr>
          <w:rFonts w:asciiTheme="majorEastAsia" w:eastAsiaTheme="majorEastAsia" w:hAnsiTheme="majorEastAsia" w:hint="eastAsia"/>
        </w:rPr>
        <w:t>的系统管理方案（</w:t>
      </w:r>
      <w:r>
        <w:rPr>
          <w:rFonts w:asciiTheme="majorEastAsia" w:eastAsiaTheme="majorEastAsia" w:hAnsiTheme="majorEastAsia"/>
        </w:rPr>
        <w:t>Unified System Management</w:t>
      </w:r>
      <w:r>
        <w:rPr>
          <w:rFonts w:asciiTheme="majorEastAsia" w:eastAsiaTheme="majorEastAsia" w:hAnsiTheme="majorEastAsia" w:hint="eastAsia"/>
        </w:rPr>
        <w:t>），面向运营支撑提供统一系统管理平台，提供了组织结构、角色、人员、权限、安全认证、会话管理、</w:t>
      </w:r>
      <w:r>
        <w:rPr>
          <w:rFonts w:asciiTheme="majorEastAsia" w:eastAsiaTheme="majorEastAsia" w:hAnsiTheme="majorEastAsia"/>
        </w:rPr>
        <w:t>SSO</w:t>
      </w:r>
      <w:r>
        <w:rPr>
          <w:rFonts w:asciiTheme="majorEastAsia" w:eastAsiaTheme="majorEastAsia" w:hAnsiTheme="majorEastAsia" w:hint="eastAsia"/>
        </w:rPr>
        <w:t>等完整的系统管理能力。</w:t>
      </w:r>
    </w:p>
    <w:p w14:paraId="7ADF0E7C"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系统</w:t>
      </w:r>
      <w:r>
        <w:rPr>
          <w:rFonts w:asciiTheme="majorEastAsia" w:eastAsiaTheme="majorEastAsia" w:hAnsiTheme="majorEastAsia"/>
        </w:rPr>
        <w:t>安全：</w:t>
      </w:r>
      <w:r>
        <w:rPr>
          <w:rFonts w:asciiTheme="majorEastAsia" w:eastAsiaTheme="majorEastAsia" w:hAnsiTheme="majorEastAsia" w:hint="eastAsia"/>
        </w:rPr>
        <w:t>支持</w:t>
      </w:r>
      <w:r>
        <w:rPr>
          <w:rFonts w:asciiTheme="majorEastAsia" w:eastAsiaTheme="majorEastAsia" w:hAnsiTheme="majorEastAsia"/>
        </w:rPr>
        <w:t>对用户、角色、权限</w:t>
      </w:r>
      <w:r>
        <w:rPr>
          <w:rFonts w:asciiTheme="majorEastAsia" w:eastAsiaTheme="majorEastAsia" w:hAnsiTheme="majorEastAsia" w:hint="eastAsia"/>
        </w:rPr>
        <w:t>管理</w:t>
      </w:r>
      <w:r>
        <w:rPr>
          <w:rFonts w:asciiTheme="majorEastAsia" w:eastAsiaTheme="majorEastAsia" w:hAnsiTheme="majorEastAsia"/>
        </w:rPr>
        <w:t>，</w:t>
      </w:r>
      <w:r>
        <w:rPr>
          <w:rFonts w:asciiTheme="majorEastAsia" w:eastAsiaTheme="majorEastAsia" w:hAnsiTheme="majorEastAsia" w:hint="eastAsia"/>
        </w:rPr>
        <w:t>包括</w:t>
      </w:r>
      <w:r>
        <w:rPr>
          <w:rFonts w:asciiTheme="majorEastAsia" w:eastAsiaTheme="majorEastAsia" w:hAnsiTheme="majorEastAsia"/>
        </w:rPr>
        <w:t>新建用户、角色；维护用户和角色的关系：</w:t>
      </w:r>
    </w:p>
    <w:p w14:paraId="5A3BA75A" w14:textId="77777777" w:rsidR="00BE3EFC" w:rsidRDefault="00E957C5">
      <w:pPr>
        <w:pStyle w:val="af3"/>
        <w:spacing w:after="120"/>
        <w:jc w:val="center"/>
        <w:rPr>
          <w:rFonts w:asciiTheme="majorEastAsia" w:eastAsiaTheme="majorEastAsia" w:hAnsiTheme="majorEastAsia"/>
        </w:rPr>
      </w:pPr>
      <w:r>
        <w:rPr>
          <w:rFonts w:asciiTheme="majorEastAsia" w:eastAsiaTheme="majorEastAsia" w:hAnsiTheme="majorEastAsia" w:hint="eastAsia"/>
          <w:noProof/>
        </w:rPr>
        <w:drawing>
          <wp:inline distT="0" distB="0" distL="0" distR="0" wp14:anchorId="13DFC9EB" wp14:editId="0B520475">
            <wp:extent cx="4286250" cy="1800225"/>
            <wp:effectExtent l="19050" t="0" r="0" b="0"/>
            <wp:docPr id="29728" name="图片 2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8" name="图片 29728"/>
                    <pic:cNvPicPr>
                      <a:picLocks noChangeAspect="1" noChangeArrowheads="1"/>
                    </pic:cNvPicPr>
                  </pic:nvPicPr>
                  <pic:blipFill>
                    <a:blip r:embed="rId128" cstate="print"/>
                    <a:srcRect/>
                    <a:stretch>
                      <a:fillRect/>
                    </a:stretch>
                  </pic:blipFill>
                  <pic:spPr>
                    <a:xfrm>
                      <a:off x="0" y="0"/>
                      <a:ext cx="4285684" cy="1799987"/>
                    </a:xfrm>
                    <a:prstGeom prst="rect">
                      <a:avLst/>
                    </a:prstGeom>
                    <a:noFill/>
                    <a:ln>
                      <a:noFill/>
                    </a:ln>
                  </pic:spPr>
                </pic:pic>
              </a:graphicData>
            </a:graphic>
          </wp:inline>
        </w:drawing>
      </w:r>
    </w:p>
    <w:p w14:paraId="3D900EB9" w14:textId="77777777" w:rsidR="00BE3EFC" w:rsidRDefault="00E957C5">
      <w:pPr>
        <w:ind w:firstLine="480"/>
        <w:rPr>
          <w:rFonts w:asciiTheme="majorEastAsia" w:eastAsiaTheme="majorEastAsia" w:hAnsiTheme="majorEastAsia"/>
          <w:sz w:val="24"/>
        </w:rPr>
      </w:pPr>
      <w:r>
        <w:rPr>
          <w:rFonts w:asciiTheme="majorEastAsia" w:eastAsiaTheme="majorEastAsia" w:hAnsiTheme="majorEastAsia" w:hint="eastAsia"/>
          <w:sz w:val="24"/>
        </w:rPr>
        <w:t>为</w:t>
      </w:r>
      <w:r>
        <w:rPr>
          <w:rFonts w:asciiTheme="majorEastAsia" w:eastAsiaTheme="majorEastAsia" w:hAnsiTheme="majorEastAsia"/>
          <w:sz w:val="24"/>
        </w:rPr>
        <w:t>角色分配相关权限</w:t>
      </w:r>
      <w:r>
        <w:rPr>
          <w:rFonts w:asciiTheme="majorEastAsia" w:eastAsiaTheme="majorEastAsia" w:hAnsiTheme="majorEastAsia" w:hint="eastAsia"/>
          <w:sz w:val="24"/>
        </w:rPr>
        <w:t>：</w:t>
      </w:r>
    </w:p>
    <w:p w14:paraId="5A919FAE"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hint="eastAsia"/>
          <w:b/>
          <w:bCs/>
          <w:noProof/>
          <w:kern w:val="44"/>
        </w:rPr>
        <w:drawing>
          <wp:inline distT="0" distB="0" distL="0" distR="0" wp14:anchorId="6481A5F0" wp14:editId="5CC7D32F">
            <wp:extent cx="4781550" cy="1924050"/>
            <wp:effectExtent l="19050" t="0" r="0" b="0"/>
            <wp:docPr id="29729" name="图片 2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9" name="图片 29729"/>
                    <pic:cNvPicPr>
                      <a:picLocks noChangeAspect="1" noChangeArrowheads="1"/>
                    </pic:cNvPicPr>
                  </pic:nvPicPr>
                  <pic:blipFill>
                    <a:blip r:embed="rId129" cstate="print"/>
                    <a:srcRect/>
                    <a:stretch>
                      <a:fillRect/>
                    </a:stretch>
                  </pic:blipFill>
                  <pic:spPr>
                    <a:xfrm>
                      <a:off x="0" y="0"/>
                      <a:ext cx="4800600" cy="1931716"/>
                    </a:xfrm>
                    <a:prstGeom prst="rect">
                      <a:avLst/>
                    </a:prstGeom>
                    <a:noFill/>
                    <a:ln>
                      <a:noFill/>
                    </a:ln>
                  </pic:spPr>
                </pic:pic>
              </a:graphicData>
            </a:graphic>
          </wp:inline>
        </w:drawing>
      </w:r>
    </w:p>
    <w:p w14:paraId="1FA7B333" w14:textId="77777777" w:rsidR="00BE3EFC" w:rsidRDefault="00E957C5">
      <w:pPr>
        <w:ind w:firstLine="480"/>
        <w:rPr>
          <w:rFonts w:asciiTheme="majorEastAsia" w:eastAsiaTheme="majorEastAsia" w:hAnsiTheme="majorEastAsia"/>
          <w:sz w:val="24"/>
        </w:rPr>
      </w:pPr>
      <w:r>
        <w:rPr>
          <w:rFonts w:asciiTheme="majorEastAsia" w:eastAsiaTheme="majorEastAsia" w:hAnsiTheme="majorEastAsia" w:hint="eastAsia"/>
          <w:sz w:val="24"/>
        </w:rPr>
        <w:t>应用安全包括创建</w:t>
      </w:r>
      <w:r>
        <w:rPr>
          <w:rFonts w:asciiTheme="majorEastAsia" w:eastAsiaTheme="majorEastAsia" w:hAnsiTheme="majorEastAsia"/>
          <w:sz w:val="24"/>
        </w:rPr>
        <w:t>应用</w:t>
      </w:r>
      <w:r>
        <w:rPr>
          <w:rFonts w:asciiTheme="majorEastAsia" w:eastAsiaTheme="majorEastAsia" w:hAnsiTheme="majorEastAsia" w:hint="eastAsia"/>
          <w:sz w:val="24"/>
        </w:rPr>
        <w:t>级</w:t>
      </w:r>
      <w:r>
        <w:rPr>
          <w:rFonts w:asciiTheme="majorEastAsia" w:eastAsiaTheme="majorEastAsia" w:hAnsiTheme="majorEastAsia"/>
          <w:sz w:val="24"/>
        </w:rPr>
        <w:t>的管理员，</w:t>
      </w:r>
      <w:r>
        <w:rPr>
          <w:rFonts w:asciiTheme="majorEastAsia" w:eastAsiaTheme="majorEastAsia" w:hAnsiTheme="majorEastAsia" w:hint="eastAsia"/>
          <w:sz w:val="24"/>
        </w:rPr>
        <w:t>该</w:t>
      </w:r>
      <w:r>
        <w:rPr>
          <w:rFonts w:asciiTheme="majorEastAsia" w:eastAsiaTheme="majorEastAsia" w:hAnsiTheme="majorEastAsia"/>
          <w:sz w:val="24"/>
        </w:rPr>
        <w:t>管理员有对</w:t>
      </w:r>
      <w:r>
        <w:rPr>
          <w:rFonts w:asciiTheme="majorEastAsia" w:eastAsiaTheme="majorEastAsia" w:hAnsiTheme="majorEastAsia" w:hint="eastAsia"/>
          <w:sz w:val="24"/>
        </w:rPr>
        <w:t>应用</w:t>
      </w:r>
      <w:r>
        <w:rPr>
          <w:rFonts w:asciiTheme="majorEastAsia" w:eastAsiaTheme="majorEastAsia" w:hAnsiTheme="majorEastAsia"/>
          <w:sz w:val="24"/>
        </w:rPr>
        <w:t>的所有权限</w:t>
      </w:r>
    </w:p>
    <w:p w14:paraId="7F926EF6"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hint="eastAsia"/>
          <w:b/>
          <w:bCs/>
          <w:noProof/>
          <w:kern w:val="44"/>
        </w:rPr>
        <w:drawing>
          <wp:inline distT="0" distB="0" distL="0" distR="0" wp14:anchorId="78FD9A99" wp14:editId="3420C855">
            <wp:extent cx="4805680" cy="1977390"/>
            <wp:effectExtent l="19050" t="0" r="0" b="0"/>
            <wp:docPr id="29730" name="图片 29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0" name="图片 29730"/>
                    <pic:cNvPicPr>
                      <a:picLocks noChangeAspect="1" noChangeArrowheads="1"/>
                    </pic:cNvPicPr>
                  </pic:nvPicPr>
                  <pic:blipFill>
                    <a:blip r:embed="rId130" cstate="print"/>
                    <a:srcRect/>
                    <a:stretch>
                      <a:fillRect/>
                    </a:stretch>
                  </pic:blipFill>
                  <pic:spPr>
                    <a:xfrm>
                      <a:off x="0" y="0"/>
                      <a:ext cx="4809490" cy="1979127"/>
                    </a:xfrm>
                    <a:prstGeom prst="rect">
                      <a:avLst/>
                    </a:prstGeom>
                    <a:noFill/>
                    <a:ln>
                      <a:noFill/>
                    </a:ln>
                  </pic:spPr>
                </pic:pic>
              </a:graphicData>
            </a:graphic>
          </wp:inline>
        </w:drawing>
      </w:r>
    </w:p>
    <w:p w14:paraId="2FB7BF7D"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hint="eastAsia"/>
          <w:b/>
          <w:bCs/>
          <w:noProof/>
          <w:kern w:val="44"/>
        </w:rPr>
        <w:lastRenderedPageBreak/>
        <w:drawing>
          <wp:inline distT="0" distB="0" distL="0" distR="0" wp14:anchorId="68B23C51" wp14:editId="18C0EEA8">
            <wp:extent cx="4758055" cy="1962150"/>
            <wp:effectExtent l="19050" t="0" r="4232" b="0"/>
            <wp:docPr id="29731" name="图片 2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1" name="图片 29731"/>
                    <pic:cNvPicPr>
                      <a:picLocks noChangeAspect="1" noChangeArrowheads="1"/>
                    </pic:cNvPicPr>
                  </pic:nvPicPr>
                  <pic:blipFill>
                    <a:blip r:embed="rId131" cstate="print"/>
                    <a:srcRect/>
                    <a:stretch>
                      <a:fillRect/>
                    </a:stretch>
                  </pic:blipFill>
                  <pic:spPr>
                    <a:xfrm>
                      <a:off x="0" y="0"/>
                      <a:ext cx="4763386" cy="1964260"/>
                    </a:xfrm>
                    <a:prstGeom prst="rect">
                      <a:avLst/>
                    </a:prstGeom>
                    <a:noFill/>
                    <a:ln>
                      <a:noFill/>
                    </a:ln>
                  </pic:spPr>
                </pic:pic>
              </a:graphicData>
            </a:graphic>
          </wp:inline>
        </w:drawing>
      </w:r>
    </w:p>
    <w:p w14:paraId="3739FC72" w14:textId="77777777" w:rsidR="00BE3EFC" w:rsidRDefault="00E957C5">
      <w:pPr>
        <w:ind w:firstLine="480"/>
        <w:rPr>
          <w:rFonts w:asciiTheme="majorEastAsia" w:eastAsiaTheme="majorEastAsia" w:hAnsiTheme="majorEastAsia"/>
          <w:sz w:val="24"/>
        </w:rPr>
      </w:pPr>
      <w:r>
        <w:rPr>
          <w:rFonts w:asciiTheme="majorEastAsia" w:eastAsiaTheme="majorEastAsia" w:hAnsiTheme="majorEastAsia" w:hint="eastAsia"/>
          <w:sz w:val="24"/>
        </w:rPr>
        <w:t>应用</w:t>
      </w:r>
      <w:r>
        <w:rPr>
          <w:rFonts w:asciiTheme="majorEastAsia" w:eastAsiaTheme="majorEastAsia" w:hAnsiTheme="majorEastAsia"/>
          <w:sz w:val="24"/>
        </w:rPr>
        <w:t>使用的资源</w:t>
      </w:r>
      <w:r>
        <w:rPr>
          <w:rFonts w:asciiTheme="majorEastAsia" w:eastAsiaTheme="majorEastAsia" w:hAnsiTheme="majorEastAsia" w:hint="eastAsia"/>
          <w:sz w:val="24"/>
        </w:rPr>
        <w:t>（资源</w:t>
      </w:r>
      <w:r>
        <w:rPr>
          <w:rFonts w:asciiTheme="majorEastAsia" w:eastAsiaTheme="majorEastAsia" w:hAnsiTheme="majorEastAsia"/>
          <w:sz w:val="24"/>
        </w:rPr>
        <w:t>队列：包括使用的存储、cpu、内存等）信息：</w:t>
      </w:r>
    </w:p>
    <w:p w14:paraId="469679AE"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hint="eastAsia"/>
          <w:b/>
          <w:bCs/>
          <w:noProof/>
          <w:kern w:val="44"/>
        </w:rPr>
        <w:drawing>
          <wp:inline distT="0" distB="0" distL="0" distR="0" wp14:anchorId="3C9066D8" wp14:editId="0AC62EB5">
            <wp:extent cx="4686300" cy="1628775"/>
            <wp:effectExtent l="19050" t="0" r="0" b="0"/>
            <wp:docPr id="133" name="图片 29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29732"/>
                    <pic:cNvPicPr>
                      <a:picLocks noChangeAspect="1" noChangeArrowheads="1"/>
                    </pic:cNvPicPr>
                  </pic:nvPicPr>
                  <pic:blipFill>
                    <a:blip r:embed="rId132" cstate="print"/>
                    <a:srcRect/>
                    <a:stretch>
                      <a:fillRect/>
                    </a:stretch>
                  </pic:blipFill>
                  <pic:spPr>
                    <a:xfrm>
                      <a:off x="0" y="0"/>
                      <a:ext cx="4686300" cy="1628775"/>
                    </a:xfrm>
                    <a:prstGeom prst="rect">
                      <a:avLst/>
                    </a:prstGeom>
                    <a:noFill/>
                    <a:ln>
                      <a:noFill/>
                    </a:ln>
                  </pic:spPr>
                </pic:pic>
              </a:graphicData>
            </a:graphic>
          </wp:inline>
        </w:drawing>
      </w:r>
    </w:p>
    <w:p w14:paraId="15C6E101" w14:textId="77777777" w:rsidR="00BE3EFC" w:rsidRDefault="00E957C5">
      <w:pPr>
        <w:ind w:firstLine="480"/>
        <w:rPr>
          <w:rFonts w:asciiTheme="majorEastAsia" w:eastAsiaTheme="majorEastAsia" w:hAnsiTheme="majorEastAsia"/>
          <w:sz w:val="24"/>
        </w:rPr>
      </w:pPr>
      <w:r>
        <w:rPr>
          <w:rFonts w:asciiTheme="majorEastAsia" w:eastAsiaTheme="majorEastAsia" w:hAnsiTheme="majorEastAsia" w:hint="eastAsia"/>
          <w:sz w:val="24"/>
        </w:rPr>
        <w:t>满足</w:t>
      </w:r>
      <w:r>
        <w:rPr>
          <w:rFonts w:asciiTheme="majorEastAsia" w:eastAsiaTheme="majorEastAsia" w:hAnsiTheme="majorEastAsia"/>
          <w:sz w:val="24"/>
        </w:rPr>
        <w:t>对用户和密码的相关</w:t>
      </w:r>
      <w:r>
        <w:rPr>
          <w:rFonts w:asciiTheme="majorEastAsia" w:eastAsiaTheme="majorEastAsia" w:hAnsiTheme="majorEastAsia" w:hint="eastAsia"/>
          <w:sz w:val="24"/>
        </w:rPr>
        <w:t>配置</w:t>
      </w:r>
      <w:r>
        <w:rPr>
          <w:rFonts w:asciiTheme="majorEastAsia" w:eastAsiaTheme="majorEastAsia" w:hAnsiTheme="majorEastAsia"/>
          <w:sz w:val="24"/>
        </w:rPr>
        <w:t>和管理</w:t>
      </w:r>
      <w:r>
        <w:rPr>
          <w:rFonts w:asciiTheme="majorEastAsia" w:eastAsiaTheme="majorEastAsia" w:hAnsiTheme="majorEastAsia" w:hint="eastAsia"/>
          <w:sz w:val="24"/>
        </w:rPr>
        <w:t>要求，满足</w:t>
      </w:r>
      <w:r>
        <w:rPr>
          <w:rFonts w:asciiTheme="majorEastAsia" w:eastAsiaTheme="majorEastAsia" w:hAnsiTheme="majorEastAsia"/>
          <w:sz w:val="24"/>
        </w:rPr>
        <w:t>如下</w:t>
      </w:r>
      <w:r>
        <w:rPr>
          <w:rFonts w:asciiTheme="majorEastAsia" w:eastAsiaTheme="majorEastAsia" w:hAnsiTheme="majorEastAsia" w:hint="eastAsia"/>
          <w:sz w:val="24"/>
        </w:rPr>
        <w:t>但不限于</w:t>
      </w:r>
      <w:r>
        <w:rPr>
          <w:rFonts w:asciiTheme="majorEastAsia" w:eastAsiaTheme="majorEastAsia" w:hAnsiTheme="majorEastAsia"/>
          <w:sz w:val="24"/>
        </w:rPr>
        <w:t>如下要求：</w:t>
      </w:r>
    </w:p>
    <w:p w14:paraId="09B2A035" w14:textId="77777777" w:rsidR="00BE3EFC" w:rsidRDefault="00E957C5">
      <w:pPr>
        <w:widowControl/>
        <w:numPr>
          <w:ilvl w:val="0"/>
          <w:numId w:val="26"/>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用户</w:t>
      </w:r>
      <w:r>
        <w:rPr>
          <w:rFonts w:asciiTheme="majorEastAsia" w:eastAsiaTheme="majorEastAsia" w:hAnsiTheme="majorEastAsia"/>
          <w:sz w:val="24"/>
        </w:rPr>
        <w:t>名命名</w:t>
      </w:r>
      <w:r>
        <w:rPr>
          <w:rFonts w:asciiTheme="majorEastAsia" w:eastAsiaTheme="majorEastAsia" w:hAnsiTheme="majorEastAsia" w:hint="eastAsia"/>
          <w:sz w:val="24"/>
        </w:rPr>
        <w:t>要求</w:t>
      </w:r>
      <w:r>
        <w:rPr>
          <w:rFonts w:asciiTheme="majorEastAsia" w:eastAsiaTheme="majorEastAsia" w:hAnsiTheme="majorEastAsia"/>
          <w:sz w:val="24"/>
        </w:rPr>
        <w:t>：</w:t>
      </w:r>
    </w:p>
    <w:p w14:paraId="24B8D79D"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长度要求：8&lt;=字符长度&lt;=24</w:t>
      </w:r>
    </w:p>
    <w:p w14:paraId="62346B03"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字符要求：数字、大小写字母</w:t>
      </w:r>
    </w:p>
    <w:p w14:paraId="0FFA4F26"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复杂性要求：区分大小写</w:t>
      </w:r>
    </w:p>
    <w:p w14:paraId="10BB1E5A"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唯一</w:t>
      </w:r>
    </w:p>
    <w:p w14:paraId="7588295A" w14:textId="77777777" w:rsidR="00BE3EFC" w:rsidRDefault="00E957C5">
      <w:pPr>
        <w:widowControl/>
        <w:numPr>
          <w:ilvl w:val="0"/>
          <w:numId w:val="26"/>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密码安全：</w:t>
      </w:r>
    </w:p>
    <w:p w14:paraId="03A7468E"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长度要求：6&lt;=密码长度&lt;=16；</w:t>
      </w:r>
    </w:p>
    <w:p w14:paraId="434A5595"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字符要求：数字、大小写字母、标点符号；</w:t>
      </w:r>
    </w:p>
    <w:p w14:paraId="15C1FE1D"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复杂性要求：不能包含用户名（不区分大小写）；密码字符必须含有数字、大写字母、小写字母、标点符号四种中的三种字符；</w:t>
      </w:r>
    </w:p>
    <w:p w14:paraId="4E3E4EDD"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变更要求：新密码不得与最近使用的两个密码相同，密码更改的时限可由系统安全管理员设置（缺省：90天）；</w:t>
      </w:r>
    </w:p>
    <w:p w14:paraId="47645431" w14:textId="77777777" w:rsidR="00BE3EFC" w:rsidRDefault="00E957C5">
      <w:pPr>
        <w:widowControl/>
        <w:numPr>
          <w:ilvl w:val="0"/>
          <w:numId w:val="27"/>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应采用不可逆的加密算法，密码应以密文方式存入数据库；密码应以密文方式在网上传输；</w:t>
      </w:r>
    </w:p>
    <w:p w14:paraId="6EFEC8D2" w14:textId="77777777" w:rsidR="00BE3EFC" w:rsidRDefault="00E957C5">
      <w:pPr>
        <w:widowControl/>
        <w:numPr>
          <w:ilvl w:val="0"/>
          <w:numId w:val="26"/>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权限</w:t>
      </w:r>
      <w:r>
        <w:rPr>
          <w:rFonts w:asciiTheme="majorEastAsia" w:eastAsiaTheme="majorEastAsia" w:hAnsiTheme="majorEastAsia"/>
          <w:sz w:val="24"/>
        </w:rPr>
        <w:t>配置：</w:t>
      </w:r>
    </w:p>
    <w:p w14:paraId="3F6B0525" w14:textId="77777777" w:rsidR="00BE3EFC" w:rsidRDefault="00E957C5">
      <w:pPr>
        <w:widowControl/>
        <w:numPr>
          <w:ilvl w:val="0"/>
          <w:numId w:val="28"/>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sz w:val="24"/>
        </w:rPr>
        <w:t>配置多个角色组的要求</w:t>
      </w:r>
      <w:r>
        <w:rPr>
          <w:rFonts w:asciiTheme="majorEastAsia" w:eastAsiaTheme="majorEastAsia" w:hAnsiTheme="majorEastAsia" w:hint="eastAsia"/>
          <w:sz w:val="24"/>
        </w:rPr>
        <w:t>；</w:t>
      </w:r>
    </w:p>
    <w:p w14:paraId="07B122CE" w14:textId="77777777" w:rsidR="00BE3EFC" w:rsidRDefault="00E957C5">
      <w:pPr>
        <w:widowControl/>
        <w:numPr>
          <w:ilvl w:val="0"/>
          <w:numId w:val="28"/>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lastRenderedPageBreak/>
        <w:t>支持</w:t>
      </w:r>
      <w:r>
        <w:rPr>
          <w:rFonts w:asciiTheme="majorEastAsia" w:eastAsiaTheme="majorEastAsia" w:hAnsiTheme="majorEastAsia"/>
          <w:sz w:val="24"/>
        </w:rPr>
        <w:t>一个用户属于多个角色组要求</w:t>
      </w:r>
      <w:r>
        <w:rPr>
          <w:rFonts w:asciiTheme="majorEastAsia" w:eastAsiaTheme="majorEastAsia" w:hAnsiTheme="majorEastAsia" w:hint="eastAsia"/>
          <w:sz w:val="24"/>
        </w:rPr>
        <w:t>；</w:t>
      </w:r>
    </w:p>
    <w:p w14:paraId="3190DB74" w14:textId="77777777" w:rsidR="00BE3EFC" w:rsidRDefault="00E957C5">
      <w:pPr>
        <w:widowControl/>
        <w:numPr>
          <w:ilvl w:val="0"/>
          <w:numId w:val="28"/>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支持对</w:t>
      </w:r>
      <w:r>
        <w:rPr>
          <w:rFonts w:asciiTheme="majorEastAsia" w:eastAsiaTheme="majorEastAsia" w:hAnsiTheme="majorEastAsia"/>
          <w:sz w:val="24"/>
        </w:rPr>
        <w:t>角色</w:t>
      </w:r>
      <w:r>
        <w:rPr>
          <w:rFonts w:asciiTheme="majorEastAsia" w:eastAsiaTheme="majorEastAsia" w:hAnsiTheme="majorEastAsia" w:hint="eastAsia"/>
          <w:sz w:val="24"/>
        </w:rPr>
        <w:t>授予多个</w:t>
      </w:r>
      <w:r>
        <w:rPr>
          <w:rFonts w:asciiTheme="majorEastAsia" w:eastAsiaTheme="majorEastAsia" w:hAnsiTheme="majorEastAsia"/>
          <w:sz w:val="24"/>
        </w:rPr>
        <w:t>权限的要求</w:t>
      </w:r>
      <w:r>
        <w:rPr>
          <w:rFonts w:asciiTheme="majorEastAsia" w:eastAsiaTheme="majorEastAsia" w:hAnsiTheme="majorEastAsia" w:hint="eastAsia"/>
          <w:sz w:val="24"/>
        </w:rPr>
        <w:t>；</w:t>
      </w:r>
    </w:p>
    <w:p w14:paraId="1D3FC7D6" w14:textId="77777777" w:rsidR="00BE3EFC" w:rsidRDefault="00E957C5">
      <w:pPr>
        <w:widowControl/>
        <w:numPr>
          <w:ilvl w:val="0"/>
          <w:numId w:val="28"/>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sz w:val="24"/>
        </w:rPr>
        <w:t>对角色</w:t>
      </w:r>
      <w:r>
        <w:rPr>
          <w:rFonts w:asciiTheme="majorEastAsia" w:eastAsiaTheme="majorEastAsia" w:hAnsiTheme="majorEastAsia" w:hint="eastAsia"/>
          <w:sz w:val="24"/>
        </w:rPr>
        <w:t>授予</w:t>
      </w:r>
      <w:r>
        <w:rPr>
          <w:rFonts w:asciiTheme="majorEastAsia" w:eastAsiaTheme="majorEastAsia" w:hAnsiTheme="majorEastAsia"/>
          <w:sz w:val="24"/>
        </w:rPr>
        <w:t>多个用户要求</w:t>
      </w:r>
      <w:r>
        <w:rPr>
          <w:rFonts w:asciiTheme="majorEastAsia" w:eastAsiaTheme="majorEastAsia" w:hAnsiTheme="majorEastAsia" w:hint="eastAsia"/>
          <w:sz w:val="24"/>
        </w:rPr>
        <w:t>；</w:t>
      </w:r>
    </w:p>
    <w:p w14:paraId="32E2164A" w14:textId="77777777" w:rsidR="00BE3EFC" w:rsidRDefault="00E957C5">
      <w:pPr>
        <w:widowControl/>
        <w:numPr>
          <w:ilvl w:val="0"/>
          <w:numId w:val="28"/>
        </w:numPr>
        <w:spacing w:line="360" w:lineRule="auto"/>
        <w:jc w:val="left"/>
        <w:rPr>
          <w:rFonts w:asciiTheme="majorEastAsia" w:eastAsiaTheme="majorEastAsia" w:hAnsiTheme="majorEastAsia"/>
          <w:sz w:val="24"/>
        </w:rPr>
      </w:pPr>
      <w:r>
        <w:rPr>
          <w:rFonts w:asciiTheme="majorEastAsia" w:eastAsiaTheme="majorEastAsia" w:hAnsiTheme="majorEastAsia" w:hint="eastAsia"/>
          <w:sz w:val="24"/>
        </w:rPr>
        <w:t>支持</w:t>
      </w:r>
      <w:r>
        <w:rPr>
          <w:rFonts w:asciiTheme="majorEastAsia" w:eastAsiaTheme="majorEastAsia" w:hAnsiTheme="majorEastAsia"/>
          <w:sz w:val="24"/>
        </w:rPr>
        <w:t>对</w:t>
      </w:r>
      <w:r>
        <w:rPr>
          <w:rFonts w:asciiTheme="majorEastAsia" w:eastAsiaTheme="majorEastAsia" w:hAnsiTheme="majorEastAsia" w:hint="eastAsia"/>
          <w:sz w:val="24"/>
        </w:rPr>
        <w:t>角色</w:t>
      </w:r>
      <w:r>
        <w:rPr>
          <w:rFonts w:asciiTheme="majorEastAsia" w:eastAsiaTheme="majorEastAsia" w:hAnsiTheme="majorEastAsia"/>
          <w:sz w:val="24"/>
        </w:rPr>
        <w:t>授予多个角色权限的</w:t>
      </w:r>
      <w:r>
        <w:rPr>
          <w:rFonts w:asciiTheme="majorEastAsia" w:eastAsiaTheme="majorEastAsia" w:hAnsiTheme="majorEastAsia" w:hint="eastAsia"/>
          <w:sz w:val="24"/>
        </w:rPr>
        <w:t>要求；</w:t>
      </w:r>
    </w:p>
    <w:p w14:paraId="267DDB8B"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主机安全</w:t>
      </w:r>
    </w:p>
    <w:p w14:paraId="455C21FC"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系统通过</w:t>
      </w:r>
      <w:r>
        <w:rPr>
          <w:rFonts w:asciiTheme="majorEastAsia" w:eastAsiaTheme="majorEastAsia" w:hAnsiTheme="majorEastAsia"/>
        </w:rPr>
        <w:t>网络认证协议</w:t>
      </w:r>
      <w:r>
        <w:rPr>
          <w:rFonts w:asciiTheme="majorEastAsia" w:eastAsiaTheme="majorEastAsia" w:hAnsiTheme="majorEastAsia" w:hint="eastAsia"/>
        </w:rPr>
        <w:t>Kerberos服务提供用户认证，</w:t>
      </w:r>
      <w:r>
        <w:rPr>
          <w:rFonts w:asciiTheme="majorEastAsia" w:eastAsiaTheme="majorEastAsia" w:hAnsiTheme="majorEastAsia"/>
        </w:rPr>
        <w:t>根据</w:t>
      </w:r>
      <w:hyperlink r:id="rId133" w:tgtFrame="_blank" w:history="1">
        <w:r>
          <w:rPr>
            <w:rFonts w:asciiTheme="majorEastAsia" w:eastAsiaTheme="majorEastAsia" w:hAnsiTheme="majorEastAsia"/>
          </w:rPr>
          <w:t>密钥</w:t>
        </w:r>
      </w:hyperlink>
      <w:r>
        <w:rPr>
          <w:rFonts w:asciiTheme="majorEastAsia" w:eastAsiaTheme="majorEastAsia" w:hAnsiTheme="majorEastAsia"/>
        </w:rPr>
        <w:t>系统为客户机 / 服务器应用程序提供强大的认证服务。该认证过程的实现不依赖于</w:t>
      </w:r>
      <w:hyperlink r:id="rId134" w:tgtFrame="_blank" w:history="1">
        <w:r>
          <w:rPr>
            <w:rFonts w:asciiTheme="majorEastAsia" w:eastAsiaTheme="majorEastAsia" w:hAnsiTheme="majorEastAsia"/>
          </w:rPr>
          <w:t>主机操作系统</w:t>
        </w:r>
      </w:hyperlink>
      <w:r>
        <w:rPr>
          <w:rFonts w:asciiTheme="majorEastAsia" w:eastAsiaTheme="majorEastAsia" w:hAnsiTheme="majorEastAsia"/>
        </w:rPr>
        <w:t>的认证，无需基于</w:t>
      </w:r>
      <w:hyperlink r:id="rId135" w:tgtFrame="_blank" w:history="1">
        <w:r>
          <w:rPr>
            <w:rFonts w:asciiTheme="majorEastAsia" w:eastAsiaTheme="majorEastAsia" w:hAnsiTheme="majorEastAsia"/>
          </w:rPr>
          <w:t>主机地址</w:t>
        </w:r>
      </w:hyperlink>
      <w:r>
        <w:rPr>
          <w:rFonts w:asciiTheme="majorEastAsia" w:eastAsiaTheme="majorEastAsia" w:hAnsiTheme="majorEastAsia"/>
        </w:rPr>
        <w:t>的信任，不要求网络上所有主机的物理安全</w:t>
      </w:r>
      <w:r>
        <w:rPr>
          <w:rFonts w:asciiTheme="majorEastAsia" w:eastAsiaTheme="majorEastAsia" w:hAnsiTheme="majorEastAsia" w:hint="eastAsia"/>
        </w:rPr>
        <w:t>，只需对于集群内服务操作的提交通过Kerberos服务进行认证，对于集群外的服务请求，通过Rest接口提交的服务作业。</w:t>
      </w:r>
    </w:p>
    <w:p w14:paraId="7A90AD1D" w14:textId="77777777" w:rsidR="00BE3EFC" w:rsidRDefault="00E957C5">
      <w:pPr>
        <w:pStyle w:val="af3"/>
        <w:spacing w:after="120"/>
        <w:rPr>
          <w:rFonts w:asciiTheme="majorEastAsia" w:eastAsiaTheme="majorEastAsia" w:hAnsiTheme="majorEastAsia"/>
        </w:rPr>
      </w:pPr>
      <w:r>
        <w:rPr>
          <w:rFonts w:asciiTheme="majorEastAsia" w:eastAsiaTheme="majorEastAsia" w:hAnsiTheme="majorEastAsia"/>
          <w:noProof/>
        </w:rPr>
        <w:drawing>
          <wp:inline distT="0" distB="0" distL="0" distR="0" wp14:anchorId="6FFA9F1B" wp14:editId="7CB6C857">
            <wp:extent cx="5273040" cy="2562225"/>
            <wp:effectExtent l="19050" t="0" r="3426" b="0"/>
            <wp:docPr id="1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25"/>
                    <pic:cNvPicPr>
                      <a:picLocks noChangeAspect="1" noChangeArrowheads="1"/>
                    </pic:cNvPicPr>
                  </pic:nvPicPr>
                  <pic:blipFill>
                    <a:blip r:embed="rId136" cstate="print"/>
                    <a:srcRect/>
                    <a:stretch>
                      <a:fillRect/>
                    </a:stretch>
                  </pic:blipFill>
                  <pic:spPr>
                    <a:xfrm>
                      <a:off x="0" y="0"/>
                      <a:ext cx="5274310" cy="2562878"/>
                    </a:xfrm>
                    <a:prstGeom prst="rect">
                      <a:avLst/>
                    </a:prstGeom>
                    <a:noFill/>
                    <a:ln w="9525">
                      <a:noFill/>
                      <a:miter lim="800000"/>
                      <a:headEnd/>
                      <a:tailEnd/>
                    </a:ln>
                  </pic:spPr>
                </pic:pic>
              </a:graphicData>
            </a:graphic>
          </wp:inline>
        </w:drawing>
      </w:r>
    </w:p>
    <w:p w14:paraId="1B4E394F" w14:textId="77777777" w:rsidR="00BE3EFC" w:rsidRDefault="00E957C5">
      <w:pPr>
        <w:ind w:firstLine="420"/>
        <w:rPr>
          <w:rFonts w:asciiTheme="majorEastAsia" w:eastAsiaTheme="majorEastAsia" w:hAnsiTheme="majorEastAsia"/>
          <w:sz w:val="24"/>
        </w:rPr>
      </w:pPr>
      <w:r>
        <w:rPr>
          <w:rFonts w:asciiTheme="majorEastAsia" w:eastAsiaTheme="majorEastAsia" w:hAnsiTheme="majorEastAsia" w:hint="eastAsia"/>
          <w:sz w:val="24"/>
        </w:rPr>
        <w:t>Kerberos与集群主机通信分为三种情况：</w:t>
      </w:r>
    </w:p>
    <w:p w14:paraId="22F94446"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服务器到服务器：通过集成Kerberos，集群所有节点上都部署keytab文件，服务器之间使用密钥进行通信，确保不会出现冒充服务器的情况，例如伪装的DataNode、NodeManager。</w:t>
      </w:r>
    </w:p>
    <w:p w14:paraId="4FBCEA3A"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授权Client到服务器：集群内配置授权服务器，通过Kerberos提供认证，确保客户端可以执行必要操作，防止用户恶意冒充执行操作。</w:t>
      </w:r>
    </w:p>
    <w:p w14:paraId="1D7280C6"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非授权Client到服务器：非授权服务器只能通过调用平台开放的Rest API实现数据处理操作，无法直接向集群提交作业。</w:t>
      </w:r>
    </w:p>
    <w:p w14:paraId="4CC2ED44"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b/>
          <w:sz w:val="24"/>
        </w:rPr>
        <w:t>数据安全</w:t>
      </w:r>
    </w:p>
    <w:p w14:paraId="6D153286"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hint="eastAsia"/>
        </w:rPr>
        <w:t>增强了HDFS文件的权限控制，支持对多用户和多用户组授权可读/写/执行HDFS文件。</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607"/>
      </w:tblGrid>
      <w:tr w:rsidR="00BE3EFC" w14:paraId="5E90ED9C" w14:textId="77777777">
        <w:trPr>
          <w:jc w:val="center"/>
        </w:trPr>
        <w:tc>
          <w:tcPr>
            <w:tcW w:w="2689" w:type="dxa"/>
            <w:shd w:val="clear" w:color="auto" w:fill="auto"/>
          </w:tcPr>
          <w:p w14:paraId="6140434D"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unnamed user (file owner)</w:t>
            </w:r>
          </w:p>
        </w:tc>
        <w:tc>
          <w:tcPr>
            <w:tcW w:w="5607" w:type="dxa"/>
            <w:shd w:val="clear" w:color="auto" w:fill="auto"/>
          </w:tcPr>
          <w:p w14:paraId="7962CE4A"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文件的拥有者</w:t>
            </w:r>
          </w:p>
        </w:tc>
      </w:tr>
      <w:tr w:rsidR="00BE3EFC" w14:paraId="4D001261" w14:textId="77777777">
        <w:trPr>
          <w:jc w:val="center"/>
        </w:trPr>
        <w:tc>
          <w:tcPr>
            <w:tcW w:w="2689" w:type="dxa"/>
            <w:shd w:val="clear" w:color="auto" w:fill="auto"/>
          </w:tcPr>
          <w:p w14:paraId="78F855E8"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unnamed group (file group)</w:t>
            </w:r>
          </w:p>
        </w:tc>
        <w:tc>
          <w:tcPr>
            <w:tcW w:w="5607" w:type="dxa"/>
            <w:shd w:val="clear" w:color="auto" w:fill="auto"/>
          </w:tcPr>
          <w:p w14:paraId="6A04961F"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文件的所属组</w:t>
            </w:r>
          </w:p>
        </w:tc>
      </w:tr>
      <w:tr w:rsidR="00BE3EFC" w14:paraId="520076B1" w14:textId="77777777">
        <w:trPr>
          <w:jc w:val="center"/>
        </w:trPr>
        <w:tc>
          <w:tcPr>
            <w:tcW w:w="2689" w:type="dxa"/>
            <w:shd w:val="clear" w:color="auto" w:fill="auto"/>
          </w:tcPr>
          <w:p w14:paraId="16CDFB64"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named user</w:t>
            </w:r>
          </w:p>
        </w:tc>
        <w:tc>
          <w:tcPr>
            <w:tcW w:w="5607" w:type="dxa"/>
            <w:shd w:val="clear" w:color="auto" w:fill="auto"/>
          </w:tcPr>
          <w:p w14:paraId="7731F13C"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除了文件的拥有者和拥有组之外，的其它用户</w:t>
            </w:r>
          </w:p>
        </w:tc>
      </w:tr>
      <w:tr w:rsidR="00BE3EFC" w14:paraId="6FFF0BCC" w14:textId="77777777">
        <w:trPr>
          <w:jc w:val="center"/>
        </w:trPr>
        <w:tc>
          <w:tcPr>
            <w:tcW w:w="2689" w:type="dxa"/>
            <w:shd w:val="clear" w:color="auto" w:fill="auto"/>
          </w:tcPr>
          <w:p w14:paraId="76D653B7"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lastRenderedPageBreak/>
              <w:t>named group</w:t>
            </w:r>
          </w:p>
        </w:tc>
        <w:tc>
          <w:tcPr>
            <w:tcW w:w="5607" w:type="dxa"/>
            <w:shd w:val="clear" w:color="auto" w:fill="auto"/>
          </w:tcPr>
          <w:p w14:paraId="17569782"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除了文件的拥有者和拥有组之外，的其它用户组</w:t>
            </w:r>
          </w:p>
        </w:tc>
      </w:tr>
      <w:tr w:rsidR="00BE3EFC" w14:paraId="1177918A" w14:textId="77777777">
        <w:trPr>
          <w:jc w:val="center"/>
        </w:trPr>
        <w:tc>
          <w:tcPr>
            <w:tcW w:w="2689" w:type="dxa"/>
            <w:shd w:val="clear" w:color="auto" w:fill="auto"/>
          </w:tcPr>
          <w:p w14:paraId="26748C71"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Mask</w:t>
            </w:r>
          </w:p>
        </w:tc>
        <w:tc>
          <w:tcPr>
            <w:tcW w:w="5607" w:type="dxa"/>
            <w:shd w:val="clear" w:color="auto" w:fill="auto"/>
          </w:tcPr>
          <w:p w14:paraId="603CA44A" w14:textId="77777777" w:rsidR="00BE3EFC" w:rsidRDefault="00E957C5">
            <w:pPr>
              <w:spacing w:line="360" w:lineRule="auto"/>
              <w:ind w:firstLineChars="200" w:firstLine="420"/>
              <w:rPr>
                <w:rFonts w:asciiTheme="majorEastAsia" w:eastAsiaTheme="majorEastAsia" w:hAnsiTheme="majorEastAsia"/>
              </w:rPr>
            </w:pPr>
            <w:r>
              <w:rPr>
                <w:rFonts w:asciiTheme="majorEastAsia" w:eastAsiaTheme="majorEastAsia" w:hAnsiTheme="majorEastAsia"/>
              </w:rPr>
              <w:t>权限掩码，用于过滤named user和named group的权限</w:t>
            </w:r>
          </w:p>
        </w:tc>
      </w:tr>
    </w:tbl>
    <w:p w14:paraId="331708C4"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通过Sentry安全管控模块，为了对正确的用户和应用程序提供精确的访问级别，Sentry提供了细粒度级、基于角色的授权以及多租户的管理模式，为大数据的使用者提供了以下便利：</w:t>
      </w:r>
    </w:p>
    <w:p w14:paraId="15B8126F" w14:textId="77777777" w:rsidR="00BE3EFC" w:rsidRDefault="00E957C5">
      <w:pPr>
        <w:pStyle w:val="a6"/>
        <w:numPr>
          <w:ilvl w:val="0"/>
          <w:numId w:val="29"/>
        </w:numPr>
        <w:spacing w:after="60" w:line="360" w:lineRule="auto"/>
        <w:ind w:left="990"/>
        <w:rPr>
          <w:rFonts w:asciiTheme="majorEastAsia" w:eastAsiaTheme="majorEastAsia" w:hAnsiTheme="majorEastAsia"/>
          <w:b w:val="0"/>
          <w:sz w:val="24"/>
        </w:rPr>
      </w:pPr>
      <w:r>
        <w:rPr>
          <w:rFonts w:asciiTheme="majorEastAsia" w:eastAsiaTheme="majorEastAsia" w:hAnsiTheme="majorEastAsia" w:hint="eastAsia"/>
          <w:b w:val="0"/>
          <w:sz w:val="24"/>
        </w:rPr>
        <w:t>能够在大数据系统中存储更敏感的数据</w:t>
      </w:r>
    </w:p>
    <w:p w14:paraId="51A7EDE3" w14:textId="77777777" w:rsidR="00BE3EFC" w:rsidRDefault="00E957C5">
      <w:pPr>
        <w:pStyle w:val="a6"/>
        <w:numPr>
          <w:ilvl w:val="0"/>
          <w:numId w:val="29"/>
        </w:numPr>
        <w:spacing w:after="60" w:line="360" w:lineRule="auto"/>
        <w:ind w:left="990"/>
        <w:rPr>
          <w:rFonts w:asciiTheme="majorEastAsia" w:eastAsiaTheme="majorEastAsia" w:hAnsiTheme="majorEastAsia"/>
          <w:b w:val="0"/>
          <w:sz w:val="24"/>
        </w:rPr>
      </w:pPr>
      <w:r>
        <w:rPr>
          <w:rFonts w:asciiTheme="majorEastAsia" w:eastAsiaTheme="majorEastAsia" w:hAnsiTheme="majorEastAsia" w:hint="eastAsia"/>
          <w:b w:val="0"/>
          <w:sz w:val="24"/>
        </w:rPr>
        <w:t>使更多的终端用户拥有Hadoop数据访问权</w:t>
      </w:r>
    </w:p>
    <w:p w14:paraId="325DF4D5" w14:textId="77777777" w:rsidR="00BE3EFC" w:rsidRDefault="00E957C5">
      <w:pPr>
        <w:pStyle w:val="a6"/>
        <w:numPr>
          <w:ilvl w:val="0"/>
          <w:numId w:val="29"/>
        </w:numPr>
        <w:spacing w:after="60" w:line="360" w:lineRule="auto"/>
        <w:ind w:left="990"/>
        <w:rPr>
          <w:rFonts w:asciiTheme="majorEastAsia" w:eastAsiaTheme="majorEastAsia" w:hAnsiTheme="majorEastAsia"/>
          <w:b w:val="0"/>
          <w:sz w:val="24"/>
        </w:rPr>
      </w:pPr>
      <w:r>
        <w:rPr>
          <w:rFonts w:asciiTheme="majorEastAsia" w:eastAsiaTheme="majorEastAsia" w:hAnsiTheme="majorEastAsia" w:hint="eastAsia"/>
          <w:b w:val="0"/>
          <w:sz w:val="24"/>
        </w:rPr>
        <w:t>创建更多的Hadoop使用案例</w:t>
      </w:r>
    </w:p>
    <w:p w14:paraId="59866146" w14:textId="77777777" w:rsidR="00BE3EFC" w:rsidRDefault="00E957C5">
      <w:pPr>
        <w:pStyle w:val="a6"/>
        <w:numPr>
          <w:ilvl w:val="0"/>
          <w:numId w:val="29"/>
        </w:numPr>
        <w:spacing w:after="60" w:line="360" w:lineRule="auto"/>
        <w:ind w:left="990"/>
        <w:rPr>
          <w:rFonts w:asciiTheme="majorEastAsia" w:eastAsiaTheme="majorEastAsia" w:hAnsiTheme="majorEastAsia"/>
          <w:b w:val="0"/>
          <w:sz w:val="24"/>
        </w:rPr>
      </w:pPr>
      <w:r>
        <w:rPr>
          <w:rFonts w:asciiTheme="majorEastAsia" w:eastAsiaTheme="majorEastAsia" w:hAnsiTheme="majorEastAsia" w:hint="eastAsia"/>
          <w:b w:val="0"/>
          <w:sz w:val="24"/>
        </w:rPr>
        <w:t>构建多用户应用程序</w:t>
      </w:r>
    </w:p>
    <w:p w14:paraId="134EA8BA" w14:textId="77777777" w:rsidR="00BE3EFC" w:rsidRDefault="00E957C5">
      <w:pPr>
        <w:pStyle w:val="a6"/>
        <w:numPr>
          <w:ilvl w:val="0"/>
          <w:numId w:val="29"/>
        </w:numPr>
        <w:spacing w:after="60" w:line="360" w:lineRule="auto"/>
        <w:ind w:left="990"/>
        <w:rPr>
          <w:rFonts w:asciiTheme="majorEastAsia" w:eastAsiaTheme="majorEastAsia" w:hAnsiTheme="majorEastAsia"/>
          <w:b w:val="0"/>
          <w:sz w:val="24"/>
        </w:rPr>
      </w:pPr>
      <w:r>
        <w:rPr>
          <w:rFonts w:asciiTheme="majorEastAsia" w:eastAsiaTheme="majorEastAsia" w:hAnsiTheme="majorEastAsia" w:hint="eastAsia"/>
          <w:b w:val="0"/>
          <w:sz w:val="24"/>
        </w:rPr>
        <w:t>符合规范（例如SOX，PCI，HIPAA，EAL3）</w:t>
      </w:r>
    </w:p>
    <w:p w14:paraId="4BABA96F"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平台利用Sentry提供了针对各操作对象的细粒度权限控制，根据应用系统需求可以灵活配置，满足不同的访问策略。</w:t>
      </w:r>
    </w:p>
    <w:p w14:paraId="138FD434" w14:textId="77777777" w:rsidR="00BE3EFC" w:rsidRDefault="00E957C5">
      <w:pPr>
        <w:jc w:val="center"/>
        <w:rPr>
          <w:rFonts w:asciiTheme="majorEastAsia" w:eastAsiaTheme="majorEastAsia" w:hAnsiTheme="majorEastAsia"/>
          <w:b/>
          <w:bCs/>
          <w:kern w:val="44"/>
        </w:rPr>
      </w:pPr>
      <w:r>
        <w:rPr>
          <w:rFonts w:asciiTheme="majorEastAsia" w:eastAsiaTheme="majorEastAsia" w:hAnsiTheme="majorEastAsia"/>
          <w:noProof/>
          <w:szCs w:val="21"/>
        </w:rPr>
        <w:drawing>
          <wp:inline distT="0" distB="0" distL="0" distR="0" wp14:anchorId="0B30A36D" wp14:editId="63FA3CC6">
            <wp:extent cx="5143500" cy="1685925"/>
            <wp:effectExtent l="19050" t="0" r="0" b="0"/>
            <wp:docPr id="14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6"/>
                    <pic:cNvPicPr>
                      <a:picLocks noChangeAspect="1" noChangeArrowheads="1"/>
                    </pic:cNvPicPr>
                  </pic:nvPicPr>
                  <pic:blipFill>
                    <a:blip r:embed="rId137" cstate="print"/>
                    <a:srcRect/>
                    <a:stretch>
                      <a:fillRect/>
                    </a:stretch>
                  </pic:blipFill>
                  <pic:spPr>
                    <a:xfrm>
                      <a:off x="0" y="0"/>
                      <a:ext cx="5150017" cy="1688061"/>
                    </a:xfrm>
                    <a:prstGeom prst="rect">
                      <a:avLst/>
                    </a:prstGeom>
                    <a:noFill/>
                    <a:ln w="9525">
                      <a:noFill/>
                      <a:miter lim="800000"/>
                      <a:headEnd/>
                      <a:tailEnd/>
                    </a:ln>
                  </pic:spPr>
                </pic:pic>
              </a:graphicData>
            </a:graphic>
          </wp:inline>
        </w:drawing>
      </w:r>
    </w:p>
    <w:p w14:paraId="0FCC904E" w14:textId="77777777" w:rsidR="00BE3EFC" w:rsidRDefault="00BE3EFC">
      <w:pPr>
        <w:pStyle w:val="af3"/>
        <w:spacing w:after="120"/>
        <w:rPr>
          <w:rFonts w:asciiTheme="majorEastAsia" w:eastAsiaTheme="majorEastAsia" w:hAnsiTheme="majorEastAsia"/>
        </w:rPr>
      </w:pPr>
    </w:p>
    <w:p w14:paraId="35C8C9C4" w14:textId="77777777" w:rsidR="00BE3EFC" w:rsidRDefault="00BE3EFC">
      <w:pPr>
        <w:pStyle w:val="af3"/>
        <w:spacing w:after="120"/>
        <w:rPr>
          <w:rFonts w:asciiTheme="majorEastAsia" w:eastAsiaTheme="majorEastAsia" w:hAnsiTheme="majorEastAsia"/>
        </w:rPr>
      </w:pPr>
    </w:p>
    <w:p w14:paraId="72F13E57" w14:textId="77777777" w:rsidR="00BE3EFC" w:rsidRDefault="00E957C5">
      <w:pPr>
        <w:pStyle w:val="30"/>
        <w:spacing w:line="360" w:lineRule="auto"/>
        <w:rPr>
          <w:rFonts w:asciiTheme="majorEastAsia" w:eastAsiaTheme="majorEastAsia" w:hAnsiTheme="majorEastAsia"/>
          <w:sz w:val="24"/>
          <w:szCs w:val="24"/>
        </w:rPr>
      </w:pPr>
      <w:bookmarkStart w:id="46" w:name="_Toc471936888"/>
      <w:bookmarkStart w:id="47" w:name="_Toc472546842"/>
      <w:r>
        <w:rPr>
          <w:rFonts w:asciiTheme="majorEastAsia" w:eastAsiaTheme="majorEastAsia" w:hAnsiTheme="majorEastAsia" w:hint="eastAsia"/>
          <w:sz w:val="24"/>
          <w:szCs w:val="24"/>
        </w:rPr>
        <w:t>2.2.8、联想大数据平台重要性能指标</w:t>
      </w:r>
      <w:bookmarkEnd w:id="46"/>
      <w:bookmarkEnd w:id="47"/>
    </w:p>
    <w:p w14:paraId="2BF17D27" w14:textId="77777777" w:rsidR="00BE3EFC" w:rsidRDefault="00E957C5">
      <w:pPr>
        <w:pStyle w:val="40"/>
        <w:rPr>
          <w:sz w:val="24"/>
          <w:szCs w:val="24"/>
        </w:rPr>
      </w:pPr>
      <w:bookmarkStart w:id="48" w:name="_Toc472546843"/>
      <w:bookmarkStart w:id="49" w:name="_Toc470162983"/>
      <w:bookmarkStart w:id="50" w:name="_Toc471936889"/>
      <w:r>
        <w:rPr>
          <w:rFonts w:hint="eastAsia"/>
          <w:sz w:val="24"/>
          <w:szCs w:val="24"/>
        </w:rPr>
        <w:t>2.2.8.1</w:t>
      </w:r>
      <w:r>
        <w:rPr>
          <w:rFonts w:hint="eastAsia"/>
          <w:sz w:val="24"/>
          <w:szCs w:val="24"/>
        </w:rPr>
        <w:t>、重要技术能力说明</w:t>
      </w:r>
      <w:bookmarkEnd w:id="48"/>
      <w:bookmarkEnd w:id="49"/>
      <w:bookmarkEnd w:id="50"/>
    </w:p>
    <w:p w14:paraId="6A5B0A39" w14:textId="77777777" w:rsidR="00BE3EFC" w:rsidRDefault="00E957C5">
      <w:pPr>
        <w:spacing w:line="360" w:lineRule="auto"/>
        <w:ind w:firstLineChars="200" w:firstLine="480"/>
        <w:rPr>
          <w:rFonts w:asciiTheme="majorEastAsia" w:eastAsiaTheme="majorEastAsia" w:hAnsiTheme="majorEastAsia"/>
          <w:sz w:val="24"/>
        </w:rPr>
      </w:pPr>
      <w:r>
        <w:rPr>
          <w:rFonts w:asciiTheme="majorEastAsia" w:eastAsiaTheme="majorEastAsia" w:hAnsiTheme="majorEastAsia" w:hint="eastAsia"/>
          <w:sz w:val="24"/>
        </w:rPr>
        <w:t>联想大数据LEAP平台结合联想多年在大数据平台建设、应用、运维的经验，针对社区版大数据平台存在的性能、稳定性方面的不足，对自身的核心组件进行了源码级深度优化。下面表格展示了部分LEAP平台的技术优化和特点。</w:t>
      </w:r>
    </w:p>
    <w:tbl>
      <w:tblPr>
        <w:tblW w:w="95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538"/>
        <w:gridCol w:w="1313"/>
        <w:gridCol w:w="5098"/>
        <w:gridCol w:w="1649"/>
      </w:tblGrid>
      <w:tr w:rsidR="00BE3EFC" w14:paraId="3F6AE2D0" w14:textId="77777777">
        <w:trPr>
          <w:trHeight w:val="495"/>
        </w:trPr>
        <w:tc>
          <w:tcPr>
            <w:tcW w:w="1538" w:type="dxa"/>
            <w:shd w:val="clear" w:color="auto" w:fill="A6A6A6"/>
            <w:vAlign w:val="center"/>
          </w:tcPr>
          <w:p w14:paraId="41A40A5E" w14:textId="77777777" w:rsidR="00BE3EFC" w:rsidRDefault="00E957C5">
            <w:pPr>
              <w:widowControl/>
              <w:jc w:val="center"/>
              <w:rPr>
                <w:rFonts w:asciiTheme="majorEastAsia" w:eastAsiaTheme="majorEastAsia" w:hAnsiTheme="majorEastAsia" w:cs="宋体"/>
                <w:kern w:val="0"/>
                <w:szCs w:val="36"/>
              </w:rPr>
            </w:pPr>
            <w:r>
              <w:rPr>
                <w:rFonts w:asciiTheme="majorEastAsia" w:eastAsiaTheme="majorEastAsia" w:hAnsiTheme="majorEastAsia" w:cs="宋体" w:hint="eastAsia"/>
                <w:kern w:val="0"/>
                <w:szCs w:val="36"/>
              </w:rPr>
              <w:t>产品线</w:t>
            </w:r>
          </w:p>
        </w:tc>
        <w:tc>
          <w:tcPr>
            <w:tcW w:w="1313" w:type="dxa"/>
            <w:shd w:val="clear" w:color="auto" w:fill="A6A6A6"/>
            <w:vAlign w:val="center"/>
          </w:tcPr>
          <w:p w14:paraId="4D2E93EF" w14:textId="77777777" w:rsidR="00BE3EFC" w:rsidRDefault="00E957C5">
            <w:pPr>
              <w:widowControl/>
              <w:jc w:val="center"/>
              <w:rPr>
                <w:rFonts w:asciiTheme="majorEastAsia" w:eastAsiaTheme="majorEastAsia" w:hAnsiTheme="majorEastAsia" w:cs="宋体"/>
                <w:kern w:val="0"/>
                <w:szCs w:val="36"/>
              </w:rPr>
            </w:pPr>
            <w:r>
              <w:rPr>
                <w:rFonts w:asciiTheme="majorEastAsia" w:eastAsiaTheme="majorEastAsia" w:hAnsiTheme="majorEastAsia" w:cs="宋体" w:hint="eastAsia"/>
                <w:kern w:val="0"/>
                <w:szCs w:val="36"/>
              </w:rPr>
              <w:t>功能组件</w:t>
            </w:r>
          </w:p>
        </w:tc>
        <w:tc>
          <w:tcPr>
            <w:tcW w:w="5098" w:type="dxa"/>
            <w:shd w:val="clear" w:color="auto" w:fill="A6A6A6"/>
            <w:vAlign w:val="center"/>
          </w:tcPr>
          <w:p w14:paraId="0EEE2539" w14:textId="77777777" w:rsidR="00BE3EFC" w:rsidRDefault="00E957C5">
            <w:pPr>
              <w:widowControl/>
              <w:jc w:val="center"/>
              <w:rPr>
                <w:rFonts w:asciiTheme="majorEastAsia" w:eastAsiaTheme="majorEastAsia" w:hAnsiTheme="majorEastAsia" w:cs="宋体"/>
                <w:kern w:val="0"/>
                <w:szCs w:val="36"/>
              </w:rPr>
            </w:pPr>
            <w:r>
              <w:rPr>
                <w:rFonts w:asciiTheme="majorEastAsia" w:eastAsiaTheme="majorEastAsia" w:hAnsiTheme="majorEastAsia" w:cs="宋体" w:hint="eastAsia"/>
                <w:kern w:val="0"/>
                <w:szCs w:val="36"/>
              </w:rPr>
              <w:t>优化说明</w:t>
            </w:r>
          </w:p>
        </w:tc>
        <w:tc>
          <w:tcPr>
            <w:tcW w:w="1649" w:type="dxa"/>
            <w:shd w:val="clear" w:color="auto" w:fill="A6A6A6"/>
            <w:vAlign w:val="center"/>
          </w:tcPr>
          <w:p w14:paraId="6116B6AD" w14:textId="77777777" w:rsidR="00BE3EFC" w:rsidRDefault="00E957C5">
            <w:pPr>
              <w:widowControl/>
              <w:jc w:val="center"/>
              <w:rPr>
                <w:rFonts w:asciiTheme="majorEastAsia" w:eastAsiaTheme="majorEastAsia" w:hAnsiTheme="majorEastAsia" w:cs="宋体"/>
                <w:kern w:val="0"/>
                <w:szCs w:val="36"/>
              </w:rPr>
            </w:pPr>
            <w:r>
              <w:rPr>
                <w:rFonts w:asciiTheme="majorEastAsia" w:eastAsiaTheme="majorEastAsia" w:hAnsiTheme="majorEastAsia" w:cs="宋体" w:hint="eastAsia"/>
                <w:kern w:val="0"/>
                <w:szCs w:val="36"/>
              </w:rPr>
              <w:t>功能说明</w:t>
            </w:r>
          </w:p>
        </w:tc>
      </w:tr>
      <w:tr w:rsidR="00BE3EFC" w14:paraId="7FECA181" w14:textId="77777777">
        <w:trPr>
          <w:trHeight w:val="810"/>
        </w:trPr>
        <w:tc>
          <w:tcPr>
            <w:tcW w:w="1538" w:type="dxa"/>
            <w:vMerge w:val="restart"/>
            <w:vAlign w:val="center"/>
          </w:tcPr>
          <w:p w14:paraId="028C28D9" w14:textId="77777777" w:rsidR="00BE3EFC" w:rsidRDefault="00E957C5">
            <w:pPr>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lastRenderedPageBreak/>
              <w:t>数据计算与存储</w:t>
            </w:r>
          </w:p>
          <w:p w14:paraId="5607B3CB" w14:textId="77777777" w:rsidR="00BE3EFC" w:rsidRDefault="00BE3EFC">
            <w:pPr>
              <w:jc w:val="center"/>
              <w:rPr>
                <w:rFonts w:asciiTheme="majorEastAsia" w:eastAsiaTheme="majorEastAsia" w:hAnsiTheme="majorEastAsia" w:cs="宋体"/>
                <w:kern w:val="0"/>
                <w:szCs w:val="28"/>
              </w:rPr>
            </w:pPr>
          </w:p>
        </w:tc>
        <w:tc>
          <w:tcPr>
            <w:tcW w:w="1313" w:type="dxa"/>
            <w:vMerge w:val="restart"/>
            <w:vAlign w:val="center"/>
          </w:tcPr>
          <w:p w14:paraId="00895DFA"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LEAP HDFS</w:t>
            </w:r>
          </w:p>
        </w:tc>
        <w:tc>
          <w:tcPr>
            <w:tcW w:w="5098" w:type="dxa"/>
            <w:vAlign w:val="center"/>
          </w:tcPr>
          <w:p w14:paraId="30E6E12A"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通过创新的文件Format格式，相比开源版本，提升了小文件在HDFS中的访问速度30%以上。</w:t>
            </w:r>
          </w:p>
        </w:tc>
        <w:tc>
          <w:tcPr>
            <w:tcW w:w="1649" w:type="dxa"/>
            <w:vMerge w:val="restart"/>
            <w:vAlign w:val="center"/>
          </w:tcPr>
          <w:p w14:paraId="2458DB95"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分布式文件存储系统</w:t>
            </w:r>
          </w:p>
        </w:tc>
      </w:tr>
      <w:tr w:rsidR="00BE3EFC" w14:paraId="2A1C657E" w14:textId="77777777">
        <w:trPr>
          <w:trHeight w:val="405"/>
        </w:trPr>
        <w:tc>
          <w:tcPr>
            <w:tcW w:w="1538" w:type="dxa"/>
            <w:vMerge/>
            <w:vAlign w:val="center"/>
          </w:tcPr>
          <w:p w14:paraId="33FCC72A" w14:textId="77777777" w:rsidR="00BE3EFC" w:rsidRDefault="00BE3EFC">
            <w:pPr>
              <w:jc w:val="center"/>
              <w:rPr>
                <w:rFonts w:asciiTheme="majorEastAsia" w:eastAsiaTheme="majorEastAsia" w:hAnsiTheme="majorEastAsia" w:cs="宋体"/>
                <w:kern w:val="0"/>
                <w:szCs w:val="28"/>
              </w:rPr>
            </w:pPr>
          </w:p>
        </w:tc>
        <w:tc>
          <w:tcPr>
            <w:tcW w:w="1313" w:type="dxa"/>
            <w:vMerge/>
            <w:vAlign w:val="center"/>
          </w:tcPr>
          <w:p w14:paraId="03716AB5"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31174A11"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支持动态HDFS bandwidth调整，提升DataNode负载均衡效率20%。</w:t>
            </w:r>
          </w:p>
        </w:tc>
        <w:tc>
          <w:tcPr>
            <w:tcW w:w="1649" w:type="dxa"/>
            <w:vMerge/>
            <w:vAlign w:val="center"/>
          </w:tcPr>
          <w:p w14:paraId="65813D5F" w14:textId="77777777" w:rsidR="00BE3EFC" w:rsidRDefault="00BE3EFC">
            <w:pPr>
              <w:widowControl/>
              <w:jc w:val="left"/>
              <w:rPr>
                <w:rFonts w:asciiTheme="majorEastAsia" w:eastAsiaTheme="majorEastAsia" w:hAnsiTheme="majorEastAsia" w:cs="宋体"/>
                <w:kern w:val="0"/>
                <w:szCs w:val="28"/>
              </w:rPr>
            </w:pPr>
          </w:p>
        </w:tc>
      </w:tr>
      <w:tr w:rsidR="00BE3EFC" w14:paraId="7487BAB3" w14:textId="77777777">
        <w:trPr>
          <w:trHeight w:val="810"/>
        </w:trPr>
        <w:tc>
          <w:tcPr>
            <w:tcW w:w="1538" w:type="dxa"/>
            <w:vMerge/>
            <w:vAlign w:val="center"/>
          </w:tcPr>
          <w:p w14:paraId="1E6E4F8B" w14:textId="77777777" w:rsidR="00BE3EFC" w:rsidRDefault="00BE3EFC">
            <w:pPr>
              <w:jc w:val="center"/>
              <w:rPr>
                <w:rFonts w:asciiTheme="majorEastAsia" w:eastAsiaTheme="majorEastAsia" w:hAnsiTheme="majorEastAsia" w:cs="宋体"/>
                <w:kern w:val="0"/>
                <w:szCs w:val="28"/>
              </w:rPr>
            </w:pPr>
          </w:p>
        </w:tc>
        <w:tc>
          <w:tcPr>
            <w:tcW w:w="1313" w:type="dxa"/>
            <w:vMerge w:val="restart"/>
            <w:vAlign w:val="center"/>
          </w:tcPr>
          <w:p w14:paraId="08EE46E4"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LEAP</w:t>
            </w:r>
            <w:r>
              <w:rPr>
                <w:rFonts w:asciiTheme="majorEastAsia" w:eastAsiaTheme="majorEastAsia" w:hAnsiTheme="majorEastAsia" w:cs="宋体" w:hint="eastAsia"/>
                <w:kern w:val="0"/>
                <w:szCs w:val="28"/>
              </w:rPr>
              <w:br/>
              <w:t>计算引擎</w:t>
            </w:r>
          </w:p>
        </w:tc>
        <w:tc>
          <w:tcPr>
            <w:tcW w:w="5098" w:type="dxa"/>
            <w:vAlign w:val="center"/>
          </w:tcPr>
          <w:p w14:paraId="38223F91"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全新的内存计算引擎技术，将传统大数据计算的大量输入输出操作转换为内存操作，整体计算效率10倍以上。</w:t>
            </w:r>
          </w:p>
        </w:tc>
        <w:tc>
          <w:tcPr>
            <w:tcW w:w="1649" w:type="dxa"/>
            <w:vMerge w:val="restart"/>
            <w:vAlign w:val="center"/>
          </w:tcPr>
          <w:p w14:paraId="14ED73FF"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大数据计算动态引擎</w:t>
            </w:r>
          </w:p>
        </w:tc>
      </w:tr>
      <w:tr w:rsidR="00BE3EFC" w14:paraId="5D7C4D48" w14:textId="77777777">
        <w:trPr>
          <w:trHeight w:val="1215"/>
        </w:trPr>
        <w:tc>
          <w:tcPr>
            <w:tcW w:w="1538" w:type="dxa"/>
            <w:vMerge/>
            <w:vAlign w:val="center"/>
          </w:tcPr>
          <w:p w14:paraId="161266A8" w14:textId="77777777" w:rsidR="00BE3EFC" w:rsidRDefault="00BE3EFC">
            <w:pPr>
              <w:jc w:val="center"/>
              <w:rPr>
                <w:rFonts w:asciiTheme="majorEastAsia" w:eastAsiaTheme="majorEastAsia" w:hAnsiTheme="majorEastAsia" w:cs="宋体"/>
                <w:kern w:val="0"/>
                <w:szCs w:val="28"/>
              </w:rPr>
            </w:pPr>
          </w:p>
        </w:tc>
        <w:tc>
          <w:tcPr>
            <w:tcW w:w="1313" w:type="dxa"/>
            <w:vMerge/>
            <w:vAlign w:val="center"/>
          </w:tcPr>
          <w:p w14:paraId="5AF8F7CC"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1C4732DD"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计算任务与资源匹配度的分析与计算，实现了高效的混合架构下的资源分配技术。提升了计算集群的内存资源分配效率，大大减少了计算任务因为内存不足导致的计算失败或计算时间延长等问题。</w:t>
            </w:r>
          </w:p>
        </w:tc>
        <w:tc>
          <w:tcPr>
            <w:tcW w:w="1649" w:type="dxa"/>
            <w:vMerge/>
            <w:vAlign w:val="center"/>
          </w:tcPr>
          <w:p w14:paraId="72771562" w14:textId="77777777" w:rsidR="00BE3EFC" w:rsidRDefault="00BE3EFC">
            <w:pPr>
              <w:widowControl/>
              <w:jc w:val="left"/>
              <w:rPr>
                <w:rFonts w:asciiTheme="majorEastAsia" w:eastAsiaTheme="majorEastAsia" w:hAnsiTheme="majorEastAsia" w:cs="宋体"/>
                <w:kern w:val="0"/>
                <w:szCs w:val="28"/>
              </w:rPr>
            </w:pPr>
          </w:p>
        </w:tc>
      </w:tr>
      <w:tr w:rsidR="00BE3EFC" w14:paraId="2407C31D" w14:textId="77777777">
        <w:trPr>
          <w:trHeight w:val="405"/>
        </w:trPr>
        <w:tc>
          <w:tcPr>
            <w:tcW w:w="1538" w:type="dxa"/>
            <w:vMerge/>
            <w:vAlign w:val="center"/>
          </w:tcPr>
          <w:p w14:paraId="04ADA697" w14:textId="77777777" w:rsidR="00BE3EFC" w:rsidRDefault="00BE3EFC">
            <w:pPr>
              <w:jc w:val="center"/>
              <w:rPr>
                <w:rFonts w:asciiTheme="majorEastAsia" w:eastAsiaTheme="majorEastAsia" w:hAnsiTheme="majorEastAsia" w:cs="宋体"/>
                <w:kern w:val="0"/>
                <w:szCs w:val="28"/>
              </w:rPr>
            </w:pPr>
          </w:p>
        </w:tc>
        <w:tc>
          <w:tcPr>
            <w:tcW w:w="1313" w:type="dxa"/>
            <w:vMerge/>
            <w:vAlign w:val="center"/>
          </w:tcPr>
          <w:p w14:paraId="14DCA3C2"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6F830617"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kern w:val="0"/>
              </w:rPr>
              <w:t xml:space="preserve">创新的动态计算框架，自动选择合理计算引擎，从而得到更好的计算性能  </w:t>
            </w:r>
          </w:p>
        </w:tc>
        <w:tc>
          <w:tcPr>
            <w:tcW w:w="1649" w:type="dxa"/>
            <w:vMerge/>
            <w:vAlign w:val="center"/>
          </w:tcPr>
          <w:p w14:paraId="108D9E8A" w14:textId="77777777" w:rsidR="00BE3EFC" w:rsidRDefault="00BE3EFC">
            <w:pPr>
              <w:widowControl/>
              <w:jc w:val="left"/>
              <w:rPr>
                <w:rFonts w:asciiTheme="majorEastAsia" w:eastAsiaTheme="majorEastAsia" w:hAnsiTheme="majorEastAsia" w:cs="宋体"/>
                <w:kern w:val="0"/>
                <w:szCs w:val="28"/>
              </w:rPr>
            </w:pPr>
          </w:p>
        </w:tc>
      </w:tr>
      <w:tr w:rsidR="00BE3EFC" w14:paraId="3F36A20A" w14:textId="77777777">
        <w:trPr>
          <w:trHeight w:val="810"/>
        </w:trPr>
        <w:tc>
          <w:tcPr>
            <w:tcW w:w="1538" w:type="dxa"/>
            <w:vMerge/>
            <w:vAlign w:val="center"/>
          </w:tcPr>
          <w:p w14:paraId="58D5051A" w14:textId="77777777" w:rsidR="00BE3EFC" w:rsidRDefault="00BE3EFC">
            <w:pPr>
              <w:widowControl/>
              <w:jc w:val="center"/>
              <w:rPr>
                <w:rFonts w:asciiTheme="majorEastAsia" w:eastAsiaTheme="majorEastAsia" w:hAnsiTheme="majorEastAsia" w:cs="宋体"/>
                <w:kern w:val="0"/>
                <w:szCs w:val="28"/>
              </w:rPr>
            </w:pPr>
          </w:p>
        </w:tc>
        <w:tc>
          <w:tcPr>
            <w:tcW w:w="1313" w:type="dxa"/>
            <w:vMerge w:val="restart"/>
            <w:vAlign w:val="center"/>
          </w:tcPr>
          <w:p w14:paraId="7F31A0EA"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LEAP SPARK</w:t>
            </w:r>
          </w:p>
        </w:tc>
        <w:tc>
          <w:tcPr>
            <w:tcW w:w="5098" w:type="dxa"/>
            <w:vAlign w:val="center"/>
          </w:tcPr>
          <w:p w14:paraId="2DF7357C"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全新执行引擎，所有关键计算操作有深度优化，特别如hash join, sort(8-bit entropy)相比上一代计算引擎有百倍性能提升。</w:t>
            </w:r>
          </w:p>
        </w:tc>
        <w:tc>
          <w:tcPr>
            <w:tcW w:w="1649" w:type="dxa"/>
            <w:vMerge w:val="restart"/>
            <w:vAlign w:val="center"/>
          </w:tcPr>
          <w:p w14:paraId="7FCB8EEA"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计算引擎</w:t>
            </w:r>
            <w:r>
              <w:rPr>
                <w:rFonts w:asciiTheme="majorEastAsia" w:eastAsiaTheme="majorEastAsia" w:hAnsiTheme="majorEastAsia" w:cs="宋体" w:hint="eastAsia"/>
                <w:kern w:val="0"/>
                <w:szCs w:val="28"/>
              </w:rPr>
              <w:br/>
              <w:t>批处理及流式计算</w:t>
            </w:r>
          </w:p>
        </w:tc>
      </w:tr>
      <w:tr w:rsidR="00BE3EFC" w14:paraId="6C261030" w14:textId="77777777">
        <w:trPr>
          <w:trHeight w:val="405"/>
        </w:trPr>
        <w:tc>
          <w:tcPr>
            <w:tcW w:w="1538" w:type="dxa"/>
            <w:vMerge/>
            <w:vAlign w:val="center"/>
          </w:tcPr>
          <w:p w14:paraId="2DF33D5D"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6785E98E"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175DE573"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智能流处理引擎，深度整合批处理和流处理能力</w:t>
            </w:r>
          </w:p>
        </w:tc>
        <w:tc>
          <w:tcPr>
            <w:tcW w:w="1649" w:type="dxa"/>
            <w:vMerge/>
            <w:vAlign w:val="center"/>
          </w:tcPr>
          <w:p w14:paraId="08381FBB" w14:textId="77777777" w:rsidR="00BE3EFC" w:rsidRDefault="00BE3EFC">
            <w:pPr>
              <w:widowControl/>
              <w:jc w:val="left"/>
              <w:rPr>
                <w:rFonts w:asciiTheme="majorEastAsia" w:eastAsiaTheme="majorEastAsia" w:hAnsiTheme="majorEastAsia" w:cs="宋体"/>
                <w:kern w:val="0"/>
                <w:szCs w:val="28"/>
              </w:rPr>
            </w:pPr>
          </w:p>
        </w:tc>
      </w:tr>
      <w:tr w:rsidR="00BE3EFC" w14:paraId="4A4F5DFE" w14:textId="77777777">
        <w:trPr>
          <w:trHeight w:val="810"/>
        </w:trPr>
        <w:tc>
          <w:tcPr>
            <w:tcW w:w="1538" w:type="dxa"/>
            <w:vMerge/>
            <w:vAlign w:val="center"/>
          </w:tcPr>
          <w:p w14:paraId="0B47F7AE"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62F57399"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7D60A6EB"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引进了一个新的ANSI SQL解析器和对子查询的支持，完全兼容TPC-DS 99条SQL。</w:t>
            </w:r>
          </w:p>
        </w:tc>
        <w:tc>
          <w:tcPr>
            <w:tcW w:w="1649" w:type="dxa"/>
            <w:vMerge/>
            <w:vAlign w:val="center"/>
          </w:tcPr>
          <w:p w14:paraId="7FF08C9D" w14:textId="77777777" w:rsidR="00BE3EFC" w:rsidRDefault="00BE3EFC">
            <w:pPr>
              <w:widowControl/>
              <w:jc w:val="left"/>
              <w:rPr>
                <w:rFonts w:asciiTheme="majorEastAsia" w:eastAsiaTheme="majorEastAsia" w:hAnsiTheme="majorEastAsia" w:cs="宋体"/>
                <w:kern w:val="0"/>
                <w:szCs w:val="28"/>
              </w:rPr>
            </w:pPr>
          </w:p>
        </w:tc>
      </w:tr>
      <w:tr w:rsidR="00BE3EFC" w14:paraId="20DC2C8C" w14:textId="77777777">
        <w:trPr>
          <w:trHeight w:val="405"/>
        </w:trPr>
        <w:tc>
          <w:tcPr>
            <w:tcW w:w="1538" w:type="dxa"/>
            <w:vMerge/>
            <w:vAlign w:val="center"/>
          </w:tcPr>
          <w:p w14:paraId="61D5B5F5"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5EB26C4B"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7DF14F7C"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简化编程API，统一DataFrames和Datasets</w:t>
            </w:r>
          </w:p>
        </w:tc>
        <w:tc>
          <w:tcPr>
            <w:tcW w:w="1649" w:type="dxa"/>
            <w:vMerge/>
            <w:vAlign w:val="center"/>
          </w:tcPr>
          <w:p w14:paraId="2D834AE0" w14:textId="77777777" w:rsidR="00BE3EFC" w:rsidRDefault="00BE3EFC">
            <w:pPr>
              <w:widowControl/>
              <w:jc w:val="left"/>
              <w:rPr>
                <w:rFonts w:asciiTheme="majorEastAsia" w:eastAsiaTheme="majorEastAsia" w:hAnsiTheme="majorEastAsia" w:cs="宋体"/>
                <w:kern w:val="0"/>
                <w:szCs w:val="28"/>
              </w:rPr>
            </w:pPr>
          </w:p>
        </w:tc>
      </w:tr>
      <w:tr w:rsidR="00BE3EFC" w14:paraId="363BE1B7" w14:textId="77777777">
        <w:trPr>
          <w:trHeight w:val="810"/>
        </w:trPr>
        <w:tc>
          <w:tcPr>
            <w:tcW w:w="1538" w:type="dxa"/>
            <w:vMerge/>
            <w:vAlign w:val="center"/>
          </w:tcPr>
          <w:p w14:paraId="39A5C10A"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26EB6FBB"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312A1D45"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Machine learning pipeline持久化，支持保存和加载Spark支持所有语言的Machine learning pipeline和models。</w:t>
            </w:r>
          </w:p>
        </w:tc>
        <w:tc>
          <w:tcPr>
            <w:tcW w:w="1649" w:type="dxa"/>
            <w:vMerge/>
            <w:vAlign w:val="center"/>
          </w:tcPr>
          <w:p w14:paraId="37B1ACB8" w14:textId="77777777" w:rsidR="00BE3EFC" w:rsidRDefault="00BE3EFC">
            <w:pPr>
              <w:widowControl/>
              <w:jc w:val="left"/>
              <w:rPr>
                <w:rFonts w:asciiTheme="majorEastAsia" w:eastAsiaTheme="majorEastAsia" w:hAnsiTheme="majorEastAsia" w:cs="宋体"/>
                <w:kern w:val="0"/>
                <w:szCs w:val="28"/>
              </w:rPr>
            </w:pPr>
          </w:p>
        </w:tc>
      </w:tr>
      <w:tr w:rsidR="00BE3EFC" w14:paraId="5A7E94DE" w14:textId="77777777">
        <w:trPr>
          <w:trHeight w:val="810"/>
        </w:trPr>
        <w:tc>
          <w:tcPr>
            <w:tcW w:w="1538" w:type="dxa"/>
            <w:vMerge/>
            <w:vAlign w:val="center"/>
          </w:tcPr>
          <w:p w14:paraId="324EFF46"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1BA3F972"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7CA55C28"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支持R的分布式算法，在R语言中添加支持了Generalized Linear Models (GLM), Naive Bayes, Survival Regression, and K-Means等。</w:t>
            </w:r>
          </w:p>
        </w:tc>
        <w:tc>
          <w:tcPr>
            <w:tcW w:w="1649" w:type="dxa"/>
            <w:vMerge/>
            <w:vAlign w:val="center"/>
          </w:tcPr>
          <w:p w14:paraId="6ECD7140" w14:textId="77777777" w:rsidR="00BE3EFC" w:rsidRDefault="00BE3EFC">
            <w:pPr>
              <w:widowControl/>
              <w:jc w:val="left"/>
              <w:rPr>
                <w:rFonts w:asciiTheme="majorEastAsia" w:eastAsiaTheme="majorEastAsia" w:hAnsiTheme="majorEastAsia" w:cs="宋体"/>
                <w:kern w:val="0"/>
                <w:szCs w:val="28"/>
              </w:rPr>
            </w:pPr>
          </w:p>
        </w:tc>
      </w:tr>
      <w:tr w:rsidR="00BE3EFC" w14:paraId="13C1DF3A" w14:textId="77777777">
        <w:trPr>
          <w:trHeight w:val="405"/>
        </w:trPr>
        <w:tc>
          <w:tcPr>
            <w:tcW w:w="1538" w:type="dxa"/>
            <w:vMerge/>
            <w:vAlign w:val="center"/>
          </w:tcPr>
          <w:p w14:paraId="4521E2CA"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40062691"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47025195"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支持标准存储过程，支持CRUD操作</w:t>
            </w:r>
          </w:p>
        </w:tc>
        <w:tc>
          <w:tcPr>
            <w:tcW w:w="1649" w:type="dxa"/>
            <w:vMerge/>
            <w:vAlign w:val="center"/>
          </w:tcPr>
          <w:p w14:paraId="3F0090DA" w14:textId="77777777" w:rsidR="00BE3EFC" w:rsidRDefault="00BE3EFC">
            <w:pPr>
              <w:widowControl/>
              <w:jc w:val="left"/>
              <w:rPr>
                <w:rFonts w:asciiTheme="majorEastAsia" w:eastAsiaTheme="majorEastAsia" w:hAnsiTheme="majorEastAsia" w:cs="宋体"/>
                <w:kern w:val="0"/>
                <w:szCs w:val="28"/>
              </w:rPr>
            </w:pPr>
          </w:p>
        </w:tc>
      </w:tr>
      <w:tr w:rsidR="00BE3EFC" w14:paraId="0BB2559E" w14:textId="77777777">
        <w:trPr>
          <w:trHeight w:val="810"/>
        </w:trPr>
        <w:tc>
          <w:tcPr>
            <w:tcW w:w="1538" w:type="dxa"/>
            <w:vMerge/>
            <w:vAlign w:val="center"/>
          </w:tcPr>
          <w:p w14:paraId="0F9D7A5B"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276BB712"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6A5B085A"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Spark动态Driver技术，动态调整Driver资源，大大提升了了大数据量情况下，Driver的稳定性。</w:t>
            </w:r>
          </w:p>
        </w:tc>
        <w:tc>
          <w:tcPr>
            <w:tcW w:w="1649" w:type="dxa"/>
            <w:vMerge/>
            <w:vAlign w:val="center"/>
          </w:tcPr>
          <w:p w14:paraId="415C443B" w14:textId="77777777" w:rsidR="00BE3EFC" w:rsidRDefault="00BE3EFC">
            <w:pPr>
              <w:widowControl/>
              <w:jc w:val="left"/>
              <w:rPr>
                <w:rFonts w:asciiTheme="majorEastAsia" w:eastAsiaTheme="majorEastAsia" w:hAnsiTheme="majorEastAsia" w:cs="宋体"/>
                <w:kern w:val="0"/>
                <w:szCs w:val="28"/>
              </w:rPr>
            </w:pPr>
          </w:p>
        </w:tc>
      </w:tr>
      <w:tr w:rsidR="00BE3EFC" w14:paraId="33FA7F84" w14:textId="77777777">
        <w:trPr>
          <w:trHeight w:val="810"/>
        </w:trPr>
        <w:tc>
          <w:tcPr>
            <w:tcW w:w="1538" w:type="dxa"/>
            <w:vMerge w:val="restart"/>
            <w:vAlign w:val="center"/>
          </w:tcPr>
          <w:p w14:paraId="538B3B21"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kern w:val="0"/>
                <w:szCs w:val="28"/>
              </w:rPr>
              <w:t>系统运维管控</w:t>
            </w:r>
          </w:p>
        </w:tc>
        <w:tc>
          <w:tcPr>
            <w:tcW w:w="1313" w:type="dxa"/>
            <w:vMerge w:val="restart"/>
            <w:vAlign w:val="center"/>
          </w:tcPr>
          <w:p w14:paraId="1F684BB0"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LEAP安全</w:t>
            </w:r>
          </w:p>
        </w:tc>
        <w:tc>
          <w:tcPr>
            <w:tcW w:w="5098" w:type="dxa"/>
            <w:vAlign w:val="center"/>
          </w:tcPr>
          <w:p w14:paraId="7F2C6B96"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细粒度的Hadoop数据和元数据访问控制，在服务器、数据库、表和视图范围提供了不同特权级别的访问控制。也可以根据需要在文件内屏蔽数据。</w:t>
            </w:r>
          </w:p>
        </w:tc>
        <w:tc>
          <w:tcPr>
            <w:tcW w:w="1649" w:type="dxa"/>
            <w:vMerge w:val="restart"/>
            <w:vAlign w:val="center"/>
          </w:tcPr>
          <w:p w14:paraId="662852B9"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安全框架</w:t>
            </w:r>
          </w:p>
        </w:tc>
      </w:tr>
      <w:tr w:rsidR="00BE3EFC" w14:paraId="3A612214" w14:textId="77777777">
        <w:trPr>
          <w:trHeight w:val="810"/>
        </w:trPr>
        <w:tc>
          <w:tcPr>
            <w:tcW w:w="1538" w:type="dxa"/>
            <w:vMerge/>
            <w:vAlign w:val="center"/>
          </w:tcPr>
          <w:p w14:paraId="2BFAAB8B"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4A93BD00"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20C68A1C"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支持基于角色的管理，可以轻易将访问同一数据集的不同特权级别授予多个组</w:t>
            </w:r>
          </w:p>
        </w:tc>
        <w:tc>
          <w:tcPr>
            <w:tcW w:w="1649" w:type="dxa"/>
            <w:vMerge/>
            <w:vAlign w:val="center"/>
          </w:tcPr>
          <w:p w14:paraId="7BAD173B" w14:textId="77777777" w:rsidR="00BE3EFC" w:rsidRDefault="00BE3EFC">
            <w:pPr>
              <w:widowControl/>
              <w:jc w:val="left"/>
              <w:rPr>
                <w:rFonts w:asciiTheme="majorEastAsia" w:eastAsiaTheme="majorEastAsia" w:hAnsiTheme="majorEastAsia" w:cs="宋体"/>
                <w:kern w:val="0"/>
                <w:szCs w:val="28"/>
              </w:rPr>
            </w:pPr>
          </w:p>
        </w:tc>
      </w:tr>
      <w:tr w:rsidR="00BE3EFC" w14:paraId="254B7653" w14:textId="77777777">
        <w:trPr>
          <w:trHeight w:val="510"/>
        </w:trPr>
        <w:tc>
          <w:tcPr>
            <w:tcW w:w="1538" w:type="dxa"/>
            <w:vAlign w:val="center"/>
          </w:tcPr>
          <w:p w14:paraId="3B65259E"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数据能力开放平台</w:t>
            </w:r>
          </w:p>
        </w:tc>
        <w:tc>
          <w:tcPr>
            <w:tcW w:w="1313" w:type="dxa"/>
            <w:vAlign w:val="center"/>
          </w:tcPr>
          <w:p w14:paraId="3260FBC3"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kern w:val="0"/>
                <w:szCs w:val="28"/>
              </w:rPr>
              <w:t>多租户管理</w:t>
            </w:r>
          </w:p>
        </w:tc>
        <w:tc>
          <w:tcPr>
            <w:tcW w:w="5098" w:type="dxa"/>
            <w:vAlign w:val="center"/>
          </w:tcPr>
          <w:p w14:paraId="4DA727C1"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支持多租户管理，允许为委派给不同管理员的不同数据集设置权限。在Hive/Impala的情况下，Sentry可以在数据库/schema级别进行权限管理。</w:t>
            </w:r>
          </w:p>
        </w:tc>
        <w:tc>
          <w:tcPr>
            <w:tcW w:w="1649" w:type="dxa"/>
            <w:vMerge/>
            <w:vAlign w:val="center"/>
          </w:tcPr>
          <w:p w14:paraId="20ACEEA2" w14:textId="77777777" w:rsidR="00BE3EFC" w:rsidRDefault="00BE3EFC">
            <w:pPr>
              <w:widowControl/>
              <w:jc w:val="left"/>
              <w:rPr>
                <w:rFonts w:asciiTheme="majorEastAsia" w:eastAsiaTheme="majorEastAsia" w:hAnsiTheme="majorEastAsia" w:cs="宋体"/>
                <w:kern w:val="0"/>
                <w:szCs w:val="28"/>
              </w:rPr>
            </w:pPr>
          </w:p>
        </w:tc>
      </w:tr>
      <w:tr w:rsidR="00BE3EFC" w14:paraId="17BD8B4A" w14:textId="77777777">
        <w:trPr>
          <w:trHeight w:val="405"/>
        </w:trPr>
        <w:tc>
          <w:tcPr>
            <w:tcW w:w="1538" w:type="dxa"/>
            <w:vMerge w:val="restart"/>
            <w:vAlign w:val="center"/>
          </w:tcPr>
          <w:p w14:paraId="5B070DD7"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数据采集</w:t>
            </w:r>
          </w:p>
        </w:tc>
        <w:tc>
          <w:tcPr>
            <w:tcW w:w="1313" w:type="dxa"/>
            <w:vMerge w:val="restart"/>
            <w:vAlign w:val="center"/>
          </w:tcPr>
          <w:p w14:paraId="38AADA15"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LEAP Process</w:t>
            </w:r>
          </w:p>
        </w:tc>
        <w:tc>
          <w:tcPr>
            <w:tcW w:w="5098" w:type="dxa"/>
            <w:vAlign w:val="center"/>
          </w:tcPr>
          <w:p w14:paraId="0D7D1D77"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支持Spark、Hive、Jar、脚本、数据导入导出等多种操作模式。</w:t>
            </w:r>
          </w:p>
        </w:tc>
        <w:tc>
          <w:tcPr>
            <w:tcW w:w="1649" w:type="dxa"/>
            <w:vMerge w:val="restart"/>
            <w:vAlign w:val="center"/>
          </w:tcPr>
          <w:p w14:paraId="13E01CCC"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大数据计算及调度平台</w:t>
            </w:r>
          </w:p>
        </w:tc>
      </w:tr>
      <w:tr w:rsidR="00BE3EFC" w14:paraId="421FE9C8" w14:textId="77777777">
        <w:trPr>
          <w:trHeight w:val="405"/>
        </w:trPr>
        <w:tc>
          <w:tcPr>
            <w:tcW w:w="1538" w:type="dxa"/>
            <w:vMerge/>
            <w:vAlign w:val="center"/>
          </w:tcPr>
          <w:p w14:paraId="5D954CCE"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43B05A25"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5F7F1914"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支持按天、周、月等多种执行计划。</w:t>
            </w:r>
          </w:p>
        </w:tc>
        <w:tc>
          <w:tcPr>
            <w:tcW w:w="1649" w:type="dxa"/>
            <w:vMerge/>
            <w:vAlign w:val="center"/>
          </w:tcPr>
          <w:p w14:paraId="29F1F3BA" w14:textId="77777777" w:rsidR="00BE3EFC" w:rsidRDefault="00BE3EFC">
            <w:pPr>
              <w:widowControl/>
              <w:jc w:val="left"/>
              <w:rPr>
                <w:rFonts w:asciiTheme="majorEastAsia" w:eastAsiaTheme="majorEastAsia" w:hAnsiTheme="majorEastAsia" w:cs="宋体"/>
                <w:kern w:val="0"/>
                <w:szCs w:val="28"/>
              </w:rPr>
            </w:pPr>
          </w:p>
        </w:tc>
      </w:tr>
      <w:tr w:rsidR="00BE3EFC" w14:paraId="1D04848B" w14:textId="77777777">
        <w:trPr>
          <w:trHeight w:val="405"/>
        </w:trPr>
        <w:tc>
          <w:tcPr>
            <w:tcW w:w="1538" w:type="dxa"/>
            <w:vMerge/>
            <w:vAlign w:val="center"/>
          </w:tcPr>
          <w:p w14:paraId="5D5874DF"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25887956"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7FA3A869"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支持不同用户、业务的任务隔离。</w:t>
            </w:r>
          </w:p>
        </w:tc>
        <w:tc>
          <w:tcPr>
            <w:tcW w:w="1649" w:type="dxa"/>
            <w:vMerge/>
            <w:vAlign w:val="center"/>
          </w:tcPr>
          <w:p w14:paraId="4480D1FC" w14:textId="77777777" w:rsidR="00BE3EFC" w:rsidRDefault="00BE3EFC">
            <w:pPr>
              <w:widowControl/>
              <w:jc w:val="left"/>
              <w:rPr>
                <w:rFonts w:asciiTheme="majorEastAsia" w:eastAsiaTheme="majorEastAsia" w:hAnsiTheme="majorEastAsia" w:cs="宋体"/>
                <w:kern w:val="0"/>
                <w:szCs w:val="28"/>
              </w:rPr>
            </w:pPr>
          </w:p>
        </w:tc>
      </w:tr>
      <w:tr w:rsidR="00BE3EFC" w14:paraId="335263F5" w14:textId="77777777">
        <w:trPr>
          <w:trHeight w:val="405"/>
        </w:trPr>
        <w:tc>
          <w:tcPr>
            <w:tcW w:w="1538" w:type="dxa"/>
            <w:vMerge/>
            <w:vAlign w:val="center"/>
          </w:tcPr>
          <w:p w14:paraId="515D93B9"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0DF90823"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25B9D7B8"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支持任务间依赖。</w:t>
            </w:r>
          </w:p>
        </w:tc>
        <w:tc>
          <w:tcPr>
            <w:tcW w:w="1649" w:type="dxa"/>
            <w:vMerge/>
            <w:vAlign w:val="center"/>
          </w:tcPr>
          <w:p w14:paraId="65957FBD" w14:textId="77777777" w:rsidR="00BE3EFC" w:rsidRDefault="00BE3EFC">
            <w:pPr>
              <w:widowControl/>
              <w:jc w:val="left"/>
              <w:rPr>
                <w:rFonts w:asciiTheme="majorEastAsia" w:eastAsiaTheme="majorEastAsia" w:hAnsiTheme="majorEastAsia" w:cs="宋体"/>
                <w:kern w:val="0"/>
                <w:szCs w:val="28"/>
              </w:rPr>
            </w:pPr>
          </w:p>
        </w:tc>
      </w:tr>
      <w:tr w:rsidR="00BE3EFC" w14:paraId="6D8BBBBE" w14:textId="77777777">
        <w:trPr>
          <w:trHeight w:val="405"/>
        </w:trPr>
        <w:tc>
          <w:tcPr>
            <w:tcW w:w="1538" w:type="dxa"/>
            <w:vMerge/>
            <w:vAlign w:val="center"/>
          </w:tcPr>
          <w:p w14:paraId="7AD16FDD"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4FBD6486"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2FC6509B"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支持拖拽式计算任务构建。</w:t>
            </w:r>
          </w:p>
        </w:tc>
        <w:tc>
          <w:tcPr>
            <w:tcW w:w="1649" w:type="dxa"/>
            <w:vMerge/>
            <w:vAlign w:val="center"/>
          </w:tcPr>
          <w:p w14:paraId="660F21AC" w14:textId="77777777" w:rsidR="00BE3EFC" w:rsidRDefault="00BE3EFC">
            <w:pPr>
              <w:widowControl/>
              <w:jc w:val="left"/>
              <w:rPr>
                <w:rFonts w:asciiTheme="majorEastAsia" w:eastAsiaTheme="majorEastAsia" w:hAnsiTheme="majorEastAsia" w:cs="宋体"/>
                <w:kern w:val="0"/>
                <w:szCs w:val="28"/>
              </w:rPr>
            </w:pPr>
          </w:p>
        </w:tc>
      </w:tr>
      <w:tr w:rsidR="00BE3EFC" w14:paraId="22BDAADD" w14:textId="77777777">
        <w:trPr>
          <w:trHeight w:val="405"/>
        </w:trPr>
        <w:tc>
          <w:tcPr>
            <w:tcW w:w="1538" w:type="dxa"/>
            <w:vMerge/>
            <w:vAlign w:val="center"/>
          </w:tcPr>
          <w:p w14:paraId="24AE5652"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4F3249A7"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5740588B"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支持任务失败通过邮件、短信报警。</w:t>
            </w:r>
          </w:p>
        </w:tc>
        <w:tc>
          <w:tcPr>
            <w:tcW w:w="1649" w:type="dxa"/>
            <w:vMerge/>
            <w:vAlign w:val="center"/>
          </w:tcPr>
          <w:p w14:paraId="5A91B445" w14:textId="77777777" w:rsidR="00BE3EFC" w:rsidRDefault="00BE3EFC">
            <w:pPr>
              <w:widowControl/>
              <w:jc w:val="left"/>
              <w:rPr>
                <w:rFonts w:asciiTheme="majorEastAsia" w:eastAsiaTheme="majorEastAsia" w:hAnsiTheme="majorEastAsia" w:cs="宋体"/>
                <w:kern w:val="0"/>
                <w:szCs w:val="28"/>
              </w:rPr>
            </w:pPr>
          </w:p>
        </w:tc>
      </w:tr>
      <w:tr w:rsidR="00BE3EFC" w14:paraId="3AF6A33F" w14:textId="77777777">
        <w:trPr>
          <w:trHeight w:val="405"/>
        </w:trPr>
        <w:tc>
          <w:tcPr>
            <w:tcW w:w="1538" w:type="dxa"/>
            <w:vMerge/>
            <w:vAlign w:val="center"/>
          </w:tcPr>
          <w:p w14:paraId="6150940F"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6B4CF0FE"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01C62F8C"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支持查看任务执行状态。</w:t>
            </w:r>
          </w:p>
        </w:tc>
        <w:tc>
          <w:tcPr>
            <w:tcW w:w="1649" w:type="dxa"/>
            <w:vMerge/>
            <w:vAlign w:val="center"/>
          </w:tcPr>
          <w:p w14:paraId="2B1AB74C" w14:textId="77777777" w:rsidR="00BE3EFC" w:rsidRDefault="00BE3EFC">
            <w:pPr>
              <w:widowControl/>
              <w:jc w:val="left"/>
              <w:rPr>
                <w:rFonts w:asciiTheme="majorEastAsia" w:eastAsiaTheme="majorEastAsia" w:hAnsiTheme="majorEastAsia" w:cs="宋体"/>
                <w:kern w:val="0"/>
                <w:szCs w:val="28"/>
              </w:rPr>
            </w:pPr>
          </w:p>
        </w:tc>
      </w:tr>
      <w:tr w:rsidR="00BE3EFC" w14:paraId="1E397B3B" w14:textId="77777777">
        <w:trPr>
          <w:trHeight w:val="405"/>
        </w:trPr>
        <w:tc>
          <w:tcPr>
            <w:tcW w:w="1538" w:type="dxa"/>
            <w:vMerge/>
            <w:vAlign w:val="center"/>
          </w:tcPr>
          <w:p w14:paraId="22E1810E"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4020AF68"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40F600E6"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支持查看历史任务。</w:t>
            </w:r>
          </w:p>
        </w:tc>
        <w:tc>
          <w:tcPr>
            <w:tcW w:w="1649" w:type="dxa"/>
            <w:vMerge/>
            <w:vAlign w:val="center"/>
          </w:tcPr>
          <w:p w14:paraId="388D4269" w14:textId="77777777" w:rsidR="00BE3EFC" w:rsidRDefault="00BE3EFC">
            <w:pPr>
              <w:widowControl/>
              <w:jc w:val="left"/>
              <w:rPr>
                <w:rFonts w:asciiTheme="majorEastAsia" w:eastAsiaTheme="majorEastAsia" w:hAnsiTheme="majorEastAsia" w:cs="宋体"/>
                <w:kern w:val="0"/>
                <w:szCs w:val="28"/>
              </w:rPr>
            </w:pPr>
          </w:p>
        </w:tc>
      </w:tr>
      <w:tr w:rsidR="00BE3EFC" w14:paraId="2104EC38" w14:textId="77777777">
        <w:trPr>
          <w:trHeight w:val="405"/>
        </w:trPr>
        <w:tc>
          <w:tcPr>
            <w:tcW w:w="1538" w:type="dxa"/>
            <w:vMerge w:val="restart"/>
            <w:vAlign w:val="center"/>
          </w:tcPr>
          <w:p w14:paraId="1E394C0B"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大数据分析应用套件</w:t>
            </w:r>
          </w:p>
        </w:tc>
        <w:tc>
          <w:tcPr>
            <w:tcW w:w="1313" w:type="dxa"/>
            <w:vMerge w:val="restart"/>
            <w:vAlign w:val="center"/>
          </w:tcPr>
          <w:p w14:paraId="17271206"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LEAP SQL</w:t>
            </w:r>
          </w:p>
        </w:tc>
        <w:tc>
          <w:tcPr>
            <w:tcW w:w="5098" w:type="dxa"/>
            <w:vAlign w:val="center"/>
          </w:tcPr>
          <w:p w14:paraId="50EB235B"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支持Ad-hoc SQL查询。</w:t>
            </w:r>
          </w:p>
        </w:tc>
        <w:tc>
          <w:tcPr>
            <w:tcW w:w="1649" w:type="dxa"/>
            <w:vMerge w:val="restart"/>
            <w:vAlign w:val="center"/>
          </w:tcPr>
          <w:p w14:paraId="67B83638" w14:textId="77777777" w:rsidR="00BE3EFC" w:rsidRDefault="00E957C5">
            <w:pPr>
              <w:widowControl/>
              <w:jc w:val="center"/>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大数据即时查询平台</w:t>
            </w:r>
          </w:p>
        </w:tc>
      </w:tr>
      <w:tr w:rsidR="00BE3EFC" w14:paraId="1CFC3E7F" w14:textId="77777777">
        <w:trPr>
          <w:trHeight w:val="405"/>
        </w:trPr>
        <w:tc>
          <w:tcPr>
            <w:tcW w:w="1538" w:type="dxa"/>
            <w:vMerge/>
            <w:vAlign w:val="center"/>
          </w:tcPr>
          <w:p w14:paraId="54E6ED12"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3A21A561"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37D24BE9"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支持查询结果导出。</w:t>
            </w:r>
          </w:p>
        </w:tc>
        <w:tc>
          <w:tcPr>
            <w:tcW w:w="1649" w:type="dxa"/>
            <w:vMerge/>
            <w:vAlign w:val="center"/>
          </w:tcPr>
          <w:p w14:paraId="19B70309" w14:textId="77777777" w:rsidR="00BE3EFC" w:rsidRDefault="00BE3EFC">
            <w:pPr>
              <w:widowControl/>
              <w:jc w:val="left"/>
              <w:rPr>
                <w:rFonts w:asciiTheme="majorEastAsia" w:eastAsiaTheme="majorEastAsia" w:hAnsiTheme="majorEastAsia" w:cs="宋体"/>
                <w:kern w:val="0"/>
                <w:szCs w:val="28"/>
              </w:rPr>
            </w:pPr>
          </w:p>
        </w:tc>
      </w:tr>
      <w:tr w:rsidR="00BE3EFC" w14:paraId="1E797E4D" w14:textId="77777777">
        <w:trPr>
          <w:trHeight w:val="405"/>
        </w:trPr>
        <w:tc>
          <w:tcPr>
            <w:tcW w:w="1538" w:type="dxa"/>
            <w:vMerge/>
            <w:vAlign w:val="center"/>
          </w:tcPr>
          <w:p w14:paraId="13F659E4"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6CE34BCE"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66DFFEB7"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支持选择执行引擎，如MR或Spark。</w:t>
            </w:r>
          </w:p>
        </w:tc>
        <w:tc>
          <w:tcPr>
            <w:tcW w:w="1649" w:type="dxa"/>
            <w:vMerge/>
            <w:vAlign w:val="center"/>
          </w:tcPr>
          <w:p w14:paraId="3A3BAD70" w14:textId="77777777" w:rsidR="00BE3EFC" w:rsidRDefault="00BE3EFC">
            <w:pPr>
              <w:widowControl/>
              <w:jc w:val="left"/>
              <w:rPr>
                <w:rFonts w:asciiTheme="majorEastAsia" w:eastAsiaTheme="majorEastAsia" w:hAnsiTheme="majorEastAsia" w:cs="宋体"/>
                <w:kern w:val="0"/>
                <w:szCs w:val="28"/>
              </w:rPr>
            </w:pPr>
          </w:p>
        </w:tc>
      </w:tr>
      <w:tr w:rsidR="00BE3EFC" w14:paraId="7E142085" w14:textId="77777777">
        <w:trPr>
          <w:trHeight w:val="405"/>
        </w:trPr>
        <w:tc>
          <w:tcPr>
            <w:tcW w:w="1538" w:type="dxa"/>
            <w:vMerge/>
            <w:vAlign w:val="center"/>
          </w:tcPr>
          <w:p w14:paraId="35EF16EE" w14:textId="77777777" w:rsidR="00BE3EFC" w:rsidRDefault="00BE3EFC">
            <w:pPr>
              <w:widowControl/>
              <w:jc w:val="left"/>
              <w:rPr>
                <w:rFonts w:asciiTheme="majorEastAsia" w:eastAsiaTheme="majorEastAsia" w:hAnsiTheme="majorEastAsia" w:cs="宋体"/>
                <w:kern w:val="0"/>
                <w:szCs w:val="28"/>
              </w:rPr>
            </w:pPr>
          </w:p>
        </w:tc>
        <w:tc>
          <w:tcPr>
            <w:tcW w:w="1313" w:type="dxa"/>
            <w:vMerge/>
            <w:vAlign w:val="center"/>
          </w:tcPr>
          <w:p w14:paraId="304F82D3" w14:textId="77777777" w:rsidR="00BE3EFC" w:rsidRDefault="00BE3EFC">
            <w:pPr>
              <w:widowControl/>
              <w:jc w:val="left"/>
              <w:rPr>
                <w:rFonts w:asciiTheme="majorEastAsia" w:eastAsiaTheme="majorEastAsia" w:hAnsiTheme="majorEastAsia" w:cs="宋体"/>
                <w:kern w:val="0"/>
                <w:szCs w:val="28"/>
              </w:rPr>
            </w:pPr>
          </w:p>
        </w:tc>
        <w:tc>
          <w:tcPr>
            <w:tcW w:w="5098" w:type="dxa"/>
            <w:vAlign w:val="center"/>
          </w:tcPr>
          <w:p w14:paraId="755AB4BC" w14:textId="77777777" w:rsidR="00BE3EFC" w:rsidRDefault="00E957C5">
            <w:pPr>
              <w:widowControl/>
              <w:jc w:val="left"/>
              <w:rPr>
                <w:rFonts w:asciiTheme="majorEastAsia" w:eastAsiaTheme="majorEastAsia" w:hAnsiTheme="majorEastAsia" w:cs="宋体"/>
                <w:kern w:val="0"/>
                <w:szCs w:val="28"/>
              </w:rPr>
            </w:pPr>
            <w:r>
              <w:rPr>
                <w:rFonts w:asciiTheme="majorEastAsia" w:eastAsiaTheme="majorEastAsia" w:hAnsiTheme="majorEastAsia" w:cs="宋体" w:hint="eastAsia"/>
                <w:kern w:val="0"/>
                <w:szCs w:val="28"/>
              </w:rPr>
              <w:t>支持关键字提示。</w:t>
            </w:r>
          </w:p>
        </w:tc>
        <w:tc>
          <w:tcPr>
            <w:tcW w:w="1649" w:type="dxa"/>
            <w:vMerge/>
            <w:vAlign w:val="center"/>
          </w:tcPr>
          <w:p w14:paraId="33D49991" w14:textId="77777777" w:rsidR="00BE3EFC" w:rsidRDefault="00BE3EFC">
            <w:pPr>
              <w:widowControl/>
              <w:jc w:val="left"/>
              <w:rPr>
                <w:rFonts w:asciiTheme="majorEastAsia" w:eastAsiaTheme="majorEastAsia" w:hAnsiTheme="majorEastAsia" w:cs="宋体"/>
                <w:kern w:val="0"/>
                <w:szCs w:val="28"/>
              </w:rPr>
            </w:pPr>
          </w:p>
        </w:tc>
      </w:tr>
    </w:tbl>
    <w:p w14:paraId="65308E24" w14:textId="77777777" w:rsidR="00BE3EFC" w:rsidRDefault="00BE3EFC">
      <w:pPr>
        <w:spacing w:line="360" w:lineRule="auto"/>
        <w:ind w:firstLineChars="200" w:firstLine="420"/>
        <w:rPr>
          <w:rFonts w:asciiTheme="majorEastAsia" w:eastAsiaTheme="majorEastAsia" w:hAnsiTheme="majorEastAsia"/>
        </w:rPr>
      </w:pPr>
      <w:bookmarkStart w:id="51" w:name="_Toc470162984"/>
    </w:p>
    <w:p w14:paraId="12C9F6CA" w14:textId="77777777" w:rsidR="00BE3EFC" w:rsidRDefault="00E957C5">
      <w:pPr>
        <w:pStyle w:val="40"/>
        <w:rPr>
          <w:sz w:val="24"/>
          <w:szCs w:val="24"/>
        </w:rPr>
      </w:pPr>
      <w:bookmarkStart w:id="52" w:name="_Toc471936890"/>
      <w:bookmarkStart w:id="53" w:name="_Toc472546844"/>
      <w:r>
        <w:rPr>
          <w:rFonts w:hint="eastAsia"/>
          <w:sz w:val="24"/>
          <w:szCs w:val="24"/>
        </w:rPr>
        <w:t>2.2.8.2</w:t>
      </w:r>
      <w:r>
        <w:rPr>
          <w:rFonts w:hint="eastAsia"/>
          <w:sz w:val="24"/>
          <w:szCs w:val="24"/>
        </w:rPr>
        <w:t>、性能测试说明</w:t>
      </w:r>
      <w:bookmarkEnd w:id="52"/>
      <w:bookmarkEnd w:id="53"/>
    </w:p>
    <w:p w14:paraId="690D5296" w14:textId="77777777" w:rsidR="00BE3EFC" w:rsidRDefault="00BE3EFC">
      <w:pPr>
        <w:pStyle w:val="af"/>
        <w:keepNext/>
        <w:keepLines/>
        <w:numPr>
          <w:ilvl w:val="2"/>
          <w:numId w:val="5"/>
        </w:numPr>
        <w:spacing w:before="200" w:line="360" w:lineRule="auto"/>
        <w:ind w:firstLineChars="0"/>
        <w:outlineLvl w:val="4"/>
        <w:rPr>
          <w:rFonts w:asciiTheme="majorEastAsia" w:eastAsiaTheme="majorEastAsia" w:hAnsiTheme="majorEastAsia"/>
          <w:vanish/>
          <w:kern w:val="0"/>
          <w:sz w:val="24"/>
        </w:rPr>
      </w:pPr>
      <w:bookmarkStart w:id="54" w:name="_Toc471936891"/>
    </w:p>
    <w:p w14:paraId="3F262EF7"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p>
    <w:p w14:paraId="36E497D7" w14:textId="77777777" w:rsidR="00BE3EFC" w:rsidRDefault="00BE3EFC">
      <w:pPr>
        <w:pStyle w:val="af"/>
        <w:keepNext/>
        <w:keepLines/>
        <w:numPr>
          <w:ilvl w:val="3"/>
          <w:numId w:val="5"/>
        </w:numPr>
        <w:spacing w:before="200" w:line="360" w:lineRule="auto"/>
        <w:ind w:firstLineChars="0"/>
        <w:outlineLvl w:val="4"/>
        <w:rPr>
          <w:rFonts w:asciiTheme="majorEastAsia" w:eastAsiaTheme="majorEastAsia" w:hAnsiTheme="majorEastAsia"/>
          <w:vanish/>
          <w:kern w:val="0"/>
          <w:sz w:val="24"/>
        </w:rPr>
      </w:pPr>
    </w:p>
    <w:p w14:paraId="7AA1F256" w14:textId="77777777" w:rsidR="00BE3EFC" w:rsidRDefault="00E957C5">
      <w:pPr>
        <w:pStyle w:val="5"/>
        <w:rPr>
          <w:sz w:val="24"/>
          <w:szCs w:val="24"/>
        </w:rPr>
      </w:pPr>
      <w:r>
        <w:rPr>
          <w:rFonts w:hint="eastAsia"/>
          <w:sz w:val="24"/>
          <w:szCs w:val="24"/>
        </w:rPr>
        <w:t>2.2.8.2.1</w:t>
      </w:r>
      <w:r>
        <w:rPr>
          <w:rFonts w:hint="eastAsia"/>
          <w:sz w:val="24"/>
          <w:szCs w:val="24"/>
        </w:rPr>
        <w:t>、测试软硬件环境</w:t>
      </w:r>
      <w:bookmarkEnd w:id="51"/>
      <w:bookmarkEnd w:id="54"/>
    </w:p>
    <w:p w14:paraId="31DAC847"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测试集群硬件配置</w:t>
      </w:r>
    </w:p>
    <w:tbl>
      <w:tblPr>
        <w:tblW w:w="9598" w:type="dxa"/>
        <w:tblInd w:w="-318" w:type="dxa"/>
        <w:tblLayout w:type="fixed"/>
        <w:tblLook w:val="04A0" w:firstRow="1" w:lastRow="0" w:firstColumn="1" w:lastColumn="0" w:noHBand="0" w:noVBand="1"/>
      </w:tblPr>
      <w:tblGrid>
        <w:gridCol w:w="1251"/>
        <w:gridCol w:w="1000"/>
        <w:gridCol w:w="2398"/>
        <w:gridCol w:w="2482"/>
        <w:gridCol w:w="2467"/>
      </w:tblGrid>
      <w:tr w:rsidR="00BE3EFC" w14:paraId="498C7389" w14:textId="77777777">
        <w:tc>
          <w:tcPr>
            <w:tcW w:w="1251" w:type="dxa"/>
            <w:tcBorders>
              <w:top w:val="single" w:sz="4" w:space="0" w:color="auto"/>
              <w:left w:val="single" w:sz="4" w:space="0" w:color="auto"/>
              <w:bottom w:val="single" w:sz="4" w:space="0" w:color="auto"/>
              <w:right w:val="single" w:sz="4" w:space="0" w:color="auto"/>
            </w:tcBorders>
            <w:vAlign w:val="center"/>
          </w:tcPr>
          <w:p w14:paraId="31420929"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18"/>
              </w:rPr>
            </w:pPr>
            <w:r>
              <w:rPr>
                <w:rFonts w:asciiTheme="majorEastAsia" w:eastAsiaTheme="majorEastAsia" w:hAnsiTheme="majorEastAsia" w:hint="eastAsia"/>
                <w:b/>
                <w:bCs/>
                <w:szCs w:val="18"/>
              </w:rPr>
              <w:t>设备用途</w:t>
            </w:r>
          </w:p>
        </w:tc>
        <w:tc>
          <w:tcPr>
            <w:tcW w:w="1000" w:type="dxa"/>
            <w:tcBorders>
              <w:top w:val="single" w:sz="4" w:space="0" w:color="auto"/>
              <w:left w:val="nil"/>
              <w:bottom w:val="single" w:sz="4" w:space="0" w:color="auto"/>
              <w:right w:val="single" w:sz="4" w:space="0" w:color="auto"/>
            </w:tcBorders>
            <w:vAlign w:val="center"/>
          </w:tcPr>
          <w:p w14:paraId="4D663AAB"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18"/>
              </w:rPr>
            </w:pPr>
            <w:r>
              <w:rPr>
                <w:rFonts w:asciiTheme="majorEastAsia" w:eastAsiaTheme="majorEastAsia" w:hAnsiTheme="majorEastAsia" w:hint="eastAsia"/>
                <w:b/>
                <w:bCs/>
                <w:szCs w:val="18"/>
              </w:rPr>
              <w:t>数量</w:t>
            </w:r>
          </w:p>
        </w:tc>
        <w:tc>
          <w:tcPr>
            <w:tcW w:w="2398" w:type="dxa"/>
            <w:tcBorders>
              <w:top w:val="single" w:sz="4" w:space="0" w:color="auto"/>
              <w:left w:val="nil"/>
              <w:bottom w:val="single" w:sz="4" w:space="0" w:color="auto"/>
              <w:right w:val="single" w:sz="4" w:space="0" w:color="auto"/>
            </w:tcBorders>
            <w:vAlign w:val="center"/>
          </w:tcPr>
          <w:p w14:paraId="65E5849D"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18"/>
              </w:rPr>
            </w:pPr>
            <w:r>
              <w:rPr>
                <w:rFonts w:asciiTheme="majorEastAsia" w:eastAsiaTheme="majorEastAsia" w:hAnsiTheme="majorEastAsia" w:hint="eastAsia"/>
                <w:b/>
                <w:bCs/>
                <w:szCs w:val="18"/>
              </w:rPr>
              <w:t>配置</w:t>
            </w:r>
          </w:p>
        </w:tc>
        <w:tc>
          <w:tcPr>
            <w:tcW w:w="2482" w:type="dxa"/>
            <w:tcBorders>
              <w:top w:val="single" w:sz="4" w:space="0" w:color="auto"/>
              <w:left w:val="nil"/>
              <w:bottom w:val="single" w:sz="4" w:space="0" w:color="auto"/>
              <w:right w:val="single" w:sz="4" w:space="0" w:color="auto"/>
            </w:tcBorders>
            <w:vAlign w:val="center"/>
          </w:tcPr>
          <w:p w14:paraId="311D7AB7"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18"/>
              </w:rPr>
            </w:pPr>
            <w:r>
              <w:rPr>
                <w:rFonts w:asciiTheme="majorEastAsia" w:eastAsiaTheme="majorEastAsia" w:hAnsiTheme="majorEastAsia" w:hint="eastAsia"/>
                <w:b/>
                <w:bCs/>
                <w:szCs w:val="18"/>
              </w:rPr>
              <w:t>详细说明</w:t>
            </w:r>
          </w:p>
        </w:tc>
        <w:tc>
          <w:tcPr>
            <w:tcW w:w="2467" w:type="dxa"/>
            <w:tcBorders>
              <w:top w:val="single" w:sz="4" w:space="0" w:color="auto"/>
              <w:left w:val="nil"/>
              <w:bottom w:val="single" w:sz="4" w:space="0" w:color="auto"/>
              <w:right w:val="single" w:sz="4" w:space="0" w:color="auto"/>
            </w:tcBorders>
            <w:vAlign w:val="center"/>
          </w:tcPr>
          <w:p w14:paraId="52F985BD"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18"/>
              </w:rPr>
            </w:pPr>
            <w:r>
              <w:rPr>
                <w:rFonts w:asciiTheme="majorEastAsia" w:eastAsiaTheme="majorEastAsia" w:hAnsiTheme="majorEastAsia" w:hint="eastAsia"/>
                <w:b/>
                <w:bCs/>
                <w:szCs w:val="18"/>
              </w:rPr>
              <w:t>备注</w:t>
            </w:r>
          </w:p>
        </w:tc>
      </w:tr>
      <w:tr w:rsidR="00BE3EFC" w14:paraId="08BBC644" w14:textId="77777777">
        <w:tc>
          <w:tcPr>
            <w:tcW w:w="1251" w:type="dxa"/>
            <w:tcBorders>
              <w:top w:val="single" w:sz="4" w:space="0" w:color="auto"/>
              <w:left w:val="single" w:sz="4" w:space="0" w:color="auto"/>
              <w:bottom w:val="single" w:sz="4" w:space="0" w:color="auto"/>
              <w:right w:val="single" w:sz="4" w:space="0" w:color="auto"/>
            </w:tcBorders>
            <w:vAlign w:val="center"/>
          </w:tcPr>
          <w:p w14:paraId="2C391A60" w14:textId="77777777" w:rsidR="00BE3EFC" w:rsidRDefault="00E957C5">
            <w:pPr>
              <w:adjustRightInd w:val="0"/>
              <w:snapToGrid w:val="0"/>
              <w:spacing w:beforeLines="15" w:before="36" w:afterLines="15" w:after="36"/>
              <w:jc w:val="center"/>
              <w:rPr>
                <w:rFonts w:asciiTheme="majorEastAsia" w:eastAsiaTheme="majorEastAsia" w:hAnsiTheme="majorEastAsia"/>
                <w:szCs w:val="18"/>
              </w:rPr>
            </w:pPr>
            <w:r>
              <w:rPr>
                <w:rFonts w:asciiTheme="majorEastAsia" w:eastAsiaTheme="majorEastAsia" w:hAnsiTheme="majorEastAsia" w:hint="eastAsia"/>
                <w:szCs w:val="18"/>
              </w:rPr>
              <w:t>管理节点</w:t>
            </w:r>
          </w:p>
        </w:tc>
        <w:tc>
          <w:tcPr>
            <w:tcW w:w="1000" w:type="dxa"/>
            <w:tcBorders>
              <w:top w:val="single" w:sz="4" w:space="0" w:color="auto"/>
              <w:left w:val="nil"/>
              <w:bottom w:val="single" w:sz="4" w:space="0" w:color="auto"/>
              <w:right w:val="single" w:sz="4" w:space="0" w:color="auto"/>
            </w:tcBorders>
            <w:vAlign w:val="center"/>
          </w:tcPr>
          <w:p w14:paraId="25B592EB" w14:textId="77777777" w:rsidR="00BE3EFC" w:rsidRDefault="00E957C5">
            <w:pPr>
              <w:adjustRightInd w:val="0"/>
              <w:snapToGrid w:val="0"/>
              <w:spacing w:beforeLines="15" w:before="36" w:afterLines="15" w:after="36"/>
              <w:jc w:val="center"/>
              <w:rPr>
                <w:rFonts w:asciiTheme="majorEastAsia" w:eastAsiaTheme="majorEastAsia" w:hAnsiTheme="majorEastAsia"/>
                <w:szCs w:val="18"/>
              </w:rPr>
            </w:pPr>
            <w:r>
              <w:rPr>
                <w:rFonts w:asciiTheme="majorEastAsia" w:eastAsiaTheme="majorEastAsia" w:hAnsiTheme="majorEastAsia" w:hint="eastAsia"/>
                <w:szCs w:val="18"/>
              </w:rPr>
              <w:t>1</w:t>
            </w:r>
          </w:p>
        </w:tc>
        <w:tc>
          <w:tcPr>
            <w:tcW w:w="2398" w:type="dxa"/>
            <w:vMerge w:val="restart"/>
            <w:tcBorders>
              <w:top w:val="nil"/>
              <w:left w:val="nil"/>
              <w:bottom w:val="single" w:sz="4" w:space="0" w:color="auto"/>
              <w:right w:val="single" w:sz="4" w:space="0" w:color="auto"/>
            </w:tcBorders>
          </w:tcPr>
          <w:p w14:paraId="41D20422"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CPU：Intel(R) Xeon(R) CPU E5-2450 v2 @ 2.50GHz * 2</w:t>
            </w:r>
          </w:p>
          <w:p w14:paraId="30F5601F"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支持超线程技术，共有16个物理Core，32个逻辑Core</w:t>
            </w:r>
          </w:p>
          <w:p w14:paraId="507561F3"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内存：128GB</w:t>
            </w:r>
          </w:p>
          <w:p w14:paraId="423B7534"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硬盘：12TB</w:t>
            </w:r>
          </w:p>
          <w:p w14:paraId="7E0C2221"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网络：万兆网卡</w:t>
            </w:r>
          </w:p>
        </w:tc>
        <w:tc>
          <w:tcPr>
            <w:tcW w:w="2482" w:type="dxa"/>
            <w:tcBorders>
              <w:top w:val="single" w:sz="4" w:space="0" w:color="auto"/>
              <w:left w:val="nil"/>
              <w:bottom w:val="single" w:sz="4" w:space="0" w:color="auto"/>
              <w:right w:val="single" w:sz="4" w:space="0" w:color="auto"/>
            </w:tcBorders>
          </w:tcPr>
          <w:p w14:paraId="32864ED0"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集群的管理与配置服务节点，提供LEAP Manager服务。同时包括如SecondNameNode、Hive Metastore等非大压力组件</w:t>
            </w:r>
          </w:p>
        </w:tc>
        <w:tc>
          <w:tcPr>
            <w:tcW w:w="2467" w:type="dxa"/>
            <w:tcBorders>
              <w:top w:val="single" w:sz="4" w:space="0" w:color="auto"/>
              <w:left w:val="nil"/>
              <w:bottom w:val="single" w:sz="4" w:space="0" w:color="auto"/>
              <w:right w:val="single" w:sz="4" w:space="0" w:color="auto"/>
            </w:tcBorders>
            <w:vAlign w:val="center"/>
          </w:tcPr>
          <w:p w14:paraId="658A6118"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简称M</w:t>
            </w:r>
          </w:p>
        </w:tc>
      </w:tr>
      <w:tr w:rsidR="00BE3EFC" w14:paraId="5BAB8BC0" w14:textId="77777777">
        <w:tc>
          <w:tcPr>
            <w:tcW w:w="1251" w:type="dxa"/>
            <w:tcBorders>
              <w:top w:val="single" w:sz="4" w:space="0" w:color="auto"/>
              <w:left w:val="single" w:sz="4" w:space="0" w:color="auto"/>
              <w:bottom w:val="single" w:sz="4" w:space="0" w:color="auto"/>
              <w:right w:val="single" w:sz="4" w:space="0" w:color="auto"/>
            </w:tcBorders>
            <w:vAlign w:val="center"/>
          </w:tcPr>
          <w:p w14:paraId="26B1CB70" w14:textId="77777777" w:rsidR="00BE3EFC" w:rsidRDefault="00E957C5">
            <w:pPr>
              <w:adjustRightInd w:val="0"/>
              <w:snapToGrid w:val="0"/>
              <w:spacing w:beforeLines="15" w:before="36" w:afterLines="15" w:after="36"/>
              <w:jc w:val="center"/>
              <w:rPr>
                <w:rFonts w:asciiTheme="majorEastAsia" w:eastAsiaTheme="majorEastAsia" w:hAnsiTheme="majorEastAsia"/>
                <w:szCs w:val="18"/>
              </w:rPr>
            </w:pPr>
            <w:r>
              <w:rPr>
                <w:rFonts w:asciiTheme="majorEastAsia" w:eastAsiaTheme="majorEastAsia" w:hAnsiTheme="majorEastAsia" w:hint="eastAsia"/>
                <w:szCs w:val="18"/>
              </w:rPr>
              <w:t>主节点</w:t>
            </w:r>
          </w:p>
        </w:tc>
        <w:tc>
          <w:tcPr>
            <w:tcW w:w="1000" w:type="dxa"/>
            <w:tcBorders>
              <w:top w:val="single" w:sz="4" w:space="0" w:color="auto"/>
              <w:left w:val="nil"/>
              <w:bottom w:val="single" w:sz="4" w:space="0" w:color="auto"/>
              <w:right w:val="single" w:sz="4" w:space="0" w:color="auto"/>
            </w:tcBorders>
            <w:vAlign w:val="center"/>
          </w:tcPr>
          <w:p w14:paraId="0DD64C07" w14:textId="77777777" w:rsidR="00BE3EFC" w:rsidRDefault="00E957C5">
            <w:pPr>
              <w:adjustRightInd w:val="0"/>
              <w:snapToGrid w:val="0"/>
              <w:spacing w:beforeLines="15" w:before="36" w:afterLines="15" w:after="36"/>
              <w:jc w:val="center"/>
              <w:rPr>
                <w:rFonts w:asciiTheme="majorEastAsia" w:eastAsiaTheme="majorEastAsia" w:hAnsiTheme="majorEastAsia"/>
                <w:szCs w:val="18"/>
              </w:rPr>
            </w:pPr>
            <w:r>
              <w:rPr>
                <w:rFonts w:asciiTheme="majorEastAsia" w:eastAsiaTheme="majorEastAsia" w:hAnsiTheme="majorEastAsia" w:hint="eastAsia"/>
                <w:szCs w:val="18"/>
              </w:rPr>
              <w:t>1</w:t>
            </w:r>
          </w:p>
        </w:tc>
        <w:tc>
          <w:tcPr>
            <w:tcW w:w="2398" w:type="dxa"/>
            <w:vMerge/>
            <w:tcBorders>
              <w:top w:val="nil"/>
              <w:left w:val="nil"/>
              <w:bottom w:val="single" w:sz="4" w:space="0" w:color="auto"/>
              <w:right w:val="single" w:sz="4" w:space="0" w:color="auto"/>
            </w:tcBorders>
            <w:vAlign w:val="center"/>
          </w:tcPr>
          <w:p w14:paraId="712F4ED4" w14:textId="77777777" w:rsidR="00BE3EFC" w:rsidRDefault="00BE3EFC">
            <w:pPr>
              <w:widowControl/>
              <w:jc w:val="left"/>
              <w:rPr>
                <w:rFonts w:asciiTheme="majorEastAsia" w:eastAsiaTheme="majorEastAsia" w:hAnsiTheme="majorEastAsia"/>
                <w:szCs w:val="18"/>
              </w:rPr>
            </w:pPr>
          </w:p>
        </w:tc>
        <w:tc>
          <w:tcPr>
            <w:tcW w:w="2482" w:type="dxa"/>
            <w:tcBorders>
              <w:top w:val="single" w:sz="4" w:space="0" w:color="auto"/>
              <w:left w:val="nil"/>
              <w:bottom w:val="single" w:sz="4" w:space="0" w:color="auto"/>
              <w:right w:val="single" w:sz="4" w:space="0" w:color="auto"/>
            </w:tcBorders>
          </w:tcPr>
          <w:p w14:paraId="3EF01440"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NameNode节点</w:t>
            </w:r>
          </w:p>
        </w:tc>
        <w:tc>
          <w:tcPr>
            <w:tcW w:w="2467" w:type="dxa"/>
            <w:tcBorders>
              <w:top w:val="single" w:sz="4" w:space="0" w:color="auto"/>
              <w:left w:val="nil"/>
              <w:bottom w:val="single" w:sz="4" w:space="0" w:color="auto"/>
              <w:right w:val="single" w:sz="4" w:space="0" w:color="auto"/>
            </w:tcBorders>
            <w:vAlign w:val="center"/>
          </w:tcPr>
          <w:p w14:paraId="1B45B132"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简称N</w:t>
            </w:r>
          </w:p>
        </w:tc>
      </w:tr>
      <w:tr w:rsidR="00BE3EFC" w14:paraId="03244B0E" w14:textId="77777777">
        <w:tc>
          <w:tcPr>
            <w:tcW w:w="1251" w:type="dxa"/>
            <w:tcBorders>
              <w:top w:val="single" w:sz="4" w:space="0" w:color="auto"/>
              <w:left w:val="single" w:sz="4" w:space="0" w:color="auto"/>
              <w:bottom w:val="single" w:sz="4" w:space="0" w:color="auto"/>
              <w:right w:val="single" w:sz="4" w:space="0" w:color="auto"/>
            </w:tcBorders>
            <w:vAlign w:val="center"/>
          </w:tcPr>
          <w:p w14:paraId="5F1D349E" w14:textId="77777777" w:rsidR="00BE3EFC" w:rsidRDefault="00E957C5">
            <w:pPr>
              <w:adjustRightInd w:val="0"/>
              <w:snapToGrid w:val="0"/>
              <w:spacing w:beforeLines="15" w:before="36" w:afterLines="15" w:after="36"/>
              <w:jc w:val="center"/>
              <w:rPr>
                <w:rFonts w:asciiTheme="majorEastAsia" w:eastAsiaTheme="majorEastAsia" w:hAnsiTheme="majorEastAsia"/>
                <w:szCs w:val="18"/>
              </w:rPr>
            </w:pPr>
            <w:r>
              <w:rPr>
                <w:rFonts w:asciiTheme="majorEastAsia" w:eastAsiaTheme="majorEastAsia" w:hAnsiTheme="majorEastAsia" w:hint="eastAsia"/>
                <w:szCs w:val="18"/>
              </w:rPr>
              <w:t>子节点</w:t>
            </w:r>
          </w:p>
        </w:tc>
        <w:tc>
          <w:tcPr>
            <w:tcW w:w="1000" w:type="dxa"/>
            <w:tcBorders>
              <w:top w:val="single" w:sz="4" w:space="0" w:color="auto"/>
              <w:left w:val="nil"/>
              <w:bottom w:val="single" w:sz="4" w:space="0" w:color="auto"/>
              <w:right w:val="single" w:sz="4" w:space="0" w:color="auto"/>
            </w:tcBorders>
            <w:vAlign w:val="center"/>
          </w:tcPr>
          <w:p w14:paraId="7E787281" w14:textId="77777777" w:rsidR="00BE3EFC" w:rsidRDefault="00E957C5">
            <w:pPr>
              <w:adjustRightInd w:val="0"/>
              <w:snapToGrid w:val="0"/>
              <w:spacing w:beforeLines="15" w:before="36" w:afterLines="15" w:after="36"/>
              <w:jc w:val="center"/>
              <w:rPr>
                <w:rFonts w:asciiTheme="majorEastAsia" w:eastAsiaTheme="majorEastAsia" w:hAnsiTheme="majorEastAsia"/>
                <w:szCs w:val="18"/>
              </w:rPr>
            </w:pPr>
            <w:r>
              <w:rPr>
                <w:rFonts w:asciiTheme="majorEastAsia" w:eastAsiaTheme="majorEastAsia" w:hAnsiTheme="majorEastAsia" w:hint="eastAsia"/>
                <w:szCs w:val="18"/>
              </w:rPr>
              <w:t>3</w:t>
            </w:r>
          </w:p>
        </w:tc>
        <w:tc>
          <w:tcPr>
            <w:tcW w:w="2398" w:type="dxa"/>
            <w:vMerge/>
            <w:tcBorders>
              <w:top w:val="nil"/>
              <w:left w:val="nil"/>
              <w:bottom w:val="single" w:sz="4" w:space="0" w:color="auto"/>
              <w:right w:val="single" w:sz="4" w:space="0" w:color="auto"/>
            </w:tcBorders>
            <w:vAlign w:val="center"/>
          </w:tcPr>
          <w:p w14:paraId="6DCDA849" w14:textId="77777777" w:rsidR="00BE3EFC" w:rsidRDefault="00BE3EFC">
            <w:pPr>
              <w:widowControl/>
              <w:jc w:val="left"/>
              <w:rPr>
                <w:rFonts w:asciiTheme="majorEastAsia" w:eastAsiaTheme="majorEastAsia" w:hAnsiTheme="majorEastAsia"/>
                <w:szCs w:val="18"/>
              </w:rPr>
            </w:pPr>
          </w:p>
        </w:tc>
        <w:tc>
          <w:tcPr>
            <w:tcW w:w="2482" w:type="dxa"/>
            <w:tcBorders>
              <w:top w:val="single" w:sz="4" w:space="0" w:color="auto"/>
              <w:left w:val="nil"/>
              <w:bottom w:val="single" w:sz="4" w:space="0" w:color="auto"/>
              <w:right w:val="single" w:sz="4" w:space="0" w:color="auto"/>
            </w:tcBorders>
          </w:tcPr>
          <w:p w14:paraId="05BDE83E"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实际的存储与计算节点，包括DataNode、NodeManager、HBase Region Server、Impala Daemon、Zookeeper Server等组件</w:t>
            </w:r>
          </w:p>
        </w:tc>
        <w:tc>
          <w:tcPr>
            <w:tcW w:w="2467" w:type="dxa"/>
            <w:tcBorders>
              <w:top w:val="single" w:sz="4" w:space="0" w:color="auto"/>
              <w:left w:val="nil"/>
              <w:bottom w:val="single" w:sz="4" w:space="0" w:color="auto"/>
              <w:right w:val="single" w:sz="4" w:space="0" w:color="auto"/>
            </w:tcBorders>
            <w:vAlign w:val="center"/>
          </w:tcPr>
          <w:p w14:paraId="61833F67" w14:textId="77777777" w:rsidR="00BE3EFC" w:rsidRDefault="00E957C5">
            <w:pPr>
              <w:adjustRightInd w:val="0"/>
              <w:snapToGrid w:val="0"/>
              <w:spacing w:beforeLines="15" w:before="36" w:afterLines="15" w:after="36"/>
              <w:jc w:val="left"/>
              <w:rPr>
                <w:rFonts w:asciiTheme="majorEastAsia" w:eastAsiaTheme="majorEastAsia" w:hAnsiTheme="majorEastAsia"/>
                <w:szCs w:val="18"/>
              </w:rPr>
            </w:pPr>
            <w:r>
              <w:rPr>
                <w:rFonts w:asciiTheme="majorEastAsia" w:eastAsiaTheme="majorEastAsia" w:hAnsiTheme="majorEastAsia" w:hint="eastAsia"/>
                <w:szCs w:val="18"/>
              </w:rPr>
              <w:t>简称C1、C2、C3</w:t>
            </w:r>
          </w:p>
        </w:tc>
      </w:tr>
    </w:tbl>
    <w:p w14:paraId="22601C7F"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测试环境拓扑图</w:t>
      </w:r>
    </w:p>
    <w:p w14:paraId="5C3207C2" w14:textId="77777777" w:rsidR="00BE3EFC" w:rsidRDefault="00E957C5">
      <w:pPr>
        <w:ind w:firstLine="420"/>
        <w:jc w:val="center"/>
        <w:rPr>
          <w:rFonts w:asciiTheme="majorEastAsia" w:eastAsiaTheme="majorEastAsia" w:hAnsiTheme="majorEastAsia"/>
          <w:sz w:val="18"/>
          <w:szCs w:val="18"/>
        </w:rPr>
      </w:pPr>
      <w:r>
        <w:rPr>
          <w:rFonts w:asciiTheme="majorEastAsia" w:eastAsiaTheme="majorEastAsia" w:hAnsiTheme="majorEastAsia"/>
          <w:noProof/>
        </w:rPr>
        <w:lastRenderedPageBreak/>
        <w:drawing>
          <wp:inline distT="0" distB="0" distL="0" distR="0" wp14:anchorId="11FA7045" wp14:editId="4FB1AF9A">
            <wp:extent cx="5024120" cy="2265680"/>
            <wp:effectExtent l="19050" t="0" r="4610" b="0"/>
            <wp:docPr id="2063" name="图片 1" descr="C:\Users\lidongd\AppData\Local\Temp\ksohtml\wps4869.t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图片 1" descr="C:\Users\lidongd\AppData\Local\Temp\ksohtml\wps4869.tmp.jpg"/>
                    <pic:cNvPicPr>
                      <a:picLocks noChangeAspect="1" noChangeArrowheads="1"/>
                    </pic:cNvPicPr>
                  </pic:nvPicPr>
                  <pic:blipFill>
                    <a:blip r:embed="rId138" cstate="print"/>
                    <a:srcRect/>
                    <a:stretch>
                      <a:fillRect/>
                    </a:stretch>
                  </pic:blipFill>
                  <pic:spPr>
                    <a:xfrm>
                      <a:off x="0" y="0"/>
                      <a:ext cx="5027489" cy="2267430"/>
                    </a:xfrm>
                    <a:prstGeom prst="rect">
                      <a:avLst/>
                    </a:prstGeom>
                    <a:noFill/>
                    <a:ln w="9525">
                      <a:noFill/>
                      <a:miter lim="800000"/>
                      <a:headEnd/>
                      <a:tailEnd/>
                    </a:ln>
                  </pic:spPr>
                </pic:pic>
              </a:graphicData>
            </a:graphic>
          </wp:inline>
        </w:drawing>
      </w:r>
      <w:r>
        <w:rPr>
          <w:rFonts w:asciiTheme="majorEastAsia" w:eastAsiaTheme="majorEastAsia" w:hAnsiTheme="majorEastAsia" w:hint="eastAsia"/>
          <w:szCs w:val="18"/>
        </w:rPr>
        <w:t>测试环境拓扑图</w:t>
      </w:r>
    </w:p>
    <w:p w14:paraId="0660833C"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LEAP测试平台各组件部署</w:t>
      </w:r>
    </w:p>
    <w:tbl>
      <w:tblPr>
        <w:tblW w:w="9263" w:type="dxa"/>
        <w:tblLayout w:type="fixed"/>
        <w:tblLook w:val="04A0" w:firstRow="1" w:lastRow="0" w:firstColumn="1" w:lastColumn="0" w:noHBand="0" w:noVBand="1"/>
      </w:tblPr>
      <w:tblGrid>
        <w:gridCol w:w="1667"/>
        <w:gridCol w:w="2796"/>
        <w:gridCol w:w="2849"/>
        <w:gridCol w:w="1951"/>
      </w:tblGrid>
      <w:tr w:rsidR="00BE3EFC" w14:paraId="3DDB751E" w14:textId="77777777">
        <w:tc>
          <w:tcPr>
            <w:tcW w:w="1667" w:type="dxa"/>
            <w:tcBorders>
              <w:top w:val="single" w:sz="4" w:space="0" w:color="auto"/>
              <w:left w:val="single" w:sz="4" w:space="0" w:color="auto"/>
              <w:bottom w:val="single" w:sz="4" w:space="0" w:color="auto"/>
              <w:right w:val="single" w:sz="4" w:space="0" w:color="auto"/>
            </w:tcBorders>
          </w:tcPr>
          <w:p w14:paraId="3F973B89"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21"/>
              </w:rPr>
            </w:pPr>
            <w:r>
              <w:rPr>
                <w:rFonts w:asciiTheme="majorEastAsia" w:eastAsiaTheme="majorEastAsia" w:hAnsiTheme="majorEastAsia" w:hint="eastAsia"/>
                <w:b/>
                <w:bCs/>
                <w:szCs w:val="21"/>
              </w:rPr>
              <w:t>组件用途</w:t>
            </w:r>
          </w:p>
        </w:tc>
        <w:tc>
          <w:tcPr>
            <w:tcW w:w="2796" w:type="dxa"/>
            <w:tcBorders>
              <w:top w:val="single" w:sz="4" w:space="0" w:color="auto"/>
              <w:left w:val="nil"/>
              <w:bottom w:val="single" w:sz="4" w:space="0" w:color="auto"/>
              <w:right w:val="single" w:sz="4" w:space="0" w:color="auto"/>
            </w:tcBorders>
          </w:tcPr>
          <w:p w14:paraId="27D3CD17"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21"/>
              </w:rPr>
            </w:pPr>
            <w:r>
              <w:rPr>
                <w:rFonts w:asciiTheme="majorEastAsia" w:eastAsiaTheme="majorEastAsia" w:hAnsiTheme="majorEastAsia" w:hint="eastAsia"/>
                <w:b/>
                <w:bCs/>
                <w:szCs w:val="21"/>
              </w:rPr>
              <w:t>部署节点</w:t>
            </w:r>
          </w:p>
        </w:tc>
        <w:tc>
          <w:tcPr>
            <w:tcW w:w="2849" w:type="dxa"/>
            <w:tcBorders>
              <w:top w:val="single" w:sz="4" w:space="0" w:color="auto"/>
              <w:left w:val="nil"/>
              <w:bottom w:val="single" w:sz="4" w:space="0" w:color="auto"/>
              <w:right w:val="single" w:sz="4" w:space="0" w:color="auto"/>
            </w:tcBorders>
          </w:tcPr>
          <w:p w14:paraId="036FA86D"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21"/>
              </w:rPr>
            </w:pPr>
            <w:r>
              <w:rPr>
                <w:rFonts w:asciiTheme="majorEastAsia" w:eastAsiaTheme="majorEastAsia" w:hAnsiTheme="majorEastAsia" w:hint="eastAsia"/>
                <w:b/>
                <w:bCs/>
                <w:szCs w:val="21"/>
              </w:rPr>
              <w:t>组件用途说明</w:t>
            </w:r>
          </w:p>
        </w:tc>
        <w:tc>
          <w:tcPr>
            <w:tcW w:w="1951" w:type="dxa"/>
            <w:tcBorders>
              <w:top w:val="single" w:sz="4" w:space="0" w:color="auto"/>
              <w:left w:val="nil"/>
              <w:bottom w:val="single" w:sz="4" w:space="0" w:color="auto"/>
              <w:right w:val="single" w:sz="4" w:space="0" w:color="auto"/>
            </w:tcBorders>
          </w:tcPr>
          <w:p w14:paraId="6D9D127F" w14:textId="77777777" w:rsidR="00BE3EFC" w:rsidRDefault="00E957C5">
            <w:pPr>
              <w:adjustRightInd w:val="0"/>
              <w:snapToGrid w:val="0"/>
              <w:spacing w:beforeLines="15" w:before="36" w:afterLines="15" w:after="36"/>
              <w:jc w:val="center"/>
              <w:rPr>
                <w:rFonts w:asciiTheme="majorEastAsia" w:eastAsiaTheme="majorEastAsia" w:hAnsiTheme="majorEastAsia"/>
                <w:b/>
                <w:bCs/>
                <w:szCs w:val="21"/>
              </w:rPr>
            </w:pPr>
            <w:r>
              <w:rPr>
                <w:rFonts w:asciiTheme="majorEastAsia" w:eastAsiaTheme="majorEastAsia" w:hAnsiTheme="majorEastAsia" w:hint="eastAsia"/>
                <w:b/>
                <w:bCs/>
                <w:szCs w:val="21"/>
              </w:rPr>
              <w:t>备注</w:t>
            </w:r>
          </w:p>
        </w:tc>
      </w:tr>
      <w:tr w:rsidR="00BE3EFC" w14:paraId="2A133D68" w14:textId="77777777">
        <w:tc>
          <w:tcPr>
            <w:tcW w:w="1667" w:type="dxa"/>
            <w:tcBorders>
              <w:top w:val="single" w:sz="4" w:space="0" w:color="auto"/>
              <w:left w:val="single" w:sz="4" w:space="0" w:color="auto"/>
              <w:bottom w:val="single" w:sz="4" w:space="0" w:color="auto"/>
              <w:right w:val="single" w:sz="4" w:space="0" w:color="auto"/>
            </w:tcBorders>
            <w:vAlign w:val="center"/>
          </w:tcPr>
          <w:p w14:paraId="2728D7CB" w14:textId="77777777" w:rsidR="00BE3EFC" w:rsidRDefault="00E957C5">
            <w:pPr>
              <w:adjustRightInd w:val="0"/>
              <w:snapToGrid w:val="0"/>
              <w:spacing w:beforeLines="15" w:before="36" w:afterLines="15" w:after="36"/>
              <w:jc w:val="center"/>
              <w:rPr>
                <w:rFonts w:asciiTheme="majorEastAsia" w:eastAsiaTheme="majorEastAsia" w:hAnsiTheme="majorEastAsia"/>
                <w:szCs w:val="21"/>
              </w:rPr>
            </w:pPr>
            <w:r>
              <w:rPr>
                <w:rFonts w:asciiTheme="majorEastAsia" w:eastAsiaTheme="majorEastAsia" w:hAnsiTheme="majorEastAsia" w:hint="eastAsia"/>
                <w:szCs w:val="21"/>
              </w:rPr>
              <w:t>Zookeeper</w:t>
            </w:r>
          </w:p>
        </w:tc>
        <w:tc>
          <w:tcPr>
            <w:tcW w:w="2796" w:type="dxa"/>
            <w:tcBorders>
              <w:top w:val="single" w:sz="4" w:space="0" w:color="auto"/>
              <w:left w:val="nil"/>
              <w:bottom w:val="single" w:sz="4" w:space="0" w:color="auto"/>
              <w:right w:val="single" w:sz="4" w:space="0" w:color="auto"/>
            </w:tcBorders>
            <w:vAlign w:val="center"/>
          </w:tcPr>
          <w:p w14:paraId="64EB3CB1"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Zookeeper Server：C1、C2、C3</w:t>
            </w:r>
          </w:p>
        </w:tc>
        <w:tc>
          <w:tcPr>
            <w:tcW w:w="2849" w:type="dxa"/>
            <w:tcBorders>
              <w:top w:val="single" w:sz="4" w:space="0" w:color="auto"/>
              <w:left w:val="nil"/>
              <w:bottom w:val="single" w:sz="4" w:space="0" w:color="auto"/>
              <w:right w:val="single" w:sz="4" w:space="0" w:color="auto"/>
            </w:tcBorders>
          </w:tcPr>
          <w:p w14:paraId="2F844A1D" w14:textId="77777777" w:rsidR="00BE3EFC" w:rsidRDefault="00276967">
            <w:pPr>
              <w:adjustRightInd w:val="0"/>
              <w:snapToGrid w:val="0"/>
              <w:spacing w:beforeLines="15" w:before="36" w:afterLines="15" w:after="36"/>
              <w:jc w:val="left"/>
              <w:rPr>
                <w:rFonts w:asciiTheme="majorEastAsia" w:eastAsiaTheme="majorEastAsia" w:hAnsiTheme="majorEastAsia"/>
                <w:szCs w:val="21"/>
              </w:rPr>
            </w:pPr>
            <w:hyperlink r:id="rId139" w:history="1">
              <w:r w:rsidR="00E957C5">
                <w:rPr>
                  <w:rFonts w:asciiTheme="majorEastAsia" w:eastAsiaTheme="majorEastAsia" w:hAnsiTheme="majorEastAsia"/>
                </w:rPr>
                <w:t>分布式应用</w:t>
              </w:r>
            </w:hyperlink>
            <w:r w:rsidR="00E957C5">
              <w:rPr>
                <w:rFonts w:asciiTheme="majorEastAsia" w:eastAsiaTheme="majorEastAsia" w:hAnsiTheme="majorEastAsia"/>
                <w:szCs w:val="21"/>
              </w:rPr>
              <w:t>协调服务</w:t>
            </w:r>
            <w:r w:rsidR="00E957C5">
              <w:rPr>
                <w:rFonts w:asciiTheme="majorEastAsia" w:eastAsiaTheme="majorEastAsia" w:hAnsiTheme="majorEastAsia" w:hint="eastAsia"/>
                <w:szCs w:val="21"/>
              </w:rPr>
              <w:t>，负责集群的HA、应用间通信等</w:t>
            </w:r>
          </w:p>
        </w:tc>
        <w:tc>
          <w:tcPr>
            <w:tcW w:w="1951" w:type="dxa"/>
            <w:tcBorders>
              <w:top w:val="single" w:sz="4" w:space="0" w:color="auto"/>
              <w:left w:val="nil"/>
              <w:bottom w:val="single" w:sz="4" w:space="0" w:color="auto"/>
              <w:right w:val="single" w:sz="4" w:space="0" w:color="auto"/>
            </w:tcBorders>
            <w:vAlign w:val="center"/>
          </w:tcPr>
          <w:p w14:paraId="011BFF06" w14:textId="77777777" w:rsidR="00BE3EFC" w:rsidRDefault="00BE3EFC">
            <w:pPr>
              <w:adjustRightInd w:val="0"/>
              <w:snapToGrid w:val="0"/>
              <w:spacing w:beforeLines="15" w:before="36" w:afterLines="15" w:after="36"/>
              <w:jc w:val="left"/>
              <w:rPr>
                <w:rFonts w:asciiTheme="majorEastAsia" w:eastAsiaTheme="majorEastAsia" w:hAnsiTheme="majorEastAsia"/>
                <w:szCs w:val="21"/>
              </w:rPr>
            </w:pPr>
          </w:p>
        </w:tc>
      </w:tr>
      <w:tr w:rsidR="00BE3EFC" w14:paraId="5B12EAA5" w14:textId="77777777">
        <w:tc>
          <w:tcPr>
            <w:tcW w:w="1667" w:type="dxa"/>
            <w:tcBorders>
              <w:top w:val="single" w:sz="4" w:space="0" w:color="auto"/>
              <w:left w:val="single" w:sz="4" w:space="0" w:color="auto"/>
              <w:bottom w:val="single" w:sz="4" w:space="0" w:color="auto"/>
              <w:right w:val="single" w:sz="4" w:space="0" w:color="auto"/>
            </w:tcBorders>
            <w:vAlign w:val="center"/>
          </w:tcPr>
          <w:p w14:paraId="3F278969" w14:textId="77777777" w:rsidR="00BE3EFC" w:rsidRDefault="00E957C5">
            <w:pPr>
              <w:adjustRightInd w:val="0"/>
              <w:snapToGrid w:val="0"/>
              <w:spacing w:beforeLines="15" w:before="36" w:afterLines="15" w:after="36"/>
              <w:jc w:val="center"/>
              <w:rPr>
                <w:rFonts w:asciiTheme="majorEastAsia" w:eastAsiaTheme="majorEastAsia" w:hAnsiTheme="majorEastAsia"/>
                <w:szCs w:val="21"/>
              </w:rPr>
            </w:pPr>
            <w:r>
              <w:rPr>
                <w:rFonts w:asciiTheme="majorEastAsia" w:eastAsiaTheme="majorEastAsia" w:hAnsiTheme="majorEastAsia" w:hint="eastAsia"/>
                <w:szCs w:val="21"/>
              </w:rPr>
              <w:t>HDFS</w:t>
            </w:r>
          </w:p>
        </w:tc>
        <w:tc>
          <w:tcPr>
            <w:tcW w:w="2796" w:type="dxa"/>
            <w:tcBorders>
              <w:top w:val="single" w:sz="4" w:space="0" w:color="auto"/>
              <w:left w:val="nil"/>
              <w:bottom w:val="single" w:sz="4" w:space="0" w:color="auto"/>
              <w:right w:val="single" w:sz="4" w:space="0" w:color="auto"/>
            </w:tcBorders>
            <w:vAlign w:val="center"/>
          </w:tcPr>
          <w:p w14:paraId="6ACF6330"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NameNode：N</w:t>
            </w:r>
          </w:p>
          <w:p w14:paraId="311D0919"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SecondNameNode：M</w:t>
            </w:r>
          </w:p>
          <w:p w14:paraId="41F2C3D9"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DataNode：C1、C2、C3</w:t>
            </w:r>
          </w:p>
        </w:tc>
        <w:tc>
          <w:tcPr>
            <w:tcW w:w="2849" w:type="dxa"/>
            <w:tcBorders>
              <w:top w:val="single" w:sz="4" w:space="0" w:color="auto"/>
              <w:left w:val="nil"/>
              <w:bottom w:val="single" w:sz="4" w:space="0" w:color="auto"/>
              <w:right w:val="single" w:sz="4" w:space="0" w:color="auto"/>
            </w:tcBorders>
          </w:tcPr>
          <w:p w14:paraId="1950256A"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分布式文件系统，负责集群的数据存储</w:t>
            </w:r>
          </w:p>
        </w:tc>
        <w:tc>
          <w:tcPr>
            <w:tcW w:w="1951" w:type="dxa"/>
            <w:tcBorders>
              <w:top w:val="single" w:sz="4" w:space="0" w:color="auto"/>
              <w:left w:val="nil"/>
              <w:bottom w:val="single" w:sz="4" w:space="0" w:color="auto"/>
              <w:right w:val="single" w:sz="4" w:space="0" w:color="auto"/>
            </w:tcBorders>
            <w:vAlign w:val="center"/>
          </w:tcPr>
          <w:p w14:paraId="32B81539"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包含NameNode，DataNode</w:t>
            </w:r>
          </w:p>
        </w:tc>
      </w:tr>
      <w:tr w:rsidR="00BE3EFC" w14:paraId="595F5B15" w14:textId="77777777">
        <w:tc>
          <w:tcPr>
            <w:tcW w:w="1667" w:type="dxa"/>
            <w:tcBorders>
              <w:top w:val="single" w:sz="4" w:space="0" w:color="auto"/>
              <w:left w:val="single" w:sz="4" w:space="0" w:color="auto"/>
              <w:bottom w:val="single" w:sz="4" w:space="0" w:color="auto"/>
              <w:right w:val="single" w:sz="4" w:space="0" w:color="auto"/>
            </w:tcBorders>
            <w:vAlign w:val="center"/>
          </w:tcPr>
          <w:p w14:paraId="7FC0ABF5" w14:textId="77777777" w:rsidR="00BE3EFC" w:rsidRDefault="00E957C5">
            <w:pPr>
              <w:adjustRightInd w:val="0"/>
              <w:snapToGrid w:val="0"/>
              <w:spacing w:beforeLines="15" w:before="36" w:afterLines="15" w:after="36"/>
              <w:jc w:val="center"/>
              <w:rPr>
                <w:rFonts w:asciiTheme="majorEastAsia" w:eastAsiaTheme="majorEastAsia" w:hAnsiTheme="majorEastAsia"/>
                <w:szCs w:val="21"/>
              </w:rPr>
            </w:pPr>
            <w:r>
              <w:rPr>
                <w:rFonts w:asciiTheme="majorEastAsia" w:eastAsiaTheme="majorEastAsia" w:hAnsiTheme="majorEastAsia" w:hint="eastAsia"/>
                <w:szCs w:val="21"/>
              </w:rPr>
              <w:t>Hive</w:t>
            </w:r>
          </w:p>
        </w:tc>
        <w:tc>
          <w:tcPr>
            <w:tcW w:w="2796" w:type="dxa"/>
            <w:tcBorders>
              <w:top w:val="single" w:sz="4" w:space="0" w:color="auto"/>
              <w:left w:val="nil"/>
              <w:bottom w:val="single" w:sz="4" w:space="0" w:color="auto"/>
              <w:right w:val="single" w:sz="4" w:space="0" w:color="auto"/>
            </w:tcBorders>
            <w:vAlign w:val="center"/>
          </w:tcPr>
          <w:p w14:paraId="1D91C50D"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Hive Metastore：M</w:t>
            </w:r>
          </w:p>
          <w:p w14:paraId="7C413EB0"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HiveServer2：M</w:t>
            </w:r>
          </w:p>
          <w:p w14:paraId="6E0EE444"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MySQL Serve：M</w:t>
            </w:r>
          </w:p>
          <w:p w14:paraId="4C57E822"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WebHCat Server：M</w:t>
            </w:r>
          </w:p>
          <w:p w14:paraId="63713BB0"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HCat Client：M、N、C1、C2、C3</w:t>
            </w:r>
          </w:p>
          <w:p w14:paraId="0A0BB8E4"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Hive Client：M、N、C1、C2、C3</w:t>
            </w:r>
          </w:p>
        </w:tc>
        <w:tc>
          <w:tcPr>
            <w:tcW w:w="2849" w:type="dxa"/>
            <w:tcBorders>
              <w:top w:val="single" w:sz="4" w:space="0" w:color="auto"/>
              <w:left w:val="nil"/>
              <w:bottom w:val="single" w:sz="4" w:space="0" w:color="auto"/>
              <w:right w:val="single" w:sz="4" w:space="0" w:color="auto"/>
            </w:tcBorders>
          </w:tcPr>
          <w:p w14:paraId="7EC0B028"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基于HDFS的类SQL执行服务</w:t>
            </w:r>
          </w:p>
        </w:tc>
        <w:tc>
          <w:tcPr>
            <w:tcW w:w="1951" w:type="dxa"/>
            <w:tcBorders>
              <w:top w:val="single" w:sz="4" w:space="0" w:color="auto"/>
              <w:left w:val="nil"/>
              <w:bottom w:val="single" w:sz="4" w:space="0" w:color="auto"/>
              <w:right w:val="single" w:sz="4" w:space="0" w:color="auto"/>
            </w:tcBorders>
            <w:vAlign w:val="center"/>
          </w:tcPr>
          <w:p w14:paraId="4132EA9D" w14:textId="77777777" w:rsidR="00BE3EFC" w:rsidRDefault="00BE3EFC">
            <w:pPr>
              <w:adjustRightInd w:val="0"/>
              <w:snapToGrid w:val="0"/>
              <w:spacing w:beforeLines="15" w:before="36" w:afterLines="15" w:after="36"/>
              <w:jc w:val="left"/>
              <w:rPr>
                <w:rFonts w:asciiTheme="majorEastAsia" w:eastAsiaTheme="majorEastAsia" w:hAnsiTheme="majorEastAsia"/>
                <w:szCs w:val="21"/>
              </w:rPr>
            </w:pPr>
          </w:p>
        </w:tc>
      </w:tr>
      <w:tr w:rsidR="00BE3EFC" w14:paraId="446BA00F" w14:textId="77777777">
        <w:tc>
          <w:tcPr>
            <w:tcW w:w="1667" w:type="dxa"/>
            <w:tcBorders>
              <w:top w:val="single" w:sz="4" w:space="0" w:color="auto"/>
              <w:left w:val="single" w:sz="4" w:space="0" w:color="auto"/>
              <w:bottom w:val="single" w:sz="4" w:space="0" w:color="auto"/>
              <w:right w:val="single" w:sz="4" w:space="0" w:color="auto"/>
            </w:tcBorders>
            <w:vAlign w:val="center"/>
          </w:tcPr>
          <w:p w14:paraId="3A360A7F" w14:textId="77777777" w:rsidR="00BE3EFC" w:rsidRDefault="00E957C5">
            <w:pPr>
              <w:adjustRightInd w:val="0"/>
              <w:snapToGrid w:val="0"/>
              <w:spacing w:beforeLines="15" w:before="36" w:afterLines="15" w:after="36"/>
              <w:jc w:val="center"/>
              <w:rPr>
                <w:rFonts w:asciiTheme="majorEastAsia" w:eastAsiaTheme="majorEastAsia" w:hAnsiTheme="majorEastAsia"/>
                <w:szCs w:val="21"/>
              </w:rPr>
            </w:pPr>
            <w:r>
              <w:rPr>
                <w:rFonts w:asciiTheme="majorEastAsia" w:eastAsiaTheme="majorEastAsia" w:hAnsiTheme="majorEastAsia" w:hint="eastAsia"/>
                <w:szCs w:val="21"/>
              </w:rPr>
              <w:t>HBase</w:t>
            </w:r>
          </w:p>
        </w:tc>
        <w:tc>
          <w:tcPr>
            <w:tcW w:w="2796" w:type="dxa"/>
            <w:tcBorders>
              <w:top w:val="single" w:sz="4" w:space="0" w:color="auto"/>
              <w:left w:val="nil"/>
              <w:bottom w:val="single" w:sz="4" w:space="0" w:color="auto"/>
              <w:right w:val="single" w:sz="4" w:space="0" w:color="auto"/>
            </w:tcBorders>
            <w:vAlign w:val="center"/>
          </w:tcPr>
          <w:p w14:paraId="463D8A1F"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Hbase Master：N</w:t>
            </w:r>
          </w:p>
          <w:p w14:paraId="41E894E3"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HBase Region Server：C1、C2、C3</w:t>
            </w:r>
          </w:p>
        </w:tc>
        <w:tc>
          <w:tcPr>
            <w:tcW w:w="2849" w:type="dxa"/>
            <w:tcBorders>
              <w:top w:val="single" w:sz="4" w:space="0" w:color="auto"/>
              <w:left w:val="nil"/>
              <w:bottom w:val="single" w:sz="4" w:space="0" w:color="auto"/>
              <w:right w:val="single" w:sz="4" w:space="0" w:color="auto"/>
            </w:tcBorders>
          </w:tcPr>
          <w:p w14:paraId="12A4A933"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分布式NoSQL数据库</w:t>
            </w:r>
          </w:p>
        </w:tc>
        <w:tc>
          <w:tcPr>
            <w:tcW w:w="1951" w:type="dxa"/>
            <w:tcBorders>
              <w:top w:val="single" w:sz="4" w:space="0" w:color="auto"/>
              <w:left w:val="nil"/>
              <w:bottom w:val="single" w:sz="4" w:space="0" w:color="auto"/>
              <w:right w:val="single" w:sz="4" w:space="0" w:color="auto"/>
            </w:tcBorders>
            <w:vAlign w:val="center"/>
          </w:tcPr>
          <w:p w14:paraId="51FBD01C"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包括Master Server，Region Server</w:t>
            </w:r>
          </w:p>
        </w:tc>
      </w:tr>
      <w:tr w:rsidR="00BE3EFC" w14:paraId="3C701E9F" w14:textId="77777777">
        <w:tc>
          <w:tcPr>
            <w:tcW w:w="1667" w:type="dxa"/>
            <w:tcBorders>
              <w:top w:val="single" w:sz="4" w:space="0" w:color="auto"/>
              <w:left w:val="single" w:sz="4" w:space="0" w:color="auto"/>
              <w:bottom w:val="single" w:sz="4" w:space="0" w:color="auto"/>
              <w:right w:val="single" w:sz="4" w:space="0" w:color="auto"/>
            </w:tcBorders>
            <w:vAlign w:val="center"/>
          </w:tcPr>
          <w:p w14:paraId="6FE829C7" w14:textId="77777777" w:rsidR="00BE3EFC" w:rsidRDefault="00E957C5">
            <w:pPr>
              <w:adjustRightInd w:val="0"/>
              <w:snapToGrid w:val="0"/>
              <w:spacing w:beforeLines="15" w:before="36" w:afterLines="15" w:after="36"/>
              <w:jc w:val="center"/>
              <w:rPr>
                <w:rFonts w:asciiTheme="majorEastAsia" w:eastAsiaTheme="majorEastAsia" w:hAnsiTheme="majorEastAsia"/>
                <w:szCs w:val="21"/>
              </w:rPr>
            </w:pPr>
            <w:r>
              <w:rPr>
                <w:rFonts w:asciiTheme="majorEastAsia" w:eastAsiaTheme="majorEastAsia" w:hAnsiTheme="majorEastAsia" w:hint="eastAsia"/>
                <w:szCs w:val="21"/>
              </w:rPr>
              <w:t>Impala</w:t>
            </w:r>
          </w:p>
        </w:tc>
        <w:tc>
          <w:tcPr>
            <w:tcW w:w="2796" w:type="dxa"/>
            <w:tcBorders>
              <w:top w:val="single" w:sz="4" w:space="0" w:color="auto"/>
              <w:left w:val="nil"/>
              <w:bottom w:val="single" w:sz="4" w:space="0" w:color="auto"/>
              <w:right w:val="single" w:sz="4" w:space="0" w:color="auto"/>
            </w:tcBorders>
            <w:vAlign w:val="center"/>
          </w:tcPr>
          <w:p w14:paraId="38979853"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Impala Daemon：C1、C2、C3</w:t>
            </w:r>
          </w:p>
        </w:tc>
        <w:tc>
          <w:tcPr>
            <w:tcW w:w="2849" w:type="dxa"/>
            <w:tcBorders>
              <w:top w:val="single" w:sz="4" w:space="0" w:color="auto"/>
              <w:left w:val="nil"/>
              <w:bottom w:val="single" w:sz="4" w:space="0" w:color="auto"/>
              <w:right w:val="single" w:sz="4" w:space="0" w:color="auto"/>
            </w:tcBorders>
          </w:tcPr>
          <w:p w14:paraId="2ABB8AAF"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大数据分析引擎</w:t>
            </w:r>
          </w:p>
        </w:tc>
        <w:tc>
          <w:tcPr>
            <w:tcW w:w="1951" w:type="dxa"/>
            <w:tcBorders>
              <w:top w:val="single" w:sz="4" w:space="0" w:color="auto"/>
              <w:left w:val="nil"/>
              <w:bottom w:val="single" w:sz="4" w:space="0" w:color="auto"/>
              <w:right w:val="single" w:sz="4" w:space="0" w:color="auto"/>
            </w:tcBorders>
            <w:vAlign w:val="center"/>
          </w:tcPr>
          <w:p w14:paraId="77C42FF1" w14:textId="77777777" w:rsidR="00BE3EFC" w:rsidRDefault="00BE3EFC">
            <w:pPr>
              <w:adjustRightInd w:val="0"/>
              <w:snapToGrid w:val="0"/>
              <w:spacing w:beforeLines="15" w:before="36" w:afterLines="15" w:after="36"/>
              <w:jc w:val="left"/>
              <w:rPr>
                <w:rFonts w:asciiTheme="majorEastAsia" w:eastAsiaTheme="majorEastAsia" w:hAnsiTheme="majorEastAsia"/>
                <w:szCs w:val="21"/>
              </w:rPr>
            </w:pPr>
          </w:p>
        </w:tc>
      </w:tr>
      <w:tr w:rsidR="00BE3EFC" w14:paraId="3DF5E4F3" w14:textId="77777777">
        <w:tc>
          <w:tcPr>
            <w:tcW w:w="1667" w:type="dxa"/>
            <w:tcBorders>
              <w:top w:val="single" w:sz="4" w:space="0" w:color="auto"/>
              <w:left w:val="single" w:sz="4" w:space="0" w:color="auto"/>
              <w:bottom w:val="single" w:sz="4" w:space="0" w:color="auto"/>
              <w:right w:val="single" w:sz="4" w:space="0" w:color="auto"/>
            </w:tcBorders>
            <w:vAlign w:val="center"/>
          </w:tcPr>
          <w:p w14:paraId="34538D28" w14:textId="77777777" w:rsidR="00BE3EFC" w:rsidRDefault="00E957C5">
            <w:pPr>
              <w:adjustRightInd w:val="0"/>
              <w:snapToGrid w:val="0"/>
              <w:spacing w:beforeLines="15" w:before="36" w:afterLines="15" w:after="36"/>
              <w:jc w:val="center"/>
              <w:rPr>
                <w:rFonts w:asciiTheme="majorEastAsia" w:eastAsiaTheme="majorEastAsia" w:hAnsiTheme="majorEastAsia"/>
                <w:szCs w:val="21"/>
              </w:rPr>
            </w:pPr>
            <w:r>
              <w:rPr>
                <w:rFonts w:asciiTheme="majorEastAsia" w:eastAsiaTheme="majorEastAsia" w:hAnsiTheme="majorEastAsia" w:hint="eastAsia"/>
                <w:szCs w:val="21"/>
              </w:rPr>
              <w:t>Spark</w:t>
            </w:r>
          </w:p>
        </w:tc>
        <w:tc>
          <w:tcPr>
            <w:tcW w:w="2796" w:type="dxa"/>
            <w:tcBorders>
              <w:top w:val="single" w:sz="4" w:space="0" w:color="auto"/>
              <w:left w:val="nil"/>
              <w:bottom w:val="single" w:sz="4" w:space="0" w:color="auto"/>
              <w:right w:val="single" w:sz="4" w:space="0" w:color="auto"/>
            </w:tcBorders>
            <w:vAlign w:val="center"/>
          </w:tcPr>
          <w:p w14:paraId="045B17BE"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Spark2 History Server：M</w:t>
            </w:r>
          </w:p>
          <w:p w14:paraId="35AA9031"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 xml:space="preserve">Spark2 Thrift Server：M </w:t>
            </w:r>
          </w:p>
          <w:p w14:paraId="6B6A7C2B"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Spark2 Client：M、N、C1、C2、C3</w:t>
            </w:r>
          </w:p>
        </w:tc>
        <w:tc>
          <w:tcPr>
            <w:tcW w:w="2849" w:type="dxa"/>
            <w:tcBorders>
              <w:top w:val="single" w:sz="4" w:space="0" w:color="auto"/>
              <w:left w:val="nil"/>
              <w:bottom w:val="single" w:sz="4" w:space="0" w:color="auto"/>
              <w:right w:val="single" w:sz="4" w:space="0" w:color="auto"/>
            </w:tcBorders>
          </w:tcPr>
          <w:p w14:paraId="6F2A6BB0" w14:textId="77777777" w:rsidR="00BE3EFC" w:rsidRDefault="00E957C5">
            <w:pPr>
              <w:adjustRightInd w:val="0"/>
              <w:snapToGrid w:val="0"/>
              <w:spacing w:beforeLines="15" w:before="36" w:afterLines="15" w:after="36"/>
              <w:jc w:val="left"/>
              <w:rPr>
                <w:rFonts w:asciiTheme="majorEastAsia" w:eastAsiaTheme="majorEastAsia" w:hAnsiTheme="majorEastAsia"/>
                <w:szCs w:val="21"/>
              </w:rPr>
            </w:pPr>
            <w:r>
              <w:rPr>
                <w:rFonts w:asciiTheme="majorEastAsia" w:eastAsiaTheme="majorEastAsia" w:hAnsiTheme="majorEastAsia" w:hint="eastAsia"/>
                <w:szCs w:val="21"/>
              </w:rPr>
              <w:t>大数据分析引擎</w:t>
            </w:r>
          </w:p>
        </w:tc>
        <w:tc>
          <w:tcPr>
            <w:tcW w:w="1951" w:type="dxa"/>
            <w:tcBorders>
              <w:top w:val="single" w:sz="4" w:space="0" w:color="auto"/>
              <w:left w:val="nil"/>
              <w:bottom w:val="single" w:sz="4" w:space="0" w:color="auto"/>
              <w:right w:val="single" w:sz="4" w:space="0" w:color="auto"/>
            </w:tcBorders>
            <w:vAlign w:val="center"/>
          </w:tcPr>
          <w:p w14:paraId="497238B2" w14:textId="77777777" w:rsidR="00BE3EFC" w:rsidRDefault="00BE3EFC">
            <w:pPr>
              <w:adjustRightInd w:val="0"/>
              <w:snapToGrid w:val="0"/>
              <w:spacing w:beforeLines="15" w:before="36" w:afterLines="15" w:after="36"/>
              <w:jc w:val="left"/>
              <w:rPr>
                <w:rFonts w:asciiTheme="majorEastAsia" w:eastAsiaTheme="majorEastAsia" w:hAnsiTheme="majorEastAsia"/>
                <w:szCs w:val="21"/>
              </w:rPr>
            </w:pPr>
          </w:p>
        </w:tc>
      </w:tr>
    </w:tbl>
    <w:p w14:paraId="1D5D016A" w14:textId="77777777" w:rsidR="00BE3EFC" w:rsidRDefault="00BE3EFC">
      <w:pPr>
        <w:pStyle w:val="a6"/>
        <w:ind w:firstLine="480"/>
        <w:rPr>
          <w:rFonts w:asciiTheme="majorEastAsia" w:eastAsiaTheme="majorEastAsia" w:hAnsiTheme="majorEastAsia"/>
          <w:lang w:val="ru-RU"/>
        </w:rPr>
      </w:pPr>
    </w:p>
    <w:p w14:paraId="140C0FC2" w14:textId="77777777" w:rsidR="00BE3EFC" w:rsidRDefault="00E957C5">
      <w:pPr>
        <w:pStyle w:val="5"/>
        <w:rPr>
          <w:sz w:val="24"/>
          <w:szCs w:val="24"/>
        </w:rPr>
      </w:pPr>
      <w:bookmarkStart w:id="55" w:name="_Toc470162985"/>
      <w:bookmarkStart w:id="56" w:name="_Toc471936892"/>
      <w:r>
        <w:rPr>
          <w:rFonts w:hint="eastAsia"/>
          <w:sz w:val="24"/>
          <w:szCs w:val="24"/>
        </w:rPr>
        <w:lastRenderedPageBreak/>
        <w:t>2.2.8.2.2</w:t>
      </w:r>
      <w:r>
        <w:rPr>
          <w:rFonts w:hint="eastAsia"/>
          <w:sz w:val="24"/>
          <w:szCs w:val="24"/>
        </w:rPr>
        <w:t>、性能测试</w:t>
      </w:r>
      <w:bookmarkEnd w:id="55"/>
      <w:r>
        <w:rPr>
          <w:rFonts w:hint="eastAsia"/>
          <w:sz w:val="24"/>
          <w:szCs w:val="24"/>
        </w:rPr>
        <w:t>结果</w:t>
      </w:r>
      <w:bookmarkEnd w:id="56"/>
    </w:p>
    <w:p w14:paraId="2DC54D8F"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 xml:space="preserve"> NoSQL数据库单服务器扫描性能测试</w:t>
      </w:r>
    </w:p>
    <w:tbl>
      <w:tblPr>
        <w:tblW w:w="8338" w:type="dxa"/>
        <w:tblLayout w:type="fixed"/>
        <w:tblLook w:val="04A0" w:firstRow="1" w:lastRow="0" w:firstColumn="1" w:lastColumn="0" w:noHBand="0" w:noVBand="1"/>
      </w:tblPr>
      <w:tblGrid>
        <w:gridCol w:w="2084"/>
        <w:gridCol w:w="2084"/>
        <w:gridCol w:w="2084"/>
        <w:gridCol w:w="2086"/>
      </w:tblGrid>
      <w:tr w:rsidR="00BE3EFC" w14:paraId="0276BE2C"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053D36C0"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测试类型</w:t>
            </w:r>
          </w:p>
        </w:tc>
        <w:tc>
          <w:tcPr>
            <w:tcW w:w="2084" w:type="dxa"/>
            <w:tcBorders>
              <w:top w:val="single" w:sz="4" w:space="0" w:color="auto"/>
              <w:left w:val="nil"/>
              <w:bottom w:val="single" w:sz="4" w:space="0" w:color="auto"/>
              <w:right w:val="single" w:sz="4" w:space="0" w:color="auto"/>
            </w:tcBorders>
          </w:tcPr>
          <w:p w14:paraId="186A2863"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NoSQL扫描</w:t>
            </w:r>
          </w:p>
        </w:tc>
        <w:tc>
          <w:tcPr>
            <w:tcW w:w="2084" w:type="dxa"/>
            <w:tcBorders>
              <w:top w:val="single" w:sz="4" w:space="0" w:color="auto"/>
              <w:left w:val="nil"/>
              <w:bottom w:val="single" w:sz="4" w:space="0" w:color="auto"/>
              <w:right w:val="single" w:sz="4" w:space="0" w:color="auto"/>
            </w:tcBorders>
            <w:shd w:val="clear" w:color="auto" w:fill="F1F1F1"/>
          </w:tcPr>
          <w:p w14:paraId="3B9C2021"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测试任务：</w:t>
            </w:r>
          </w:p>
        </w:tc>
        <w:tc>
          <w:tcPr>
            <w:tcW w:w="2086" w:type="dxa"/>
            <w:tcBorders>
              <w:top w:val="single" w:sz="4" w:space="0" w:color="auto"/>
              <w:left w:val="nil"/>
              <w:bottom w:val="single" w:sz="4" w:space="0" w:color="auto"/>
              <w:right w:val="single" w:sz="4" w:space="0" w:color="auto"/>
            </w:tcBorders>
          </w:tcPr>
          <w:p w14:paraId="6F89545F"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HBase Scan</w:t>
            </w:r>
          </w:p>
        </w:tc>
      </w:tr>
      <w:tr w:rsidR="00BE3EFC" w14:paraId="75B1B367"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206A42A0"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用例编号</w:t>
            </w:r>
          </w:p>
        </w:tc>
        <w:tc>
          <w:tcPr>
            <w:tcW w:w="2084" w:type="dxa"/>
            <w:tcBorders>
              <w:top w:val="single" w:sz="4" w:space="0" w:color="auto"/>
              <w:left w:val="nil"/>
              <w:bottom w:val="single" w:sz="4" w:space="0" w:color="auto"/>
              <w:right w:val="single" w:sz="4" w:space="0" w:color="auto"/>
            </w:tcBorders>
          </w:tcPr>
          <w:p w14:paraId="278AC726"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BIGDATA-</w:t>
            </w:r>
            <w:r>
              <w:rPr>
                <w:rFonts w:asciiTheme="majorEastAsia" w:eastAsiaTheme="majorEastAsia" w:hAnsiTheme="majorEastAsia" w:hint="eastAsia"/>
                <w:kern w:val="0"/>
              </w:rPr>
              <w:t>1</w:t>
            </w:r>
          </w:p>
        </w:tc>
        <w:tc>
          <w:tcPr>
            <w:tcW w:w="2084" w:type="dxa"/>
            <w:tcBorders>
              <w:top w:val="single" w:sz="4" w:space="0" w:color="auto"/>
              <w:left w:val="nil"/>
              <w:bottom w:val="single" w:sz="4" w:space="0" w:color="auto"/>
              <w:right w:val="single" w:sz="4" w:space="0" w:color="auto"/>
            </w:tcBorders>
            <w:shd w:val="clear" w:color="auto" w:fill="F1F1F1"/>
          </w:tcPr>
          <w:p w14:paraId="1206D12D"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测试分类</w:t>
            </w:r>
          </w:p>
        </w:tc>
        <w:tc>
          <w:tcPr>
            <w:tcW w:w="2086" w:type="dxa"/>
            <w:tcBorders>
              <w:top w:val="single" w:sz="4" w:space="0" w:color="auto"/>
              <w:left w:val="nil"/>
              <w:bottom w:val="single" w:sz="4" w:space="0" w:color="auto"/>
              <w:right w:val="single" w:sz="4" w:space="0" w:color="auto"/>
            </w:tcBorders>
          </w:tcPr>
          <w:p w14:paraId="2A93730E"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性能测试</w:t>
            </w:r>
          </w:p>
        </w:tc>
      </w:tr>
      <w:tr w:rsidR="00BE3EFC" w14:paraId="3751A376"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3D3C7605"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测试目标</w:t>
            </w:r>
          </w:p>
        </w:tc>
        <w:tc>
          <w:tcPr>
            <w:tcW w:w="6254" w:type="dxa"/>
            <w:gridSpan w:val="3"/>
            <w:tcBorders>
              <w:top w:val="single" w:sz="4" w:space="0" w:color="auto"/>
              <w:left w:val="nil"/>
              <w:bottom w:val="single" w:sz="4" w:space="0" w:color="auto"/>
              <w:right w:val="single" w:sz="4" w:space="0" w:color="auto"/>
            </w:tcBorders>
          </w:tcPr>
          <w:p w14:paraId="5388848B"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测试HBase单节点服务器扫描性能 &gt; 1亿条/秒</w:t>
            </w:r>
          </w:p>
        </w:tc>
      </w:tr>
      <w:tr w:rsidR="00BE3EFC" w14:paraId="37F34A52"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51F8ACF9"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预置条件：</w:t>
            </w:r>
          </w:p>
        </w:tc>
        <w:tc>
          <w:tcPr>
            <w:tcW w:w="6254" w:type="dxa"/>
            <w:gridSpan w:val="3"/>
            <w:tcBorders>
              <w:top w:val="single" w:sz="4" w:space="0" w:color="auto"/>
              <w:left w:val="nil"/>
              <w:bottom w:val="single" w:sz="4" w:space="0" w:color="auto"/>
              <w:right w:val="single" w:sz="4" w:space="0" w:color="auto"/>
            </w:tcBorders>
          </w:tcPr>
          <w:p w14:paraId="4C10B4C2"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LEAP</w:t>
            </w:r>
            <w:r>
              <w:rPr>
                <w:rFonts w:asciiTheme="majorEastAsia" w:eastAsiaTheme="majorEastAsia" w:hAnsiTheme="majorEastAsia" w:hint="eastAsia"/>
                <w:kern w:val="0"/>
              </w:rPr>
              <w:t>集群正常工作</w:t>
            </w:r>
          </w:p>
        </w:tc>
      </w:tr>
      <w:tr w:rsidR="00BE3EFC" w14:paraId="0614E5C5" w14:textId="77777777">
        <w:trPr>
          <w:trHeight w:val="1783"/>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0B770F72" w14:textId="77777777" w:rsidR="00BE3EFC" w:rsidRDefault="00BE3EFC">
            <w:pPr>
              <w:rPr>
                <w:rFonts w:asciiTheme="majorEastAsia" w:eastAsiaTheme="majorEastAsia" w:hAnsiTheme="majorEastAsia"/>
              </w:rPr>
            </w:pPr>
          </w:p>
          <w:p w14:paraId="71985237" w14:textId="77777777" w:rsidR="00BE3EFC" w:rsidRDefault="00BE3EFC">
            <w:pPr>
              <w:rPr>
                <w:rFonts w:asciiTheme="majorEastAsia" w:eastAsiaTheme="majorEastAsia" w:hAnsiTheme="majorEastAsia" w:cs="黑体"/>
                <w:kern w:val="0"/>
              </w:rPr>
            </w:pPr>
          </w:p>
          <w:p w14:paraId="7B9704F5" w14:textId="77777777" w:rsidR="00BE3EFC" w:rsidRDefault="00BE3EFC">
            <w:pPr>
              <w:rPr>
                <w:rFonts w:asciiTheme="majorEastAsia" w:eastAsiaTheme="majorEastAsia" w:hAnsiTheme="majorEastAsia"/>
                <w:kern w:val="0"/>
              </w:rPr>
            </w:pPr>
          </w:p>
          <w:p w14:paraId="6BA62A4E"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测试操作：</w:t>
            </w:r>
          </w:p>
        </w:tc>
        <w:tc>
          <w:tcPr>
            <w:tcW w:w="6254" w:type="dxa"/>
            <w:gridSpan w:val="3"/>
            <w:tcBorders>
              <w:top w:val="single" w:sz="4" w:space="0" w:color="auto"/>
              <w:left w:val="nil"/>
              <w:bottom w:val="single" w:sz="4" w:space="0" w:color="auto"/>
              <w:right w:val="single" w:sz="4" w:space="0" w:color="auto"/>
            </w:tcBorders>
          </w:tcPr>
          <w:p w14:paraId="60B1E38D" w14:textId="77777777" w:rsidR="00BE3EFC" w:rsidRDefault="00E957C5">
            <w:pPr>
              <w:pStyle w:val="15"/>
              <w:widowControl w:val="0"/>
              <w:numPr>
                <w:ilvl w:val="0"/>
                <w:numId w:val="30"/>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关闭两个计算节点，仅保留一个计算节点</w:t>
            </w:r>
          </w:p>
          <w:p w14:paraId="237383BF" w14:textId="77777777" w:rsidR="00BE3EFC" w:rsidRDefault="00E957C5">
            <w:pPr>
              <w:pStyle w:val="15"/>
              <w:widowControl w:val="0"/>
              <w:numPr>
                <w:ilvl w:val="0"/>
                <w:numId w:val="30"/>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使用YCSB（NoSQL标准测试集）在HBase中生成10亿条记录</w:t>
            </w:r>
          </w:p>
          <w:p w14:paraId="219202F7" w14:textId="77777777" w:rsidR="00BE3EFC" w:rsidRDefault="00E957C5">
            <w:pPr>
              <w:pStyle w:val="15"/>
              <w:widowControl w:val="0"/>
              <w:numPr>
                <w:ilvl w:val="0"/>
                <w:numId w:val="30"/>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使用HBase Scan操作进行扫描测试</w:t>
            </w:r>
          </w:p>
          <w:p w14:paraId="798889A1" w14:textId="77777777" w:rsidR="00BE3EFC" w:rsidRDefault="00E957C5">
            <w:pPr>
              <w:pStyle w:val="15"/>
              <w:widowControl w:val="0"/>
              <w:numPr>
                <w:ilvl w:val="0"/>
                <w:numId w:val="30"/>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获取测试结果</w:t>
            </w:r>
          </w:p>
        </w:tc>
      </w:tr>
      <w:tr w:rsidR="00BE3EFC" w14:paraId="2D0EE292" w14:textId="77777777">
        <w:trPr>
          <w:trHeight w:val="87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6ABF68D7" w14:textId="77777777" w:rsidR="00BE3EFC" w:rsidRDefault="00BE3EFC">
            <w:pPr>
              <w:rPr>
                <w:rFonts w:asciiTheme="majorEastAsia" w:eastAsiaTheme="majorEastAsia" w:hAnsiTheme="majorEastAsia"/>
              </w:rPr>
            </w:pPr>
          </w:p>
          <w:p w14:paraId="4C25FBBD"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测试结果：</w:t>
            </w:r>
          </w:p>
        </w:tc>
        <w:tc>
          <w:tcPr>
            <w:tcW w:w="6254" w:type="dxa"/>
            <w:gridSpan w:val="3"/>
            <w:tcBorders>
              <w:top w:val="single" w:sz="4" w:space="0" w:color="auto"/>
              <w:left w:val="nil"/>
              <w:bottom w:val="single" w:sz="4" w:space="0" w:color="auto"/>
              <w:right w:val="single" w:sz="4" w:space="0" w:color="auto"/>
            </w:tcBorders>
            <w:vAlign w:val="center"/>
          </w:tcPr>
          <w:p w14:paraId="68375042" w14:textId="77777777" w:rsidR="00BE3EFC" w:rsidRDefault="00E957C5">
            <w:pPr>
              <w:widowControl/>
              <w:jc w:val="center"/>
              <w:textAlignment w:val="center"/>
              <w:rPr>
                <w:rFonts w:asciiTheme="majorEastAsia" w:eastAsiaTheme="majorEastAsia" w:hAnsiTheme="majorEastAsia" w:cs="黑体"/>
                <w:b/>
              </w:rPr>
            </w:pPr>
            <w:r>
              <w:rPr>
                <w:rFonts w:asciiTheme="majorEastAsia" w:eastAsiaTheme="majorEastAsia" w:hAnsiTheme="majorEastAsia" w:hint="eastAsia"/>
                <w:b/>
                <w:kern w:val="0"/>
              </w:rPr>
              <w:t>3.37亿条/秒</w:t>
            </w:r>
          </w:p>
        </w:tc>
      </w:tr>
    </w:tbl>
    <w:p w14:paraId="2F16D8C7"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文本文件中导入数据单机性能测试</w:t>
      </w:r>
    </w:p>
    <w:tbl>
      <w:tblPr>
        <w:tblW w:w="8338" w:type="dxa"/>
        <w:tblLayout w:type="fixed"/>
        <w:tblLook w:val="04A0" w:firstRow="1" w:lastRow="0" w:firstColumn="1" w:lastColumn="0" w:noHBand="0" w:noVBand="1"/>
      </w:tblPr>
      <w:tblGrid>
        <w:gridCol w:w="2084"/>
        <w:gridCol w:w="2084"/>
        <w:gridCol w:w="2084"/>
        <w:gridCol w:w="2086"/>
      </w:tblGrid>
      <w:tr w:rsidR="00BE3EFC" w14:paraId="4087DC71"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1A8706B0"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测试类型</w:t>
            </w:r>
          </w:p>
        </w:tc>
        <w:tc>
          <w:tcPr>
            <w:tcW w:w="2084" w:type="dxa"/>
            <w:tcBorders>
              <w:top w:val="single" w:sz="4" w:space="0" w:color="auto"/>
              <w:left w:val="nil"/>
              <w:bottom w:val="single" w:sz="4" w:space="0" w:color="auto"/>
              <w:right w:val="single" w:sz="4" w:space="0" w:color="auto"/>
            </w:tcBorders>
          </w:tcPr>
          <w:p w14:paraId="491850D9"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导入到HDFS</w:t>
            </w:r>
          </w:p>
        </w:tc>
        <w:tc>
          <w:tcPr>
            <w:tcW w:w="2084" w:type="dxa"/>
            <w:tcBorders>
              <w:top w:val="single" w:sz="4" w:space="0" w:color="auto"/>
              <w:left w:val="nil"/>
              <w:bottom w:val="single" w:sz="4" w:space="0" w:color="auto"/>
              <w:right w:val="single" w:sz="4" w:space="0" w:color="auto"/>
            </w:tcBorders>
            <w:shd w:val="clear" w:color="auto" w:fill="F1F1F1"/>
          </w:tcPr>
          <w:p w14:paraId="44E2768A"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测试任务：</w:t>
            </w:r>
          </w:p>
        </w:tc>
        <w:tc>
          <w:tcPr>
            <w:tcW w:w="2086" w:type="dxa"/>
            <w:tcBorders>
              <w:top w:val="single" w:sz="4" w:space="0" w:color="auto"/>
              <w:left w:val="nil"/>
              <w:bottom w:val="single" w:sz="4" w:space="0" w:color="auto"/>
              <w:right w:val="single" w:sz="4" w:space="0" w:color="auto"/>
            </w:tcBorders>
          </w:tcPr>
          <w:p w14:paraId="3EEA6094"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数据导入测试</w:t>
            </w:r>
          </w:p>
        </w:tc>
      </w:tr>
      <w:tr w:rsidR="00BE3EFC" w14:paraId="0C1B2251"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3720AA40"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用例编号</w:t>
            </w:r>
          </w:p>
        </w:tc>
        <w:tc>
          <w:tcPr>
            <w:tcW w:w="2084" w:type="dxa"/>
            <w:tcBorders>
              <w:top w:val="single" w:sz="4" w:space="0" w:color="auto"/>
              <w:left w:val="nil"/>
              <w:bottom w:val="single" w:sz="4" w:space="0" w:color="auto"/>
              <w:right w:val="single" w:sz="4" w:space="0" w:color="auto"/>
            </w:tcBorders>
          </w:tcPr>
          <w:p w14:paraId="7B3032DC"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BIGDATA-</w:t>
            </w:r>
            <w:r>
              <w:rPr>
                <w:rFonts w:asciiTheme="majorEastAsia" w:eastAsiaTheme="majorEastAsia" w:hAnsiTheme="majorEastAsia" w:hint="eastAsia"/>
                <w:kern w:val="0"/>
              </w:rPr>
              <w:t>2</w:t>
            </w:r>
          </w:p>
        </w:tc>
        <w:tc>
          <w:tcPr>
            <w:tcW w:w="2084" w:type="dxa"/>
            <w:tcBorders>
              <w:top w:val="single" w:sz="4" w:space="0" w:color="auto"/>
              <w:left w:val="nil"/>
              <w:bottom w:val="single" w:sz="4" w:space="0" w:color="auto"/>
              <w:right w:val="single" w:sz="4" w:space="0" w:color="auto"/>
            </w:tcBorders>
            <w:shd w:val="clear" w:color="auto" w:fill="F1F1F1"/>
          </w:tcPr>
          <w:p w14:paraId="031C2B6B"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测试分类</w:t>
            </w:r>
          </w:p>
        </w:tc>
        <w:tc>
          <w:tcPr>
            <w:tcW w:w="2086" w:type="dxa"/>
            <w:tcBorders>
              <w:top w:val="single" w:sz="4" w:space="0" w:color="auto"/>
              <w:left w:val="nil"/>
              <w:bottom w:val="single" w:sz="4" w:space="0" w:color="auto"/>
              <w:right w:val="single" w:sz="4" w:space="0" w:color="auto"/>
            </w:tcBorders>
          </w:tcPr>
          <w:p w14:paraId="6ABA6755"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性能测试</w:t>
            </w:r>
          </w:p>
        </w:tc>
      </w:tr>
      <w:tr w:rsidR="00BE3EFC" w14:paraId="0FD148D6"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08004044"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测试目标</w:t>
            </w:r>
          </w:p>
        </w:tc>
        <w:tc>
          <w:tcPr>
            <w:tcW w:w="6254" w:type="dxa"/>
            <w:gridSpan w:val="3"/>
            <w:tcBorders>
              <w:top w:val="single" w:sz="4" w:space="0" w:color="auto"/>
              <w:left w:val="nil"/>
              <w:bottom w:val="single" w:sz="4" w:space="0" w:color="auto"/>
              <w:right w:val="single" w:sz="4" w:space="0" w:color="auto"/>
            </w:tcBorders>
          </w:tcPr>
          <w:p w14:paraId="0CAE2515"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测试单节点HDFS导入文本文件性能 &gt; 30M/秒</w:t>
            </w:r>
          </w:p>
        </w:tc>
      </w:tr>
      <w:tr w:rsidR="00BE3EFC" w14:paraId="475872AE"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6AE3E1AD"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预置条件：</w:t>
            </w:r>
          </w:p>
        </w:tc>
        <w:tc>
          <w:tcPr>
            <w:tcW w:w="6254" w:type="dxa"/>
            <w:gridSpan w:val="3"/>
            <w:tcBorders>
              <w:top w:val="single" w:sz="4" w:space="0" w:color="auto"/>
              <w:left w:val="nil"/>
              <w:bottom w:val="single" w:sz="4" w:space="0" w:color="auto"/>
              <w:right w:val="single" w:sz="4" w:space="0" w:color="auto"/>
            </w:tcBorders>
          </w:tcPr>
          <w:p w14:paraId="4355A2EF"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LEAP</w:t>
            </w:r>
            <w:r>
              <w:rPr>
                <w:rFonts w:asciiTheme="majorEastAsia" w:eastAsiaTheme="majorEastAsia" w:hAnsiTheme="majorEastAsia" w:hint="eastAsia"/>
                <w:kern w:val="0"/>
              </w:rPr>
              <w:t>集群正常工作</w:t>
            </w:r>
          </w:p>
        </w:tc>
      </w:tr>
      <w:tr w:rsidR="00BE3EFC" w14:paraId="01DA5997" w14:textId="77777777">
        <w:trPr>
          <w:trHeight w:val="1783"/>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27345E78" w14:textId="77777777" w:rsidR="00BE3EFC" w:rsidRDefault="00BE3EFC">
            <w:pPr>
              <w:rPr>
                <w:rFonts w:asciiTheme="majorEastAsia" w:eastAsiaTheme="majorEastAsia" w:hAnsiTheme="majorEastAsia"/>
              </w:rPr>
            </w:pPr>
          </w:p>
          <w:p w14:paraId="1F18F298" w14:textId="77777777" w:rsidR="00BE3EFC" w:rsidRDefault="00BE3EFC">
            <w:pPr>
              <w:rPr>
                <w:rFonts w:asciiTheme="majorEastAsia" w:eastAsiaTheme="majorEastAsia" w:hAnsiTheme="majorEastAsia" w:cs="黑体"/>
                <w:kern w:val="0"/>
              </w:rPr>
            </w:pPr>
          </w:p>
          <w:p w14:paraId="1B1F7242" w14:textId="77777777" w:rsidR="00BE3EFC" w:rsidRDefault="00BE3EFC">
            <w:pPr>
              <w:rPr>
                <w:rFonts w:asciiTheme="majorEastAsia" w:eastAsiaTheme="majorEastAsia" w:hAnsiTheme="majorEastAsia"/>
                <w:kern w:val="0"/>
              </w:rPr>
            </w:pPr>
          </w:p>
          <w:p w14:paraId="206F1AEE"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测试操作：</w:t>
            </w:r>
          </w:p>
        </w:tc>
        <w:tc>
          <w:tcPr>
            <w:tcW w:w="6254" w:type="dxa"/>
            <w:gridSpan w:val="3"/>
            <w:tcBorders>
              <w:top w:val="single" w:sz="4" w:space="0" w:color="auto"/>
              <w:left w:val="nil"/>
              <w:bottom w:val="single" w:sz="4" w:space="0" w:color="auto"/>
              <w:right w:val="single" w:sz="4" w:space="0" w:color="auto"/>
            </w:tcBorders>
          </w:tcPr>
          <w:p w14:paraId="6168E4D7" w14:textId="77777777" w:rsidR="00BE3EFC" w:rsidRDefault="00E957C5">
            <w:pPr>
              <w:pStyle w:val="15"/>
              <w:widowControl w:val="0"/>
              <w:numPr>
                <w:ilvl w:val="0"/>
                <w:numId w:val="31"/>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关闭两个计算节点，仅保留一个计算节点</w:t>
            </w:r>
          </w:p>
          <w:p w14:paraId="101FF7C8" w14:textId="77777777" w:rsidR="00BE3EFC" w:rsidRDefault="00E957C5">
            <w:pPr>
              <w:pStyle w:val="15"/>
              <w:widowControl w:val="0"/>
              <w:numPr>
                <w:ilvl w:val="0"/>
                <w:numId w:val="31"/>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生成10GB文本文件</w:t>
            </w:r>
          </w:p>
          <w:p w14:paraId="357167CF" w14:textId="77777777" w:rsidR="00BE3EFC" w:rsidRDefault="00E957C5">
            <w:pPr>
              <w:pStyle w:val="15"/>
              <w:widowControl w:val="0"/>
              <w:numPr>
                <w:ilvl w:val="0"/>
                <w:numId w:val="31"/>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在测试节点执行脚本：</w:t>
            </w:r>
            <w:r>
              <w:rPr>
                <w:rFonts w:asciiTheme="majorEastAsia" w:eastAsiaTheme="majorEastAsia" w:hAnsiTheme="majorEastAsia"/>
              </w:rPr>
              <w:t>time hadoop fs -put test_10GB.txt /user/root/test10G.txt</w:t>
            </w:r>
          </w:p>
          <w:p w14:paraId="5AA833DC" w14:textId="77777777" w:rsidR="00BE3EFC" w:rsidRDefault="00E957C5">
            <w:pPr>
              <w:pStyle w:val="15"/>
              <w:widowControl w:val="0"/>
              <w:numPr>
                <w:ilvl w:val="0"/>
                <w:numId w:val="31"/>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获取测试结果</w:t>
            </w:r>
          </w:p>
        </w:tc>
      </w:tr>
      <w:tr w:rsidR="00BE3EFC" w14:paraId="200F31F0" w14:textId="77777777">
        <w:trPr>
          <w:trHeight w:val="87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30ABA117" w14:textId="77777777" w:rsidR="00BE3EFC" w:rsidRDefault="00BE3EFC">
            <w:pPr>
              <w:rPr>
                <w:rFonts w:asciiTheme="majorEastAsia" w:eastAsiaTheme="majorEastAsia" w:hAnsiTheme="majorEastAsia"/>
              </w:rPr>
            </w:pPr>
          </w:p>
          <w:p w14:paraId="434FC1C7"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测试结果：</w:t>
            </w:r>
          </w:p>
        </w:tc>
        <w:tc>
          <w:tcPr>
            <w:tcW w:w="6254" w:type="dxa"/>
            <w:gridSpan w:val="3"/>
            <w:tcBorders>
              <w:top w:val="single" w:sz="4" w:space="0" w:color="auto"/>
              <w:left w:val="nil"/>
              <w:bottom w:val="single" w:sz="4" w:space="0" w:color="auto"/>
              <w:right w:val="single" w:sz="4" w:space="0" w:color="auto"/>
            </w:tcBorders>
            <w:vAlign w:val="center"/>
          </w:tcPr>
          <w:p w14:paraId="65C9D8A4" w14:textId="77777777" w:rsidR="00BE3EFC" w:rsidRDefault="00E957C5">
            <w:pPr>
              <w:widowControl/>
              <w:jc w:val="center"/>
              <w:textAlignment w:val="center"/>
              <w:rPr>
                <w:rFonts w:asciiTheme="majorEastAsia" w:eastAsiaTheme="majorEastAsia" w:hAnsiTheme="majorEastAsia" w:cs="黑体"/>
                <w:kern w:val="0"/>
              </w:rPr>
            </w:pPr>
            <w:r>
              <w:rPr>
                <w:rFonts w:asciiTheme="majorEastAsia" w:eastAsiaTheme="majorEastAsia" w:hAnsiTheme="majorEastAsia" w:hint="eastAsia"/>
                <w:kern w:val="0"/>
              </w:rPr>
              <w:t>1m38.842s，计算得出导入速率为</w:t>
            </w:r>
          </w:p>
          <w:p w14:paraId="0B88F442" w14:textId="77777777" w:rsidR="00BE3EFC" w:rsidRDefault="00E957C5">
            <w:pPr>
              <w:widowControl/>
              <w:jc w:val="center"/>
              <w:textAlignment w:val="center"/>
              <w:rPr>
                <w:rFonts w:asciiTheme="majorEastAsia" w:eastAsiaTheme="majorEastAsia" w:hAnsiTheme="majorEastAsia" w:cs="黑体"/>
              </w:rPr>
            </w:pPr>
            <w:r>
              <w:rPr>
                <w:rFonts w:asciiTheme="majorEastAsia" w:eastAsiaTheme="majorEastAsia" w:hAnsiTheme="majorEastAsia" w:hint="eastAsia"/>
                <w:kern w:val="0"/>
              </w:rPr>
              <w:t>10G*1024/98.842s =103.60M/s</w:t>
            </w:r>
          </w:p>
        </w:tc>
      </w:tr>
    </w:tbl>
    <w:p w14:paraId="01FB933E"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LEAP Spark导入NoSQL数据单机性能测试</w:t>
      </w:r>
    </w:p>
    <w:tbl>
      <w:tblPr>
        <w:tblW w:w="8338" w:type="dxa"/>
        <w:tblLayout w:type="fixed"/>
        <w:tblLook w:val="04A0" w:firstRow="1" w:lastRow="0" w:firstColumn="1" w:lastColumn="0" w:noHBand="0" w:noVBand="1"/>
      </w:tblPr>
      <w:tblGrid>
        <w:gridCol w:w="2084"/>
        <w:gridCol w:w="2084"/>
        <w:gridCol w:w="2084"/>
        <w:gridCol w:w="2086"/>
      </w:tblGrid>
      <w:tr w:rsidR="00BE3EFC" w14:paraId="3007BF64"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2B4C56D7"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测试类型</w:t>
            </w:r>
          </w:p>
        </w:tc>
        <w:tc>
          <w:tcPr>
            <w:tcW w:w="2084" w:type="dxa"/>
            <w:tcBorders>
              <w:top w:val="single" w:sz="4" w:space="0" w:color="auto"/>
              <w:left w:val="nil"/>
              <w:bottom w:val="single" w:sz="4" w:space="0" w:color="auto"/>
              <w:right w:val="single" w:sz="4" w:space="0" w:color="auto"/>
            </w:tcBorders>
          </w:tcPr>
          <w:p w14:paraId="2AAC3B1E"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Spark</w:t>
            </w:r>
          </w:p>
        </w:tc>
        <w:tc>
          <w:tcPr>
            <w:tcW w:w="2084" w:type="dxa"/>
            <w:tcBorders>
              <w:top w:val="single" w:sz="4" w:space="0" w:color="auto"/>
              <w:left w:val="nil"/>
              <w:bottom w:val="single" w:sz="4" w:space="0" w:color="auto"/>
              <w:right w:val="single" w:sz="4" w:space="0" w:color="auto"/>
            </w:tcBorders>
            <w:shd w:val="clear" w:color="auto" w:fill="F1F1F1"/>
          </w:tcPr>
          <w:p w14:paraId="2C64C38B"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测试任务：</w:t>
            </w:r>
          </w:p>
        </w:tc>
        <w:tc>
          <w:tcPr>
            <w:tcW w:w="2086" w:type="dxa"/>
            <w:tcBorders>
              <w:top w:val="single" w:sz="4" w:space="0" w:color="auto"/>
              <w:left w:val="nil"/>
              <w:bottom w:val="single" w:sz="4" w:space="0" w:color="auto"/>
              <w:right w:val="single" w:sz="4" w:space="0" w:color="auto"/>
            </w:tcBorders>
          </w:tcPr>
          <w:p w14:paraId="30AE7693"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Spark导入测试</w:t>
            </w:r>
          </w:p>
        </w:tc>
      </w:tr>
      <w:tr w:rsidR="00BE3EFC" w14:paraId="4FEA0F37"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34463EF0"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用例编号</w:t>
            </w:r>
          </w:p>
        </w:tc>
        <w:tc>
          <w:tcPr>
            <w:tcW w:w="2084" w:type="dxa"/>
            <w:tcBorders>
              <w:top w:val="single" w:sz="4" w:space="0" w:color="auto"/>
              <w:left w:val="nil"/>
              <w:bottom w:val="single" w:sz="4" w:space="0" w:color="auto"/>
              <w:right w:val="single" w:sz="4" w:space="0" w:color="auto"/>
            </w:tcBorders>
          </w:tcPr>
          <w:p w14:paraId="05E94E57"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BIGDATA-</w:t>
            </w:r>
            <w:r>
              <w:rPr>
                <w:rFonts w:asciiTheme="majorEastAsia" w:eastAsiaTheme="majorEastAsia" w:hAnsiTheme="majorEastAsia" w:hint="eastAsia"/>
                <w:kern w:val="0"/>
              </w:rPr>
              <w:t>3</w:t>
            </w:r>
          </w:p>
        </w:tc>
        <w:tc>
          <w:tcPr>
            <w:tcW w:w="2084" w:type="dxa"/>
            <w:tcBorders>
              <w:top w:val="single" w:sz="4" w:space="0" w:color="auto"/>
              <w:left w:val="nil"/>
              <w:bottom w:val="single" w:sz="4" w:space="0" w:color="auto"/>
              <w:right w:val="single" w:sz="4" w:space="0" w:color="auto"/>
            </w:tcBorders>
            <w:shd w:val="clear" w:color="auto" w:fill="F1F1F1"/>
          </w:tcPr>
          <w:p w14:paraId="626F0837"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测试分类</w:t>
            </w:r>
          </w:p>
        </w:tc>
        <w:tc>
          <w:tcPr>
            <w:tcW w:w="2086" w:type="dxa"/>
            <w:tcBorders>
              <w:top w:val="single" w:sz="4" w:space="0" w:color="auto"/>
              <w:left w:val="nil"/>
              <w:bottom w:val="single" w:sz="4" w:space="0" w:color="auto"/>
              <w:right w:val="single" w:sz="4" w:space="0" w:color="auto"/>
            </w:tcBorders>
          </w:tcPr>
          <w:p w14:paraId="589B110D"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性能测试</w:t>
            </w:r>
          </w:p>
        </w:tc>
      </w:tr>
      <w:tr w:rsidR="00BE3EFC" w14:paraId="5B8E2603"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6156959C"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测试目标</w:t>
            </w:r>
          </w:p>
        </w:tc>
        <w:tc>
          <w:tcPr>
            <w:tcW w:w="6254" w:type="dxa"/>
            <w:gridSpan w:val="3"/>
            <w:tcBorders>
              <w:top w:val="single" w:sz="4" w:space="0" w:color="auto"/>
              <w:left w:val="nil"/>
              <w:bottom w:val="single" w:sz="4" w:space="0" w:color="auto"/>
              <w:right w:val="single" w:sz="4" w:space="0" w:color="auto"/>
            </w:tcBorders>
          </w:tcPr>
          <w:p w14:paraId="51B65956"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测试单节点Spark导入NoSQL数据性能 &gt; 20000条/秒</w:t>
            </w:r>
          </w:p>
        </w:tc>
      </w:tr>
      <w:tr w:rsidR="00BE3EFC" w14:paraId="6EAE5405"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77551EE6"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预置条件：</w:t>
            </w:r>
          </w:p>
        </w:tc>
        <w:tc>
          <w:tcPr>
            <w:tcW w:w="6254" w:type="dxa"/>
            <w:gridSpan w:val="3"/>
            <w:tcBorders>
              <w:top w:val="single" w:sz="4" w:space="0" w:color="auto"/>
              <w:left w:val="nil"/>
              <w:bottom w:val="single" w:sz="4" w:space="0" w:color="auto"/>
              <w:right w:val="single" w:sz="4" w:space="0" w:color="auto"/>
            </w:tcBorders>
          </w:tcPr>
          <w:p w14:paraId="178F4748"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LEAP</w:t>
            </w:r>
            <w:r>
              <w:rPr>
                <w:rFonts w:asciiTheme="majorEastAsia" w:eastAsiaTheme="majorEastAsia" w:hAnsiTheme="majorEastAsia" w:hint="eastAsia"/>
                <w:kern w:val="0"/>
              </w:rPr>
              <w:t>集群正常工作</w:t>
            </w:r>
          </w:p>
        </w:tc>
      </w:tr>
      <w:tr w:rsidR="00BE3EFC" w14:paraId="3F6EBDE3" w14:textId="77777777">
        <w:trPr>
          <w:trHeight w:val="1783"/>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30DA2CDE" w14:textId="77777777" w:rsidR="00BE3EFC" w:rsidRDefault="00BE3EFC">
            <w:pPr>
              <w:rPr>
                <w:rFonts w:asciiTheme="majorEastAsia" w:eastAsiaTheme="majorEastAsia" w:hAnsiTheme="majorEastAsia"/>
              </w:rPr>
            </w:pPr>
          </w:p>
          <w:p w14:paraId="3CF80D9A" w14:textId="77777777" w:rsidR="00BE3EFC" w:rsidRDefault="00BE3EFC">
            <w:pPr>
              <w:rPr>
                <w:rFonts w:asciiTheme="majorEastAsia" w:eastAsiaTheme="majorEastAsia" w:hAnsiTheme="majorEastAsia" w:cs="黑体"/>
                <w:kern w:val="0"/>
              </w:rPr>
            </w:pPr>
          </w:p>
          <w:p w14:paraId="132E9554" w14:textId="77777777" w:rsidR="00BE3EFC" w:rsidRDefault="00BE3EFC">
            <w:pPr>
              <w:rPr>
                <w:rFonts w:asciiTheme="majorEastAsia" w:eastAsiaTheme="majorEastAsia" w:hAnsiTheme="majorEastAsia"/>
                <w:kern w:val="0"/>
              </w:rPr>
            </w:pPr>
          </w:p>
          <w:p w14:paraId="7D237CD2"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测试操作：</w:t>
            </w:r>
          </w:p>
        </w:tc>
        <w:tc>
          <w:tcPr>
            <w:tcW w:w="6254" w:type="dxa"/>
            <w:gridSpan w:val="3"/>
            <w:tcBorders>
              <w:top w:val="single" w:sz="4" w:space="0" w:color="auto"/>
              <w:left w:val="nil"/>
              <w:bottom w:val="single" w:sz="4" w:space="0" w:color="auto"/>
              <w:right w:val="single" w:sz="4" w:space="0" w:color="auto"/>
            </w:tcBorders>
          </w:tcPr>
          <w:p w14:paraId="5578852A" w14:textId="77777777" w:rsidR="00BE3EFC" w:rsidRDefault="00E957C5">
            <w:pPr>
              <w:pStyle w:val="15"/>
              <w:widowControl w:val="0"/>
              <w:numPr>
                <w:ilvl w:val="0"/>
                <w:numId w:val="32"/>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关闭两个计算节点，仅保留一个计算节点</w:t>
            </w:r>
          </w:p>
          <w:p w14:paraId="0B998649" w14:textId="77777777" w:rsidR="00BE3EFC" w:rsidRDefault="00E957C5">
            <w:pPr>
              <w:pStyle w:val="15"/>
              <w:widowControl w:val="0"/>
              <w:numPr>
                <w:ilvl w:val="0"/>
                <w:numId w:val="32"/>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使用YCSB（NoSQL标准测试集）在HBase中生成10亿条记录</w:t>
            </w:r>
          </w:p>
          <w:p w14:paraId="1BC152D2" w14:textId="77777777" w:rsidR="00BE3EFC" w:rsidRDefault="00E957C5">
            <w:pPr>
              <w:pStyle w:val="15"/>
              <w:widowControl w:val="0"/>
              <w:numPr>
                <w:ilvl w:val="0"/>
                <w:numId w:val="32"/>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开发Spark代码（基于Scala），加载HBase数据</w:t>
            </w:r>
          </w:p>
          <w:p w14:paraId="629313E2" w14:textId="77777777" w:rsidR="00BE3EFC" w:rsidRDefault="00E957C5">
            <w:pPr>
              <w:pStyle w:val="15"/>
              <w:widowControl w:val="0"/>
              <w:numPr>
                <w:ilvl w:val="0"/>
                <w:numId w:val="32"/>
              </w:numPr>
              <w:spacing w:before="0" w:beforeAutospacing="0" w:after="0" w:afterAutospacing="0"/>
              <w:ind w:left="840"/>
              <w:jc w:val="both"/>
              <w:rPr>
                <w:rFonts w:asciiTheme="majorEastAsia" w:eastAsiaTheme="majorEastAsia" w:hAnsiTheme="majorEastAsia"/>
              </w:rPr>
            </w:pPr>
            <w:r>
              <w:rPr>
                <w:rFonts w:asciiTheme="majorEastAsia" w:eastAsiaTheme="majorEastAsia" w:hAnsiTheme="majorEastAsia" w:hint="eastAsia"/>
              </w:rPr>
              <w:t>运行Spark代码，并获取测试结果</w:t>
            </w:r>
          </w:p>
        </w:tc>
      </w:tr>
      <w:tr w:rsidR="00BE3EFC" w14:paraId="0BB27BDA" w14:textId="77777777">
        <w:trPr>
          <w:trHeight w:val="87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16777FD0" w14:textId="77777777" w:rsidR="00BE3EFC" w:rsidRDefault="00BE3EFC">
            <w:pPr>
              <w:rPr>
                <w:rFonts w:asciiTheme="majorEastAsia" w:eastAsiaTheme="majorEastAsia" w:hAnsiTheme="majorEastAsia"/>
              </w:rPr>
            </w:pPr>
          </w:p>
          <w:p w14:paraId="016F19F2"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测试结果：</w:t>
            </w:r>
          </w:p>
        </w:tc>
        <w:tc>
          <w:tcPr>
            <w:tcW w:w="6254" w:type="dxa"/>
            <w:gridSpan w:val="3"/>
            <w:tcBorders>
              <w:top w:val="single" w:sz="4" w:space="0" w:color="auto"/>
              <w:left w:val="nil"/>
              <w:bottom w:val="single" w:sz="4" w:space="0" w:color="auto"/>
              <w:right w:val="single" w:sz="4" w:space="0" w:color="auto"/>
            </w:tcBorders>
            <w:vAlign w:val="center"/>
          </w:tcPr>
          <w:p w14:paraId="1E43020D" w14:textId="77777777" w:rsidR="00BE3EFC" w:rsidRDefault="00E957C5">
            <w:pPr>
              <w:widowControl/>
              <w:jc w:val="center"/>
              <w:textAlignment w:val="center"/>
              <w:rPr>
                <w:rFonts w:asciiTheme="majorEastAsia" w:eastAsiaTheme="majorEastAsia" w:hAnsiTheme="majorEastAsia" w:cs="黑体"/>
                <w:b/>
              </w:rPr>
            </w:pPr>
            <w:r>
              <w:rPr>
                <w:rFonts w:asciiTheme="majorEastAsia" w:eastAsiaTheme="majorEastAsia" w:hAnsiTheme="majorEastAsia" w:hint="eastAsia"/>
                <w:b/>
                <w:kern w:val="0"/>
              </w:rPr>
              <w:t>52083条/秒</w:t>
            </w:r>
          </w:p>
        </w:tc>
      </w:tr>
    </w:tbl>
    <w:p w14:paraId="594611FA" w14:textId="77777777" w:rsidR="00BE3EFC" w:rsidRDefault="00E957C5">
      <w:pPr>
        <w:pStyle w:val="af"/>
        <w:numPr>
          <w:ilvl w:val="0"/>
          <w:numId w:val="18"/>
        </w:numPr>
        <w:ind w:firstLineChars="0"/>
        <w:rPr>
          <w:rFonts w:asciiTheme="majorEastAsia" w:eastAsiaTheme="majorEastAsia" w:hAnsiTheme="majorEastAsia"/>
          <w:b/>
          <w:sz w:val="24"/>
        </w:rPr>
      </w:pPr>
      <w:r>
        <w:rPr>
          <w:rFonts w:asciiTheme="majorEastAsia" w:eastAsiaTheme="majorEastAsia" w:hAnsiTheme="majorEastAsia" w:hint="eastAsia"/>
          <w:b/>
          <w:sz w:val="24"/>
        </w:rPr>
        <w:t>与CDH Spark的TPC-DS性能对比测试</w:t>
      </w:r>
    </w:p>
    <w:tbl>
      <w:tblPr>
        <w:tblW w:w="8338" w:type="dxa"/>
        <w:tblLayout w:type="fixed"/>
        <w:tblLook w:val="04A0" w:firstRow="1" w:lastRow="0" w:firstColumn="1" w:lastColumn="0" w:noHBand="0" w:noVBand="1"/>
      </w:tblPr>
      <w:tblGrid>
        <w:gridCol w:w="2084"/>
        <w:gridCol w:w="2084"/>
        <w:gridCol w:w="1752"/>
        <w:gridCol w:w="2418"/>
      </w:tblGrid>
      <w:tr w:rsidR="00BE3EFC" w14:paraId="4A0A7FE9"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702C99B8"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lastRenderedPageBreak/>
              <w:t>测试类型</w:t>
            </w:r>
          </w:p>
        </w:tc>
        <w:tc>
          <w:tcPr>
            <w:tcW w:w="2084" w:type="dxa"/>
            <w:tcBorders>
              <w:top w:val="single" w:sz="4" w:space="0" w:color="auto"/>
              <w:left w:val="nil"/>
              <w:bottom w:val="single" w:sz="4" w:space="0" w:color="auto"/>
              <w:right w:val="single" w:sz="4" w:space="0" w:color="auto"/>
            </w:tcBorders>
          </w:tcPr>
          <w:p w14:paraId="7A120D98" w14:textId="77777777" w:rsidR="00BE3EFC" w:rsidRDefault="00E957C5">
            <w:pPr>
              <w:rPr>
                <w:rFonts w:asciiTheme="majorEastAsia" w:eastAsiaTheme="majorEastAsia" w:hAnsiTheme="majorEastAsia" w:cs="黑体"/>
              </w:rPr>
            </w:pPr>
            <w:r>
              <w:rPr>
                <w:rFonts w:asciiTheme="majorEastAsia" w:eastAsiaTheme="majorEastAsia" w:hAnsiTheme="majorEastAsia" w:cs="黑体" w:hint="eastAsia"/>
              </w:rPr>
              <w:t>CDH-Spark/LEAP Spark</w:t>
            </w:r>
          </w:p>
        </w:tc>
        <w:tc>
          <w:tcPr>
            <w:tcW w:w="1752" w:type="dxa"/>
            <w:tcBorders>
              <w:top w:val="single" w:sz="4" w:space="0" w:color="auto"/>
              <w:left w:val="nil"/>
              <w:bottom w:val="single" w:sz="4" w:space="0" w:color="auto"/>
              <w:right w:val="single" w:sz="4" w:space="0" w:color="auto"/>
            </w:tcBorders>
            <w:shd w:val="clear" w:color="auto" w:fill="F1F1F1"/>
          </w:tcPr>
          <w:p w14:paraId="21A073D6"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测试任务：</w:t>
            </w:r>
          </w:p>
        </w:tc>
        <w:tc>
          <w:tcPr>
            <w:tcW w:w="2418" w:type="dxa"/>
            <w:tcBorders>
              <w:top w:val="single" w:sz="4" w:space="0" w:color="auto"/>
              <w:left w:val="nil"/>
              <w:bottom w:val="single" w:sz="4" w:space="0" w:color="auto"/>
              <w:right w:val="single" w:sz="4" w:space="0" w:color="auto"/>
            </w:tcBorders>
          </w:tcPr>
          <w:p w14:paraId="238896B6" w14:textId="77777777" w:rsidR="00BE3EFC" w:rsidRDefault="00E957C5">
            <w:pPr>
              <w:rPr>
                <w:rFonts w:asciiTheme="majorEastAsia" w:eastAsiaTheme="majorEastAsia" w:hAnsiTheme="majorEastAsia" w:cs="黑体"/>
              </w:rPr>
            </w:pPr>
            <w:r>
              <w:rPr>
                <w:rFonts w:asciiTheme="majorEastAsia" w:eastAsiaTheme="majorEastAsia" w:hAnsiTheme="majorEastAsia" w:cs="黑体" w:hint="eastAsia"/>
              </w:rPr>
              <w:t>CDH-Spark/LEAP Spark</w:t>
            </w:r>
          </w:p>
        </w:tc>
      </w:tr>
      <w:tr w:rsidR="00BE3EFC" w14:paraId="5E874F56"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0FD9E58A"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用例编号</w:t>
            </w:r>
          </w:p>
        </w:tc>
        <w:tc>
          <w:tcPr>
            <w:tcW w:w="2084" w:type="dxa"/>
            <w:tcBorders>
              <w:top w:val="single" w:sz="4" w:space="0" w:color="auto"/>
              <w:left w:val="nil"/>
              <w:bottom w:val="single" w:sz="4" w:space="0" w:color="auto"/>
              <w:right w:val="single" w:sz="4" w:space="0" w:color="auto"/>
            </w:tcBorders>
          </w:tcPr>
          <w:p w14:paraId="35479515"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BIGDATA-</w:t>
            </w:r>
            <w:r>
              <w:rPr>
                <w:rFonts w:asciiTheme="majorEastAsia" w:eastAsiaTheme="majorEastAsia" w:hAnsiTheme="majorEastAsia" w:hint="eastAsia"/>
                <w:kern w:val="0"/>
              </w:rPr>
              <w:t>4</w:t>
            </w:r>
          </w:p>
        </w:tc>
        <w:tc>
          <w:tcPr>
            <w:tcW w:w="1752" w:type="dxa"/>
            <w:tcBorders>
              <w:top w:val="single" w:sz="4" w:space="0" w:color="auto"/>
              <w:left w:val="nil"/>
              <w:bottom w:val="single" w:sz="4" w:space="0" w:color="auto"/>
              <w:right w:val="single" w:sz="4" w:space="0" w:color="auto"/>
            </w:tcBorders>
            <w:shd w:val="clear" w:color="auto" w:fill="F1F1F1"/>
          </w:tcPr>
          <w:p w14:paraId="162F1814"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测试分类</w:t>
            </w:r>
          </w:p>
        </w:tc>
        <w:tc>
          <w:tcPr>
            <w:tcW w:w="2418" w:type="dxa"/>
            <w:tcBorders>
              <w:top w:val="single" w:sz="4" w:space="0" w:color="auto"/>
              <w:left w:val="nil"/>
              <w:bottom w:val="single" w:sz="4" w:space="0" w:color="auto"/>
              <w:right w:val="single" w:sz="4" w:space="0" w:color="auto"/>
            </w:tcBorders>
          </w:tcPr>
          <w:p w14:paraId="27BB7BC0"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性能测试</w:t>
            </w:r>
          </w:p>
        </w:tc>
      </w:tr>
      <w:tr w:rsidR="00BE3EFC" w14:paraId="5FA7DE93" w14:textId="77777777">
        <w:trPr>
          <w:trHeight w:val="282"/>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07FB873D"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测试目标</w:t>
            </w:r>
          </w:p>
        </w:tc>
        <w:tc>
          <w:tcPr>
            <w:tcW w:w="6254" w:type="dxa"/>
            <w:gridSpan w:val="3"/>
            <w:tcBorders>
              <w:top w:val="single" w:sz="4" w:space="0" w:color="auto"/>
              <w:left w:val="nil"/>
              <w:bottom w:val="single" w:sz="4" w:space="0" w:color="auto"/>
              <w:right w:val="single" w:sz="4" w:space="0" w:color="auto"/>
            </w:tcBorders>
          </w:tcPr>
          <w:p w14:paraId="577FDF57" w14:textId="77777777" w:rsidR="00BE3EFC" w:rsidRDefault="00E957C5">
            <w:pPr>
              <w:pStyle w:val="14"/>
              <w:numPr>
                <w:ilvl w:val="6"/>
                <w:numId w:val="33"/>
              </w:numPr>
              <w:adjustRightInd/>
              <w:spacing w:before="60" w:after="60" w:line="360" w:lineRule="auto"/>
              <w:ind w:leftChars="100" w:left="494" w:hanging="284"/>
              <w:textAlignment w:val="auto"/>
              <w:outlineLvl w:val="6"/>
              <w:rPr>
                <w:rFonts w:asciiTheme="majorEastAsia" w:eastAsiaTheme="majorEastAsia" w:hAnsiTheme="majorEastAsia"/>
              </w:rPr>
            </w:pPr>
            <w:r>
              <w:rPr>
                <w:rFonts w:asciiTheme="majorEastAsia" w:eastAsiaTheme="majorEastAsia" w:hAnsiTheme="majorEastAsia" w:cs="黑体" w:hint="eastAsia"/>
              </w:rPr>
              <w:t>LEAP Spark</w:t>
            </w:r>
            <w:r>
              <w:rPr>
                <w:rFonts w:asciiTheme="majorEastAsia" w:eastAsiaTheme="majorEastAsia" w:hAnsiTheme="majorEastAsia" w:hint="eastAsia"/>
              </w:rPr>
              <w:t>比CDH-Spark快2倍以上</w:t>
            </w:r>
          </w:p>
        </w:tc>
      </w:tr>
      <w:tr w:rsidR="00BE3EFC" w14:paraId="4E26E689" w14:textId="77777777">
        <w:trPr>
          <w:trHeight w:val="29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4612A2AA"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预置条件：</w:t>
            </w:r>
          </w:p>
        </w:tc>
        <w:tc>
          <w:tcPr>
            <w:tcW w:w="6254" w:type="dxa"/>
            <w:gridSpan w:val="3"/>
            <w:tcBorders>
              <w:top w:val="single" w:sz="4" w:space="0" w:color="auto"/>
              <w:left w:val="nil"/>
              <w:bottom w:val="single" w:sz="4" w:space="0" w:color="auto"/>
              <w:right w:val="single" w:sz="4" w:space="0" w:color="auto"/>
            </w:tcBorders>
          </w:tcPr>
          <w:p w14:paraId="53F737DC" w14:textId="77777777" w:rsidR="00BE3EFC" w:rsidRDefault="00E957C5">
            <w:pPr>
              <w:rPr>
                <w:rFonts w:asciiTheme="majorEastAsia" w:eastAsiaTheme="majorEastAsia" w:hAnsiTheme="majorEastAsia" w:cs="黑体"/>
              </w:rPr>
            </w:pPr>
            <w:r>
              <w:rPr>
                <w:rFonts w:asciiTheme="majorEastAsia" w:eastAsiaTheme="majorEastAsia" w:hAnsiTheme="majorEastAsia"/>
                <w:kern w:val="0"/>
              </w:rPr>
              <w:t>LEAP</w:t>
            </w:r>
            <w:r>
              <w:rPr>
                <w:rFonts w:asciiTheme="majorEastAsia" w:eastAsiaTheme="majorEastAsia" w:hAnsiTheme="majorEastAsia" w:hint="eastAsia"/>
                <w:kern w:val="0"/>
              </w:rPr>
              <w:t>集群正常工作</w:t>
            </w:r>
          </w:p>
        </w:tc>
      </w:tr>
      <w:tr w:rsidR="00BE3EFC" w14:paraId="5AD5DD83" w14:textId="77777777">
        <w:trPr>
          <w:trHeight w:val="1783"/>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4566FA06" w14:textId="77777777" w:rsidR="00BE3EFC" w:rsidRDefault="00BE3EFC">
            <w:pPr>
              <w:rPr>
                <w:rFonts w:asciiTheme="majorEastAsia" w:eastAsiaTheme="majorEastAsia" w:hAnsiTheme="majorEastAsia"/>
              </w:rPr>
            </w:pPr>
          </w:p>
          <w:p w14:paraId="1A92935F" w14:textId="77777777" w:rsidR="00BE3EFC" w:rsidRDefault="00BE3EFC">
            <w:pPr>
              <w:rPr>
                <w:rFonts w:asciiTheme="majorEastAsia" w:eastAsiaTheme="majorEastAsia" w:hAnsiTheme="majorEastAsia" w:cs="黑体"/>
                <w:kern w:val="0"/>
              </w:rPr>
            </w:pPr>
          </w:p>
          <w:p w14:paraId="042C592A" w14:textId="77777777" w:rsidR="00BE3EFC" w:rsidRDefault="00BE3EFC">
            <w:pPr>
              <w:rPr>
                <w:rFonts w:asciiTheme="majorEastAsia" w:eastAsiaTheme="majorEastAsia" w:hAnsiTheme="majorEastAsia"/>
                <w:kern w:val="0"/>
              </w:rPr>
            </w:pPr>
          </w:p>
          <w:p w14:paraId="346555D5"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测试操作：</w:t>
            </w:r>
          </w:p>
        </w:tc>
        <w:tc>
          <w:tcPr>
            <w:tcW w:w="6254" w:type="dxa"/>
            <w:gridSpan w:val="3"/>
            <w:tcBorders>
              <w:top w:val="single" w:sz="4" w:space="0" w:color="auto"/>
              <w:left w:val="nil"/>
              <w:bottom w:val="single" w:sz="4" w:space="0" w:color="auto"/>
              <w:right w:val="single" w:sz="4" w:space="0" w:color="auto"/>
            </w:tcBorders>
          </w:tcPr>
          <w:p w14:paraId="2E9AA159" w14:textId="77777777" w:rsidR="00BE3EFC" w:rsidRDefault="00E957C5">
            <w:pPr>
              <w:pStyle w:val="15"/>
              <w:widowControl w:val="0"/>
              <w:numPr>
                <w:ilvl w:val="0"/>
                <w:numId w:val="34"/>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使用TPC-DS生成10G数据</w:t>
            </w:r>
          </w:p>
          <w:p w14:paraId="7D2CAC6B" w14:textId="77777777" w:rsidR="00BE3EFC" w:rsidRDefault="00E957C5">
            <w:pPr>
              <w:pStyle w:val="15"/>
              <w:widowControl w:val="0"/>
              <w:numPr>
                <w:ilvl w:val="0"/>
                <w:numId w:val="34"/>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分别在CDH Spark/LEAP Spark建库、建表，并导入10G数据</w:t>
            </w:r>
          </w:p>
          <w:p w14:paraId="35DF83F3" w14:textId="77777777" w:rsidR="00BE3EFC" w:rsidRDefault="00E957C5">
            <w:pPr>
              <w:pStyle w:val="15"/>
              <w:widowControl w:val="0"/>
              <w:numPr>
                <w:ilvl w:val="0"/>
                <w:numId w:val="34"/>
              </w:numPr>
              <w:spacing w:before="0" w:beforeAutospacing="0" w:after="0" w:afterAutospacing="0"/>
              <w:ind w:left="840" w:hanging="420"/>
              <w:jc w:val="both"/>
              <w:rPr>
                <w:rFonts w:asciiTheme="majorEastAsia" w:eastAsiaTheme="majorEastAsia" w:hAnsiTheme="majorEastAsia"/>
              </w:rPr>
            </w:pPr>
            <w:r>
              <w:rPr>
                <w:rFonts w:asciiTheme="majorEastAsia" w:eastAsiaTheme="majorEastAsia" w:hAnsiTheme="majorEastAsia" w:hint="eastAsia"/>
              </w:rPr>
              <w:t>分别在CDH Spark平台/LEAP Spark平台测试TPC-DS的99条SQL，并获取测试结果</w:t>
            </w:r>
          </w:p>
        </w:tc>
      </w:tr>
      <w:tr w:rsidR="00BE3EFC" w14:paraId="12A3EECE" w14:textId="77777777">
        <w:trPr>
          <w:trHeight w:val="877"/>
        </w:trPr>
        <w:tc>
          <w:tcPr>
            <w:tcW w:w="2084" w:type="dxa"/>
            <w:tcBorders>
              <w:top w:val="single" w:sz="4" w:space="0" w:color="auto"/>
              <w:left w:val="single" w:sz="4" w:space="0" w:color="auto"/>
              <w:bottom w:val="single" w:sz="4" w:space="0" w:color="auto"/>
              <w:right w:val="single" w:sz="4" w:space="0" w:color="auto"/>
            </w:tcBorders>
            <w:shd w:val="clear" w:color="auto" w:fill="F1F1F1"/>
          </w:tcPr>
          <w:p w14:paraId="599FDB6E" w14:textId="77777777" w:rsidR="00BE3EFC" w:rsidRDefault="00BE3EFC">
            <w:pPr>
              <w:rPr>
                <w:rFonts w:asciiTheme="majorEastAsia" w:eastAsiaTheme="majorEastAsia" w:hAnsiTheme="majorEastAsia"/>
              </w:rPr>
            </w:pPr>
          </w:p>
          <w:p w14:paraId="64B1F9EE" w14:textId="77777777" w:rsidR="00BE3EFC" w:rsidRDefault="00E957C5">
            <w:pPr>
              <w:rPr>
                <w:rFonts w:asciiTheme="majorEastAsia" w:eastAsiaTheme="majorEastAsia" w:hAnsiTheme="majorEastAsia" w:cs="黑体"/>
              </w:rPr>
            </w:pPr>
            <w:r>
              <w:rPr>
                <w:rFonts w:asciiTheme="majorEastAsia" w:eastAsiaTheme="majorEastAsia" w:hAnsiTheme="majorEastAsia" w:hint="eastAsia"/>
                <w:kern w:val="0"/>
              </w:rPr>
              <w:t>测试结果：</w:t>
            </w:r>
          </w:p>
        </w:tc>
        <w:tc>
          <w:tcPr>
            <w:tcW w:w="6254" w:type="dxa"/>
            <w:gridSpan w:val="3"/>
            <w:tcBorders>
              <w:top w:val="single" w:sz="4" w:space="0" w:color="auto"/>
              <w:left w:val="nil"/>
              <w:bottom w:val="single" w:sz="4" w:space="0" w:color="auto"/>
              <w:right w:val="single" w:sz="4" w:space="0" w:color="auto"/>
            </w:tcBorders>
            <w:vAlign w:val="center"/>
          </w:tcPr>
          <w:p w14:paraId="1ACDF9AD" w14:textId="77777777" w:rsidR="00BE3EFC" w:rsidRDefault="00E957C5">
            <w:pPr>
              <w:pStyle w:val="14"/>
              <w:numPr>
                <w:ilvl w:val="6"/>
                <w:numId w:val="33"/>
              </w:numPr>
              <w:adjustRightInd/>
              <w:spacing w:before="60" w:after="60" w:line="360" w:lineRule="auto"/>
              <w:ind w:leftChars="100" w:left="494" w:hanging="284"/>
              <w:textAlignment w:val="auto"/>
              <w:outlineLvl w:val="6"/>
              <w:rPr>
                <w:rFonts w:asciiTheme="majorEastAsia" w:eastAsiaTheme="majorEastAsia" w:hAnsiTheme="majorEastAsia"/>
              </w:rPr>
            </w:pPr>
            <w:r>
              <w:rPr>
                <w:rFonts w:asciiTheme="majorEastAsia" w:eastAsiaTheme="majorEastAsia" w:hAnsiTheme="majorEastAsia" w:hint="eastAsia"/>
              </w:rPr>
              <w:t>实际测试比社区版Spark平均快3.50倍，最大11.93倍，且社区版Spark有49条SQL无法兼容（占总量的49.50%），而LEAP Spark兼容所有SQL。测试结果见下表（从上至下依次为SQL01~SQL99）</w:t>
            </w:r>
          </w:p>
          <w:tbl>
            <w:tblPr>
              <w:tblStyle w:val="ae"/>
              <w:tblW w:w="5849" w:type="dxa"/>
              <w:tblLayout w:type="fixed"/>
              <w:tblLook w:val="04A0" w:firstRow="1" w:lastRow="0" w:firstColumn="1" w:lastColumn="0" w:noHBand="0" w:noVBand="1"/>
            </w:tblPr>
            <w:tblGrid>
              <w:gridCol w:w="1725"/>
              <w:gridCol w:w="1725"/>
              <w:gridCol w:w="2399"/>
            </w:tblGrid>
            <w:tr w:rsidR="00BE3EFC" w14:paraId="796146DB" w14:textId="77777777">
              <w:trPr>
                <w:trHeight w:val="420"/>
              </w:trPr>
              <w:tc>
                <w:tcPr>
                  <w:tcW w:w="1725" w:type="dxa"/>
                </w:tcPr>
                <w:p w14:paraId="6AF02FFF" w14:textId="77777777" w:rsidR="00BE3EFC" w:rsidRDefault="00E957C5">
                  <w:pPr>
                    <w:autoSpaceDE w:val="0"/>
                    <w:autoSpaceDN w:val="0"/>
                    <w:adjustRightInd w:val="0"/>
                    <w:jc w:val="center"/>
                    <w:rPr>
                      <w:rFonts w:asciiTheme="majorEastAsia" w:eastAsiaTheme="majorEastAsia" w:hAnsiTheme="majorEastAsia" w:cs="等线"/>
                      <w:sz w:val="22"/>
                    </w:rPr>
                  </w:pPr>
                  <w:r>
                    <w:rPr>
                      <w:rFonts w:asciiTheme="majorEastAsia" w:eastAsiaTheme="majorEastAsia" w:hAnsiTheme="majorEastAsia" w:cs="等线"/>
                      <w:sz w:val="22"/>
                    </w:rPr>
                    <w:t>CDH-</w:t>
                  </w:r>
                  <w:r>
                    <w:rPr>
                      <w:rFonts w:asciiTheme="majorEastAsia" w:eastAsiaTheme="majorEastAsia" w:hAnsiTheme="majorEastAsia" w:cs="等线" w:hint="eastAsia"/>
                      <w:sz w:val="22"/>
                    </w:rPr>
                    <w:t>S</w:t>
                  </w:r>
                  <w:r>
                    <w:rPr>
                      <w:rFonts w:asciiTheme="majorEastAsia" w:eastAsiaTheme="majorEastAsia" w:hAnsiTheme="majorEastAsia" w:cs="等线"/>
                      <w:sz w:val="22"/>
                    </w:rPr>
                    <w:t>park</w:t>
                  </w:r>
                  <w:r>
                    <w:rPr>
                      <w:rFonts w:asciiTheme="majorEastAsia" w:eastAsiaTheme="majorEastAsia" w:hAnsiTheme="majorEastAsia" w:cs="等线" w:hint="eastAsia"/>
                      <w:sz w:val="22"/>
                    </w:rPr>
                    <w:t>5.7.1</w:t>
                  </w:r>
                </w:p>
                <w:p w14:paraId="1B6E34C9" w14:textId="77777777" w:rsidR="00BE3EFC" w:rsidRDefault="00E957C5">
                  <w:pPr>
                    <w:autoSpaceDE w:val="0"/>
                    <w:autoSpaceDN w:val="0"/>
                    <w:adjustRightInd w:val="0"/>
                    <w:jc w:val="center"/>
                    <w:rPr>
                      <w:rFonts w:asciiTheme="majorEastAsia" w:eastAsiaTheme="majorEastAsia" w:hAnsiTheme="majorEastAsia" w:cs="等线"/>
                      <w:sz w:val="22"/>
                    </w:rPr>
                  </w:pPr>
                  <w:r>
                    <w:rPr>
                      <w:rFonts w:asciiTheme="majorEastAsia" w:eastAsiaTheme="majorEastAsia" w:hAnsiTheme="majorEastAsia" w:cs="等线" w:hint="eastAsia"/>
                      <w:sz w:val="22"/>
                    </w:rPr>
                    <w:t>（单位：秒）</w:t>
                  </w:r>
                </w:p>
              </w:tc>
              <w:tc>
                <w:tcPr>
                  <w:tcW w:w="1725" w:type="dxa"/>
                </w:tcPr>
                <w:p w14:paraId="6DEBD344" w14:textId="77777777" w:rsidR="00BE3EFC" w:rsidRDefault="00E957C5">
                  <w:pPr>
                    <w:autoSpaceDE w:val="0"/>
                    <w:autoSpaceDN w:val="0"/>
                    <w:adjustRightInd w:val="0"/>
                    <w:jc w:val="center"/>
                    <w:rPr>
                      <w:rFonts w:asciiTheme="majorEastAsia" w:eastAsiaTheme="majorEastAsia" w:hAnsiTheme="majorEastAsia" w:cs="等线"/>
                      <w:sz w:val="22"/>
                    </w:rPr>
                  </w:pPr>
                  <w:r>
                    <w:rPr>
                      <w:rFonts w:asciiTheme="majorEastAsia" w:eastAsiaTheme="majorEastAsia" w:hAnsiTheme="majorEastAsia" w:cs="等线"/>
                      <w:sz w:val="22"/>
                    </w:rPr>
                    <w:t>LEAP-Spark</w:t>
                  </w:r>
                </w:p>
                <w:p w14:paraId="0B14C627" w14:textId="77777777" w:rsidR="00BE3EFC" w:rsidRDefault="00E957C5">
                  <w:pPr>
                    <w:autoSpaceDE w:val="0"/>
                    <w:autoSpaceDN w:val="0"/>
                    <w:adjustRightInd w:val="0"/>
                    <w:jc w:val="center"/>
                    <w:rPr>
                      <w:rFonts w:asciiTheme="majorEastAsia" w:eastAsiaTheme="majorEastAsia" w:hAnsiTheme="majorEastAsia" w:cs="等线"/>
                      <w:sz w:val="22"/>
                    </w:rPr>
                  </w:pPr>
                  <w:r>
                    <w:rPr>
                      <w:rFonts w:asciiTheme="majorEastAsia" w:eastAsiaTheme="majorEastAsia" w:hAnsiTheme="majorEastAsia" w:cs="等线" w:hint="eastAsia"/>
                      <w:sz w:val="22"/>
                    </w:rPr>
                    <w:t>（单位：秒）</w:t>
                  </w:r>
                </w:p>
              </w:tc>
              <w:tc>
                <w:tcPr>
                  <w:tcW w:w="2399" w:type="dxa"/>
                </w:tcPr>
                <w:p w14:paraId="37026FC1" w14:textId="77777777" w:rsidR="00BE3EFC" w:rsidRDefault="00E957C5">
                  <w:pPr>
                    <w:autoSpaceDE w:val="0"/>
                    <w:autoSpaceDN w:val="0"/>
                    <w:adjustRightInd w:val="0"/>
                    <w:jc w:val="center"/>
                    <w:rPr>
                      <w:rFonts w:asciiTheme="majorEastAsia" w:eastAsiaTheme="majorEastAsia" w:hAnsiTheme="majorEastAsia" w:cs="等线"/>
                      <w:sz w:val="22"/>
                    </w:rPr>
                  </w:pPr>
                  <w:r>
                    <w:rPr>
                      <w:rFonts w:asciiTheme="majorEastAsia" w:eastAsiaTheme="majorEastAsia" w:hAnsiTheme="majorEastAsia" w:cs="等线"/>
                      <w:sz w:val="22"/>
                    </w:rPr>
                    <w:t>LEAP Spark</w:t>
                  </w:r>
                  <w:r>
                    <w:rPr>
                      <w:rFonts w:asciiTheme="majorEastAsia" w:eastAsiaTheme="majorEastAsia" w:hAnsiTheme="majorEastAsia" w:cs="等线" w:hint="eastAsia"/>
                      <w:sz w:val="22"/>
                    </w:rPr>
                    <w:t>性能优势</w:t>
                  </w:r>
                </w:p>
                <w:p w14:paraId="738611AE" w14:textId="77777777" w:rsidR="00BE3EFC" w:rsidRDefault="00E957C5">
                  <w:pPr>
                    <w:autoSpaceDE w:val="0"/>
                    <w:autoSpaceDN w:val="0"/>
                    <w:adjustRightInd w:val="0"/>
                    <w:ind w:right="440"/>
                    <w:jc w:val="center"/>
                    <w:rPr>
                      <w:rFonts w:asciiTheme="majorEastAsia" w:eastAsiaTheme="majorEastAsia" w:hAnsiTheme="majorEastAsia" w:cs="等线"/>
                      <w:sz w:val="22"/>
                    </w:rPr>
                  </w:pPr>
                  <w:r>
                    <w:rPr>
                      <w:rFonts w:asciiTheme="majorEastAsia" w:eastAsiaTheme="majorEastAsia" w:hAnsiTheme="majorEastAsia" w:cs="等线" w:hint="eastAsia"/>
                      <w:sz w:val="22"/>
                    </w:rPr>
                    <w:t>（单位：倍数）</w:t>
                  </w:r>
                </w:p>
              </w:tc>
            </w:tr>
            <w:tr w:rsidR="00BE3EFC" w14:paraId="377F9F11" w14:textId="77777777">
              <w:trPr>
                <w:trHeight w:val="285"/>
              </w:trPr>
              <w:tc>
                <w:tcPr>
                  <w:tcW w:w="1725" w:type="dxa"/>
                </w:tcPr>
                <w:p w14:paraId="23E8292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1C7ED4A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8.814</w:t>
                  </w:r>
                </w:p>
              </w:tc>
              <w:tc>
                <w:tcPr>
                  <w:tcW w:w="2399" w:type="dxa"/>
                </w:tcPr>
                <w:p w14:paraId="48B088DF"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02C156C9" w14:textId="77777777">
              <w:trPr>
                <w:trHeight w:val="285"/>
              </w:trPr>
              <w:tc>
                <w:tcPr>
                  <w:tcW w:w="1725" w:type="dxa"/>
                </w:tcPr>
                <w:p w14:paraId="360610A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1BA1A2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6.165</w:t>
                  </w:r>
                </w:p>
              </w:tc>
              <w:tc>
                <w:tcPr>
                  <w:tcW w:w="2399" w:type="dxa"/>
                </w:tcPr>
                <w:p w14:paraId="7B8A468C"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10F2073A" w14:textId="77777777">
              <w:trPr>
                <w:trHeight w:val="285"/>
              </w:trPr>
              <w:tc>
                <w:tcPr>
                  <w:tcW w:w="1725" w:type="dxa"/>
                </w:tcPr>
                <w:p w14:paraId="4E2AFC1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17.303</w:t>
                  </w:r>
                </w:p>
              </w:tc>
              <w:tc>
                <w:tcPr>
                  <w:tcW w:w="1725" w:type="dxa"/>
                </w:tcPr>
                <w:p w14:paraId="6216CCF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1.765</w:t>
                  </w:r>
                </w:p>
              </w:tc>
              <w:tc>
                <w:tcPr>
                  <w:tcW w:w="2399" w:type="dxa"/>
                </w:tcPr>
                <w:p w14:paraId="1FC2D85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9.803399433</w:t>
                  </w:r>
                </w:p>
              </w:tc>
            </w:tr>
            <w:tr w:rsidR="00BE3EFC" w14:paraId="360A3A05" w14:textId="77777777">
              <w:trPr>
                <w:trHeight w:val="285"/>
              </w:trPr>
              <w:tc>
                <w:tcPr>
                  <w:tcW w:w="1725" w:type="dxa"/>
                </w:tcPr>
                <w:p w14:paraId="300C077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44.886</w:t>
                  </w:r>
                </w:p>
              </w:tc>
              <w:tc>
                <w:tcPr>
                  <w:tcW w:w="1725" w:type="dxa"/>
                </w:tcPr>
                <w:p w14:paraId="5886964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30.946</w:t>
                  </w:r>
                </w:p>
              </w:tc>
              <w:tc>
                <w:tcPr>
                  <w:tcW w:w="2399" w:type="dxa"/>
                </w:tcPr>
                <w:p w14:paraId="3E3FF0E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1.450462095</w:t>
                  </w:r>
                </w:p>
              </w:tc>
            </w:tr>
            <w:tr w:rsidR="00BE3EFC" w14:paraId="345F825C" w14:textId="77777777">
              <w:trPr>
                <w:trHeight w:val="285"/>
              </w:trPr>
              <w:tc>
                <w:tcPr>
                  <w:tcW w:w="1725" w:type="dxa"/>
                </w:tcPr>
                <w:p w14:paraId="416092B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0E8E8C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6.197</w:t>
                  </w:r>
                </w:p>
              </w:tc>
              <w:tc>
                <w:tcPr>
                  <w:tcW w:w="2399" w:type="dxa"/>
                </w:tcPr>
                <w:p w14:paraId="72369E30"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7BF7B00" w14:textId="77777777">
              <w:trPr>
                <w:trHeight w:val="285"/>
              </w:trPr>
              <w:tc>
                <w:tcPr>
                  <w:tcW w:w="1725" w:type="dxa"/>
                </w:tcPr>
                <w:p w14:paraId="4F18E50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0918179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8.328</w:t>
                  </w:r>
                </w:p>
              </w:tc>
              <w:tc>
                <w:tcPr>
                  <w:tcW w:w="2399" w:type="dxa"/>
                </w:tcPr>
                <w:p w14:paraId="7C4CC21B"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E2600A5" w14:textId="77777777">
              <w:trPr>
                <w:trHeight w:val="285"/>
              </w:trPr>
              <w:tc>
                <w:tcPr>
                  <w:tcW w:w="1725" w:type="dxa"/>
                </w:tcPr>
                <w:p w14:paraId="77DE65C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6.32</w:t>
                  </w:r>
                </w:p>
              </w:tc>
              <w:tc>
                <w:tcPr>
                  <w:tcW w:w="1725" w:type="dxa"/>
                </w:tcPr>
                <w:p w14:paraId="29F32E4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2.29</w:t>
                  </w:r>
                </w:p>
              </w:tc>
              <w:tc>
                <w:tcPr>
                  <w:tcW w:w="2399" w:type="dxa"/>
                </w:tcPr>
                <w:p w14:paraId="7144240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2.759825328</w:t>
                  </w:r>
                </w:p>
              </w:tc>
            </w:tr>
            <w:tr w:rsidR="00BE3EFC" w14:paraId="14AE85FE" w14:textId="77777777">
              <w:trPr>
                <w:trHeight w:val="285"/>
              </w:trPr>
              <w:tc>
                <w:tcPr>
                  <w:tcW w:w="1725" w:type="dxa"/>
                </w:tcPr>
                <w:p w14:paraId="72F3A27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07AC97F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3.581</w:t>
                  </w:r>
                </w:p>
              </w:tc>
              <w:tc>
                <w:tcPr>
                  <w:tcW w:w="2399" w:type="dxa"/>
                </w:tcPr>
                <w:p w14:paraId="034F4FA1"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5C3EBFD" w14:textId="77777777">
              <w:trPr>
                <w:trHeight w:val="285"/>
              </w:trPr>
              <w:tc>
                <w:tcPr>
                  <w:tcW w:w="1725" w:type="dxa"/>
                </w:tcPr>
                <w:p w14:paraId="0657251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5836963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2.541</w:t>
                  </w:r>
                </w:p>
              </w:tc>
              <w:tc>
                <w:tcPr>
                  <w:tcW w:w="2399" w:type="dxa"/>
                </w:tcPr>
                <w:p w14:paraId="412E3C16"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63B7D1CF" w14:textId="77777777">
              <w:trPr>
                <w:trHeight w:val="285"/>
              </w:trPr>
              <w:tc>
                <w:tcPr>
                  <w:tcW w:w="1725" w:type="dxa"/>
                </w:tcPr>
                <w:p w14:paraId="6841142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3AE6AA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10.855</w:t>
                  </w:r>
                </w:p>
              </w:tc>
              <w:tc>
                <w:tcPr>
                  <w:tcW w:w="2399" w:type="dxa"/>
                </w:tcPr>
                <w:p w14:paraId="753DECF1"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75CDF6D" w14:textId="77777777">
              <w:trPr>
                <w:trHeight w:val="285"/>
              </w:trPr>
              <w:tc>
                <w:tcPr>
                  <w:tcW w:w="1725" w:type="dxa"/>
                </w:tcPr>
                <w:p w14:paraId="1DF8E09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18.72</w:t>
                  </w:r>
                </w:p>
              </w:tc>
              <w:tc>
                <w:tcPr>
                  <w:tcW w:w="1725" w:type="dxa"/>
                </w:tcPr>
                <w:p w14:paraId="6FCC09D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19.209</w:t>
                  </w:r>
                </w:p>
              </w:tc>
              <w:tc>
                <w:tcPr>
                  <w:tcW w:w="2399" w:type="dxa"/>
                </w:tcPr>
                <w:p w14:paraId="01A378C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0.974543183</w:t>
                  </w:r>
                </w:p>
              </w:tc>
            </w:tr>
            <w:tr w:rsidR="00BE3EFC" w14:paraId="69139FD6" w14:textId="77777777">
              <w:trPr>
                <w:trHeight w:val="285"/>
              </w:trPr>
              <w:tc>
                <w:tcPr>
                  <w:tcW w:w="1725" w:type="dxa"/>
                </w:tcPr>
                <w:p w14:paraId="40F44BD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70E440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2.354</w:t>
                  </w:r>
                </w:p>
              </w:tc>
              <w:tc>
                <w:tcPr>
                  <w:tcW w:w="2399" w:type="dxa"/>
                </w:tcPr>
                <w:p w14:paraId="7955BBD4"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2547441" w14:textId="77777777">
              <w:trPr>
                <w:trHeight w:val="285"/>
              </w:trPr>
              <w:tc>
                <w:tcPr>
                  <w:tcW w:w="1725" w:type="dxa"/>
                </w:tcPr>
                <w:p w14:paraId="30E7BD4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44.351</w:t>
                  </w:r>
                </w:p>
              </w:tc>
              <w:tc>
                <w:tcPr>
                  <w:tcW w:w="1725" w:type="dxa"/>
                </w:tcPr>
                <w:p w14:paraId="4554C27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4.395</w:t>
                  </w:r>
                </w:p>
              </w:tc>
              <w:tc>
                <w:tcPr>
                  <w:tcW w:w="2399" w:type="dxa"/>
                </w:tcPr>
                <w:p w14:paraId="5FB4B36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10.09124005</w:t>
                  </w:r>
                </w:p>
              </w:tc>
            </w:tr>
            <w:tr w:rsidR="00BE3EFC" w14:paraId="7B579F4B" w14:textId="77777777">
              <w:trPr>
                <w:trHeight w:val="285"/>
              </w:trPr>
              <w:tc>
                <w:tcPr>
                  <w:tcW w:w="1725" w:type="dxa"/>
                </w:tcPr>
                <w:p w14:paraId="6CFCADA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49F3A9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29.24</w:t>
                  </w:r>
                </w:p>
              </w:tc>
              <w:tc>
                <w:tcPr>
                  <w:tcW w:w="2399" w:type="dxa"/>
                </w:tcPr>
                <w:p w14:paraId="5B984338"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255DFA6" w14:textId="77777777">
              <w:trPr>
                <w:trHeight w:val="285"/>
              </w:trPr>
              <w:tc>
                <w:tcPr>
                  <w:tcW w:w="1725" w:type="dxa"/>
                </w:tcPr>
                <w:p w14:paraId="6B870C4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11.478</w:t>
                  </w:r>
                </w:p>
              </w:tc>
              <w:tc>
                <w:tcPr>
                  <w:tcW w:w="1725" w:type="dxa"/>
                </w:tcPr>
                <w:p w14:paraId="36EF391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2.205</w:t>
                  </w:r>
                </w:p>
              </w:tc>
              <w:tc>
                <w:tcPr>
                  <w:tcW w:w="2399" w:type="dxa"/>
                </w:tcPr>
                <w:p w14:paraId="126E08D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5.205442177</w:t>
                  </w:r>
                </w:p>
              </w:tc>
            </w:tr>
            <w:tr w:rsidR="00BE3EFC" w14:paraId="10CE70C1" w14:textId="77777777">
              <w:trPr>
                <w:trHeight w:val="285"/>
              </w:trPr>
              <w:tc>
                <w:tcPr>
                  <w:tcW w:w="1725" w:type="dxa"/>
                </w:tcPr>
                <w:p w14:paraId="537197F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47E0464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10.435</w:t>
                  </w:r>
                </w:p>
              </w:tc>
              <w:tc>
                <w:tcPr>
                  <w:tcW w:w="2399" w:type="dxa"/>
                </w:tcPr>
                <w:p w14:paraId="01F43629"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1B350F05" w14:textId="77777777">
              <w:trPr>
                <w:trHeight w:val="285"/>
              </w:trPr>
              <w:tc>
                <w:tcPr>
                  <w:tcW w:w="1725" w:type="dxa"/>
                </w:tcPr>
                <w:p w14:paraId="5AC855E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7.342</w:t>
                  </w:r>
                </w:p>
              </w:tc>
              <w:tc>
                <w:tcPr>
                  <w:tcW w:w="1725" w:type="dxa"/>
                </w:tcPr>
                <w:p w14:paraId="5293B1A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8.375</w:t>
                  </w:r>
                </w:p>
              </w:tc>
              <w:tc>
                <w:tcPr>
                  <w:tcW w:w="2399" w:type="dxa"/>
                </w:tcPr>
                <w:p w14:paraId="0713BC8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0.876656716</w:t>
                  </w:r>
                </w:p>
              </w:tc>
            </w:tr>
            <w:tr w:rsidR="00BE3EFC" w14:paraId="52757AC0" w14:textId="77777777">
              <w:trPr>
                <w:trHeight w:val="285"/>
              </w:trPr>
              <w:tc>
                <w:tcPr>
                  <w:tcW w:w="1725" w:type="dxa"/>
                </w:tcPr>
                <w:p w14:paraId="5D8DE33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752C23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4.376</w:t>
                  </w:r>
                </w:p>
              </w:tc>
              <w:tc>
                <w:tcPr>
                  <w:tcW w:w="2399" w:type="dxa"/>
                </w:tcPr>
                <w:p w14:paraId="2CF1C73F"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3A56494" w14:textId="77777777">
              <w:trPr>
                <w:trHeight w:val="285"/>
              </w:trPr>
              <w:tc>
                <w:tcPr>
                  <w:tcW w:w="1725" w:type="dxa"/>
                </w:tcPr>
                <w:p w14:paraId="7FF300C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7.921</w:t>
                  </w:r>
                </w:p>
              </w:tc>
              <w:tc>
                <w:tcPr>
                  <w:tcW w:w="1725" w:type="dxa"/>
                </w:tcPr>
                <w:p w14:paraId="2872854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2.207</w:t>
                  </w:r>
                </w:p>
              </w:tc>
              <w:tc>
                <w:tcPr>
                  <w:tcW w:w="2399" w:type="dxa"/>
                </w:tcPr>
                <w:p w14:paraId="4C6FAF5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3.589034889</w:t>
                  </w:r>
                </w:p>
              </w:tc>
            </w:tr>
            <w:tr w:rsidR="00BE3EFC" w14:paraId="080663FC" w14:textId="77777777">
              <w:trPr>
                <w:trHeight w:val="285"/>
              </w:trPr>
              <w:tc>
                <w:tcPr>
                  <w:tcW w:w="1725" w:type="dxa"/>
                </w:tcPr>
                <w:p w14:paraId="2B107DC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2B5E01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1.828</w:t>
                  </w:r>
                </w:p>
              </w:tc>
              <w:tc>
                <w:tcPr>
                  <w:tcW w:w="2399" w:type="dxa"/>
                </w:tcPr>
                <w:p w14:paraId="06626697"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E102B15" w14:textId="77777777">
              <w:trPr>
                <w:trHeight w:val="285"/>
              </w:trPr>
              <w:tc>
                <w:tcPr>
                  <w:tcW w:w="1725" w:type="dxa"/>
                </w:tcPr>
                <w:p w14:paraId="783665B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59E89C3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2.238</w:t>
                  </w:r>
                </w:p>
              </w:tc>
              <w:tc>
                <w:tcPr>
                  <w:tcW w:w="2399" w:type="dxa"/>
                </w:tcPr>
                <w:p w14:paraId="4BBD73CC"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7F55657" w14:textId="77777777">
              <w:trPr>
                <w:trHeight w:val="285"/>
              </w:trPr>
              <w:tc>
                <w:tcPr>
                  <w:tcW w:w="1725" w:type="dxa"/>
                </w:tcPr>
                <w:p w14:paraId="0D51938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lastRenderedPageBreak/>
                    <w:t>不兼容</w:t>
                  </w:r>
                </w:p>
              </w:tc>
              <w:tc>
                <w:tcPr>
                  <w:tcW w:w="1725" w:type="dxa"/>
                </w:tcPr>
                <w:p w14:paraId="0D95862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12.779</w:t>
                  </w:r>
                </w:p>
              </w:tc>
              <w:tc>
                <w:tcPr>
                  <w:tcW w:w="2399" w:type="dxa"/>
                </w:tcPr>
                <w:p w14:paraId="3C482D0E"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4698967A" w14:textId="77777777">
              <w:trPr>
                <w:trHeight w:val="285"/>
              </w:trPr>
              <w:tc>
                <w:tcPr>
                  <w:tcW w:w="1725" w:type="dxa"/>
                </w:tcPr>
                <w:p w14:paraId="59FE22C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0589A1C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16.385</w:t>
                  </w:r>
                </w:p>
              </w:tc>
              <w:tc>
                <w:tcPr>
                  <w:tcW w:w="2399" w:type="dxa"/>
                </w:tcPr>
                <w:p w14:paraId="0C0F6B6B"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6A35425F" w14:textId="77777777">
              <w:trPr>
                <w:trHeight w:val="285"/>
              </w:trPr>
              <w:tc>
                <w:tcPr>
                  <w:tcW w:w="1725" w:type="dxa"/>
                </w:tcPr>
                <w:p w14:paraId="66D19F6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12DD57D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8.934</w:t>
                  </w:r>
                </w:p>
              </w:tc>
              <w:tc>
                <w:tcPr>
                  <w:tcW w:w="2399" w:type="dxa"/>
                </w:tcPr>
                <w:p w14:paraId="50806F28"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072369D" w14:textId="77777777">
              <w:trPr>
                <w:trHeight w:val="285"/>
              </w:trPr>
              <w:tc>
                <w:tcPr>
                  <w:tcW w:w="1725" w:type="dxa"/>
                </w:tcPr>
                <w:p w14:paraId="1840257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10.634</w:t>
                  </w:r>
                </w:p>
              </w:tc>
              <w:tc>
                <w:tcPr>
                  <w:tcW w:w="1725" w:type="dxa"/>
                </w:tcPr>
                <w:p w14:paraId="6FEAB9E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6.188</w:t>
                  </w:r>
                </w:p>
              </w:tc>
              <w:tc>
                <w:tcPr>
                  <w:tcW w:w="2399" w:type="dxa"/>
                </w:tcPr>
                <w:p w14:paraId="1AEA7AB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1.718487395</w:t>
                  </w:r>
                </w:p>
              </w:tc>
            </w:tr>
            <w:tr w:rsidR="00BE3EFC" w14:paraId="69229E79" w14:textId="77777777">
              <w:trPr>
                <w:trHeight w:val="285"/>
              </w:trPr>
              <w:tc>
                <w:tcPr>
                  <w:tcW w:w="1725" w:type="dxa"/>
                </w:tcPr>
                <w:p w14:paraId="28A5FC1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5.559</w:t>
                  </w:r>
                </w:p>
              </w:tc>
              <w:tc>
                <w:tcPr>
                  <w:tcW w:w="1725" w:type="dxa"/>
                </w:tcPr>
                <w:p w14:paraId="02C54DD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1.736</w:t>
                  </w:r>
                </w:p>
              </w:tc>
              <w:tc>
                <w:tcPr>
                  <w:tcW w:w="2399" w:type="dxa"/>
                </w:tcPr>
                <w:p w14:paraId="6647BCC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3.20218894</w:t>
                  </w:r>
                </w:p>
              </w:tc>
            </w:tr>
            <w:tr w:rsidR="00BE3EFC" w14:paraId="547565E0" w14:textId="77777777">
              <w:trPr>
                <w:trHeight w:val="285"/>
              </w:trPr>
              <w:tc>
                <w:tcPr>
                  <w:tcW w:w="1725" w:type="dxa"/>
                </w:tcPr>
                <w:p w14:paraId="702679E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0F20372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2.58</w:t>
                  </w:r>
                </w:p>
              </w:tc>
              <w:tc>
                <w:tcPr>
                  <w:tcW w:w="2399" w:type="dxa"/>
                </w:tcPr>
                <w:p w14:paraId="61F022D6"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60FBA861" w14:textId="77777777">
              <w:trPr>
                <w:trHeight w:val="285"/>
              </w:trPr>
              <w:tc>
                <w:tcPr>
                  <w:tcW w:w="1725" w:type="dxa"/>
                </w:tcPr>
                <w:p w14:paraId="36D21F1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7.129</w:t>
                  </w:r>
                </w:p>
              </w:tc>
              <w:tc>
                <w:tcPr>
                  <w:tcW w:w="1725" w:type="dxa"/>
                </w:tcPr>
                <w:p w14:paraId="35FE76B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3.65</w:t>
                  </w:r>
                </w:p>
              </w:tc>
              <w:tc>
                <w:tcPr>
                  <w:tcW w:w="2399" w:type="dxa"/>
                </w:tcPr>
                <w:p w14:paraId="7E1E06E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1.953150685</w:t>
                  </w:r>
                </w:p>
              </w:tc>
            </w:tr>
            <w:tr w:rsidR="00BE3EFC" w14:paraId="454DC267" w14:textId="77777777">
              <w:trPr>
                <w:trHeight w:val="285"/>
              </w:trPr>
              <w:tc>
                <w:tcPr>
                  <w:tcW w:w="1725" w:type="dxa"/>
                </w:tcPr>
                <w:p w14:paraId="317770C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8.779</w:t>
                  </w:r>
                </w:p>
              </w:tc>
              <w:tc>
                <w:tcPr>
                  <w:tcW w:w="1725" w:type="dxa"/>
                </w:tcPr>
                <w:p w14:paraId="4E2E261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5.181</w:t>
                  </w:r>
                </w:p>
              </w:tc>
              <w:tc>
                <w:tcPr>
                  <w:tcW w:w="2399" w:type="dxa"/>
                </w:tcPr>
                <w:p w14:paraId="5B78D34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1.694460529</w:t>
                  </w:r>
                </w:p>
              </w:tc>
            </w:tr>
            <w:tr w:rsidR="00BE3EFC" w14:paraId="496E7834" w14:textId="77777777">
              <w:trPr>
                <w:trHeight w:val="285"/>
              </w:trPr>
              <w:tc>
                <w:tcPr>
                  <w:tcW w:w="1725" w:type="dxa"/>
                </w:tcPr>
                <w:p w14:paraId="5327B61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580A36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3.398</w:t>
                  </w:r>
                </w:p>
              </w:tc>
              <w:tc>
                <w:tcPr>
                  <w:tcW w:w="2399" w:type="dxa"/>
                </w:tcPr>
                <w:p w14:paraId="2309C8F1"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09ADAD5B" w14:textId="77777777">
              <w:trPr>
                <w:trHeight w:val="285"/>
              </w:trPr>
              <w:tc>
                <w:tcPr>
                  <w:tcW w:w="1725" w:type="dxa"/>
                </w:tcPr>
                <w:p w14:paraId="2E0634A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21.635</w:t>
                  </w:r>
                </w:p>
              </w:tc>
              <w:tc>
                <w:tcPr>
                  <w:tcW w:w="1725" w:type="dxa"/>
                </w:tcPr>
                <w:p w14:paraId="3F1E319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4.671</w:t>
                  </w:r>
                </w:p>
              </w:tc>
              <w:tc>
                <w:tcPr>
                  <w:tcW w:w="2399" w:type="dxa"/>
                </w:tcPr>
                <w:p w14:paraId="04609E8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4.631770499</w:t>
                  </w:r>
                </w:p>
              </w:tc>
            </w:tr>
            <w:tr w:rsidR="00BE3EFC" w14:paraId="3313EA0D" w14:textId="77777777">
              <w:trPr>
                <w:trHeight w:val="285"/>
              </w:trPr>
              <w:tc>
                <w:tcPr>
                  <w:tcW w:w="1725" w:type="dxa"/>
                </w:tcPr>
                <w:p w14:paraId="66E0448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44B1483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w:t>
                  </w:r>
                </w:p>
              </w:tc>
              <w:tc>
                <w:tcPr>
                  <w:tcW w:w="2399" w:type="dxa"/>
                </w:tcPr>
                <w:p w14:paraId="602CD5D3"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47A47D1D" w14:textId="77777777">
              <w:trPr>
                <w:trHeight w:val="285"/>
              </w:trPr>
              <w:tc>
                <w:tcPr>
                  <w:tcW w:w="1725" w:type="dxa"/>
                </w:tcPr>
                <w:p w14:paraId="1E06CBD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05C7C0A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3.258</w:t>
                  </w:r>
                </w:p>
              </w:tc>
              <w:tc>
                <w:tcPr>
                  <w:tcW w:w="2399" w:type="dxa"/>
                </w:tcPr>
                <w:p w14:paraId="5B3627DF"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4093E10" w14:textId="77777777">
              <w:trPr>
                <w:trHeight w:val="285"/>
              </w:trPr>
              <w:tc>
                <w:tcPr>
                  <w:tcW w:w="1725" w:type="dxa"/>
                </w:tcPr>
                <w:p w14:paraId="0C6098F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9.825</w:t>
                  </w:r>
                </w:p>
              </w:tc>
              <w:tc>
                <w:tcPr>
                  <w:tcW w:w="1725" w:type="dxa"/>
                </w:tcPr>
                <w:p w14:paraId="70D987A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2.856</w:t>
                  </w:r>
                </w:p>
              </w:tc>
              <w:tc>
                <w:tcPr>
                  <w:tcW w:w="2399" w:type="dxa"/>
                </w:tcPr>
                <w:p w14:paraId="64372EB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3.44012605</w:t>
                  </w:r>
                </w:p>
              </w:tc>
            </w:tr>
            <w:tr w:rsidR="00BE3EFC" w14:paraId="627AC61C" w14:textId="77777777">
              <w:trPr>
                <w:trHeight w:val="285"/>
              </w:trPr>
              <w:tc>
                <w:tcPr>
                  <w:tcW w:w="1725" w:type="dxa"/>
                </w:tcPr>
                <w:p w14:paraId="619EBC2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1A459C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14.462</w:t>
                  </w:r>
                </w:p>
              </w:tc>
              <w:tc>
                <w:tcPr>
                  <w:tcW w:w="2399" w:type="dxa"/>
                </w:tcPr>
                <w:p w14:paraId="39147FE2"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0AE23DF" w14:textId="77777777">
              <w:trPr>
                <w:trHeight w:val="285"/>
              </w:trPr>
              <w:tc>
                <w:tcPr>
                  <w:tcW w:w="1725" w:type="dxa"/>
                </w:tcPr>
                <w:p w14:paraId="1B0F052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A46637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2.41</w:t>
                  </w:r>
                </w:p>
              </w:tc>
              <w:tc>
                <w:tcPr>
                  <w:tcW w:w="2399" w:type="dxa"/>
                </w:tcPr>
                <w:p w14:paraId="6963B1F0"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DF14231" w14:textId="77777777">
              <w:trPr>
                <w:trHeight w:val="285"/>
              </w:trPr>
              <w:tc>
                <w:tcPr>
                  <w:tcW w:w="1725" w:type="dxa"/>
                </w:tcPr>
                <w:p w14:paraId="23A2FA2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E628ED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1.788</w:t>
                  </w:r>
                </w:p>
              </w:tc>
              <w:tc>
                <w:tcPr>
                  <w:tcW w:w="2399" w:type="dxa"/>
                </w:tcPr>
                <w:p w14:paraId="660EB98D"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A9E930F" w14:textId="77777777">
              <w:trPr>
                <w:trHeight w:val="285"/>
              </w:trPr>
              <w:tc>
                <w:tcPr>
                  <w:tcW w:w="1725" w:type="dxa"/>
                </w:tcPr>
                <w:p w14:paraId="0B85483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132F32F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3.725</w:t>
                  </w:r>
                </w:p>
              </w:tc>
              <w:tc>
                <w:tcPr>
                  <w:tcW w:w="2399" w:type="dxa"/>
                </w:tcPr>
                <w:p w14:paraId="14C37CFC"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0A8B990" w14:textId="77777777">
              <w:trPr>
                <w:trHeight w:val="285"/>
              </w:trPr>
              <w:tc>
                <w:tcPr>
                  <w:tcW w:w="1725" w:type="dxa"/>
                </w:tcPr>
                <w:p w14:paraId="207C732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33.488</w:t>
                  </w:r>
                </w:p>
              </w:tc>
              <w:tc>
                <w:tcPr>
                  <w:tcW w:w="1725" w:type="dxa"/>
                </w:tcPr>
                <w:p w14:paraId="615B5F2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5.861</w:t>
                  </w:r>
                </w:p>
              </w:tc>
              <w:tc>
                <w:tcPr>
                  <w:tcW w:w="2399" w:type="dxa"/>
                </w:tcPr>
                <w:p w14:paraId="095F861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5.713700734</w:t>
                  </w:r>
                </w:p>
              </w:tc>
            </w:tr>
            <w:tr w:rsidR="00BE3EFC" w14:paraId="1F0653EF" w14:textId="77777777">
              <w:trPr>
                <w:trHeight w:val="285"/>
              </w:trPr>
              <w:tc>
                <w:tcPr>
                  <w:tcW w:w="1725" w:type="dxa"/>
                </w:tcPr>
                <w:p w14:paraId="53E3978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5D3954E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3.332</w:t>
                  </w:r>
                </w:p>
              </w:tc>
              <w:tc>
                <w:tcPr>
                  <w:tcW w:w="2399" w:type="dxa"/>
                </w:tcPr>
                <w:p w14:paraId="7B7A5470"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E4435BA" w14:textId="77777777">
              <w:trPr>
                <w:trHeight w:val="285"/>
              </w:trPr>
              <w:tc>
                <w:tcPr>
                  <w:tcW w:w="1725" w:type="dxa"/>
                </w:tcPr>
                <w:p w14:paraId="50CECC6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885017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2.156</w:t>
                  </w:r>
                </w:p>
              </w:tc>
              <w:tc>
                <w:tcPr>
                  <w:tcW w:w="2399" w:type="dxa"/>
                </w:tcPr>
                <w:p w14:paraId="1196B902"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6518DCF" w14:textId="77777777">
              <w:trPr>
                <w:trHeight w:val="285"/>
              </w:trPr>
              <w:tc>
                <w:tcPr>
                  <w:tcW w:w="1725" w:type="dxa"/>
                </w:tcPr>
                <w:p w14:paraId="79CDFCA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2.733</w:t>
                  </w:r>
                </w:p>
              </w:tc>
              <w:tc>
                <w:tcPr>
                  <w:tcW w:w="1725" w:type="dxa"/>
                </w:tcPr>
                <w:p w14:paraId="6E629BE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1.145</w:t>
                  </w:r>
                </w:p>
              </w:tc>
              <w:tc>
                <w:tcPr>
                  <w:tcW w:w="2399" w:type="dxa"/>
                </w:tcPr>
                <w:p w14:paraId="5805170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2.386899563</w:t>
                  </w:r>
                </w:p>
              </w:tc>
            </w:tr>
            <w:tr w:rsidR="00BE3EFC" w14:paraId="40133A15" w14:textId="77777777">
              <w:trPr>
                <w:trHeight w:val="285"/>
              </w:trPr>
              <w:tc>
                <w:tcPr>
                  <w:tcW w:w="1725" w:type="dxa"/>
                </w:tcPr>
                <w:p w14:paraId="11BA1A5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2.143</w:t>
                  </w:r>
                </w:p>
              </w:tc>
              <w:tc>
                <w:tcPr>
                  <w:tcW w:w="1725" w:type="dxa"/>
                </w:tcPr>
                <w:p w14:paraId="2B92254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1.526</w:t>
                  </w:r>
                </w:p>
              </w:tc>
              <w:tc>
                <w:tcPr>
                  <w:tcW w:w="2399" w:type="dxa"/>
                </w:tcPr>
                <w:p w14:paraId="20ADA15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1.404325033</w:t>
                  </w:r>
                </w:p>
              </w:tc>
            </w:tr>
            <w:tr w:rsidR="00BE3EFC" w14:paraId="71852CD7" w14:textId="77777777">
              <w:trPr>
                <w:trHeight w:val="285"/>
              </w:trPr>
              <w:tc>
                <w:tcPr>
                  <w:tcW w:w="1725" w:type="dxa"/>
                </w:tcPr>
                <w:p w14:paraId="3CA8094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1579A85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1.608</w:t>
                  </w:r>
                </w:p>
              </w:tc>
              <w:tc>
                <w:tcPr>
                  <w:tcW w:w="2399" w:type="dxa"/>
                </w:tcPr>
                <w:p w14:paraId="773CC602"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103BDE0" w14:textId="77777777">
              <w:trPr>
                <w:trHeight w:val="285"/>
              </w:trPr>
              <w:tc>
                <w:tcPr>
                  <w:tcW w:w="1725" w:type="dxa"/>
                </w:tcPr>
                <w:p w14:paraId="1D16268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5D0A43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2.234</w:t>
                  </w:r>
                </w:p>
              </w:tc>
              <w:tc>
                <w:tcPr>
                  <w:tcW w:w="2399" w:type="dxa"/>
                </w:tcPr>
                <w:p w14:paraId="6039B5E3"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A78FDED" w14:textId="77777777">
              <w:trPr>
                <w:trHeight w:val="285"/>
              </w:trPr>
              <w:tc>
                <w:tcPr>
                  <w:tcW w:w="1725" w:type="dxa"/>
                </w:tcPr>
                <w:p w14:paraId="2798103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5.744</w:t>
                  </w:r>
                </w:p>
              </w:tc>
              <w:tc>
                <w:tcPr>
                  <w:tcW w:w="1725" w:type="dxa"/>
                </w:tcPr>
                <w:p w14:paraId="0FB3FA8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2.535</w:t>
                  </w:r>
                </w:p>
              </w:tc>
              <w:tc>
                <w:tcPr>
                  <w:tcW w:w="2399" w:type="dxa"/>
                </w:tcPr>
                <w:p w14:paraId="069E1AD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2.265877712</w:t>
                  </w:r>
                </w:p>
              </w:tc>
            </w:tr>
            <w:tr w:rsidR="00BE3EFC" w14:paraId="4474D5ED" w14:textId="77777777">
              <w:trPr>
                <w:trHeight w:val="285"/>
              </w:trPr>
              <w:tc>
                <w:tcPr>
                  <w:tcW w:w="1725" w:type="dxa"/>
                </w:tcPr>
                <w:p w14:paraId="0EB25A0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25.779</w:t>
                  </w:r>
                </w:p>
              </w:tc>
              <w:tc>
                <w:tcPr>
                  <w:tcW w:w="1725" w:type="dxa"/>
                </w:tcPr>
                <w:p w14:paraId="6B35360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9.45</w:t>
                  </w:r>
                </w:p>
              </w:tc>
              <w:tc>
                <w:tcPr>
                  <w:tcW w:w="2399" w:type="dxa"/>
                </w:tcPr>
                <w:p w14:paraId="7366A92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2.727936508</w:t>
                  </w:r>
                </w:p>
              </w:tc>
            </w:tr>
            <w:tr w:rsidR="00BE3EFC" w14:paraId="45C8CDBC" w14:textId="77777777">
              <w:trPr>
                <w:trHeight w:val="285"/>
              </w:trPr>
              <w:tc>
                <w:tcPr>
                  <w:tcW w:w="1725" w:type="dxa"/>
                </w:tcPr>
                <w:p w14:paraId="513FAFF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51.509</w:t>
                  </w:r>
                </w:p>
              </w:tc>
              <w:tc>
                <w:tcPr>
                  <w:tcW w:w="1725" w:type="dxa"/>
                </w:tcPr>
                <w:p w14:paraId="134DE8B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4.319</w:t>
                  </w:r>
                </w:p>
              </w:tc>
              <w:tc>
                <w:tcPr>
                  <w:tcW w:w="2399" w:type="dxa"/>
                </w:tcPr>
                <w:p w14:paraId="2EE5ED2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11.92614031</w:t>
                  </w:r>
                </w:p>
              </w:tc>
            </w:tr>
            <w:tr w:rsidR="00BE3EFC" w14:paraId="73D7CE78" w14:textId="77777777">
              <w:trPr>
                <w:trHeight w:val="285"/>
              </w:trPr>
              <w:tc>
                <w:tcPr>
                  <w:tcW w:w="1725" w:type="dxa"/>
                </w:tcPr>
                <w:p w14:paraId="43897ED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19.812</w:t>
                  </w:r>
                </w:p>
              </w:tc>
              <w:tc>
                <w:tcPr>
                  <w:tcW w:w="1725" w:type="dxa"/>
                </w:tcPr>
                <w:p w14:paraId="0CD3B3E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5.316</w:t>
                  </w:r>
                </w:p>
              </w:tc>
              <w:tc>
                <w:tcPr>
                  <w:tcW w:w="2399" w:type="dxa"/>
                </w:tcPr>
                <w:p w14:paraId="30A98EC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3.726862302</w:t>
                  </w:r>
                </w:p>
              </w:tc>
            </w:tr>
            <w:tr w:rsidR="00BE3EFC" w14:paraId="40FB1E7A" w14:textId="77777777">
              <w:trPr>
                <w:trHeight w:val="285"/>
              </w:trPr>
              <w:tc>
                <w:tcPr>
                  <w:tcW w:w="1725" w:type="dxa"/>
                </w:tcPr>
                <w:p w14:paraId="3918D1C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7.912</w:t>
                  </w:r>
                </w:p>
              </w:tc>
              <w:tc>
                <w:tcPr>
                  <w:tcW w:w="1725" w:type="dxa"/>
                </w:tcPr>
                <w:p w14:paraId="083550D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3.801</w:t>
                  </w:r>
                </w:p>
              </w:tc>
              <w:tc>
                <w:tcPr>
                  <w:tcW w:w="2399" w:type="dxa"/>
                </w:tcPr>
                <w:p w14:paraId="006BC1E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2.081557485</w:t>
                  </w:r>
                </w:p>
              </w:tc>
            </w:tr>
            <w:tr w:rsidR="00BE3EFC" w14:paraId="26E16091" w14:textId="77777777">
              <w:trPr>
                <w:trHeight w:val="285"/>
              </w:trPr>
              <w:tc>
                <w:tcPr>
                  <w:tcW w:w="1725" w:type="dxa"/>
                </w:tcPr>
                <w:p w14:paraId="7CCCFA7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10.212</w:t>
                  </w:r>
                </w:p>
              </w:tc>
              <w:tc>
                <w:tcPr>
                  <w:tcW w:w="1725" w:type="dxa"/>
                </w:tcPr>
                <w:p w14:paraId="5EB0E1B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8.659</w:t>
                  </w:r>
                </w:p>
              </w:tc>
              <w:tc>
                <w:tcPr>
                  <w:tcW w:w="2399" w:type="dxa"/>
                </w:tcPr>
                <w:p w14:paraId="42CF544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1.179350964</w:t>
                  </w:r>
                </w:p>
              </w:tc>
            </w:tr>
            <w:tr w:rsidR="00BE3EFC" w14:paraId="68F8BA79" w14:textId="77777777">
              <w:trPr>
                <w:trHeight w:val="285"/>
              </w:trPr>
              <w:tc>
                <w:tcPr>
                  <w:tcW w:w="1725" w:type="dxa"/>
                </w:tcPr>
                <w:p w14:paraId="2F4271A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3.279</w:t>
                  </w:r>
                </w:p>
              </w:tc>
              <w:tc>
                <w:tcPr>
                  <w:tcW w:w="1725" w:type="dxa"/>
                </w:tcPr>
                <w:p w14:paraId="230F828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1.353</w:t>
                  </w:r>
                </w:p>
              </w:tc>
              <w:tc>
                <w:tcPr>
                  <w:tcW w:w="2399" w:type="dxa"/>
                </w:tcPr>
                <w:p w14:paraId="250FC4A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2.423503326</w:t>
                  </w:r>
                </w:p>
              </w:tc>
            </w:tr>
            <w:tr w:rsidR="00BE3EFC" w14:paraId="7E04CD27" w14:textId="77777777">
              <w:trPr>
                <w:trHeight w:val="285"/>
              </w:trPr>
              <w:tc>
                <w:tcPr>
                  <w:tcW w:w="1725" w:type="dxa"/>
                </w:tcPr>
                <w:p w14:paraId="2916927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5.444</w:t>
                  </w:r>
                </w:p>
              </w:tc>
              <w:tc>
                <w:tcPr>
                  <w:tcW w:w="1725" w:type="dxa"/>
                </w:tcPr>
                <w:p w14:paraId="61FCD4C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1.705</w:t>
                  </w:r>
                </w:p>
              </w:tc>
              <w:tc>
                <w:tcPr>
                  <w:tcW w:w="2399" w:type="dxa"/>
                </w:tcPr>
                <w:p w14:paraId="3B7B234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3.192961877</w:t>
                  </w:r>
                </w:p>
              </w:tc>
            </w:tr>
            <w:tr w:rsidR="00BE3EFC" w14:paraId="5C9E0E43" w14:textId="77777777">
              <w:trPr>
                <w:trHeight w:val="285"/>
              </w:trPr>
              <w:tc>
                <w:tcPr>
                  <w:tcW w:w="1725" w:type="dxa"/>
                </w:tcPr>
                <w:p w14:paraId="193F4F2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CCB3F2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3.844</w:t>
                  </w:r>
                </w:p>
              </w:tc>
              <w:tc>
                <w:tcPr>
                  <w:tcW w:w="2399" w:type="dxa"/>
                </w:tcPr>
                <w:p w14:paraId="0C420A9E"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0BFCA7AA" w14:textId="77777777">
              <w:trPr>
                <w:trHeight w:val="285"/>
              </w:trPr>
              <w:tc>
                <w:tcPr>
                  <w:tcW w:w="1725" w:type="dxa"/>
                </w:tcPr>
                <w:p w14:paraId="3696096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2.307</w:t>
                  </w:r>
                </w:p>
              </w:tc>
              <w:tc>
                <w:tcPr>
                  <w:tcW w:w="1725" w:type="dxa"/>
                </w:tcPr>
                <w:p w14:paraId="34F30E2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1.294</w:t>
                  </w:r>
                </w:p>
              </w:tc>
              <w:tc>
                <w:tcPr>
                  <w:tcW w:w="2399" w:type="dxa"/>
                </w:tcPr>
                <w:p w14:paraId="6B71E8C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1.782843895</w:t>
                  </w:r>
                </w:p>
              </w:tc>
            </w:tr>
            <w:tr w:rsidR="00BE3EFC" w14:paraId="1A321484" w14:textId="77777777">
              <w:trPr>
                <w:trHeight w:val="285"/>
              </w:trPr>
              <w:tc>
                <w:tcPr>
                  <w:tcW w:w="1725" w:type="dxa"/>
                </w:tcPr>
                <w:p w14:paraId="76B8D83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C4C477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3.144</w:t>
                  </w:r>
                </w:p>
              </w:tc>
              <w:tc>
                <w:tcPr>
                  <w:tcW w:w="2399" w:type="dxa"/>
                </w:tcPr>
                <w:p w14:paraId="055EA023"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6CA0F423" w14:textId="77777777">
              <w:trPr>
                <w:trHeight w:val="285"/>
              </w:trPr>
              <w:tc>
                <w:tcPr>
                  <w:tcW w:w="1725" w:type="dxa"/>
                </w:tcPr>
                <w:p w14:paraId="0E49CF7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17.922</w:t>
                  </w:r>
                </w:p>
              </w:tc>
              <w:tc>
                <w:tcPr>
                  <w:tcW w:w="1725" w:type="dxa"/>
                </w:tcPr>
                <w:p w14:paraId="40A8D4F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9.6</w:t>
                  </w:r>
                </w:p>
              </w:tc>
              <w:tc>
                <w:tcPr>
                  <w:tcW w:w="2399" w:type="dxa"/>
                </w:tcPr>
                <w:p w14:paraId="27FE94D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1.866875</w:t>
                  </w:r>
                </w:p>
              </w:tc>
            </w:tr>
            <w:tr w:rsidR="00BE3EFC" w14:paraId="4A73AABC" w14:textId="77777777">
              <w:trPr>
                <w:trHeight w:val="285"/>
              </w:trPr>
              <w:tc>
                <w:tcPr>
                  <w:tcW w:w="1725" w:type="dxa"/>
                </w:tcPr>
                <w:p w14:paraId="75C2E27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5076E3E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4.214</w:t>
                  </w:r>
                </w:p>
              </w:tc>
              <w:tc>
                <w:tcPr>
                  <w:tcW w:w="2399" w:type="dxa"/>
                </w:tcPr>
                <w:p w14:paraId="7C119AFC"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40904535" w14:textId="77777777">
              <w:trPr>
                <w:trHeight w:val="285"/>
              </w:trPr>
              <w:tc>
                <w:tcPr>
                  <w:tcW w:w="1725" w:type="dxa"/>
                </w:tcPr>
                <w:p w14:paraId="5269CB6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6.224</w:t>
                  </w:r>
                </w:p>
              </w:tc>
              <w:tc>
                <w:tcPr>
                  <w:tcW w:w="1725" w:type="dxa"/>
                </w:tcPr>
                <w:p w14:paraId="3FAE32B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3.184</w:t>
                  </w:r>
                </w:p>
              </w:tc>
              <w:tc>
                <w:tcPr>
                  <w:tcW w:w="2399" w:type="dxa"/>
                </w:tcPr>
                <w:p w14:paraId="18DBBA8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1.954773869</w:t>
                  </w:r>
                </w:p>
              </w:tc>
            </w:tr>
            <w:tr w:rsidR="00BE3EFC" w14:paraId="5497DDA2" w14:textId="77777777">
              <w:trPr>
                <w:trHeight w:val="285"/>
              </w:trPr>
              <w:tc>
                <w:tcPr>
                  <w:tcW w:w="1725" w:type="dxa"/>
                </w:tcPr>
                <w:p w14:paraId="79BBCC8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4A1714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4.121</w:t>
                  </w:r>
                </w:p>
              </w:tc>
              <w:tc>
                <w:tcPr>
                  <w:tcW w:w="2399" w:type="dxa"/>
                </w:tcPr>
                <w:p w14:paraId="30840A9C"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4754A92F" w14:textId="77777777">
              <w:trPr>
                <w:trHeight w:val="285"/>
              </w:trPr>
              <w:tc>
                <w:tcPr>
                  <w:tcW w:w="1725" w:type="dxa"/>
                </w:tcPr>
                <w:p w14:paraId="611E7D5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3.616</w:t>
                  </w:r>
                </w:p>
              </w:tc>
              <w:tc>
                <w:tcPr>
                  <w:tcW w:w="1725" w:type="dxa"/>
                </w:tcPr>
                <w:p w14:paraId="69BA9B1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2.436</w:t>
                  </w:r>
                </w:p>
              </w:tc>
              <w:tc>
                <w:tcPr>
                  <w:tcW w:w="2399" w:type="dxa"/>
                </w:tcPr>
                <w:p w14:paraId="36DC953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1.484400657</w:t>
                  </w:r>
                </w:p>
              </w:tc>
            </w:tr>
            <w:tr w:rsidR="00BE3EFC" w14:paraId="379771DB" w14:textId="77777777">
              <w:trPr>
                <w:trHeight w:val="285"/>
              </w:trPr>
              <w:tc>
                <w:tcPr>
                  <w:tcW w:w="1725" w:type="dxa"/>
                </w:tcPr>
                <w:p w14:paraId="15EB39E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4.596</w:t>
                  </w:r>
                </w:p>
              </w:tc>
              <w:tc>
                <w:tcPr>
                  <w:tcW w:w="1725" w:type="dxa"/>
                </w:tcPr>
                <w:p w14:paraId="7C18435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1.73</w:t>
                  </w:r>
                </w:p>
              </w:tc>
              <w:tc>
                <w:tcPr>
                  <w:tcW w:w="2399" w:type="dxa"/>
                </w:tcPr>
                <w:p w14:paraId="49DCD30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2.656647399</w:t>
                  </w:r>
                </w:p>
              </w:tc>
            </w:tr>
            <w:tr w:rsidR="00BE3EFC" w14:paraId="7892BD6D" w14:textId="77777777">
              <w:trPr>
                <w:trHeight w:val="285"/>
              </w:trPr>
              <w:tc>
                <w:tcPr>
                  <w:tcW w:w="1725" w:type="dxa"/>
                </w:tcPr>
                <w:p w14:paraId="47F7A3A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5.91</w:t>
                  </w:r>
                </w:p>
              </w:tc>
              <w:tc>
                <w:tcPr>
                  <w:tcW w:w="1725" w:type="dxa"/>
                </w:tcPr>
                <w:p w14:paraId="024DB68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1.92</w:t>
                  </w:r>
                </w:p>
              </w:tc>
              <w:tc>
                <w:tcPr>
                  <w:tcW w:w="2399" w:type="dxa"/>
                </w:tcPr>
                <w:p w14:paraId="7A610F3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3.078125</w:t>
                  </w:r>
                </w:p>
              </w:tc>
            </w:tr>
            <w:tr w:rsidR="00BE3EFC" w14:paraId="66FE4436" w14:textId="77777777">
              <w:trPr>
                <w:trHeight w:val="285"/>
              </w:trPr>
              <w:tc>
                <w:tcPr>
                  <w:tcW w:w="1725" w:type="dxa"/>
                </w:tcPr>
                <w:p w14:paraId="3079F1C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513CA6B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19.546</w:t>
                  </w:r>
                </w:p>
              </w:tc>
              <w:tc>
                <w:tcPr>
                  <w:tcW w:w="2399" w:type="dxa"/>
                </w:tcPr>
                <w:p w14:paraId="1ED4DBBA"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B808EC2" w14:textId="77777777">
              <w:trPr>
                <w:trHeight w:val="285"/>
              </w:trPr>
              <w:tc>
                <w:tcPr>
                  <w:tcW w:w="1725" w:type="dxa"/>
                </w:tcPr>
                <w:p w14:paraId="438BBD0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62E0C27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3.554</w:t>
                  </w:r>
                </w:p>
              </w:tc>
              <w:tc>
                <w:tcPr>
                  <w:tcW w:w="2399" w:type="dxa"/>
                </w:tcPr>
                <w:p w14:paraId="6390224B"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04081A7" w14:textId="77777777">
              <w:trPr>
                <w:trHeight w:val="285"/>
              </w:trPr>
              <w:tc>
                <w:tcPr>
                  <w:tcW w:w="1725" w:type="dxa"/>
                </w:tcPr>
                <w:p w14:paraId="7DF1777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32.298</w:t>
                  </w:r>
                </w:p>
              </w:tc>
              <w:tc>
                <w:tcPr>
                  <w:tcW w:w="1725" w:type="dxa"/>
                </w:tcPr>
                <w:p w14:paraId="338061D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5.135</w:t>
                  </w:r>
                </w:p>
              </w:tc>
              <w:tc>
                <w:tcPr>
                  <w:tcW w:w="2399" w:type="dxa"/>
                </w:tcPr>
                <w:p w14:paraId="5F36B16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6.289776047</w:t>
                  </w:r>
                </w:p>
              </w:tc>
            </w:tr>
            <w:tr w:rsidR="00BE3EFC" w14:paraId="1BFC2E2F" w14:textId="77777777">
              <w:trPr>
                <w:trHeight w:val="285"/>
              </w:trPr>
              <w:tc>
                <w:tcPr>
                  <w:tcW w:w="1725" w:type="dxa"/>
                </w:tcPr>
                <w:p w14:paraId="55BAB73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71380C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11.896</w:t>
                  </w:r>
                </w:p>
              </w:tc>
              <w:tc>
                <w:tcPr>
                  <w:tcW w:w="2399" w:type="dxa"/>
                </w:tcPr>
                <w:p w14:paraId="423F9321"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B38F0E5" w14:textId="77777777">
              <w:trPr>
                <w:trHeight w:val="285"/>
              </w:trPr>
              <w:tc>
                <w:tcPr>
                  <w:tcW w:w="1725" w:type="dxa"/>
                </w:tcPr>
                <w:p w14:paraId="348488B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lastRenderedPageBreak/>
                    <w:t>17.459</w:t>
                  </w:r>
                </w:p>
              </w:tc>
              <w:tc>
                <w:tcPr>
                  <w:tcW w:w="1725" w:type="dxa"/>
                </w:tcPr>
                <w:p w14:paraId="5B7D541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2.782</w:t>
                  </w:r>
                </w:p>
              </w:tc>
              <w:tc>
                <w:tcPr>
                  <w:tcW w:w="2399" w:type="dxa"/>
                </w:tcPr>
                <w:p w14:paraId="72106D2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6.275700935</w:t>
                  </w:r>
                </w:p>
              </w:tc>
            </w:tr>
            <w:tr w:rsidR="00BE3EFC" w14:paraId="3550AE62" w14:textId="77777777">
              <w:trPr>
                <w:trHeight w:val="285"/>
              </w:trPr>
              <w:tc>
                <w:tcPr>
                  <w:tcW w:w="1725" w:type="dxa"/>
                </w:tcPr>
                <w:p w14:paraId="527E7F2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59E0955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10.27</w:t>
                  </w:r>
                </w:p>
              </w:tc>
              <w:tc>
                <w:tcPr>
                  <w:tcW w:w="2399" w:type="dxa"/>
                </w:tcPr>
                <w:p w14:paraId="17CD2D54"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7005206" w14:textId="77777777">
              <w:trPr>
                <w:trHeight w:val="285"/>
              </w:trPr>
              <w:tc>
                <w:tcPr>
                  <w:tcW w:w="1725" w:type="dxa"/>
                </w:tcPr>
                <w:p w14:paraId="733EA84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45CAEBA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3.33</w:t>
                  </w:r>
                </w:p>
              </w:tc>
              <w:tc>
                <w:tcPr>
                  <w:tcW w:w="2399" w:type="dxa"/>
                </w:tcPr>
                <w:p w14:paraId="14C07976"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B244A58" w14:textId="77777777">
              <w:trPr>
                <w:trHeight w:val="285"/>
              </w:trPr>
              <w:tc>
                <w:tcPr>
                  <w:tcW w:w="1725" w:type="dxa"/>
                </w:tcPr>
                <w:p w14:paraId="225785D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14.522</w:t>
                  </w:r>
                </w:p>
              </w:tc>
              <w:tc>
                <w:tcPr>
                  <w:tcW w:w="1725" w:type="dxa"/>
                </w:tcPr>
                <w:p w14:paraId="12B5BAB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2.144</w:t>
                  </w:r>
                </w:p>
              </w:tc>
              <w:tc>
                <w:tcPr>
                  <w:tcW w:w="2399" w:type="dxa"/>
                </w:tcPr>
                <w:p w14:paraId="60C971E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6.773320896</w:t>
                  </w:r>
                </w:p>
              </w:tc>
            </w:tr>
            <w:tr w:rsidR="00BE3EFC" w14:paraId="12C83720" w14:textId="77777777">
              <w:trPr>
                <w:trHeight w:val="285"/>
              </w:trPr>
              <w:tc>
                <w:tcPr>
                  <w:tcW w:w="1725" w:type="dxa"/>
                </w:tcPr>
                <w:p w14:paraId="2A44E31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2FC9C4E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15.191</w:t>
                  </w:r>
                </w:p>
              </w:tc>
              <w:tc>
                <w:tcPr>
                  <w:tcW w:w="2399" w:type="dxa"/>
                </w:tcPr>
                <w:p w14:paraId="6A928A15"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21C20B4F" w14:textId="77777777">
              <w:trPr>
                <w:trHeight w:val="285"/>
              </w:trPr>
              <w:tc>
                <w:tcPr>
                  <w:tcW w:w="1725" w:type="dxa"/>
                </w:tcPr>
                <w:p w14:paraId="25F784E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6.37</w:t>
                  </w:r>
                </w:p>
              </w:tc>
              <w:tc>
                <w:tcPr>
                  <w:tcW w:w="1725" w:type="dxa"/>
                </w:tcPr>
                <w:p w14:paraId="23B1F67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1.388</w:t>
                  </w:r>
                </w:p>
              </w:tc>
              <w:tc>
                <w:tcPr>
                  <w:tcW w:w="2399" w:type="dxa"/>
                </w:tcPr>
                <w:p w14:paraId="7D4A2D8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4.589337176</w:t>
                  </w:r>
                </w:p>
              </w:tc>
            </w:tr>
            <w:tr w:rsidR="00BE3EFC" w14:paraId="45BC7C77" w14:textId="77777777">
              <w:trPr>
                <w:trHeight w:val="285"/>
              </w:trPr>
              <w:tc>
                <w:tcPr>
                  <w:tcW w:w="1725" w:type="dxa"/>
                </w:tcPr>
                <w:p w14:paraId="2C38991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21.637</w:t>
                  </w:r>
                </w:p>
              </w:tc>
              <w:tc>
                <w:tcPr>
                  <w:tcW w:w="1725" w:type="dxa"/>
                </w:tcPr>
                <w:p w14:paraId="1254B99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6.416</w:t>
                  </w:r>
                </w:p>
              </w:tc>
              <w:tc>
                <w:tcPr>
                  <w:tcW w:w="2399" w:type="dxa"/>
                </w:tcPr>
                <w:p w14:paraId="57612B0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3.372350374</w:t>
                  </w:r>
                </w:p>
              </w:tc>
            </w:tr>
            <w:tr w:rsidR="00BE3EFC" w14:paraId="6169449C" w14:textId="77777777">
              <w:trPr>
                <w:trHeight w:val="285"/>
              </w:trPr>
              <w:tc>
                <w:tcPr>
                  <w:tcW w:w="1725" w:type="dxa"/>
                </w:tcPr>
                <w:p w14:paraId="6AFFC1A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30.523</w:t>
                  </w:r>
                </w:p>
              </w:tc>
              <w:tc>
                <w:tcPr>
                  <w:tcW w:w="1725" w:type="dxa"/>
                </w:tcPr>
                <w:p w14:paraId="70B567D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13.408</w:t>
                  </w:r>
                </w:p>
              </w:tc>
              <w:tc>
                <w:tcPr>
                  <w:tcW w:w="2399" w:type="dxa"/>
                </w:tcPr>
                <w:p w14:paraId="7A5D1E8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2.27647673</w:t>
                  </w:r>
                </w:p>
              </w:tc>
            </w:tr>
            <w:tr w:rsidR="00BE3EFC" w14:paraId="5EC23280" w14:textId="77777777">
              <w:trPr>
                <w:trHeight w:val="285"/>
              </w:trPr>
              <w:tc>
                <w:tcPr>
                  <w:tcW w:w="1725" w:type="dxa"/>
                </w:tcPr>
                <w:p w14:paraId="1E7A029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9.517</w:t>
                  </w:r>
                </w:p>
              </w:tc>
              <w:tc>
                <w:tcPr>
                  <w:tcW w:w="1725" w:type="dxa"/>
                </w:tcPr>
                <w:p w14:paraId="49C2469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1.944</w:t>
                  </w:r>
                </w:p>
              </w:tc>
              <w:tc>
                <w:tcPr>
                  <w:tcW w:w="2399" w:type="dxa"/>
                </w:tcPr>
                <w:p w14:paraId="3D1B636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4.895576132</w:t>
                  </w:r>
                </w:p>
              </w:tc>
            </w:tr>
            <w:tr w:rsidR="00BE3EFC" w14:paraId="4B74328B" w14:textId="77777777">
              <w:trPr>
                <w:trHeight w:val="285"/>
              </w:trPr>
              <w:tc>
                <w:tcPr>
                  <w:tcW w:w="1725" w:type="dxa"/>
                </w:tcPr>
                <w:p w14:paraId="5B18338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4A7E033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6.325</w:t>
                  </w:r>
                </w:p>
              </w:tc>
              <w:tc>
                <w:tcPr>
                  <w:tcW w:w="2399" w:type="dxa"/>
                </w:tcPr>
                <w:p w14:paraId="5F4DEC6E"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15EFF651" w14:textId="77777777">
              <w:trPr>
                <w:trHeight w:val="285"/>
              </w:trPr>
              <w:tc>
                <w:tcPr>
                  <w:tcW w:w="1725" w:type="dxa"/>
                </w:tcPr>
                <w:p w14:paraId="43C3DEA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29.501</w:t>
                  </w:r>
                </w:p>
              </w:tc>
              <w:tc>
                <w:tcPr>
                  <w:tcW w:w="1725" w:type="dxa"/>
                </w:tcPr>
                <w:p w14:paraId="4C40A20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9.139</w:t>
                  </w:r>
                </w:p>
              </w:tc>
              <w:tc>
                <w:tcPr>
                  <w:tcW w:w="2399" w:type="dxa"/>
                </w:tcPr>
                <w:p w14:paraId="6695A53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3.228033702</w:t>
                  </w:r>
                </w:p>
              </w:tc>
            </w:tr>
            <w:tr w:rsidR="00BE3EFC" w14:paraId="6AE83400" w14:textId="77777777">
              <w:trPr>
                <w:trHeight w:val="285"/>
              </w:trPr>
              <w:tc>
                <w:tcPr>
                  <w:tcW w:w="1725" w:type="dxa"/>
                </w:tcPr>
                <w:p w14:paraId="31C931E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3.311</w:t>
                  </w:r>
                </w:p>
              </w:tc>
              <w:tc>
                <w:tcPr>
                  <w:tcW w:w="1725" w:type="dxa"/>
                </w:tcPr>
                <w:p w14:paraId="0E8C58C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2.476</w:t>
                  </w:r>
                </w:p>
              </w:tc>
              <w:tc>
                <w:tcPr>
                  <w:tcW w:w="2399" w:type="dxa"/>
                </w:tcPr>
                <w:p w14:paraId="3936159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1.33723748</w:t>
                  </w:r>
                </w:p>
              </w:tc>
            </w:tr>
            <w:tr w:rsidR="00BE3EFC" w14:paraId="2D183253" w14:textId="77777777">
              <w:trPr>
                <w:trHeight w:val="285"/>
              </w:trPr>
              <w:tc>
                <w:tcPr>
                  <w:tcW w:w="1725" w:type="dxa"/>
                </w:tcPr>
                <w:p w14:paraId="691FC98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03831EA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8.992</w:t>
                  </w:r>
                </w:p>
              </w:tc>
              <w:tc>
                <w:tcPr>
                  <w:tcW w:w="2399" w:type="dxa"/>
                </w:tcPr>
                <w:p w14:paraId="583CBC7F"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8423933" w14:textId="77777777">
              <w:trPr>
                <w:trHeight w:val="285"/>
              </w:trPr>
              <w:tc>
                <w:tcPr>
                  <w:tcW w:w="1725" w:type="dxa"/>
                </w:tcPr>
                <w:p w14:paraId="144F59F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433C35D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3.334</w:t>
                  </w:r>
                </w:p>
              </w:tc>
              <w:tc>
                <w:tcPr>
                  <w:tcW w:w="2399" w:type="dxa"/>
                </w:tcPr>
                <w:p w14:paraId="77E99D3E"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B4CFF20" w14:textId="77777777">
              <w:trPr>
                <w:trHeight w:val="285"/>
              </w:trPr>
              <w:tc>
                <w:tcPr>
                  <w:tcW w:w="1725" w:type="dxa"/>
                </w:tcPr>
                <w:p w14:paraId="7F99461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6230E7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1.804</w:t>
                  </w:r>
                </w:p>
              </w:tc>
              <w:tc>
                <w:tcPr>
                  <w:tcW w:w="2399" w:type="dxa"/>
                </w:tcPr>
                <w:p w14:paraId="79EFB057"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17894F57" w14:textId="77777777">
              <w:trPr>
                <w:trHeight w:val="285"/>
              </w:trPr>
              <w:tc>
                <w:tcPr>
                  <w:tcW w:w="1725" w:type="dxa"/>
                </w:tcPr>
                <w:p w14:paraId="53E462D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BB0A17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2.866</w:t>
                  </w:r>
                </w:p>
              </w:tc>
              <w:tc>
                <w:tcPr>
                  <w:tcW w:w="2399" w:type="dxa"/>
                </w:tcPr>
                <w:p w14:paraId="422EC6B1"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366B0BFE" w14:textId="77777777">
              <w:trPr>
                <w:trHeight w:val="285"/>
              </w:trPr>
              <w:tc>
                <w:tcPr>
                  <w:tcW w:w="1725" w:type="dxa"/>
                </w:tcPr>
                <w:p w14:paraId="09B58AA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10.411</w:t>
                  </w:r>
                </w:p>
              </w:tc>
              <w:tc>
                <w:tcPr>
                  <w:tcW w:w="1725" w:type="dxa"/>
                </w:tcPr>
                <w:p w14:paraId="1496196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2.493</w:t>
                  </w:r>
                </w:p>
              </w:tc>
              <w:tc>
                <w:tcPr>
                  <w:tcW w:w="2399" w:type="dxa"/>
                </w:tcPr>
                <w:p w14:paraId="5D58E58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4.176093061</w:t>
                  </w:r>
                </w:p>
              </w:tc>
            </w:tr>
            <w:tr w:rsidR="00BE3EFC" w14:paraId="21A5A5D6" w14:textId="77777777">
              <w:trPr>
                <w:trHeight w:val="285"/>
              </w:trPr>
              <w:tc>
                <w:tcPr>
                  <w:tcW w:w="1725" w:type="dxa"/>
                </w:tcPr>
                <w:p w14:paraId="43B7EAD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66.901</w:t>
                  </w:r>
                </w:p>
              </w:tc>
              <w:tc>
                <w:tcPr>
                  <w:tcW w:w="1725" w:type="dxa"/>
                </w:tcPr>
                <w:p w14:paraId="01B8EC3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7.289</w:t>
                  </w:r>
                </w:p>
              </w:tc>
              <w:tc>
                <w:tcPr>
                  <w:tcW w:w="2399" w:type="dxa"/>
                </w:tcPr>
                <w:p w14:paraId="2E4B812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9.17835094</w:t>
                  </w:r>
                </w:p>
              </w:tc>
            </w:tr>
            <w:tr w:rsidR="00BE3EFC" w14:paraId="0F62F758" w14:textId="77777777">
              <w:trPr>
                <w:trHeight w:val="285"/>
              </w:trPr>
              <w:tc>
                <w:tcPr>
                  <w:tcW w:w="1725" w:type="dxa"/>
                </w:tcPr>
                <w:p w14:paraId="6AD7BAD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1288BF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1.78</w:t>
                  </w:r>
                </w:p>
              </w:tc>
              <w:tc>
                <w:tcPr>
                  <w:tcW w:w="2399" w:type="dxa"/>
                </w:tcPr>
                <w:p w14:paraId="3B8F9C10"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74A2099" w14:textId="77777777">
              <w:trPr>
                <w:trHeight w:val="285"/>
              </w:trPr>
              <w:tc>
                <w:tcPr>
                  <w:tcW w:w="1725" w:type="dxa"/>
                </w:tcPr>
                <w:p w14:paraId="62B7A32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39FB64F0"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3.768</w:t>
                  </w:r>
                </w:p>
              </w:tc>
              <w:tc>
                <w:tcPr>
                  <w:tcW w:w="2399" w:type="dxa"/>
                </w:tcPr>
                <w:p w14:paraId="7C5C2D7D"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025682E2" w14:textId="77777777">
              <w:trPr>
                <w:trHeight w:val="285"/>
              </w:trPr>
              <w:tc>
                <w:tcPr>
                  <w:tcW w:w="1725" w:type="dxa"/>
                </w:tcPr>
                <w:p w14:paraId="71D1881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9.377</w:t>
                  </w:r>
                </w:p>
              </w:tc>
              <w:tc>
                <w:tcPr>
                  <w:tcW w:w="1725" w:type="dxa"/>
                </w:tcPr>
                <w:p w14:paraId="0E5EB399"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3.389</w:t>
                  </w:r>
                </w:p>
              </w:tc>
              <w:tc>
                <w:tcPr>
                  <w:tcW w:w="2399" w:type="dxa"/>
                </w:tcPr>
                <w:p w14:paraId="621CB4F2"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2.766892889</w:t>
                  </w:r>
                </w:p>
              </w:tc>
            </w:tr>
            <w:tr w:rsidR="00BE3EFC" w14:paraId="6EA7FB18" w14:textId="77777777">
              <w:trPr>
                <w:trHeight w:val="285"/>
              </w:trPr>
              <w:tc>
                <w:tcPr>
                  <w:tcW w:w="1725" w:type="dxa"/>
                </w:tcPr>
                <w:p w14:paraId="4BE7B8D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8.668</w:t>
                  </w:r>
                </w:p>
              </w:tc>
              <w:tc>
                <w:tcPr>
                  <w:tcW w:w="1725" w:type="dxa"/>
                </w:tcPr>
                <w:p w14:paraId="13AB1EC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2.402</w:t>
                  </w:r>
                </w:p>
              </w:tc>
              <w:tc>
                <w:tcPr>
                  <w:tcW w:w="2399" w:type="dxa"/>
                </w:tcPr>
                <w:p w14:paraId="26C8566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3.60865945</w:t>
                  </w:r>
                </w:p>
              </w:tc>
            </w:tr>
            <w:tr w:rsidR="00BE3EFC" w14:paraId="1F19EA0D" w14:textId="77777777">
              <w:trPr>
                <w:trHeight w:val="285"/>
              </w:trPr>
              <w:tc>
                <w:tcPr>
                  <w:tcW w:w="1725" w:type="dxa"/>
                </w:tcPr>
                <w:p w14:paraId="3D58B8B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1.225</w:t>
                  </w:r>
                </w:p>
              </w:tc>
              <w:tc>
                <w:tcPr>
                  <w:tcW w:w="1725" w:type="dxa"/>
                </w:tcPr>
                <w:p w14:paraId="0FB2F4A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1.15</w:t>
                  </w:r>
                </w:p>
              </w:tc>
              <w:tc>
                <w:tcPr>
                  <w:tcW w:w="2399" w:type="dxa"/>
                </w:tcPr>
                <w:p w14:paraId="5F60C95D"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1.065217391</w:t>
                  </w:r>
                </w:p>
              </w:tc>
            </w:tr>
            <w:tr w:rsidR="00BE3EFC" w14:paraId="047C4861" w14:textId="77777777">
              <w:trPr>
                <w:trHeight w:val="285"/>
              </w:trPr>
              <w:tc>
                <w:tcPr>
                  <w:tcW w:w="1725" w:type="dxa"/>
                </w:tcPr>
                <w:p w14:paraId="4034B277"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4.523</w:t>
                  </w:r>
                </w:p>
              </w:tc>
              <w:tc>
                <w:tcPr>
                  <w:tcW w:w="1725" w:type="dxa"/>
                </w:tcPr>
                <w:p w14:paraId="40AF4C7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1.959</w:t>
                  </w:r>
                </w:p>
              </w:tc>
              <w:tc>
                <w:tcPr>
                  <w:tcW w:w="2399" w:type="dxa"/>
                </w:tcPr>
                <w:p w14:paraId="2015EEF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2.308831036</w:t>
                  </w:r>
                </w:p>
              </w:tc>
            </w:tr>
            <w:tr w:rsidR="00BE3EFC" w14:paraId="4E0D4134" w14:textId="77777777">
              <w:trPr>
                <w:trHeight w:val="285"/>
              </w:trPr>
              <w:tc>
                <w:tcPr>
                  <w:tcW w:w="1725" w:type="dxa"/>
                </w:tcPr>
                <w:p w14:paraId="2EF166E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E04EE6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1.318</w:t>
                  </w:r>
                </w:p>
              </w:tc>
              <w:tc>
                <w:tcPr>
                  <w:tcW w:w="2399" w:type="dxa"/>
                </w:tcPr>
                <w:p w14:paraId="1E3ABA64"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6A5D0ECB" w14:textId="77777777">
              <w:trPr>
                <w:trHeight w:val="285"/>
              </w:trPr>
              <w:tc>
                <w:tcPr>
                  <w:tcW w:w="1725" w:type="dxa"/>
                </w:tcPr>
                <w:p w14:paraId="6D8B4E8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6.543</w:t>
                  </w:r>
                </w:p>
              </w:tc>
              <w:tc>
                <w:tcPr>
                  <w:tcW w:w="1725" w:type="dxa"/>
                </w:tcPr>
                <w:p w14:paraId="1450FE7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4.37</w:t>
                  </w:r>
                </w:p>
              </w:tc>
              <w:tc>
                <w:tcPr>
                  <w:tcW w:w="2399" w:type="dxa"/>
                </w:tcPr>
                <w:p w14:paraId="023FF31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1.497254005</w:t>
                  </w:r>
                </w:p>
              </w:tc>
            </w:tr>
            <w:tr w:rsidR="00BE3EFC" w14:paraId="4A7507F0" w14:textId="77777777">
              <w:trPr>
                <w:trHeight w:val="285"/>
              </w:trPr>
              <w:tc>
                <w:tcPr>
                  <w:tcW w:w="1725" w:type="dxa"/>
                </w:tcPr>
                <w:p w14:paraId="0F0D7B5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13423B56"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5.857</w:t>
                  </w:r>
                </w:p>
              </w:tc>
              <w:tc>
                <w:tcPr>
                  <w:tcW w:w="2399" w:type="dxa"/>
                </w:tcPr>
                <w:p w14:paraId="6EEB0D95"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757121B9" w14:textId="77777777">
              <w:trPr>
                <w:trHeight w:val="285"/>
              </w:trPr>
              <w:tc>
                <w:tcPr>
                  <w:tcW w:w="1725" w:type="dxa"/>
                </w:tcPr>
                <w:p w14:paraId="06BE50F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4E33DD5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7.744</w:t>
                  </w:r>
                </w:p>
              </w:tc>
              <w:tc>
                <w:tcPr>
                  <w:tcW w:w="2399" w:type="dxa"/>
                </w:tcPr>
                <w:p w14:paraId="36BFC18D"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51AA5440" w14:textId="77777777">
              <w:trPr>
                <w:trHeight w:val="285"/>
              </w:trPr>
              <w:tc>
                <w:tcPr>
                  <w:tcW w:w="1725" w:type="dxa"/>
                </w:tcPr>
                <w:p w14:paraId="1027BEC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1.108</w:t>
                  </w:r>
                </w:p>
              </w:tc>
              <w:tc>
                <w:tcPr>
                  <w:tcW w:w="1725" w:type="dxa"/>
                </w:tcPr>
                <w:p w14:paraId="5FCF9D68"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0.55</w:t>
                  </w:r>
                </w:p>
              </w:tc>
              <w:tc>
                <w:tcPr>
                  <w:tcW w:w="2399" w:type="dxa"/>
                </w:tcPr>
                <w:p w14:paraId="3AD67DF1"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2.014545455</w:t>
                  </w:r>
                </w:p>
              </w:tc>
            </w:tr>
            <w:tr w:rsidR="00BE3EFC" w14:paraId="45ECF290" w14:textId="77777777">
              <w:trPr>
                <w:trHeight w:val="285"/>
              </w:trPr>
              <w:tc>
                <w:tcPr>
                  <w:tcW w:w="1725" w:type="dxa"/>
                </w:tcPr>
                <w:p w14:paraId="0E6F02F4"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5.701</w:t>
                  </w:r>
                </w:p>
              </w:tc>
              <w:tc>
                <w:tcPr>
                  <w:tcW w:w="1725" w:type="dxa"/>
                </w:tcPr>
                <w:p w14:paraId="53D10D1A"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2.233</w:t>
                  </w:r>
                </w:p>
              </w:tc>
              <w:tc>
                <w:tcPr>
                  <w:tcW w:w="2399" w:type="dxa"/>
                </w:tcPr>
                <w:p w14:paraId="15F07CB5"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2.553067622</w:t>
                  </w:r>
                </w:p>
              </w:tc>
            </w:tr>
            <w:tr w:rsidR="00BE3EFC" w14:paraId="3F805838" w14:textId="77777777">
              <w:trPr>
                <w:trHeight w:val="285"/>
              </w:trPr>
              <w:tc>
                <w:tcPr>
                  <w:tcW w:w="1725" w:type="dxa"/>
                </w:tcPr>
                <w:p w14:paraId="2E224ABE"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hint="eastAsia"/>
                      <w:sz w:val="22"/>
                    </w:rPr>
                    <w:t>不兼容</w:t>
                  </w:r>
                </w:p>
              </w:tc>
              <w:tc>
                <w:tcPr>
                  <w:tcW w:w="1725" w:type="dxa"/>
                </w:tcPr>
                <w:p w14:paraId="749A18FC"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2.295</w:t>
                  </w:r>
                </w:p>
              </w:tc>
              <w:tc>
                <w:tcPr>
                  <w:tcW w:w="2399" w:type="dxa"/>
                </w:tcPr>
                <w:p w14:paraId="56BD8411" w14:textId="77777777" w:rsidR="00BE3EFC" w:rsidRDefault="00BE3EFC">
                  <w:pPr>
                    <w:autoSpaceDE w:val="0"/>
                    <w:autoSpaceDN w:val="0"/>
                    <w:adjustRightInd w:val="0"/>
                    <w:jc w:val="right"/>
                    <w:rPr>
                      <w:rFonts w:asciiTheme="majorEastAsia" w:eastAsiaTheme="majorEastAsia" w:hAnsiTheme="majorEastAsia" w:cs="等线"/>
                      <w:sz w:val="22"/>
                    </w:rPr>
                  </w:pPr>
                </w:p>
              </w:tc>
            </w:tr>
            <w:tr w:rsidR="00BE3EFC" w14:paraId="1FC1371C" w14:textId="77777777">
              <w:trPr>
                <w:trHeight w:val="285"/>
              </w:trPr>
              <w:tc>
                <w:tcPr>
                  <w:tcW w:w="1725" w:type="dxa"/>
                </w:tcPr>
                <w:p w14:paraId="39C5203B"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5.901</w:t>
                  </w:r>
                </w:p>
              </w:tc>
              <w:tc>
                <w:tcPr>
                  <w:tcW w:w="1725" w:type="dxa"/>
                </w:tcPr>
                <w:p w14:paraId="5A7240A3"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1.679</w:t>
                  </w:r>
                </w:p>
              </w:tc>
              <w:tc>
                <w:tcPr>
                  <w:tcW w:w="2399" w:type="dxa"/>
                </w:tcPr>
                <w:p w14:paraId="6C2698CF" w14:textId="77777777" w:rsidR="00BE3EFC" w:rsidRDefault="00E957C5">
                  <w:pPr>
                    <w:autoSpaceDE w:val="0"/>
                    <w:autoSpaceDN w:val="0"/>
                    <w:adjustRightInd w:val="0"/>
                    <w:jc w:val="right"/>
                    <w:rPr>
                      <w:rFonts w:asciiTheme="majorEastAsia" w:eastAsiaTheme="majorEastAsia" w:hAnsiTheme="majorEastAsia" w:cs="等线"/>
                      <w:sz w:val="22"/>
                    </w:rPr>
                  </w:pPr>
                  <w:r>
                    <w:rPr>
                      <w:rFonts w:asciiTheme="majorEastAsia" w:eastAsiaTheme="majorEastAsia" w:hAnsiTheme="majorEastAsia" w:cs="等线"/>
                      <w:sz w:val="22"/>
                    </w:rPr>
                    <w:t>3.514592019</w:t>
                  </w:r>
                </w:p>
              </w:tc>
            </w:tr>
          </w:tbl>
          <w:p w14:paraId="526BF507" w14:textId="77777777" w:rsidR="00BE3EFC" w:rsidRDefault="00BE3EFC">
            <w:pPr>
              <w:pStyle w:val="14"/>
              <w:ind w:left="210"/>
              <w:rPr>
                <w:rFonts w:asciiTheme="majorEastAsia" w:eastAsiaTheme="majorEastAsia" w:hAnsiTheme="majorEastAsia"/>
              </w:rPr>
            </w:pPr>
          </w:p>
        </w:tc>
      </w:tr>
    </w:tbl>
    <w:p w14:paraId="360CFF79" w14:textId="77777777" w:rsidR="00BE3EFC" w:rsidRDefault="00BE3EFC">
      <w:pPr>
        <w:rPr>
          <w:rFonts w:asciiTheme="majorEastAsia" w:eastAsiaTheme="majorEastAsia" w:hAnsiTheme="majorEastAsia"/>
        </w:rPr>
      </w:pPr>
    </w:p>
    <w:p w14:paraId="2BB185FF" w14:textId="77777777" w:rsidR="00BE3EFC" w:rsidRDefault="00BE3EFC">
      <w:pPr>
        <w:spacing w:line="360" w:lineRule="auto"/>
        <w:rPr>
          <w:rFonts w:asciiTheme="majorEastAsia" w:eastAsiaTheme="majorEastAsia" w:hAnsiTheme="majorEastAsia"/>
          <w:sz w:val="24"/>
        </w:rPr>
      </w:pPr>
    </w:p>
    <w:p w14:paraId="546E5496" w14:textId="77777777" w:rsidR="00BE3EFC" w:rsidRDefault="00BE3EFC">
      <w:pPr>
        <w:spacing w:line="360" w:lineRule="auto"/>
        <w:rPr>
          <w:rFonts w:asciiTheme="majorEastAsia" w:eastAsiaTheme="majorEastAsia" w:hAnsiTheme="majorEastAsia"/>
          <w:sz w:val="24"/>
        </w:rPr>
      </w:pPr>
    </w:p>
    <w:p w14:paraId="27AFED3D" w14:textId="77777777" w:rsidR="00BE3EFC" w:rsidRDefault="00BE3EFC"/>
    <w:sectPr w:rsidR="00BE3EFC">
      <w:headerReference w:type="even" r:id="rId140"/>
      <w:headerReference w:type="default" r:id="rId141"/>
      <w:footerReference w:type="even" r:id="rId142"/>
      <w:footerReference w:type="default" r:id="rId143"/>
      <w:headerReference w:type="first" r:id="rId144"/>
      <w:footerReference w:type="first" r:id="rId145"/>
      <w:pgSz w:w="11906" w:h="16838"/>
      <w:pgMar w:top="1440" w:right="1440" w:bottom="1440" w:left="144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B4A3F" w14:textId="77777777" w:rsidR="00276967" w:rsidRDefault="00276967">
      <w:r>
        <w:separator/>
      </w:r>
    </w:p>
  </w:endnote>
  <w:endnote w:type="continuationSeparator" w:id="0">
    <w:p w14:paraId="497A096F" w14:textId="77777777" w:rsidR="00276967" w:rsidRDefault="0027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C8301" w14:textId="77777777" w:rsidR="000817DE" w:rsidRDefault="000817DE">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999977"/>
      <w:docPartObj>
        <w:docPartGallery w:val="AutoText"/>
      </w:docPartObj>
    </w:sdtPr>
    <w:sdtEndPr/>
    <w:sdtContent>
      <w:sdt>
        <w:sdtPr>
          <w:id w:val="-1705238520"/>
          <w:docPartObj>
            <w:docPartGallery w:val="AutoText"/>
          </w:docPartObj>
        </w:sdtPr>
        <w:sdtEndPr/>
        <w:sdtContent>
          <w:p w14:paraId="2C429A05" w14:textId="77777777" w:rsidR="00BE3EFC" w:rsidRDefault="00E957C5">
            <w:pPr>
              <w:pStyle w:val="aa"/>
              <w:jc w:val="right"/>
              <w:rPr>
                <w:lang w:val="zh-CN"/>
              </w:rPr>
            </w:pPr>
            <w:r>
              <w:rPr>
                <w:noProof/>
              </w:rPr>
              <mc:AlternateContent>
                <mc:Choice Requires="wps">
                  <w:drawing>
                    <wp:anchor distT="0" distB="0" distL="114300" distR="114300" simplePos="0" relativeHeight="251659264" behindDoc="0" locked="0" layoutInCell="1" allowOverlap="1" wp14:anchorId="3E97EEEC" wp14:editId="65B5B1EB">
                      <wp:simplePos x="0" y="0"/>
                      <wp:positionH relativeFrom="column">
                        <wp:posOffset>19050</wp:posOffset>
                      </wp:positionH>
                      <wp:positionV relativeFrom="paragraph">
                        <wp:posOffset>46355</wp:posOffset>
                      </wp:positionV>
                      <wp:extent cx="5676900" cy="9525"/>
                      <wp:effectExtent l="0" t="0" r="19050" b="28575"/>
                      <wp:wrapNone/>
                      <wp:docPr id="9" name="直接连接符 9"/>
                      <wp:cNvGraphicFramePr/>
                      <a:graphic xmlns:a="http://schemas.openxmlformats.org/drawingml/2006/main">
                        <a:graphicData uri="http://schemas.microsoft.com/office/word/2010/wordprocessingShape">
                          <wps:wsp>
                            <wps:cNvCnPr/>
                            <wps:spPr>
                              <a:xfrm>
                                <a:off x="0" y="0"/>
                                <a:ext cx="56769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mv="urn:schemas-microsoft-com:mac:vml" xmlns:mo="http://schemas.microsoft.com/office/mac/office/2008/main">
                  <w:pict>
                    <v:line id="_x0000_s1026" o:spid="_x0000_s1026" o:spt="20" style="position:absolute;left:0pt;margin-left:1.5pt;margin-top:3.65pt;height:0.75pt;width:447pt;z-index:251659264;mso-width-relative:page;mso-height-relative:page;" filled="f" stroked="t" coordsize="21600,21600" o:gfxdata="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&#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LbEd7VAAAABQEAAA8AAAAAAAAAAQAgAAAAIgAAAGRy&#10;cy9kb3ducmV2LnhtbFBLAQIUABQAAAAIAIdO4kBmeQpBzwEAAGYDAAAOAAAAAAAAAAEAIAAAACQB&#10;AABkcnMvZTJvRG9jLnhtbFBLBQYAAAAABgAGAFkBAABlBQAAAAA=&#10;">
                      <v:fill on="f" focussize="0,0"/>
                      <v:stroke weight="0.5pt" color="#5B9BD5 [3204]" miterlimit="8" joinstyle="miter"/>
                      <v:imagedata o:title=""/>
                      <o:lock v:ext="edit" aspectratio="f"/>
                    </v:line>
                  </w:pict>
                </mc:Fallback>
              </mc:AlternateContent>
            </w:r>
            <w:r>
              <w:rPr>
                <w:lang w:val="zh-CN"/>
              </w:rPr>
              <w:t xml:space="preserve"> </w:t>
            </w:r>
          </w:p>
          <w:p w14:paraId="121B6A64" w14:textId="45B879C8" w:rsidR="00BE3EFC" w:rsidRDefault="00E957C5">
            <w:pPr>
              <w:pStyle w:val="aa"/>
              <w:jc w:val="right"/>
            </w:pPr>
            <w:r>
              <w:rPr>
                <w:b/>
                <w:bCs/>
                <w:sz w:val="24"/>
                <w:szCs w:val="24"/>
              </w:rPr>
              <w:fldChar w:fldCharType="begin"/>
            </w:r>
            <w:r>
              <w:rPr>
                <w:b/>
                <w:bCs/>
              </w:rPr>
              <w:instrText>PAGE</w:instrText>
            </w:r>
            <w:r>
              <w:rPr>
                <w:b/>
                <w:bCs/>
                <w:sz w:val="24"/>
                <w:szCs w:val="24"/>
              </w:rPr>
              <w:fldChar w:fldCharType="separate"/>
            </w:r>
            <w:r w:rsidR="009153BA">
              <w:rPr>
                <w:b/>
                <w:bCs/>
                <w:noProof/>
              </w:rPr>
              <w:t>45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153BA">
              <w:rPr>
                <w:b/>
                <w:bCs/>
                <w:noProof/>
              </w:rPr>
              <w:t>109</w:t>
            </w:r>
            <w:r>
              <w:rPr>
                <w:b/>
                <w:bCs/>
                <w:sz w:val="24"/>
                <w:szCs w:val="24"/>
              </w:rPr>
              <w:fldChar w:fldCharType="end"/>
            </w:r>
          </w:p>
        </w:sdtContent>
      </w:sdt>
    </w:sdtContent>
  </w:sdt>
  <w:p w14:paraId="40CD3720" w14:textId="77777777" w:rsidR="00BE3EFC" w:rsidRDefault="00BE3EF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C756" w14:textId="77777777" w:rsidR="000817DE" w:rsidRDefault="000817D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0BB10" w14:textId="77777777" w:rsidR="00276967" w:rsidRDefault="00276967">
      <w:r>
        <w:separator/>
      </w:r>
    </w:p>
  </w:footnote>
  <w:footnote w:type="continuationSeparator" w:id="0">
    <w:p w14:paraId="4DC945CE" w14:textId="77777777" w:rsidR="00276967" w:rsidRDefault="0027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42F20" w14:textId="73B283D8" w:rsidR="00BE3EFC" w:rsidRDefault="00BE3EFC">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1A002" w14:textId="5DC8996B" w:rsidR="00BE3EFC" w:rsidRDefault="000E5614">
    <w:pPr>
      <w:pStyle w:val="ac"/>
      <w:wordWrap w:val="0"/>
      <w:jc w:val="right"/>
      <w:rPr>
        <w:rFonts w:ascii="微软雅黑" w:eastAsia="微软雅黑" w:hAnsi="微软雅黑"/>
        <w:sz w:val="21"/>
        <w:szCs w:val="21"/>
      </w:rPr>
    </w:pPr>
    <w:r>
      <w:rPr>
        <w:noProof/>
      </w:rPr>
      <w:drawing>
        <wp:anchor distT="0" distB="0" distL="114300" distR="114300" simplePos="0" relativeHeight="251667456" behindDoc="1" locked="0" layoutInCell="1" allowOverlap="1" wp14:anchorId="1AC059CC" wp14:editId="22589B11">
          <wp:simplePos x="0" y="0"/>
          <wp:positionH relativeFrom="margin">
            <wp:posOffset>0</wp:posOffset>
          </wp:positionH>
          <wp:positionV relativeFrom="paragraph">
            <wp:posOffset>-171450</wp:posOffset>
          </wp:positionV>
          <wp:extent cx="1066165" cy="448945"/>
          <wp:effectExtent l="0" t="0" r="635" b="8255"/>
          <wp:wrapNone/>
          <wp:docPr id="55" name="图片 55" descr="说明: C:\Users\tangxy2\Downloads\Lenovo For Those Who Do JPG\彩色LenovoLockup_POS_Colo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C:\Users\tangxy2\Downloads\Lenovo For Those Who Do JPG\彩色LenovoLockup_POS_Color-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165"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E957C5">
      <w:rPr>
        <w:rFonts w:ascii="微软雅黑" w:eastAsia="微软雅黑" w:hAnsi="微软雅黑" w:hint="eastAsia"/>
        <w:color w:val="2F5496" w:themeColor="accent5" w:themeShade="BF"/>
        <w:sz w:val="21"/>
        <w:szCs w:val="21"/>
      </w:rPr>
      <w:t xml:space="preserve">       </w:t>
    </w:r>
    <w:r w:rsidR="00E957C5">
      <w:rPr>
        <w:rFonts w:ascii="微软雅黑" w:eastAsia="微软雅黑" w:hAnsi="微软雅黑" w:hint="eastAsia"/>
        <w:sz w:val="21"/>
        <w:szCs w:val="21"/>
      </w:rPr>
      <w:t xml:space="preserve">                                    </w:t>
    </w:r>
    <w:r w:rsidR="00E957C5">
      <w:rPr>
        <w:rFonts w:ascii="微软雅黑" w:eastAsia="微软雅黑" w:hAnsi="微软雅黑"/>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F1BDA" w14:textId="2278FDD7" w:rsidR="00BE3EFC" w:rsidRDefault="00BE3EF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lvlText w:val=""/>
      <w:lvlJc w:val="left"/>
      <w:pPr>
        <w:tabs>
          <w:tab w:val="left" w:pos="748"/>
        </w:tabs>
        <w:ind w:left="748" w:hanging="374"/>
      </w:pPr>
      <w:rPr>
        <w:rFonts w:ascii="Wingdings" w:hAnsi="Wingdings" w:hint="default"/>
        <w:sz w:val="21"/>
      </w:rPr>
    </w:lvl>
  </w:abstractNum>
  <w:abstractNum w:abstractNumId="1" w15:restartNumberingAfterBreak="0">
    <w:nsid w:val="02EA09AE"/>
    <w:multiLevelType w:val="multilevel"/>
    <w:tmpl w:val="02EA09AE"/>
    <w:lvl w:ilvl="0">
      <w:start w:val="1"/>
      <w:numFmt w:val="bullet"/>
      <w:lvlText w:val=""/>
      <w:lvlJc w:val="left"/>
      <w:pPr>
        <w:ind w:left="1099" w:hanging="420"/>
      </w:pPr>
      <w:rPr>
        <w:rFonts w:ascii="Wingdings" w:hAnsi="Wingdings" w:hint="default"/>
      </w:rPr>
    </w:lvl>
    <w:lvl w:ilvl="1">
      <w:start w:val="1"/>
      <w:numFmt w:val="bullet"/>
      <w:lvlText w:val=""/>
      <w:lvlJc w:val="left"/>
      <w:pPr>
        <w:ind w:left="1519" w:hanging="420"/>
      </w:pPr>
      <w:rPr>
        <w:rFonts w:ascii="Wingdings" w:hAnsi="Wingdings" w:hint="default"/>
      </w:rPr>
    </w:lvl>
    <w:lvl w:ilvl="2">
      <w:start w:val="1"/>
      <w:numFmt w:val="bullet"/>
      <w:lvlText w:val=""/>
      <w:lvlJc w:val="left"/>
      <w:pPr>
        <w:ind w:left="1939" w:hanging="420"/>
      </w:pPr>
      <w:rPr>
        <w:rFonts w:ascii="Wingdings" w:hAnsi="Wingdings" w:hint="default"/>
      </w:rPr>
    </w:lvl>
    <w:lvl w:ilvl="3">
      <w:start w:val="1"/>
      <w:numFmt w:val="bullet"/>
      <w:lvlText w:val=""/>
      <w:lvlJc w:val="left"/>
      <w:pPr>
        <w:ind w:left="2359" w:hanging="420"/>
      </w:pPr>
      <w:rPr>
        <w:rFonts w:ascii="Wingdings" w:hAnsi="Wingdings" w:hint="default"/>
      </w:rPr>
    </w:lvl>
    <w:lvl w:ilvl="4">
      <w:start w:val="1"/>
      <w:numFmt w:val="bullet"/>
      <w:lvlText w:val=""/>
      <w:lvlJc w:val="left"/>
      <w:pPr>
        <w:ind w:left="2779" w:hanging="420"/>
      </w:pPr>
      <w:rPr>
        <w:rFonts w:ascii="Wingdings" w:hAnsi="Wingdings" w:hint="default"/>
      </w:rPr>
    </w:lvl>
    <w:lvl w:ilvl="5">
      <w:start w:val="1"/>
      <w:numFmt w:val="bullet"/>
      <w:lvlText w:val=""/>
      <w:lvlJc w:val="left"/>
      <w:pPr>
        <w:ind w:left="3199" w:hanging="420"/>
      </w:pPr>
      <w:rPr>
        <w:rFonts w:ascii="Wingdings" w:hAnsi="Wingdings" w:hint="default"/>
      </w:rPr>
    </w:lvl>
    <w:lvl w:ilvl="6">
      <w:start w:val="1"/>
      <w:numFmt w:val="bullet"/>
      <w:lvlText w:val=""/>
      <w:lvlJc w:val="left"/>
      <w:pPr>
        <w:ind w:left="3619" w:hanging="420"/>
      </w:pPr>
      <w:rPr>
        <w:rFonts w:ascii="Wingdings" w:hAnsi="Wingdings" w:hint="default"/>
      </w:rPr>
    </w:lvl>
    <w:lvl w:ilvl="7">
      <w:start w:val="1"/>
      <w:numFmt w:val="bullet"/>
      <w:lvlText w:val=""/>
      <w:lvlJc w:val="left"/>
      <w:pPr>
        <w:ind w:left="4039" w:hanging="420"/>
      </w:pPr>
      <w:rPr>
        <w:rFonts w:ascii="Wingdings" w:hAnsi="Wingdings" w:hint="default"/>
      </w:rPr>
    </w:lvl>
    <w:lvl w:ilvl="8">
      <w:start w:val="1"/>
      <w:numFmt w:val="bullet"/>
      <w:lvlText w:val=""/>
      <w:lvlJc w:val="left"/>
      <w:pPr>
        <w:ind w:left="4459" w:hanging="420"/>
      </w:pPr>
      <w:rPr>
        <w:rFonts w:ascii="Wingdings" w:hAnsi="Wingdings" w:hint="default"/>
      </w:rPr>
    </w:lvl>
  </w:abstractNum>
  <w:abstractNum w:abstractNumId="2" w15:restartNumberingAfterBreak="0">
    <w:nsid w:val="04D21ECB"/>
    <w:multiLevelType w:val="multilevel"/>
    <w:tmpl w:val="04D21ECB"/>
    <w:lvl w:ilvl="0">
      <w:start w:val="1"/>
      <w:numFmt w:val="bullet"/>
      <w:lvlText w:val="•"/>
      <w:lvlJc w:val="left"/>
      <w:pPr>
        <w:ind w:left="1020" w:hanging="420"/>
      </w:pPr>
      <w:rPr>
        <w:rFonts w:ascii="Arial" w:hAnsi="Arial" w:hint="default"/>
      </w:rPr>
    </w:lvl>
    <w:lvl w:ilvl="1">
      <w:start w:val="1"/>
      <w:numFmt w:val="bullet"/>
      <w:lvlText w:val=""/>
      <w:lvlJc w:val="left"/>
      <w:pPr>
        <w:ind w:left="1440" w:hanging="420"/>
      </w:pPr>
      <w:rPr>
        <w:rFonts w:ascii="Wingdings" w:hAnsi="Wingdings" w:hint="default"/>
      </w:rPr>
    </w:lvl>
    <w:lvl w:ilvl="2">
      <w:start w:val="1"/>
      <w:numFmt w:val="bullet"/>
      <w:lvlText w:val=""/>
      <w:lvlJc w:val="left"/>
      <w:pPr>
        <w:ind w:left="1860" w:hanging="420"/>
      </w:pPr>
      <w:rPr>
        <w:rFonts w:ascii="Wingdings" w:hAnsi="Wingdings" w:hint="default"/>
      </w:rPr>
    </w:lvl>
    <w:lvl w:ilvl="3">
      <w:start w:val="1"/>
      <w:numFmt w:val="bullet"/>
      <w:lvlText w:val=""/>
      <w:lvlJc w:val="left"/>
      <w:pPr>
        <w:ind w:left="2280" w:hanging="420"/>
      </w:pPr>
      <w:rPr>
        <w:rFonts w:ascii="Wingdings" w:hAnsi="Wingdings" w:hint="default"/>
      </w:rPr>
    </w:lvl>
    <w:lvl w:ilvl="4">
      <w:start w:val="1"/>
      <w:numFmt w:val="bullet"/>
      <w:lvlText w:val=""/>
      <w:lvlJc w:val="left"/>
      <w:pPr>
        <w:ind w:left="2700" w:hanging="420"/>
      </w:pPr>
      <w:rPr>
        <w:rFonts w:ascii="Wingdings" w:hAnsi="Wingdings" w:hint="default"/>
      </w:rPr>
    </w:lvl>
    <w:lvl w:ilvl="5">
      <w:start w:val="1"/>
      <w:numFmt w:val="bullet"/>
      <w:lvlText w:val=""/>
      <w:lvlJc w:val="left"/>
      <w:pPr>
        <w:ind w:left="3120" w:hanging="420"/>
      </w:pPr>
      <w:rPr>
        <w:rFonts w:ascii="Wingdings" w:hAnsi="Wingdings" w:hint="default"/>
      </w:rPr>
    </w:lvl>
    <w:lvl w:ilvl="6">
      <w:start w:val="1"/>
      <w:numFmt w:val="bullet"/>
      <w:lvlText w:val=""/>
      <w:lvlJc w:val="left"/>
      <w:pPr>
        <w:ind w:left="3540" w:hanging="420"/>
      </w:pPr>
      <w:rPr>
        <w:rFonts w:ascii="Wingdings" w:hAnsi="Wingdings" w:hint="default"/>
      </w:rPr>
    </w:lvl>
    <w:lvl w:ilvl="7">
      <w:start w:val="1"/>
      <w:numFmt w:val="bullet"/>
      <w:lvlText w:val=""/>
      <w:lvlJc w:val="left"/>
      <w:pPr>
        <w:ind w:left="3960" w:hanging="420"/>
      </w:pPr>
      <w:rPr>
        <w:rFonts w:ascii="Wingdings" w:hAnsi="Wingdings" w:hint="default"/>
      </w:rPr>
    </w:lvl>
    <w:lvl w:ilvl="8">
      <w:start w:val="1"/>
      <w:numFmt w:val="bullet"/>
      <w:lvlText w:val=""/>
      <w:lvlJc w:val="left"/>
      <w:pPr>
        <w:ind w:left="4380" w:hanging="420"/>
      </w:pPr>
      <w:rPr>
        <w:rFonts w:ascii="Wingdings" w:hAnsi="Wingdings" w:hint="default"/>
      </w:rPr>
    </w:lvl>
  </w:abstractNum>
  <w:abstractNum w:abstractNumId="3" w15:restartNumberingAfterBreak="0">
    <w:nsid w:val="07087775"/>
    <w:multiLevelType w:val="multilevel"/>
    <w:tmpl w:val="07087775"/>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07F60DD2"/>
    <w:multiLevelType w:val="multilevel"/>
    <w:tmpl w:val="07F60DD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15:restartNumberingAfterBreak="0">
    <w:nsid w:val="0A760F1C"/>
    <w:multiLevelType w:val="multilevel"/>
    <w:tmpl w:val="0A760F1C"/>
    <w:lvl w:ilvl="0">
      <w:start w:val="1"/>
      <w:numFmt w:val="decimal"/>
      <w:pStyle w:val="1"/>
      <w:suff w:val="space"/>
      <w:lvlText w:val="第%1章"/>
      <w:lvlJc w:val="center"/>
      <w:pPr>
        <w:ind w:left="0" w:firstLine="288"/>
      </w:pPr>
      <w:rPr>
        <w:rFonts w:ascii="宋体" w:eastAsia="宋体" w:hAnsi="宋体" w:hint="eastAsia"/>
        <w:sz w:val="36"/>
      </w:rPr>
    </w:lvl>
    <w:lvl w:ilvl="1">
      <w:start w:val="1"/>
      <w:numFmt w:val="decimal"/>
      <w:suff w:val="space"/>
      <w:lvlText w:val="%1.%2"/>
      <w:lvlJc w:val="left"/>
      <w:pPr>
        <w:ind w:left="0" w:firstLine="0"/>
      </w:pPr>
      <w:rPr>
        <w:rFonts w:ascii="宋体" w:eastAsia="宋体" w:hAnsi="宋体" w:hint="eastAsia"/>
        <w:color w:val="auto"/>
        <w:sz w:val="30"/>
      </w:rPr>
    </w:lvl>
    <w:lvl w:ilvl="2">
      <w:start w:val="1"/>
      <w:numFmt w:val="decimal"/>
      <w:pStyle w:val="3"/>
      <w:suff w:val="space"/>
      <w:lvlText w:val="%1.%2.%3"/>
      <w:lvlJc w:val="left"/>
      <w:pPr>
        <w:ind w:left="0" w:firstLine="0"/>
      </w:pPr>
      <w:rPr>
        <w:rFonts w:ascii="宋体" w:eastAsia="宋体" w:hAnsi="宋体" w:hint="eastAsia"/>
        <w:sz w:val="28"/>
      </w:rPr>
    </w:lvl>
    <w:lvl w:ilvl="3">
      <w:start w:val="1"/>
      <w:numFmt w:val="decimal"/>
      <w:pStyle w:val="4"/>
      <w:suff w:val="space"/>
      <w:lvlText w:val="%1.%2.%3.%4"/>
      <w:lvlJc w:val="left"/>
      <w:pPr>
        <w:ind w:left="0" w:firstLine="0"/>
      </w:pPr>
      <w:rPr>
        <w:rFonts w:ascii="宋体" w:eastAsia="宋体" w:hAnsi="宋体" w:hint="eastAsia"/>
        <w:sz w:val="24"/>
      </w:rPr>
    </w:lvl>
    <w:lvl w:ilvl="4">
      <w:start w:val="1"/>
      <w:numFmt w:val="decimal"/>
      <w:lvlText w:val="%1.%2.%3.%4.%5"/>
      <w:lvlJc w:val="left"/>
      <w:pPr>
        <w:tabs>
          <w:tab w:val="left" w:pos="0"/>
        </w:tabs>
        <w:ind w:left="0" w:firstLine="0"/>
      </w:pPr>
      <w:rPr>
        <w:rFonts w:hint="eastAsia"/>
      </w:rPr>
    </w:lvl>
    <w:lvl w:ilvl="5">
      <w:start w:val="1"/>
      <w:numFmt w:val="decimal"/>
      <w:lvlText w:val="%1.%2.%3.%4.%5.%6"/>
      <w:lvlJc w:val="left"/>
      <w:pPr>
        <w:tabs>
          <w:tab w:val="left" w:pos="0"/>
        </w:tabs>
        <w:ind w:left="0" w:firstLine="0"/>
      </w:pPr>
      <w:rPr>
        <w:rFonts w:hint="eastAsia"/>
      </w:rPr>
    </w:lvl>
    <w:lvl w:ilvl="6">
      <w:start w:val="1"/>
      <w:numFmt w:val="decimal"/>
      <w:lvlText w:val="%1.%2.%3.%4.%5.%6.%7"/>
      <w:lvlJc w:val="left"/>
      <w:pPr>
        <w:tabs>
          <w:tab w:val="left" w:pos="0"/>
        </w:tabs>
        <w:ind w:left="0" w:firstLine="0"/>
      </w:pPr>
      <w:rPr>
        <w:rFonts w:hint="eastAsia"/>
      </w:rPr>
    </w:lvl>
    <w:lvl w:ilvl="7">
      <w:start w:val="1"/>
      <w:numFmt w:val="decimal"/>
      <w:lvlText w:val="%1.%2.%3.%4.%5.%6.%7.%8"/>
      <w:lvlJc w:val="left"/>
      <w:pPr>
        <w:tabs>
          <w:tab w:val="left" w:pos="0"/>
        </w:tabs>
        <w:ind w:left="0" w:firstLine="0"/>
      </w:pPr>
      <w:rPr>
        <w:rFonts w:hint="eastAsia"/>
      </w:rPr>
    </w:lvl>
    <w:lvl w:ilvl="8">
      <w:start w:val="1"/>
      <w:numFmt w:val="decimal"/>
      <w:lvlText w:val="%1.%2.%3.%4.%5.%6.%7.%8.%9"/>
      <w:lvlJc w:val="left"/>
      <w:pPr>
        <w:tabs>
          <w:tab w:val="left" w:pos="0"/>
        </w:tabs>
        <w:ind w:left="0" w:firstLine="0"/>
      </w:pPr>
      <w:rPr>
        <w:rFonts w:hint="eastAsia"/>
      </w:rPr>
    </w:lvl>
  </w:abstractNum>
  <w:abstractNum w:abstractNumId="6" w15:restartNumberingAfterBreak="0">
    <w:nsid w:val="117C7B2E"/>
    <w:multiLevelType w:val="multilevel"/>
    <w:tmpl w:val="117C7B2E"/>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155A4634"/>
    <w:multiLevelType w:val="multilevel"/>
    <w:tmpl w:val="155A4634"/>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17153920"/>
    <w:multiLevelType w:val="multilevel"/>
    <w:tmpl w:val="1715392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15:restartNumberingAfterBreak="0">
    <w:nsid w:val="1913193E"/>
    <w:multiLevelType w:val="multilevel"/>
    <w:tmpl w:val="1913193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 w15:restartNumberingAfterBreak="0">
    <w:nsid w:val="19810F00"/>
    <w:multiLevelType w:val="multilevel"/>
    <w:tmpl w:val="19810F00"/>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numFmt w:val="bullet"/>
      <w:lvlText w:val="•"/>
      <w:lvlJc w:val="left"/>
      <w:pPr>
        <w:ind w:left="2160" w:hanging="720"/>
      </w:pPr>
      <w:rPr>
        <w:rFonts w:ascii="宋体" w:eastAsia="宋体" w:hAnsi="宋体" w:cs="Times New Roman" w:hint="eastAsia"/>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19977608"/>
    <w:multiLevelType w:val="multilevel"/>
    <w:tmpl w:val="19977608"/>
    <w:lvl w:ilvl="0">
      <w:start w:val="1"/>
      <w:numFmt w:val="bullet"/>
      <w:lvlText w:val=""/>
      <w:lvlJc w:val="left"/>
      <w:pPr>
        <w:ind w:left="1320" w:hanging="420"/>
      </w:pPr>
      <w:rPr>
        <w:rFonts w:ascii="Wingdings" w:hAnsi="Wingdings" w:hint="default"/>
      </w:rPr>
    </w:lvl>
    <w:lvl w:ilvl="1">
      <w:start w:val="1"/>
      <w:numFmt w:val="bullet"/>
      <w:lvlText w:val=""/>
      <w:lvlJc w:val="left"/>
      <w:pPr>
        <w:ind w:left="1740" w:hanging="420"/>
      </w:pPr>
      <w:rPr>
        <w:rFonts w:ascii="Wingdings" w:hAnsi="Wingdings" w:hint="default"/>
      </w:rPr>
    </w:lvl>
    <w:lvl w:ilvl="2">
      <w:start w:val="1"/>
      <w:numFmt w:val="bullet"/>
      <w:lvlText w:val=""/>
      <w:lvlJc w:val="left"/>
      <w:pPr>
        <w:ind w:left="2160" w:hanging="420"/>
      </w:pPr>
      <w:rPr>
        <w:rFonts w:ascii="Wingdings" w:hAnsi="Wingdings" w:hint="default"/>
      </w:rPr>
    </w:lvl>
    <w:lvl w:ilvl="3">
      <w:start w:val="1"/>
      <w:numFmt w:val="bullet"/>
      <w:lvlText w:val=""/>
      <w:lvlJc w:val="left"/>
      <w:pPr>
        <w:ind w:left="2580" w:hanging="420"/>
      </w:pPr>
      <w:rPr>
        <w:rFonts w:ascii="Wingdings" w:hAnsi="Wingdings" w:hint="default"/>
      </w:rPr>
    </w:lvl>
    <w:lvl w:ilvl="4">
      <w:start w:val="1"/>
      <w:numFmt w:val="bullet"/>
      <w:lvlText w:val=""/>
      <w:lvlJc w:val="left"/>
      <w:pPr>
        <w:ind w:left="3000" w:hanging="420"/>
      </w:pPr>
      <w:rPr>
        <w:rFonts w:ascii="Wingdings" w:hAnsi="Wingdings" w:hint="default"/>
      </w:rPr>
    </w:lvl>
    <w:lvl w:ilvl="5">
      <w:start w:val="1"/>
      <w:numFmt w:val="bullet"/>
      <w:lvlText w:val=""/>
      <w:lvlJc w:val="left"/>
      <w:pPr>
        <w:ind w:left="3420" w:hanging="420"/>
      </w:pPr>
      <w:rPr>
        <w:rFonts w:ascii="Wingdings" w:hAnsi="Wingdings" w:hint="default"/>
      </w:rPr>
    </w:lvl>
    <w:lvl w:ilvl="6">
      <w:start w:val="1"/>
      <w:numFmt w:val="bullet"/>
      <w:lvlText w:val=""/>
      <w:lvlJc w:val="left"/>
      <w:pPr>
        <w:ind w:left="3840" w:hanging="420"/>
      </w:pPr>
      <w:rPr>
        <w:rFonts w:ascii="Wingdings" w:hAnsi="Wingdings" w:hint="default"/>
      </w:rPr>
    </w:lvl>
    <w:lvl w:ilvl="7">
      <w:start w:val="1"/>
      <w:numFmt w:val="bullet"/>
      <w:lvlText w:val=""/>
      <w:lvlJc w:val="left"/>
      <w:pPr>
        <w:ind w:left="4260" w:hanging="420"/>
      </w:pPr>
      <w:rPr>
        <w:rFonts w:ascii="Wingdings" w:hAnsi="Wingdings" w:hint="default"/>
      </w:rPr>
    </w:lvl>
    <w:lvl w:ilvl="8">
      <w:start w:val="1"/>
      <w:numFmt w:val="bullet"/>
      <w:lvlText w:val=""/>
      <w:lvlJc w:val="left"/>
      <w:pPr>
        <w:ind w:left="4680" w:hanging="420"/>
      </w:pPr>
      <w:rPr>
        <w:rFonts w:ascii="Wingdings" w:hAnsi="Wingdings" w:hint="default"/>
      </w:rPr>
    </w:lvl>
  </w:abstractNum>
  <w:abstractNum w:abstractNumId="12" w15:restartNumberingAfterBreak="0">
    <w:nsid w:val="1AE16B94"/>
    <w:multiLevelType w:val="multilevel"/>
    <w:tmpl w:val="1AE16B9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1BA96A42"/>
    <w:multiLevelType w:val="multilevel"/>
    <w:tmpl w:val="1BA96A42"/>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4" w15:restartNumberingAfterBreak="0">
    <w:nsid w:val="1DF907DB"/>
    <w:multiLevelType w:val="multilevel"/>
    <w:tmpl w:val="1DF907D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21B30C25"/>
    <w:multiLevelType w:val="multilevel"/>
    <w:tmpl w:val="21B30C2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24092269"/>
    <w:multiLevelType w:val="multilevel"/>
    <w:tmpl w:val="24092269"/>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7" w15:restartNumberingAfterBreak="0">
    <w:nsid w:val="2BCF6FE2"/>
    <w:multiLevelType w:val="multilevel"/>
    <w:tmpl w:val="2BCF6FE2"/>
    <w:lvl w:ilvl="0">
      <w:start w:val="1"/>
      <w:numFmt w:val="decimal"/>
      <w:lvlText w:val="%1、"/>
      <w:lvlJc w:val="left"/>
      <w:pPr>
        <w:ind w:left="660" w:hanging="42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18" w15:restartNumberingAfterBreak="0">
    <w:nsid w:val="2C2122F0"/>
    <w:multiLevelType w:val="multilevel"/>
    <w:tmpl w:val="2C2122F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9" w15:restartNumberingAfterBreak="0">
    <w:nsid w:val="2FAE75A3"/>
    <w:multiLevelType w:val="multilevel"/>
    <w:tmpl w:val="2FAE75A3"/>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15:restartNumberingAfterBreak="0">
    <w:nsid w:val="344900F7"/>
    <w:multiLevelType w:val="multilevel"/>
    <w:tmpl w:val="344900F7"/>
    <w:lvl w:ilvl="0">
      <w:start w:val="1"/>
      <w:numFmt w:val="bullet"/>
      <w:lvlText w:val="•"/>
      <w:lvlJc w:val="left"/>
      <w:pPr>
        <w:ind w:left="900" w:hanging="420"/>
      </w:pPr>
      <w:rPr>
        <w:rFonts w:ascii="Arial" w:hAnsi="Aria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1" w15:restartNumberingAfterBreak="0">
    <w:nsid w:val="39CA35AD"/>
    <w:multiLevelType w:val="multilevel"/>
    <w:tmpl w:val="39CA35AD"/>
    <w:lvl w:ilvl="0">
      <w:start w:val="1"/>
      <w:numFmt w:val="bullet"/>
      <w:lvlText w:val="•"/>
      <w:lvlJc w:val="left"/>
      <w:pPr>
        <w:ind w:left="900" w:hanging="420"/>
      </w:pPr>
      <w:rPr>
        <w:rFonts w:ascii="Arial" w:hAnsi="Arial"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 w15:restartNumberingAfterBreak="0">
    <w:nsid w:val="3B8B7AC7"/>
    <w:multiLevelType w:val="multilevel"/>
    <w:tmpl w:val="3B8B7AC7"/>
    <w:lvl w:ilvl="0">
      <w:start w:val="1"/>
      <w:numFmt w:val="decimal"/>
      <w:suff w:val="nothing"/>
      <w:lvlText w:val="第%1章 "/>
      <w:lvlJc w:val="left"/>
      <w:pPr>
        <w:ind w:left="0" w:firstLine="0"/>
      </w:pPr>
      <w:rPr>
        <w:rFonts w:hint="eastAsia"/>
      </w:rPr>
    </w:lvl>
    <w:lvl w:ilvl="1">
      <w:start w:val="1"/>
      <w:numFmt w:val="decimal"/>
      <w:suff w:val="nothing"/>
      <w:lvlText w:val="%1.%2 "/>
      <w:lvlJc w:val="left"/>
      <w:pPr>
        <w:ind w:left="1844" w:firstLine="0"/>
      </w:pPr>
      <w:rPr>
        <w:rFonts w:hint="eastAsia"/>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hint="eastAsia"/>
      </w:rPr>
    </w:lvl>
    <w:lvl w:ilvl="4">
      <w:start w:val="1"/>
      <w:numFmt w:val="bullet"/>
      <w:lvlText w:val=""/>
      <w:lvlJc w:val="left"/>
      <w:pPr>
        <w:ind w:left="2836" w:firstLine="0"/>
      </w:pPr>
      <w:rPr>
        <w:rFonts w:ascii="Wingdings" w:hAnsi="Wingdings" w:hint="default"/>
      </w:rPr>
    </w:lvl>
    <w:lvl w:ilvl="5">
      <w:start w:val="1"/>
      <w:numFmt w:val="decimal"/>
      <w:suff w:val="nothing"/>
      <w:lvlText w:val="%1.%2.%3.%4.%5.%6 "/>
      <w:lvlJc w:val="left"/>
      <w:pPr>
        <w:ind w:left="0" w:firstLine="0"/>
      </w:pPr>
      <w:rPr>
        <w:rFonts w:hint="eastAsia"/>
      </w:rPr>
    </w:lvl>
    <w:lvl w:ilvl="6">
      <w:start w:val="1"/>
      <w:numFmt w:val="decimal"/>
      <w:suff w:val="nothing"/>
      <w:lvlText w:val="%7. "/>
      <w:lvlJc w:val="left"/>
      <w:pPr>
        <w:ind w:left="0" w:firstLine="0"/>
      </w:pPr>
      <w:rPr>
        <w:rFonts w:hint="eastAsia"/>
      </w:rPr>
    </w:lvl>
    <w:lvl w:ilvl="7">
      <w:start w:val="1"/>
      <w:numFmt w:val="decimal"/>
      <w:suff w:val="nothing"/>
      <w:lvlText w:val="%8). "/>
      <w:lvlJc w:val="left"/>
      <w:pPr>
        <w:ind w:left="0" w:firstLine="0"/>
      </w:pPr>
      <w:rPr>
        <w:rFonts w:hint="eastAsia"/>
      </w:rPr>
    </w:lvl>
    <w:lvl w:ilvl="8">
      <w:start w:val="1"/>
      <w:numFmt w:val="upperLetter"/>
      <w:suff w:val="nothing"/>
      <w:lvlText w:val="%9. "/>
      <w:lvlJc w:val="left"/>
      <w:pPr>
        <w:ind w:left="0" w:firstLine="0"/>
      </w:pPr>
      <w:rPr>
        <w:rFonts w:hint="eastAsia"/>
      </w:rPr>
    </w:lvl>
  </w:abstractNum>
  <w:abstractNum w:abstractNumId="23" w15:restartNumberingAfterBreak="0">
    <w:nsid w:val="3BC35EDE"/>
    <w:multiLevelType w:val="multilevel"/>
    <w:tmpl w:val="3BC35EDE"/>
    <w:lvl w:ilvl="0">
      <w:start w:val="1"/>
      <w:numFmt w:val="bullet"/>
      <w:lvlText w:val=""/>
      <w:lvlJc w:val="left"/>
      <w:pPr>
        <w:ind w:left="1320" w:hanging="420"/>
      </w:pPr>
      <w:rPr>
        <w:rFonts w:ascii="Wingdings" w:hAnsi="Wingdings" w:hint="default"/>
      </w:rPr>
    </w:lvl>
    <w:lvl w:ilvl="1">
      <w:start w:val="1"/>
      <w:numFmt w:val="bullet"/>
      <w:lvlText w:val=""/>
      <w:lvlJc w:val="left"/>
      <w:pPr>
        <w:ind w:left="1740" w:hanging="420"/>
      </w:pPr>
      <w:rPr>
        <w:rFonts w:ascii="Wingdings" w:hAnsi="Wingdings" w:hint="default"/>
      </w:rPr>
    </w:lvl>
    <w:lvl w:ilvl="2">
      <w:start w:val="1"/>
      <w:numFmt w:val="bullet"/>
      <w:lvlText w:val=""/>
      <w:lvlJc w:val="left"/>
      <w:pPr>
        <w:ind w:left="2160" w:hanging="420"/>
      </w:pPr>
      <w:rPr>
        <w:rFonts w:ascii="Wingdings" w:hAnsi="Wingdings" w:hint="default"/>
      </w:rPr>
    </w:lvl>
    <w:lvl w:ilvl="3">
      <w:start w:val="1"/>
      <w:numFmt w:val="bullet"/>
      <w:lvlText w:val=""/>
      <w:lvlJc w:val="left"/>
      <w:pPr>
        <w:ind w:left="2580" w:hanging="420"/>
      </w:pPr>
      <w:rPr>
        <w:rFonts w:ascii="Wingdings" w:hAnsi="Wingdings" w:hint="default"/>
      </w:rPr>
    </w:lvl>
    <w:lvl w:ilvl="4">
      <w:start w:val="1"/>
      <w:numFmt w:val="bullet"/>
      <w:lvlText w:val=""/>
      <w:lvlJc w:val="left"/>
      <w:pPr>
        <w:ind w:left="3000" w:hanging="420"/>
      </w:pPr>
      <w:rPr>
        <w:rFonts w:ascii="Wingdings" w:hAnsi="Wingdings" w:hint="default"/>
      </w:rPr>
    </w:lvl>
    <w:lvl w:ilvl="5">
      <w:start w:val="1"/>
      <w:numFmt w:val="bullet"/>
      <w:lvlText w:val=""/>
      <w:lvlJc w:val="left"/>
      <w:pPr>
        <w:ind w:left="3420" w:hanging="420"/>
      </w:pPr>
      <w:rPr>
        <w:rFonts w:ascii="Wingdings" w:hAnsi="Wingdings" w:hint="default"/>
      </w:rPr>
    </w:lvl>
    <w:lvl w:ilvl="6">
      <w:start w:val="1"/>
      <w:numFmt w:val="bullet"/>
      <w:lvlText w:val=""/>
      <w:lvlJc w:val="left"/>
      <w:pPr>
        <w:ind w:left="3840" w:hanging="420"/>
      </w:pPr>
      <w:rPr>
        <w:rFonts w:ascii="Wingdings" w:hAnsi="Wingdings" w:hint="default"/>
      </w:rPr>
    </w:lvl>
    <w:lvl w:ilvl="7">
      <w:start w:val="1"/>
      <w:numFmt w:val="bullet"/>
      <w:lvlText w:val=""/>
      <w:lvlJc w:val="left"/>
      <w:pPr>
        <w:ind w:left="4260" w:hanging="420"/>
      </w:pPr>
      <w:rPr>
        <w:rFonts w:ascii="Wingdings" w:hAnsi="Wingdings" w:hint="default"/>
      </w:rPr>
    </w:lvl>
    <w:lvl w:ilvl="8">
      <w:start w:val="1"/>
      <w:numFmt w:val="bullet"/>
      <w:lvlText w:val=""/>
      <w:lvlJc w:val="left"/>
      <w:pPr>
        <w:ind w:left="4680" w:hanging="420"/>
      </w:pPr>
      <w:rPr>
        <w:rFonts w:ascii="Wingdings" w:hAnsi="Wingdings" w:hint="default"/>
      </w:rPr>
    </w:lvl>
  </w:abstractNum>
  <w:abstractNum w:abstractNumId="24" w15:restartNumberingAfterBreak="0">
    <w:nsid w:val="420044C0"/>
    <w:multiLevelType w:val="multilevel"/>
    <w:tmpl w:val="420044C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5" w15:restartNumberingAfterBreak="0">
    <w:nsid w:val="54C607D9"/>
    <w:multiLevelType w:val="multilevel"/>
    <w:tmpl w:val="54C607D9"/>
    <w:lvl w:ilvl="0">
      <w:start w:val="1"/>
      <w:numFmt w:val="bullet"/>
      <w:lvlText w:val="-"/>
      <w:lvlJc w:val="left"/>
      <w:pPr>
        <w:ind w:left="1800" w:hanging="360"/>
      </w:pPr>
      <w:rPr>
        <w:rFonts w:ascii="仿宋_GB2312" w:eastAsia="仿宋_GB2312" w:hAnsi="Tahoma" w:cs="Times New Roman" w:hint="eastAsia"/>
      </w:rPr>
    </w:lvl>
    <w:lvl w:ilvl="1">
      <w:start w:val="1"/>
      <w:numFmt w:val="bullet"/>
      <w:lvlText w:val=""/>
      <w:lvlJc w:val="left"/>
      <w:pPr>
        <w:ind w:left="2280" w:hanging="420"/>
      </w:pPr>
      <w:rPr>
        <w:rFonts w:ascii="Wingdings" w:hAnsi="Wingdings" w:hint="default"/>
      </w:rPr>
    </w:lvl>
    <w:lvl w:ilvl="2">
      <w:start w:val="1"/>
      <w:numFmt w:val="bullet"/>
      <w:lvlText w:val=""/>
      <w:lvlJc w:val="left"/>
      <w:pPr>
        <w:ind w:left="2700" w:hanging="420"/>
      </w:pPr>
      <w:rPr>
        <w:rFonts w:ascii="Wingdings" w:hAnsi="Wingdings" w:hint="default"/>
      </w:rPr>
    </w:lvl>
    <w:lvl w:ilvl="3">
      <w:start w:val="1"/>
      <w:numFmt w:val="bullet"/>
      <w:lvlText w:val=""/>
      <w:lvlJc w:val="left"/>
      <w:pPr>
        <w:ind w:left="3120" w:hanging="420"/>
      </w:pPr>
      <w:rPr>
        <w:rFonts w:ascii="Wingdings" w:hAnsi="Wingdings" w:hint="default"/>
      </w:rPr>
    </w:lvl>
    <w:lvl w:ilvl="4">
      <w:start w:val="1"/>
      <w:numFmt w:val="bullet"/>
      <w:lvlText w:val=""/>
      <w:lvlJc w:val="left"/>
      <w:pPr>
        <w:ind w:left="3540" w:hanging="420"/>
      </w:pPr>
      <w:rPr>
        <w:rFonts w:ascii="Wingdings" w:hAnsi="Wingdings" w:hint="default"/>
      </w:rPr>
    </w:lvl>
    <w:lvl w:ilvl="5">
      <w:start w:val="1"/>
      <w:numFmt w:val="bullet"/>
      <w:lvlText w:val=""/>
      <w:lvlJc w:val="left"/>
      <w:pPr>
        <w:ind w:left="3960" w:hanging="420"/>
      </w:pPr>
      <w:rPr>
        <w:rFonts w:ascii="Wingdings" w:hAnsi="Wingdings" w:hint="default"/>
      </w:rPr>
    </w:lvl>
    <w:lvl w:ilvl="6">
      <w:start w:val="1"/>
      <w:numFmt w:val="bullet"/>
      <w:lvlText w:val=""/>
      <w:lvlJc w:val="left"/>
      <w:pPr>
        <w:ind w:left="4380" w:hanging="420"/>
      </w:pPr>
      <w:rPr>
        <w:rFonts w:ascii="Wingdings" w:hAnsi="Wingdings" w:hint="default"/>
      </w:rPr>
    </w:lvl>
    <w:lvl w:ilvl="7">
      <w:start w:val="1"/>
      <w:numFmt w:val="bullet"/>
      <w:lvlText w:val=""/>
      <w:lvlJc w:val="left"/>
      <w:pPr>
        <w:ind w:left="4800" w:hanging="420"/>
      </w:pPr>
      <w:rPr>
        <w:rFonts w:ascii="Wingdings" w:hAnsi="Wingdings" w:hint="default"/>
      </w:rPr>
    </w:lvl>
    <w:lvl w:ilvl="8">
      <w:start w:val="1"/>
      <w:numFmt w:val="bullet"/>
      <w:lvlText w:val=""/>
      <w:lvlJc w:val="left"/>
      <w:pPr>
        <w:ind w:left="5220" w:hanging="420"/>
      </w:pPr>
      <w:rPr>
        <w:rFonts w:ascii="Wingdings" w:hAnsi="Wingdings" w:hint="default"/>
      </w:rPr>
    </w:lvl>
  </w:abstractNum>
  <w:abstractNum w:abstractNumId="26" w15:restartNumberingAfterBreak="0">
    <w:nsid w:val="59535DDA"/>
    <w:multiLevelType w:val="singleLevel"/>
    <w:tmpl w:val="59535DDA"/>
    <w:lvl w:ilvl="0">
      <w:start w:val="1"/>
      <w:numFmt w:val="decimal"/>
      <w:lvlText w:val="%1."/>
      <w:lvlJc w:val="left"/>
      <w:pPr>
        <w:ind w:left="425" w:hanging="425"/>
      </w:pPr>
      <w:rPr>
        <w:rFonts w:hint="default"/>
      </w:rPr>
    </w:lvl>
  </w:abstractNum>
  <w:abstractNum w:abstractNumId="27" w15:restartNumberingAfterBreak="0">
    <w:nsid w:val="5C840197"/>
    <w:multiLevelType w:val="multilevel"/>
    <w:tmpl w:val="5C840197"/>
    <w:lvl w:ilvl="0">
      <w:start w:val="1"/>
      <w:numFmt w:val="bullet"/>
      <w:lvlText w:val="•"/>
      <w:lvlJc w:val="left"/>
      <w:pPr>
        <w:ind w:left="840" w:hanging="420"/>
      </w:pPr>
      <w:rPr>
        <w:rFonts w:ascii="Arial" w:hAnsi="Arial"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8" w15:restartNumberingAfterBreak="0">
    <w:nsid w:val="637E327C"/>
    <w:multiLevelType w:val="multilevel"/>
    <w:tmpl w:val="637E32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65400BB8"/>
    <w:multiLevelType w:val="multilevel"/>
    <w:tmpl w:val="65400BB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0" w15:restartNumberingAfterBreak="0">
    <w:nsid w:val="65C80858"/>
    <w:multiLevelType w:val="multilevel"/>
    <w:tmpl w:val="65C8085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1" w15:restartNumberingAfterBreak="0">
    <w:nsid w:val="6F71076C"/>
    <w:multiLevelType w:val="multilevel"/>
    <w:tmpl w:val="6F71076C"/>
    <w:lvl w:ilvl="0">
      <w:start w:val="1"/>
      <w:numFmt w:val="decimal"/>
      <w:lvlText w:val="%1）"/>
      <w:lvlJc w:val="left"/>
      <w:pPr>
        <w:ind w:left="839" w:hanging="420"/>
      </w:pPr>
      <w:rPr>
        <w:rFonts w:asciiTheme="minorHAnsi" w:eastAsiaTheme="minorEastAsia" w:hAnsiTheme="minorHAnsi" w:cstheme="minorBidi"/>
      </w:rPr>
    </w:lvl>
    <w:lvl w:ilvl="1">
      <w:start w:val="1"/>
      <w:numFmt w:val="bullet"/>
      <w:lvlText w:val=""/>
      <w:lvlJc w:val="left"/>
      <w:pPr>
        <w:ind w:left="1259" w:hanging="420"/>
      </w:pPr>
      <w:rPr>
        <w:rFonts w:ascii="Wingdings" w:hAnsi="Wingdings" w:hint="default"/>
      </w:rPr>
    </w:lvl>
    <w:lvl w:ilvl="2">
      <w:start w:val="1"/>
      <w:numFmt w:val="bullet"/>
      <w:lvlText w:val=""/>
      <w:lvlJc w:val="left"/>
      <w:pPr>
        <w:ind w:left="1679" w:hanging="420"/>
      </w:pPr>
      <w:rPr>
        <w:rFonts w:ascii="Wingdings" w:hAnsi="Wingdings" w:hint="default"/>
      </w:rPr>
    </w:lvl>
    <w:lvl w:ilvl="3">
      <w:start w:val="1"/>
      <w:numFmt w:val="bullet"/>
      <w:lvlText w:val=""/>
      <w:lvlJc w:val="left"/>
      <w:pPr>
        <w:ind w:left="2099" w:hanging="420"/>
      </w:pPr>
      <w:rPr>
        <w:rFonts w:ascii="Wingdings" w:hAnsi="Wingdings" w:hint="default"/>
      </w:rPr>
    </w:lvl>
    <w:lvl w:ilvl="4">
      <w:start w:val="1"/>
      <w:numFmt w:val="bullet"/>
      <w:lvlText w:val=""/>
      <w:lvlJc w:val="left"/>
      <w:pPr>
        <w:ind w:left="2519" w:hanging="420"/>
      </w:pPr>
      <w:rPr>
        <w:rFonts w:ascii="Wingdings" w:hAnsi="Wingdings" w:hint="default"/>
      </w:rPr>
    </w:lvl>
    <w:lvl w:ilvl="5">
      <w:start w:val="1"/>
      <w:numFmt w:val="bullet"/>
      <w:lvlText w:val=""/>
      <w:lvlJc w:val="left"/>
      <w:pPr>
        <w:ind w:left="2939" w:hanging="420"/>
      </w:pPr>
      <w:rPr>
        <w:rFonts w:ascii="Wingdings" w:hAnsi="Wingdings" w:hint="default"/>
      </w:rPr>
    </w:lvl>
    <w:lvl w:ilvl="6">
      <w:start w:val="1"/>
      <w:numFmt w:val="bullet"/>
      <w:lvlText w:val=""/>
      <w:lvlJc w:val="left"/>
      <w:pPr>
        <w:ind w:left="3359" w:hanging="420"/>
      </w:pPr>
      <w:rPr>
        <w:rFonts w:ascii="Wingdings" w:hAnsi="Wingdings" w:hint="default"/>
      </w:rPr>
    </w:lvl>
    <w:lvl w:ilvl="7">
      <w:start w:val="1"/>
      <w:numFmt w:val="bullet"/>
      <w:lvlText w:val=""/>
      <w:lvlJc w:val="left"/>
      <w:pPr>
        <w:ind w:left="3779" w:hanging="420"/>
      </w:pPr>
      <w:rPr>
        <w:rFonts w:ascii="Wingdings" w:hAnsi="Wingdings" w:hint="default"/>
      </w:rPr>
    </w:lvl>
    <w:lvl w:ilvl="8">
      <w:start w:val="1"/>
      <w:numFmt w:val="bullet"/>
      <w:lvlText w:val=""/>
      <w:lvlJc w:val="left"/>
      <w:pPr>
        <w:ind w:left="4199" w:hanging="420"/>
      </w:pPr>
      <w:rPr>
        <w:rFonts w:ascii="Wingdings" w:hAnsi="Wingdings" w:hint="default"/>
      </w:rPr>
    </w:lvl>
  </w:abstractNum>
  <w:abstractNum w:abstractNumId="32" w15:restartNumberingAfterBreak="0">
    <w:nsid w:val="74216CED"/>
    <w:multiLevelType w:val="multilevel"/>
    <w:tmpl w:val="74216CE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3" w15:restartNumberingAfterBreak="0">
    <w:nsid w:val="794D5399"/>
    <w:multiLevelType w:val="multilevel"/>
    <w:tmpl w:val="794D5399"/>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abstractNumId w:val="5"/>
  </w:num>
  <w:num w:numId="2">
    <w:abstractNumId w:val="26"/>
  </w:num>
  <w:num w:numId="3">
    <w:abstractNumId w:val="31"/>
  </w:num>
  <w:num w:numId="4">
    <w:abstractNumId w:val="17"/>
  </w:num>
  <w:num w:numId="5">
    <w:abstractNumId w:val="7"/>
  </w:num>
  <w:num w:numId="6">
    <w:abstractNumId w:val="18"/>
  </w:num>
  <w:num w:numId="7">
    <w:abstractNumId w:val="25"/>
  </w:num>
  <w:num w:numId="8">
    <w:abstractNumId w:val="21"/>
  </w:num>
  <w:num w:numId="9">
    <w:abstractNumId w:val="10"/>
  </w:num>
  <w:num w:numId="10">
    <w:abstractNumId w:val="19"/>
  </w:num>
  <w:num w:numId="11">
    <w:abstractNumId w:val="1"/>
  </w:num>
  <w:num w:numId="12">
    <w:abstractNumId w:val="20"/>
  </w:num>
  <w:num w:numId="13">
    <w:abstractNumId w:val="8"/>
  </w:num>
  <w:num w:numId="14">
    <w:abstractNumId w:val="6"/>
  </w:num>
  <w:num w:numId="15">
    <w:abstractNumId w:val="2"/>
  </w:num>
  <w:num w:numId="16">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27"/>
  </w:num>
  <w:num w:numId="20">
    <w:abstractNumId w:val="12"/>
  </w:num>
  <w:num w:numId="21">
    <w:abstractNumId w:val="9"/>
  </w:num>
  <w:num w:numId="22">
    <w:abstractNumId w:val="0"/>
  </w:num>
  <w:num w:numId="23">
    <w:abstractNumId w:val="28"/>
  </w:num>
  <w:num w:numId="24">
    <w:abstractNumId w:val="32"/>
  </w:num>
  <w:num w:numId="25">
    <w:abstractNumId w:val="4"/>
  </w:num>
  <w:num w:numId="26">
    <w:abstractNumId w:val="24"/>
  </w:num>
  <w:num w:numId="27">
    <w:abstractNumId w:val="11"/>
  </w:num>
  <w:num w:numId="28">
    <w:abstractNumId w:val="23"/>
  </w:num>
  <w:num w:numId="29">
    <w:abstractNumId w:val="3"/>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1F"/>
    <w:rsid w:val="00011F5F"/>
    <w:rsid w:val="00024B8C"/>
    <w:rsid w:val="00032DF1"/>
    <w:rsid w:val="00034BC4"/>
    <w:rsid w:val="00034E1B"/>
    <w:rsid w:val="00036C72"/>
    <w:rsid w:val="00046212"/>
    <w:rsid w:val="000610F4"/>
    <w:rsid w:val="000618D8"/>
    <w:rsid w:val="00063F73"/>
    <w:rsid w:val="00067216"/>
    <w:rsid w:val="00074EC5"/>
    <w:rsid w:val="000817DE"/>
    <w:rsid w:val="00083A1F"/>
    <w:rsid w:val="00084CF7"/>
    <w:rsid w:val="00094AB3"/>
    <w:rsid w:val="000A5CE3"/>
    <w:rsid w:val="000A684D"/>
    <w:rsid w:val="000C6A4A"/>
    <w:rsid w:val="000D07B3"/>
    <w:rsid w:val="000E5614"/>
    <w:rsid w:val="000E6F4F"/>
    <w:rsid w:val="000E780A"/>
    <w:rsid w:val="000F2FDB"/>
    <w:rsid w:val="00112D76"/>
    <w:rsid w:val="00121A5D"/>
    <w:rsid w:val="00121E7E"/>
    <w:rsid w:val="0012621D"/>
    <w:rsid w:val="001278EA"/>
    <w:rsid w:val="0013789B"/>
    <w:rsid w:val="00140DA7"/>
    <w:rsid w:val="0015130E"/>
    <w:rsid w:val="00151455"/>
    <w:rsid w:val="00155763"/>
    <w:rsid w:val="00161FBB"/>
    <w:rsid w:val="00165E32"/>
    <w:rsid w:val="00171BF6"/>
    <w:rsid w:val="00172B85"/>
    <w:rsid w:val="00181E68"/>
    <w:rsid w:val="001852F3"/>
    <w:rsid w:val="00196044"/>
    <w:rsid w:val="001D2EC2"/>
    <w:rsid w:val="001D4086"/>
    <w:rsid w:val="001E3FDA"/>
    <w:rsid w:val="002214E9"/>
    <w:rsid w:val="0023484C"/>
    <w:rsid w:val="002544DD"/>
    <w:rsid w:val="00260B50"/>
    <w:rsid w:val="00262134"/>
    <w:rsid w:val="002674F6"/>
    <w:rsid w:val="00276363"/>
    <w:rsid w:val="00276967"/>
    <w:rsid w:val="00297B9A"/>
    <w:rsid w:val="002A0E5F"/>
    <w:rsid w:val="002B1F87"/>
    <w:rsid w:val="002B38DA"/>
    <w:rsid w:val="002E5CAA"/>
    <w:rsid w:val="002E5FE9"/>
    <w:rsid w:val="002F3123"/>
    <w:rsid w:val="00303973"/>
    <w:rsid w:val="003267FA"/>
    <w:rsid w:val="003434EE"/>
    <w:rsid w:val="00344AAF"/>
    <w:rsid w:val="00345E50"/>
    <w:rsid w:val="003604BA"/>
    <w:rsid w:val="00360F67"/>
    <w:rsid w:val="003654C4"/>
    <w:rsid w:val="00376369"/>
    <w:rsid w:val="00380A9D"/>
    <w:rsid w:val="003812FE"/>
    <w:rsid w:val="003A2CDA"/>
    <w:rsid w:val="003A3BD9"/>
    <w:rsid w:val="003A7870"/>
    <w:rsid w:val="003B5B04"/>
    <w:rsid w:val="003C3E40"/>
    <w:rsid w:val="003D1CC5"/>
    <w:rsid w:val="003D4F1D"/>
    <w:rsid w:val="003E495A"/>
    <w:rsid w:val="004149C6"/>
    <w:rsid w:val="00431868"/>
    <w:rsid w:val="004364F3"/>
    <w:rsid w:val="00442C4C"/>
    <w:rsid w:val="0044412D"/>
    <w:rsid w:val="00450431"/>
    <w:rsid w:val="004670E9"/>
    <w:rsid w:val="00472FC4"/>
    <w:rsid w:val="00490E87"/>
    <w:rsid w:val="004931A5"/>
    <w:rsid w:val="004A47F8"/>
    <w:rsid w:val="004A5852"/>
    <w:rsid w:val="004A6651"/>
    <w:rsid w:val="004B6DC8"/>
    <w:rsid w:val="004E1FBC"/>
    <w:rsid w:val="004F6B00"/>
    <w:rsid w:val="005040FF"/>
    <w:rsid w:val="005044FE"/>
    <w:rsid w:val="00505EDB"/>
    <w:rsid w:val="0050739E"/>
    <w:rsid w:val="00515E83"/>
    <w:rsid w:val="005160D4"/>
    <w:rsid w:val="005323FD"/>
    <w:rsid w:val="00537A25"/>
    <w:rsid w:val="00570590"/>
    <w:rsid w:val="00576D1F"/>
    <w:rsid w:val="00583650"/>
    <w:rsid w:val="0058379C"/>
    <w:rsid w:val="00585589"/>
    <w:rsid w:val="005950B3"/>
    <w:rsid w:val="005A0008"/>
    <w:rsid w:val="005A44F5"/>
    <w:rsid w:val="005C2314"/>
    <w:rsid w:val="005C3FD1"/>
    <w:rsid w:val="005D2553"/>
    <w:rsid w:val="005D3633"/>
    <w:rsid w:val="005D4E8D"/>
    <w:rsid w:val="005D7A36"/>
    <w:rsid w:val="005F08B7"/>
    <w:rsid w:val="00607090"/>
    <w:rsid w:val="00607BD9"/>
    <w:rsid w:val="00617424"/>
    <w:rsid w:val="006178CD"/>
    <w:rsid w:val="0062067F"/>
    <w:rsid w:val="00635709"/>
    <w:rsid w:val="00647BF1"/>
    <w:rsid w:val="00654B96"/>
    <w:rsid w:val="00661A60"/>
    <w:rsid w:val="00680105"/>
    <w:rsid w:val="006863C2"/>
    <w:rsid w:val="006A4F6C"/>
    <w:rsid w:val="006B48DE"/>
    <w:rsid w:val="006B70FB"/>
    <w:rsid w:val="006C12FB"/>
    <w:rsid w:val="006C4EE0"/>
    <w:rsid w:val="006C59E8"/>
    <w:rsid w:val="006D4836"/>
    <w:rsid w:val="006E613E"/>
    <w:rsid w:val="0070537D"/>
    <w:rsid w:val="0070779A"/>
    <w:rsid w:val="00714AFE"/>
    <w:rsid w:val="007156AF"/>
    <w:rsid w:val="00725573"/>
    <w:rsid w:val="00730EE9"/>
    <w:rsid w:val="00731E3F"/>
    <w:rsid w:val="007448D8"/>
    <w:rsid w:val="007611BF"/>
    <w:rsid w:val="0077783C"/>
    <w:rsid w:val="0078112B"/>
    <w:rsid w:val="0079508E"/>
    <w:rsid w:val="00795775"/>
    <w:rsid w:val="007967DF"/>
    <w:rsid w:val="007B4D40"/>
    <w:rsid w:val="007E5E9E"/>
    <w:rsid w:val="007F0EDD"/>
    <w:rsid w:val="007F34FB"/>
    <w:rsid w:val="00803048"/>
    <w:rsid w:val="008123A1"/>
    <w:rsid w:val="00814AAF"/>
    <w:rsid w:val="00822718"/>
    <w:rsid w:val="00826AF3"/>
    <w:rsid w:val="0083667E"/>
    <w:rsid w:val="00842F95"/>
    <w:rsid w:val="008464E9"/>
    <w:rsid w:val="00846E50"/>
    <w:rsid w:val="008509EF"/>
    <w:rsid w:val="00852997"/>
    <w:rsid w:val="00862195"/>
    <w:rsid w:val="00867C49"/>
    <w:rsid w:val="00881823"/>
    <w:rsid w:val="00897D54"/>
    <w:rsid w:val="008D1B6F"/>
    <w:rsid w:val="008F50F1"/>
    <w:rsid w:val="0090127C"/>
    <w:rsid w:val="00911A88"/>
    <w:rsid w:val="00913ABD"/>
    <w:rsid w:val="009147A1"/>
    <w:rsid w:val="009153BA"/>
    <w:rsid w:val="0094233A"/>
    <w:rsid w:val="009514F9"/>
    <w:rsid w:val="00960395"/>
    <w:rsid w:val="0098122F"/>
    <w:rsid w:val="00984FED"/>
    <w:rsid w:val="00991D81"/>
    <w:rsid w:val="009A520A"/>
    <w:rsid w:val="009B262F"/>
    <w:rsid w:val="009C2F95"/>
    <w:rsid w:val="009D1653"/>
    <w:rsid w:val="009D209E"/>
    <w:rsid w:val="009E14F1"/>
    <w:rsid w:val="009E5C94"/>
    <w:rsid w:val="009F7DBC"/>
    <w:rsid w:val="00A04F4F"/>
    <w:rsid w:val="00A07CC5"/>
    <w:rsid w:val="00A10928"/>
    <w:rsid w:val="00A1117D"/>
    <w:rsid w:val="00A17B17"/>
    <w:rsid w:val="00A2615B"/>
    <w:rsid w:val="00A42B35"/>
    <w:rsid w:val="00A54DB2"/>
    <w:rsid w:val="00A55DA3"/>
    <w:rsid w:val="00A60DF9"/>
    <w:rsid w:val="00A66C49"/>
    <w:rsid w:val="00A70B59"/>
    <w:rsid w:val="00A759A4"/>
    <w:rsid w:val="00A77CA2"/>
    <w:rsid w:val="00A81AC1"/>
    <w:rsid w:val="00A901AD"/>
    <w:rsid w:val="00A913AF"/>
    <w:rsid w:val="00A91A43"/>
    <w:rsid w:val="00A979B1"/>
    <w:rsid w:val="00AA5889"/>
    <w:rsid w:val="00AA617C"/>
    <w:rsid w:val="00AB1D0E"/>
    <w:rsid w:val="00AB6BEE"/>
    <w:rsid w:val="00AD40C1"/>
    <w:rsid w:val="00AD5CDC"/>
    <w:rsid w:val="00AE3166"/>
    <w:rsid w:val="00B00A7F"/>
    <w:rsid w:val="00B0596A"/>
    <w:rsid w:val="00B16C69"/>
    <w:rsid w:val="00B2450D"/>
    <w:rsid w:val="00B40D7D"/>
    <w:rsid w:val="00B44BAE"/>
    <w:rsid w:val="00B47361"/>
    <w:rsid w:val="00B519DE"/>
    <w:rsid w:val="00B64D73"/>
    <w:rsid w:val="00B7151D"/>
    <w:rsid w:val="00B7772F"/>
    <w:rsid w:val="00B842F7"/>
    <w:rsid w:val="00B9554E"/>
    <w:rsid w:val="00BA4AA3"/>
    <w:rsid w:val="00BB21D1"/>
    <w:rsid w:val="00BB2F30"/>
    <w:rsid w:val="00BB4328"/>
    <w:rsid w:val="00BC0974"/>
    <w:rsid w:val="00BC2212"/>
    <w:rsid w:val="00BE1F8C"/>
    <w:rsid w:val="00BE3EFC"/>
    <w:rsid w:val="00BE5A7E"/>
    <w:rsid w:val="00C0147C"/>
    <w:rsid w:val="00C224D2"/>
    <w:rsid w:val="00C420F8"/>
    <w:rsid w:val="00C47432"/>
    <w:rsid w:val="00C53D8C"/>
    <w:rsid w:val="00C55D0F"/>
    <w:rsid w:val="00C60570"/>
    <w:rsid w:val="00C6723C"/>
    <w:rsid w:val="00C761A2"/>
    <w:rsid w:val="00C8119F"/>
    <w:rsid w:val="00C96B0E"/>
    <w:rsid w:val="00CB1392"/>
    <w:rsid w:val="00CC0935"/>
    <w:rsid w:val="00CC38A1"/>
    <w:rsid w:val="00CD1688"/>
    <w:rsid w:val="00CD1B81"/>
    <w:rsid w:val="00CD598C"/>
    <w:rsid w:val="00CE1BC5"/>
    <w:rsid w:val="00CE4EF0"/>
    <w:rsid w:val="00CE6986"/>
    <w:rsid w:val="00CF0CF4"/>
    <w:rsid w:val="00D030FE"/>
    <w:rsid w:val="00D034F3"/>
    <w:rsid w:val="00D04028"/>
    <w:rsid w:val="00D049C1"/>
    <w:rsid w:val="00D04FAE"/>
    <w:rsid w:val="00D25DB1"/>
    <w:rsid w:val="00D335F9"/>
    <w:rsid w:val="00D336FE"/>
    <w:rsid w:val="00D43CAC"/>
    <w:rsid w:val="00D53E73"/>
    <w:rsid w:val="00D57978"/>
    <w:rsid w:val="00D65A58"/>
    <w:rsid w:val="00D74F92"/>
    <w:rsid w:val="00D86E49"/>
    <w:rsid w:val="00D9216C"/>
    <w:rsid w:val="00D93677"/>
    <w:rsid w:val="00DC1C14"/>
    <w:rsid w:val="00DC26AD"/>
    <w:rsid w:val="00DC3F59"/>
    <w:rsid w:val="00DC4579"/>
    <w:rsid w:val="00DD786E"/>
    <w:rsid w:val="00DF2BEC"/>
    <w:rsid w:val="00E01846"/>
    <w:rsid w:val="00E06B63"/>
    <w:rsid w:val="00E133E6"/>
    <w:rsid w:val="00E278D4"/>
    <w:rsid w:val="00E37352"/>
    <w:rsid w:val="00E41626"/>
    <w:rsid w:val="00E55BE3"/>
    <w:rsid w:val="00E60D73"/>
    <w:rsid w:val="00E6678C"/>
    <w:rsid w:val="00E75458"/>
    <w:rsid w:val="00E80CD8"/>
    <w:rsid w:val="00E94D27"/>
    <w:rsid w:val="00E957C5"/>
    <w:rsid w:val="00EA2CC8"/>
    <w:rsid w:val="00EA3887"/>
    <w:rsid w:val="00EB4B50"/>
    <w:rsid w:val="00EC36BA"/>
    <w:rsid w:val="00EC6BB4"/>
    <w:rsid w:val="00ED3E8D"/>
    <w:rsid w:val="00EF05D7"/>
    <w:rsid w:val="00EF365C"/>
    <w:rsid w:val="00F012CC"/>
    <w:rsid w:val="00F36931"/>
    <w:rsid w:val="00F405BF"/>
    <w:rsid w:val="00F61627"/>
    <w:rsid w:val="00F63930"/>
    <w:rsid w:val="00F74848"/>
    <w:rsid w:val="00F80370"/>
    <w:rsid w:val="00F80735"/>
    <w:rsid w:val="00F84556"/>
    <w:rsid w:val="00F95656"/>
    <w:rsid w:val="00FA3756"/>
    <w:rsid w:val="00FB7DFF"/>
    <w:rsid w:val="00FC3868"/>
    <w:rsid w:val="00FD08CC"/>
    <w:rsid w:val="00FF7BCF"/>
    <w:rsid w:val="17CC7774"/>
    <w:rsid w:val="1C2212D5"/>
    <w:rsid w:val="74CA4E43"/>
    <w:rsid w:val="7CDD0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DC97FA4"/>
  <w15:docId w15:val="{0EF034BF-AC6B-4599-A5E5-188F07E0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nhideWhenUsed="1" w:qFormat="1"/>
    <w:lsdException w:name="heading 4" w:uiPriority="0" w:unhideWhenUsed="1" w:qFormat="1"/>
    <w:lsdException w:name="heading 5"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0">
    <w:name w:val="heading 1"/>
    <w:basedOn w:val="a"/>
    <w:next w:val="a"/>
    <w:link w:val="11"/>
    <w:qFormat/>
    <w:pPr>
      <w:keepNext/>
      <w:keepLines/>
      <w:spacing w:before="340" w:after="120" w:line="480"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aliases w:val="(A-3),h3,H3,sect1.2.3,Heading 3 - old,l3,CT,Heading4,level_3,PIM 3,Level 3 Head,heading 3,prop3,3,3heading,Heading 31,1.1.1 Heading 3,Fab-3,3rd level,H31,H32,H33,H34,H35,H36,H37,H38,H39,H310,H311,H321,H331,H341,H351,H361,H371,H381,H391,H3101,H312,h"/>
    <w:basedOn w:val="a"/>
    <w:next w:val="a"/>
    <w:link w:val="31"/>
    <w:uiPriority w:val="99"/>
    <w:unhideWhenUsed/>
    <w:qFormat/>
    <w:pPr>
      <w:keepNext/>
      <w:keepLines/>
      <w:spacing w:before="260" w:after="260" w:line="416" w:lineRule="auto"/>
      <w:outlineLvl w:val="2"/>
    </w:pPr>
    <w:rPr>
      <w:b/>
      <w:bCs/>
      <w:sz w:val="32"/>
      <w:szCs w:val="32"/>
    </w:rPr>
  </w:style>
  <w:style w:type="paragraph" w:styleId="40">
    <w:name w:val="heading 4"/>
    <w:aliases w:val="(A-4),h4,H4,H41,H42,H43,H44,H45,H46,H47,H48,H49,H410,H411,H421,H431,H441,H451,H461,H471,H481,H491,H4101,H412,H422,H432,H442,H452,H462,H472,H482,H492,H4102,H4111,H4211,H4311,H4411,H4511,H4611,H4711,H4811,H4911,H41011,H413,H423,H433,H443,Level 2 - a"/>
    <w:basedOn w:val="a"/>
    <w:next w:val="a"/>
    <w:link w:val="41"/>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nhideWhenUsed/>
    <w:qFormat/>
    <w:pPr>
      <w:keepNext/>
      <w:keepLines/>
      <w:spacing w:before="280" w:after="290" w:line="376" w:lineRule="auto"/>
      <w:outlineLvl w:val="4"/>
    </w:pPr>
    <w:rPr>
      <w:b/>
      <w:bCs/>
      <w:sz w:val="28"/>
      <w:szCs w:val="28"/>
    </w:rPr>
  </w:style>
  <w:style w:type="paragraph" w:styleId="6">
    <w:name w:val="heading 6"/>
    <w:basedOn w:val="a"/>
    <w:next w:val="a"/>
    <w:link w:val="60"/>
    <w:unhideWhenUsed/>
    <w:qFormat/>
    <w:pPr>
      <w:keepNext/>
      <w:keepLines/>
      <w:spacing w:before="120" w:after="120" w:line="360" w:lineRule="auto"/>
      <w:ind w:left="678" w:hanging="113"/>
      <w:outlineLvl w:val="5"/>
    </w:pPr>
    <w:rPr>
      <w:rFonts w:asciiTheme="majorHAnsi" w:eastAsiaTheme="majorEastAsia" w:hAnsiTheme="majorHAnsi" w:cstheme="majorBidi"/>
      <w:sz w:val="24"/>
      <w:szCs w:val="24"/>
    </w:rPr>
  </w:style>
  <w:style w:type="paragraph" w:styleId="7">
    <w:name w:val="heading 7"/>
    <w:basedOn w:val="a"/>
    <w:next w:val="a"/>
    <w:link w:val="70"/>
    <w:unhideWhenUsed/>
    <w:qFormat/>
    <w:pPr>
      <w:keepNext/>
      <w:keepLines/>
      <w:spacing w:before="120" w:after="120" w:line="360" w:lineRule="auto"/>
      <w:ind w:left="791" w:hanging="113"/>
      <w:outlineLvl w:val="6"/>
    </w:pPr>
    <w:rPr>
      <w:b/>
      <w:bCs/>
      <w:sz w:val="24"/>
      <w:szCs w:val="24"/>
    </w:rPr>
  </w:style>
  <w:style w:type="paragraph" w:styleId="8">
    <w:name w:val="heading 8"/>
    <w:basedOn w:val="a"/>
    <w:next w:val="a"/>
    <w:link w:val="80"/>
    <w:unhideWhenUsed/>
    <w:qFormat/>
    <w:pPr>
      <w:keepNext/>
      <w:keepLines/>
      <w:spacing w:before="120" w:after="120" w:line="360" w:lineRule="auto"/>
      <w:ind w:left="904" w:hanging="113"/>
      <w:outlineLvl w:val="7"/>
    </w:pPr>
    <w:rPr>
      <w:rFonts w:asciiTheme="majorHAnsi" w:eastAsiaTheme="majorEastAsia" w:hAnsiTheme="majorHAnsi" w:cstheme="majorBidi"/>
      <w:b/>
      <w:sz w:val="24"/>
      <w:szCs w:val="24"/>
    </w:rPr>
  </w:style>
  <w:style w:type="paragraph" w:styleId="9">
    <w:name w:val="heading 9"/>
    <w:basedOn w:val="a"/>
    <w:next w:val="a"/>
    <w:link w:val="90"/>
    <w:unhideWhenUsed/>
    <w:qFormat/>
    <w:pPr>
      <w:keepNext/>
      <w:keepLines/>
      <w:spacing w:before="120" w:after="120" w:line="360" w:lineRule="auto"/>
      <w:ind w:left="1017" w:hanging="113"/>
      <w:outlineLvl w:val="8"/>
    </w:pPr>
    <w:rPr>
      <w:rFonts w:asciiTheme="majorHAnsi" w:eastAsiaTheme="majorEastAsia" w:hAnsiTheme="majorHAnsi" w:cstheme="majorBidi"/>
      <w:b/>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pPr>
      <w:widowControl/>
      <w:spacing w:after="200"/>
      <w:jc w:val="left"/>
    </w:pPr>
    <w:rPr>
      <w:rFonts w:ascii="Calibri" w:eastAsia="宋体" w:hAnsi="Calibri" w:cs="Times New Roman"/>
      <w:b/>
      <w:bCs/>
      <w:color w:val="4F81BD"/>
      <w:kern w:val="0"/>
      <w:sz w:val="18"/>
      <w:szCs w:val="18"/>
      <w:lang w:eastAsia="en-US" w:bidi="en-US"/>
    </w:rPr>
  </w:style>
  <w:style w:type="paragraph" w:styleId="a5">
    <w:name w:val="List Bullet"/>
    <w:basedOn w:val="a"/>
    <w:pPr>
      <w:autoSpaceDE w:val="0"/>
      <w:autoSpaceDN w:val="0"/>
      <w:adjustRightInd w:val="0"/>
      <w:spacing w:line="360" w:lineRule="auto"/>
    </w:pPr>
    <w:rPr>
      <w:rFonts w:ascii="宋体" w:eastAsia="宋体" w:hAnsi="Times New Roman" w:cs="Times New Roman"/>
      <w:sz w:val="24"/>
      <w:szCs w:val="20"/>
    </w:rPr>
  </w:style>
  <w:style w:type="paragraph" w:styleId="a6">
    <w:name w:val="Body Text"/>
    <w:basedOn w:val="a"/>
    <w:link w:val="a7"/>
    <w:uiPriority w:val="99"/>
    <w:qFormat/>
    <w:rPr>
      <w:rFonts w:ascii="Times New Roman" w:eastAsia="宋体" w:hAnsi="Times New Roman" w:cs="Times New Roman"/>
      <w:b/>
      <w:bCs/>
      <w:spacing w:val="-20"/>
      <w:sz w:val="84"/>
      <w:szCs w:val="24"/>
    </w:rPr>
  </w:style>
  <w:style w:type="paragraph" w:styleId="a8">
    <w:name w:val="Plain Text"/>
    <w:basedOn w:val="a"/>
    <w:link w:val="a9"/>
    <w:qFormat/>
    <w:rPr>
      <w:rFonts w:ascii="宋体" w:eastAsia="宋体" w:hAnsi="Courier New" w:cs="Times New Roman"/>
    </w:rPr>
  </w:style>
  <w:style w:type="paragraph" w:styleId="aa">
    <w:name w:val="footer"/>
    <w:basedOn w:val="a"/>
    <w:link w:val="ab"/>
    <w:uiPriority w:val="99"/>
    <w:unhideWhenUsed/>
    <w:pPr>
      <w:tabs>
        <w:tab w:val="center" w:pos="4153"/>
        <w:tab w:val="right" w:pos="8306"/>
      </w:tabs>
      <w:snapToGrid w:val="0"/>
      <w:jc w:val="left"/>
    </w:pPr>
    <w:rPr>
      <w:sz w:val="18"/>
      <w:szCs w:val="18"/>
    </w:rPr>
  </w:style>
  <w:style w:type="paragraph" w:styleId="ac">
    <w:name w:val="header"/>
    <w:basedOn w:val="a"/>
    <w:link w:val="ad"/>
    <w:uiPriority w:val="99"/>
    <w:unhideWhenUsed/>
    <w:pPr>
      <w:pBdr>
        <w:bottom w:val="single" w:sz="6" w:space="1" w:color="auto"/>
      </w:pBdr>
      <w:tabs>
        <w:tab w:val="center" w:pos="4153"/>
        <w:tab w:val="right" w:pos="8306"/>
      </w:tabs>
      <w:snapToGrid w:val="0"/>
      <w:jc w:val="center"/>
    </w:pPr>
    <w:rPr>
      <w:sz w:val="18"/>
      <w:szCs w:val="18"/>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标题 1 字符"/>
    <w:basedOn w:val="a0"/>
    <w:link w:val="10"/>
    <w:rPr>
      <w:rFonts w:ascii="Times New Roman" w:eastAsia="宋体" w:hAnsi="Times New Roman" w:cs="Times New Roman"/>
      <w:b/>
      <w:bCs/>
      <w:kern w:val="44"/>
      <w:sz w:val="44"/>
      <w:szCs w:val="44"/>
    </w:rPr>
  </w:style>
  <w:style w:type="character" w:customStyle="1" w:styleId="20">
    <w:name w:val="标题 2 字符"/>
    <w:basedOn w:val="a0"/>
    <w:link w:val="2"/>
    <w:rPr>
      <w:rFonts w:asciiTheme="majorHAnsi" w:eastAsiaTheme="majorEastAsia" w:hAnsiTheme="majorHAnsi" w:cstheme="majorBidi"/>
      <w:b/>
      <w:bCs/>
      <w:sz w:val="32"/>
      <w:szCs w:val="32"/>
    </w:rPr>
  </w:style>
  <w:style w:type="character" w:customStyle="1" w:styleId="31">
    <w:name w:val="标题 3 字符"/>
    <w:aliases w:val="(A-3) 字符,h3 字符,H3 字符,sect1.2.3 字符,Heading 3 - old 字符,l3 字符,CT 字符,Heading4 字符,level_3 字符,PIM 3 字符,Level 3 Head 字符,heading 3 字符,prop3 字符,3 字符,3heading 字符,Heading 31 字符,1.1.1 Heading 3 字符,Fab-3 字符,3rd level 字符,H31 字符,H32 字符,H33 字符,H34 字符,H35 字符"/>
    <w:basedOn w:val="a0"/>
    <w:link w:val="30"/>
    <w:uiPriority w:val="99"/>
    <w:rPr>
      <w:b/>
      <w:bCs/>
      <w:sz w:val="32"/>
      <w:szCs w:val="32"/>
    </w:rPr>
  </w:style>
  <w:style w:type="character" w:customStyle="1" w:styleId="41">
    <w:name w:val="标题 4 字符"/>
    <w:aliases w:val="(A-4) 字符,h4 字符,H4 字符,H41 字符,H42 字符,H43 字符,H44 字符,H45 字符,H46 字符,H47 字符,H48 字符,H49 字符,H410 字符,H411 字符,H421 字符,H431 字符,H441 字符,H451 字符,H461 字符,H471 字符,H481 字符,H491 字符,H4101 字符,H412 字符,H422 字符,H432 字符,H442 字符,H452 字符,H462 字符,H472 字符,H482 字符,H492 字符"/>
    <w:basedOn w:val="a0"/>
    <w:link w:val="40"/>
    <w:rPr>
      <w:rFonts w:asciiTheme="majorHAnsi" w:eastAsiaTheme="majorEastAsia" w:hAnsiTheme="majorHAnsi" w:cstheme="majorBidi"/>
      <w:b/>
      <w:bCs/>
      <w:sz w:val="28"/>
      <w:szCs w:val="28"/>
    </w:rPr>
  </w:style>
  <w:style w:type="character" w:customStyle="1" w:styleId="50">
    <w:name w:val="标题 5 字符"/>
    <w:basedOn w:val="a0"/>
    <w:link w:val="5"/>
    <w:rPr>
      <w:b/>
      <w:bCs/>
      <w:sz w:val="28"/>
      <w:szCs w:val="28"/>
    </w:rPr>
  </w:style>
  <w:style w:type="character" w:customStyle="1" w:styleId="60">
    <w:name w:val="标题 6 字符"/>
    <w:basedOn w:val="a0"/>
    <w:link w:val="6"/>
    <w:rPr>
      <w:rFonts w:asciiTheme="majorHAnsi" w:eastAsiaTheme="majorEastAsia" w:hAnsiTheme="majorHAnsi" w:cstheme="majorBidi"/>
      <w:sz w:val="24"/>
      <w:szCs w:val="24"/>
    </w:rPr>
  </w:style>
  <w:style w:type="character" w:customStyle="1" w:styleId="70">
    <w:name w:val="标题 7 字符"/>
    <w:basedOn w:val="a0"/>
    <w:link w:val="7"/>
    <w:semiHidden/>
    <w:rPr>
      <w:b/>
      <w:bCs/>
      <w:sz w:val="24"/>
      <w:szCs w:val="24"/>
    </w:rPr>
  </w:style>
  <w:style w:type="character" w:customStyle="1" w:styleId="80">
    <w:name w:val="标题 8 字符"/>
    <w:basedOn w:val="a0"/>
    <w:link w:val="8"/>
    <w:semiHidden/>
    <w:rPr>
      <w:rFonts w:asciiTheme="majorHAnsi" w:eastAsiaTheme="majorEastAsia" w:hAnsiTheme="majorHAnsi" w:cstheme="majorBidi"/>
      <w:b/>
      <w:sz w:val="24"/>
      <w:szCs w:val="24"/>
    </w:rPr>
  </w:style>
  <w:style w:type="character" w:customStyle="1" w:styleId="90">
    <w:name w:val="标题 9 字符"/>
    <w:basedOn w:val="a0"/>
    <w:link w:val="9"/>
    <w:semiHidden/>
    <w:rPr>
      <w:rFonts w:asciiTheme="majorHAnsi" w:eastAsiaTheme="majorEastAsia" w:hAnsiTheme="majorHAnsi" w:cstheme="majorBidi"/>
      <w:b/>
      <w:sz w:val="24"/>
      <w:szCs w:val="21"/>
    </w:rPr>
  </w:style>
  <w:style w:type="paragraph" w:styleId="af">
    <w:name w:val="List Paragraph"/>
    <w:basedOn w:val="a"/>
    <w:link w:val="12"/>
    <w:uiPriority w:val="99"/>
    <w:qFormat/>
    <w:pPr>
      <w:ind w:firstLineChars="200" w:firstLine="420"/>
    </w:pPr>
  </w:style>
  <w:style w:type="character" w:customStyle="1" w:styleId="12">
    <w:name w:val="列出段落 字符1"/>
    <w:link w:val="af"/>
    <w:uiPriority w:val="34"/>
    <w:locked/>
  </w:style>
  <w:style w:type="character" w:customStyle="1" w:styleId="a9">
    <w:name w:val="纯文本 字符"/>
    <w:link w:val="a8"/>
    <w:qFormat/>
    <w:rPr>
      <w:rFonts w:ascii="宋体" w:eastAsia="宋体" w:hAnsi="Courier New" w:cs="Times New Roman"/>
    </w:rPr>
  </w:style>
  <w:style w:type="character" w:customStyle="1" w:styleId="Char">
    <w:name w:val="纯文本 Char"/>
    <w:basedOn w:val="a0"/>
    <w:uiPriority w:val="99"/>
    <w:semiHidden/>
    <w:rPr>
      <w:rFonts w:ascii="宋体" w:eastAsia="宋体" w:hAnsi="Courier New" w:cs="Courier New"/>
      <w:szCs w:val="21"/>
    </w:rPr>
  </w:style>
  <w:style w:type="character" w:customStyle="1" w:styleId="ad">
    <w:name w:val="页眉 字符"/>
    <w:basedOn w:val="a0"/>
    <w:link w:val="ac"/>
    <w:uiPriority w:val="99"/>
    <w:rPr>
      <w:sz w:val="18"/>
      <w:szCs w:val="18"/>
    </w:rPr>
  </w:style>
  <w:style w:type="character" w:customStyle="1" w:styleId="ab">
    <w:name w:val="页脚 字符"/>
    <w:basedOn w:val="a0"/>
    <w:link w:val="aa"/>
    <w:uiPriority w:val="99"/>
    <w:rPr>
      <w:sz w:val="18"/>
      <w:szCs w:val="18"/>
    </w:rPr>
  </w:style>
  <w:style w:type="paragraph" w:customStyle="1" w:styleId="21">
    <w:name w:val="列出段落2"/>
    <w:basedOn w:val="a"/>
    <w:uiPriority w:val="34"/>
    <w:qFormat/>
    <w:pPr>
      <w:ind w:firstLineChars="200" w:firstLine="420"/>
    </w:pPr>
  </w:style>
  <w:style w:type="character" w:customStyle="1" w:styleId="1Char1">
    <w:name w:val="标题 1 Char1"/>
    <w:basedOn w:val="a0"/>
    <w:rPr>
      <w:rFonts w:asciiTheme="minorHAnsi" w:eastAsiaTheme="minorEastAsia" w:hAnsiTheme="minorHAnsi"/>
      <w:b/>
      <w:bCs/>
      <w:kern w:val="44"/>
      <w:sz w:val="44"/>
      <w:szCs w:val="44"/>
    </w:rPr>
  </w:style>
  <w:style w:type="character" w:customStyle="1" w:styleId="2Char1">
    <w:name w:val="标题 2 Char1"/>
    <w:basedOn w:val="a0"/>
    <w:semiHidden/>
    <w:rPr>
      <w:rFonts w:asciiTheme="majorHAnsi" w:eastAsiaTheme="majorEastAsia" w:hAnsiTheme="majorHAnsi" w:cstheme="majorBidi"/>
      <w:b/>
      <w:bCs/>
      <w:kern w:val="2"/>
      <w:sz w:val="32"/>
      <w:szCs w:val="32"/>
    </w:rPr>
  </w:style>
  <w:style w:type="character" w:customStyle="1" w:styleId="3Char1">
    <w:name w:val="标题 3 Char1"/>
    <w:basedOn w:val="a0"/>
    <w:uiPriority w:val="99"/>
    <w:semiHidden/>
    <w:rPr>
      <w:rFonts w:asciiTheme="minorHAnsi" w:eastAsiaTheme="minorEastAsia" w:hAnsiTheme="minorHAnsi"/>
      <w:b/>
      <w:bCs/>
      <w:kern w:val="2"/>
      <w:sz w:val="32"/>
      <w:szCs w:val="32"/>
    </w:rPr>
  </w:style>
  <w:style w:type="character" w:customStyle="1" w:styleId="4Char1">
    <w:name w:val="标题 4 Char1"/>
    <w:basedOn w:val="a0"/>
    <w:semiHidden/>
    <w:rPr>
      <w:rFonts w:asciiTheme="majorHAnsi" w:eastAsiaTheme="majorEastAsia" w:hAnsiTheme="majorHAnsi" w:cstheme="majorBidi"/>
      <w:b/>
      <w:bCs/>
      <w:kern w:val="2"/>
      <w:sz w:val="28"/>
      <w:szCs w:val="28"/>
    </w:rPr>
  </w:style>
  <w:style w:type="character" w:customStyle="1" w:styleId="5Char1">
    <w:name w:val="标题 5 Char1"/>
    <w:basedOn w:val="a0"/>
    <w:semiHidden/>
    <w:rPr>
      <w:rFonts w:asciiTheme="minorHAnsi" w:eastAsiaTheme="minorEastAsia" w:hAnsiTheme="minorHAnsi"/>
      <w:b/>
      <w:bCs/>
      <w:kern w:val="2"/>
      <w:sz w:val="28"/>
      <w:szCs w:val="28"/>
    </w:rPr>
  </w:style>
  <w:style w:type="paragraph" w:customStyle="1" w:styleId="af0">
    <w:name w:val="正文(无缩进)"/>
    <w:basedOn w:val="a"/>
    <w:qFormat/>
    <w:pPr>
      <w:widowControl/>
    </w:pPr>
    <w:rPr>
      <w:rFonts w:ascii="宋体" w:eastAsia="宋体" w:hAnsi="宋体" w:cs="宋体"/>
      <w:color w:val="000000"/>
      <w:kern w:val="0"/>
      <w:sz w:val="24"/>
    </w:rPr>
  </w:style>
  <w:style w:type="paragraph" w:customStyle="1" w:styleId="Af1">
    <w:name w:val="A正文小四"/>
    <w:basedOn w:val="a"/>
    <w:qFormat/>
    <w:pPr>
      <w:spacing w:line="360" w:lineRule="auto"/>
      <w:ind w:firstLineChars="200" w:firstLine="200"/>
    </w:pPr>
    <w:rPr>
      <w:rFonts w:ascii="Calibri" w:eastAsia="宋体" w:hAnsi="Calibri" w:cs="黑体"/>
    </w:rPr>
  </w:style>
  <w:style w:type="paragraph" w:customStyle="1" w:styleId="32">
    <w:name w:val="！正文3"/>
    <w:basedOn w:val="a"/>
    <w:qFormat/>
    <w:pPr>
      <w:spacing w:beforeLines="50" w:afterLines="50" w:line="360" w:lineRule="auto"/>
      <w:ind w:firstLineChars="200" w:firstLine="418"/>
    </w:pPr>
    <w:rPr>
      <w:rFonts w:ascii="Times New Roman" w:eastAsia="宋体" w:hAnsi="Times New Roman" w:cs="Times New Roman"/>
      <w:color w:val="4F6228"/>
      <w:sz w:val="24"/>
      <w:szCs w:val="24"/>
    </w:rPr>
  </w:style>
  <w:style w:type="paragraph" w:customStyle="1" w:styleId="-11">
    <w:name w:val="彩色列表 - 着色 11"/>
    <w:basedOn w:val="a"/>
    <w:uiPriority w:val="34"/>
    <w:qFormat/>
    <w:pPr>
      <w:ind w:firstLineChars="200" w:firstLine="420"/>
    </w:pPr>
    <w:rPr>
      <w:rFonts w:ascii="Times New Roman" w:eastAsia="宋体" w:hAnsi="Times New Roman" w:cs="Times New Roman"/>
      <w:szCs w:val="24"/>
    </w:rPr>
  </w:style>
  <w:style w:type="paragraph" w:customStyle="1" w:styleId="13">
    <w:name w:val="列出段落1"/>
    <w:basedOn w:val="a"/>
    <w:link w:val="af2"/>
    <w:uiPriority w:val="34"/>
    <w:qFormat/>
    <w:pPr>
      <w:adjustRightInd w:val="0"/>
      <w:spacing w:line="360" w:lineRule="atLeast"/>
      <w:ind w:firstLineChars="200" w:firstLine="420"/>
      <w:jc w:val="left"/>
    </w:pPr>
    <w:rPr>
      <w:rFonts w:ascii="Times New Roman" w:eastAsia="宋体" w:hAnsi="Times New Roman" w:cs="Times New Roman"/>
      <w:kern w:val="0"/>
      <w:sz w:val="24"/>
      <w:szCs w:val="20"/>
      <w:lang w:val="zh-CN"/>
    </w:rPr>
  </w:style>
  <w:style w:type="character" w:customStyle="1" w:styleId="af2">
    <w:name w:val="列出段落 字符"/>
    <w:link w:val="13"/>
    <w:uiPriority w:val="34"/>
    <w:qFormat/>
    <w:locked/>
    <w:rPr>
      <w:rFonts w:ascii="Times New Roman" w:eastAsia="宋体" w:hAnsi="Times New Roman" w:cs="Times New Roman"/>
      <w:kern w:val="0"/>
      <w:sz w:val="24"/>
      <w:szCs w:val="20"/>
      <w:lang w:val="zh-CN"/>
    </w:rPr>
  </w:style>
  <w:style w:type="paragraph" w:customStyle="1" w:styleId="Default">
    <w:name w:val="Default"/>
    <w:pPr>
      <w:widowControl w:val="0"/>
      <w:autoSpaceDE w:val="0"/>
      <w:autoSpaceDN w:val="0"/>
      <w:adjustRightInd w:val="0"/>
    </w:pPr>
    <w:rPr>
      <w:rFonts w:ascii="楷体" w:hAnsi="楷体" w:cs="楷体"/>
      <w:color w:val="000000"/>
      <w:sz w:val="24"/>
      <w:szCs w:val="24"/>
    </w:rPr>
  </w:style>
  <w:style w:type="character" w:customStyle="1" w:styleId="a7">
    <w:name w:val="正文文本 字符"/>
    <w:basedOn w:val="a0"/>
    <w:link w:val="a6"/>
    <w:uiPriority w:val="99"/>
    <w:qFormat/>
    <w:rPr>
      <w:rFonts w:ascii="Times New Roman" w:eastAsia="宋体" w:hAnsi="Times New Roman" w:cs="Times New Roman"/>
      <w:b/>
      <w:bCs/>
      <w:spacing w:val="-20"/>
      <w:sz w:val="84"/>
      <w:szCs w:val="24"/>
    </w:rPr>
  </w:style>
  <w:style w:type="paragraph" w:customStyle="1" w:styleId="1">
    <w:name w:val="1级标题"/>
    <w:basedOn w:val="af"/>
    <w:qFormat/>
    <w:pPr>
      <w:keepLines/>
      <w:pageBreakBefore/>
      <w:numPr>
        <w:numId w:val="1"/>
      </w:numPr>
      <w:spacing w:before="240" w:after="240" w:line="360" w:lineRule="auto"/>
      <w:ind w:firstLineChars="0" w:firstLine="0"/>
      <w:contextualSpacing/>
      <w:jc w:val="center"/>
      <w:outlineLvl w:val="0"/>
    </w:pPr>
    <w:rPr>
      <w:rFonts w:ascii="黑体" w:eastAsia="黑体" w:hAnsi="黑体" w:cs="Times New Roman"/>
      <w:kern w:val="0"/>
      <w:sz w:val="36"/>
      <w:szCs w:val="36"/>
      <w:lang w:eastAsia="en-US" w:bidi="en-US"/>
    </w:rPr>
  </w:style>
  <w:style w:type="paragraph" w:customStyle="1" w:styleId="3">
    <w:name w:val="3级标题"/>
    <w:basedOn w:val="af"/>
    <w:link w:val="3Char"/>
    <w:qFormat/>
    <w:pPr>
      <w:keepLines/>
      <w:numPr>
        <w:ilvl w:val="2"/>
        <w:numId w:val="1"/>
      </w:numPr>
      <w:spacing w:before="120" w:after="120" w:line="360" w:lineRule="auto"/>
      <w:ind w:firstLineChars="0"/>
      <w:contextualSpacing/>
      <w:jc w:val="left"/>
      <w:outlineLvl w:val="2"/>
    </w:pPr>
    <w:rPr>
      <w:rFonts w:ascii="黑体" w:eastAsia="黑体" w:hAnsi="黑体" w:cs="Times New Roman"/>
      <w:kern w:val="0"/>
      <w:sz w:val="28"/>
      <w:szCs w:val="36"/>
      <w:lang w:eastAsia="en-US" w:bidi="en-US"/>
    </w:rPr>
  </w:style>
  <w:style w:type="paragraph" w:customStyle="1" w:styleId="4">
    <w:name w:val="4级标题"/>
    <w:basedOn w:val="af"/>
    <w:link w:val="4Char"/>
    <w:qFormat/>
    <w:pPr>
      <w:keepLines/>
      <w:numPr>
        <w:ilvl w:val="3"/>
        <w:numId w:val="1"/>
      </w:numPr>
      <w:spacing w:line="360" w:lineRule="auto"/>
      <w:ind w:firstLineChars="0"/>
      <w:contextualSpacing/>
      <w:jc w:val="left"/>
      <w:outlineLvl w:val="3"/>
    </w:pPr>
    <w:rPr>
      <w:rFonts w:ascii="黑体" w:eastAsia="黑体" w:hAnsi="黑体" w:cs="Times New Roman"/>
      <w:kern w:val="0"/>
      <w:sz w:val="24"/>
      <w:szCs w:val="24"/>
      <w:lang w:eastAsia="en-US" w:bidi="en-US"/>
    </w:rPr>
  </w:style>
  <w:style w:type="character" w:customStyle="1" w:styleId="4Char">
    <w:name w:val="4级标题 Char"/>
    <w:link w:val="4"/>
    <w:rPr>
      <w:rFonts w:ascii="黑体" w:eastAsia="黑体" w:hAnsi="黑体" w:cs="Times New Roman"/>
      <w:kern w:val="0"/>
      <w:sz w:val="24"/>
      <w:szCs w:val="24"/>
      <w:lang w:eastAsia="en-US" w:bidi="en-US"/>
    </w:rPr>
  </w:style>
  <w:style w:type="character" w:customStyle="1" w:styleId="Char1">
    <w:name w:val="列出段落 Char1"/>
    <w:uiPriority w:val="99"/>
    <w:qFormat/>
    <w:rPr>
      <w:rFonts w:ascii="Times New Roman" w:eastAsia="宋体" w:hAnsi="Times New Roman" w:cs="Times New Roman"/>
      <w:szCs w:val="20"/>
    </w:rPr>
  </w:style>
  <w:style w:type="paragraph" w:customStyle="1" w:styleId="af3">
    <w:name w:val="规范正文"/>
    <w:basedOn w:val="a"/>
    <w:link w:val="Char0"/>
    <w:qFormat/>
    <w:pPr>
      <w:spacing w:afterLines="50" w:line="360" w:lineRule="auto"/>
      <w:ind w:leftChars="171" w:left="359"/>
    </w:pPr>
    <w:rPr>
      <w:rFonts w:ascii="Times New Roman" w:eastAsia="宋体" w:hAnsi="Times New Roman" w:cs="Times New Roman"/>
      <w:sz w:val="24"/>
      <w:szCs w:val="24"/>
    </w:rPr>
  </w:style>
  <w:style w:type="character" w:customStyle="1" w:styleId="Char0">
    <w:name w:val="规范正文 Char"/>
    <w:link w:val="af3"/>
    <w:rPr>
      <w:rFonts w:ascii="Times New Roman" w:eastAsia="宋体" w:hAnsi="Times New Roman" w:cs="Times New Roman"/>
      <w:sz w:val="24"/>
      <w:szCs w:val="24"/>
    </w:rPr>
  </w:style>
  <w:style w:type="character" w:customStyle="1" w:styleId="a4">
    <w:name w:val="题注 字符"/>
    <w:link w:val="a3"/>
    <w:rPr>
      <w:rFonts w:ascii="Calibri" w:eastAsia="宋体" w:hAnsi="Calibri" w:cs="Times New Roman"/>
      <w:b/>
      <w:bCs/>
      <w:color w:val="4F81BD"/>
      <w:kern w:val="0"/>
      <w:sz w:val="18"/>
      <w:szCs w:val="18"/>
      <w:lang w:eastAsia="en-US" w:bidi="en-US"/>
    </w:rPr>
  </w:style>
  <w:style w:type="character" w:customStyle="1" w:styleId="3Char">
    <w:name w:val="3级标题 Char"/>
    <w:link w:val="3"/>
    <w:rPr>
      <w:rFonts w:ascii="黑体" w:eastAsia="黑体" w:hAnsi="黑体" w:cs="Times New Roman"/>
      <w:kern w:val="0"/>
      <w:sz w:val="28"/>
      <w:szCs w:val="36"/>
      <w:lang w:eastAsia="en-US" w:bidi="en-US"/>
    </w:rPr>
  </w:style>
  <w:style w:type="paragraph" w:customStyle="1" w:styleId="14">
    <w:name w:val="正文1"/>
    <w:link w:val="1Char"/>
    <w:qFormat/>
    <w:pPr>
      <w:widowControl w:val="0"/>
      <w:adjustRightInd w:val="0"/>
      <w:spacing w:line="312" w:lineRule="atLeast"/>
      <w:jc w:val="both"/>
      <w:textAlignment w:val="baseline"/>
    </w:pPr>
    <w:rPr>
      <w:rFonts w:ascii="宋体" w:eastAsia="宋体" w:hAnsi="Times New Roman" w:cs="Times New Roman"/>
      <w:sz w:val="28"/>
    </w:rPr>
  </w:style>
  <w:style w:type="character" w:customStyle="1" w:styleId="1Char">
    <w:name w:val="正文1 Char"/>
    <w:link w:val="14"/>
    <w:rPr>
      <w:rFonts w:ascii="宋体" w:eastAsia="宋体" w:hAnsi="Times New Roman" w:cs="Times New Roman"/>
      <w:kern w:val="0"/>
      <w:sz w:val="28"/>
      <w:szCs w:val="20"/>
    </w:rPr>
  </w:style>
  <w:style w:type="paragraph" w:customStyle="1" w:styleId="15">
    <w:name w:val="普通(网站)1"/>
    <w:basedOn w:val="a"/>
    <w:pPr>
      <w:widowControl/>
      <w:spacing w:before="100" w:beforeAutospacing="1" w:after="100" w:afterAutospacing="1"/>
      <w:jc w:val="left"/>
    </w:pPr>
    <w:rPr>
      <w:rFonts w:ascii="宋体" w:eastAsia="宋体" w:hAnsi="宋体" w:cs="Times New Roman"/>
      <w:kern w:val="0"/>
      <w:sz w:val="24"/>
      <w:szCs w:val="20"/>
    </w:rPr>
  </w:style>
  <w:style w:type="paragraph" w:styleId="22">
    <w:name w:val="Body Text 2"/>
    <w:basedOn w:val="a"/>
    <w:link w:val="23"/>
    <w:uiPriority w:val="99"/>
    <w:semiHidden/>
    <w:unhideWhenUsed/>
    <w:rsid w:val="00CD1688"/>
    <w:pPr>
      <w:spacing w:after="120" w:line="480" w:lineRule="auto"/>
    </w:pPr>
  </w:style>
  <w:style w:type="character" w:customStyle="1" w:styleId="23">
    <w:name w:val="正文文本 2 字符"/>
    <w:basedOn w:val="a0"/>
    <w:link w:val="22"/>
    <w:uiPriority w:val="99"/>
    <w:semiHidden/>
    <w:rsid w:val="00CD168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arget="media/image19.png" Type="http://schemas.openxmlformats.org/officeDocument/2006/relationships/image"/><Relationship Id="rId117" Target="media/image107.png" Type="http://schemas.openxmlformats.org/officeDocument/2006/relationships/image"/><Relationship Id="rId21" Target="media/image14.jpeg" Type="http://schemas.openxmlformats.org/officeDocument/2006/relationships/image"/><Relationship Id="rId42" Target="media/image34.png" Type="http://schemas.openxmlformats.org/officeDocument/2006/relationships/image"/><Relationship Id="rId47" Target="media/image39.jpeg" Type="http://schemas.openxmlformats.org/officeDocument/2006/relationships/image"/><Relationship Id="rId63" Target="media/image55.jpeg" Type="http://schemas.openxmlformats.org/officeDocument/2006/relationships/image"/><Relationship Id="rId68" Target="media/image60.jpeg" Type="http://schemas.openxmlformats.org/officeDocument/2006/relationships/image"/><Relationship Id="rId84" Target="media/image74.png" Type="http://schemas.openxmlformats.org/officeDocument/2006/relationships/image"/><Relationship Id="rId89" Target="media/image79.png" Type="http://schemas.openxmlformats.org/officeDocument/2006/relationships/image"/><Relationship Id="rId112" Target="media/image102.png" Type="http://schemas.openxmlformats.org/officeDocument/2006/relationships/image"/><Relationship Id="rId133" Target="http://baike.baidu.com/view/934.htm" TargetMode="External" Type="http://schemas.openxmlformats.org/officeDocument/2006/relationships/hyperlink"/><Relationship Id="rId138" Target="media/image125.jpeg" Type="http://schemas.openxmlformats.org/officeDocument/2006/relationships/image"/><Relationship Id="rId16" Target="media/image9.png" Type="http://schemas.openxmlformats.org/officeDocument/2006/relationships/image"/><Relationship Id="rId107" Target="media/image97.png" Type="http://schemas.openxmlformats.org/officeDocument/2006/relationships/image"/><Relationship Id="rId11" Target="media/image4.jpeg" Type="http://schemas.openxmlformats.org/officeDocument/2006/relationships/image"/><Relationship Id="rId32" Target="https://baike.baidu.com/item/%E6%BA%90%E4%BB%A3%E7%A0%81" TargetMode="External" Type="http://schemas.openxmlformats.org/officeDocument/2006/relationships/hyperlink"/><Relationship Id="rId37" Target="media/image29.png" Type="http://schemas.openxmlformats.org/officeDocument/2006/relationships/image"/><Relationship Id="rId53" Target="media/image45.png" Type="http://schemas.openxmlformats.org/officeDocument/2006/relationships/image"/><Relationship Id="rId58" Target="media/image50.jpeg" Type="http://schemas.openxmlformats.org/officeDocument/2006/relationships/image"/><Relationship Id="rId74" Target="media/image65.png" Type="http://schemas.openxmlformats.org/officeDocument/2006/relationships/image"/><Relationship Id="rId79" Target="media/image69.png" Type="http://schemas.openxmlformats.org/officeDocument/2006/relationships/image"/><Relationship Id="rId102" Target="media/image92.png" Type="http://schemas.openxmlformats.org/officeDocument/2006/relationships/image"/><Relationship Id="rId123" Target="media/image113.jpeg" Type="http://schemas.openxmlformats.org/officeDocument/2006/relationships/image"/><Relationship Id="rId128" Target="media/image118.png" Type="http://schemas.openxmlformats.org/officeDocument/2006/relationships/image"/><Relationship Id="rId144" Target="header3.xml" Type="http://schemas.openxmlformats.org/officeDocument/2006/relationships/header"/><Relationship Id="rId5" Target="webSettings.xml" Type="http://schemas.openxmlformats.org/officeDocument/2006/relationships/webSettings"/><Relationship Id="rId90" Target="media/image80.png" Type="http://schemas.openxmlformats.org/officeDocument/2006/relationships/image"/><Relationship Id="rId95" Target="media/image85.jpeg" Type="http://schemas.openxmlformats.org/officeDocument/2006/relationships/image"/><Relationship Id="rId22" Target="media/image15.jpeg" Type="http://schemas.openxmlformats.org/officeDocument/2006/relationships/image"/><Relationship Id="rId27" Target="media/image20.png" Type="http://schemas.openxmlformats.org/officeDocument/2006/relationships/image"/><Relationship Id="rId43" Target="media/image35.png" Type="http://schemas.openxmlformats.org/officeDocument/2006/relationships/image"/><Relationship Id="rId48" Target="media/image40.png" Type="http://schemas.openxmlformats.org/officeDocument/2006/relationships/image"/><Relationship Id="rId64" Target="media/image56.png" Type="http://schemas.openxmlformats.org/officeDocument/2006/relationships/image"/><Relationship Id="rId69" Target="media/image61.jpeg" Type="http://schemas.openxmlformats.org/officeDocument/2006/relationships/image"/><Relationship Id="rId113" Target="media/image103.jpeg" Type="http://schemas.openxmlformats.org/officeDocument/2006/relationships/image"/><Relationship Id="rId118" Target="media/image108.png" Type="http://schemas.openxmlformats.org/officeDocument/2006/relationships/image"/><Relationship Id="rId134" Target="http://baike.baidu.com/view/2398549.htm" TargetMode="External" Type="http://schemas.openxmlformats.org/officeDocument/2006/relationships/hyperlink"/><Relationship Id="rId139" Target="http://www.bing.com/knows/search?q=%E5%88%86%E5%B8%83%E5%BC%8F%E5%BA%94%E7%94%A8%E7%A8%8B%E5%BA%8F&amp;mkt=zh-cn&amp;mkt=zh-cn&amp;form=BKACAI" TargetMode="External" Type="http://schemas.openxmlformats.org/officeDocument/2006/relationships/hyperlink"/><Relationship Id="rId80" Target="media/image70.png" Type="http://schemas.openxmlformats.org/officeDocument/2006/relationships/image"/><Relationship Id="rId85" Target="media/image75.jpeg" Type="http://schemas.openxmlformats.org/officeDocument/2006/relationships/image"/><Relationship Id="rId3" Target="styles.xml" Type="http://schemas.openxmlformats.org/officeDocument/2006/relationships/styles"/><Relationship Id="rId12" Target="media/image5.png" Type="http://schemas.openxmlformats.org/officeDocument/2006/relationships/image"/><Relationship Id="rId17" Target="media/image10.png" Type="http://schemas.openxmlformats.org/officeDocument/2006/relationships/image"/><Relationship Id="rId25" Target="media/image18.jpeg" Type="http://schemas.openxmlformats.org/officeDocument/2006/relationships/image"/><Relationship Id="rId33" Target="media/image25.png" Type="http://schemas.openxmlformats.org/officeDocument/2006/relationships/image"/><Relationship Id="rId38" Target="media/image30.png" Type="http://schemas.openxmlformats.org/officeDocument/2006/relationships/image"/><Relationship Id="rId46" Target="media/image38.png" Type="http://schemas.openxmlformats.org/officeDocument/2006/relationships/image"/><Relationship Id="rId59" Target="media/image51.jpeg" Type="http://schemas.openxmlformats.org/officeDocument/2006/relationships/image"/><Relationship Id="rId67" Target="media/image59.png" Type="http://schemas.openxmlformats.org/officeDocument/2006/relationships/image"/><Relationship Id="rId103" Target="media/image93.jpeg" Type="http://schemas.openxmlformats.org/officeDocument/2006/relationships/image"/><Relationship Id="rId108" Target="media/image98.png" Type="http://schemas.openxmlformats.org/officeDocument/2006/relationships/image"/><Relationship Id="rId116" Target="media/image106.png" Type="http://schemas.openxmlformats.org/officeDocument/2006/relationships/image"/><Relationship Id="rId124" Target="media/image114.png" Type="http://schemas.openxmlformats.org/officeDocument/2006/relationships/image"/><Relationship Id="rId129" Target="media/image119.png" Type="http://schemas.openxmlformats.org/officeDocument/2006/relationships/image"/><Relationship Id="rId137" Target="media/image124.png" Type="http://schemas.openxmlformats.org/officeDocument/2006/relationships/image"/><Relationship Id="rId20" Target="media/image13.png" Type="http://schemas.openxmlformats.org/officeDocument/2006/relationships/image"/><Relationship Id="rId41" Target="media/image33.jpeg" Type="http://schemas.openxmlformats.org/officeDocument/2006/relationships/image"/><Relationship Id="rId54" Target="media/image46.jpeg" Type="http://schemas.openxmlformats.org/officeDocument/2006/relationships/image"/><Relationship Id="rId62" Target="media/image54.jpeg" Type="http://schemas.openxmlformats.org/officeDocument/2006/relationships/image"/><Relationship Id="rId70" Target="media/image62.png" Type="http://schemas.openxmlformats.org/officeDocument/2006/relationships/image"/><Relationship Id="rId75" Target="media/image66.png" Type="http://schemas.openxmlformats.org/officeDocument/2006/relationships/image"/><Relationship Id="rId83" Target="media/image73.jpeg" Type="http://schemas.openxmlformats.org/officeDocument/2006/relationships/image"/><Relationship Id="rId88" Target="media/image78.jpeg" Type="http://schemas.openxmlformats.org/officeDocument/2006/relationships/image"/><Relationship Id="rId91" Target="media/image81.png" Type="http://schemas.openxmlformats.org/officeDocument/2006/relationships/image"/><Relationship Id="rId96" Target="media/image86.png" Type="http://schemas.openxmlformats.org/officeDocument/2006/relationships/image"/><Relationship Id="rId111" Target="media/image101.png" Type="http://schemas.openxmlformats.org/officeDocument/2006/relationships/image"/><Relationship Id="rId132" Target="media/image122.png" Type="http://schemas.openxmlformats.org/officeDocument/2006/relationships/image"/><Relationship Id="rId140" Target="header1.xml" Type="http://schemas.openxmlformats.org/officeDocument/2006/relationships/header"/><Relationship Id="rId145" Target="footer3.xml" Type="http://schemas.openxmlformats.org/officeDocument/2006/relationships/footer"/><Relationship Id="rId1" Target="../customXml/item1.xml" Type="http://schemas.openxmlformats.org/officeDocument/2006/relationships/customXml"/><Relationship Id="rId6" Target="footnotes.xml" Type="http://schemas.openxmlformats.org/officeDocument/2006/relationships/footnotes"/><Relationship Id="rId15" Target="media/image8.png" Type="http://schemas.openxmlformats.org/officeDocument/2006/relationships/image"/><Relationship Id="rId23" Target="media/image16.jpeg" Type="http://schemas.openxmlformats.org/officeDocument/2006/relationships/image"/><Relationship Id="rId28" Target="media/image21.jpeg" Type="http://schemas.openxmlformats.org/officeDocument/2006/relationships/image"/><Relationship Id="rId36" Target="media/image28.png" Type="http://schemas.openxmlformats.org/officeDocument/2006/relationships/image"/><Relationship Id="rId49" Target="media/image41.png" Type="http://schemas.openxmlformats.org/officeDocument/2006/relationships/image"/><Relationship Id="rId57" Target="media/image49.png" Type="http://schemas.openxmlformats.org/officeDocument/2006/relationships/image"/><Relationship Id="rId106" Target="media/image96.png" Type="http://schemas.openxmlformats.org/officeDocument/2006/relationships/image"/><Relationship Id="rId114" Target="media/image104.png" Type="http://schemas.openxmlformats.org/officeDocument/2006/relationships/image"/><Relationship Id="rId119" Target="media/image109.png" Type="http://schemas.openxmlformats.org/officeDocument/2006/relationships/image"/><Relationship Id="rId127" Target="media/image117.jpeg" Type="http://schemas.openxmlformats.org/officeDocument/2006/relationships/image"/><Relationship Id="rId10" Target="media/image3.jpeg" Type="http://schemas.openxmlformats.org/officeDocument/2006/relationships/image"/><Relationship Id="rId31" Target="media/image24.jpeg" Type="http://schemas.openxmlformats.org/officeDocument/2006/relationships/image"/><Relationship Id="rId44" Target="media/image36.png" Type="http://schemas.openxmlformats.org/officeDocument/2006/relationships/image"/><Relationship Id="rId52" Target="media/image44.jpeg" Type="http://schemas.openxmlformats.org/officeDocument/2006/relationships/image"/><Relationship Id="rId60" Target="media/image52.jpeg" Type="http://schemas.openxmlformats.org/officeDocument/2006/relationships/image"/><Relationship Id="rId65" Target="media/image57.png" Type="http://schemas.openxmlformats.org/officeDocument/2006/relationships/image"/><Relationship Id="rId73" Target="media/image64.png" Type="http://schemas.openxmlformats.org/officeDocument/2006/relationships/image"/><Relationship Id="rId78" Target="http://lib.csdn.net/base/hadoop" TargetMode="External" Type="http://schemas.openxmlformats.org/officeDocument/2006/relationships/hyperlink"/><Relationship Id="rId81" Target="media/image71.jpeg" Type="http://schemas.openxmlformats.org/officeDocument/2006/relationships/image"/><Relationship Id="rId86" Target="media/image76.jpeg" Type="http://schemas.openxmlformats.org/officeDocument/2006/relationships/image"/><Relationship Id="rId94" Target="media/image84.jpeg" Type="http://schemas.openxmlformats.org/officeDocument/2006/relationships/image"/><Relationship Id="rId99" Target="media/image89.png" Type="http://schemas.openxmlformats.org/officeDocument/2006/relationships/image"/><Relationship Id="rId101" Target="media/image91.png" Type="http://schemas.openxmlformats.org/officeDocument/2006/relationships/image"/><Relationship Id="rId122" Target="media/image112.png" Type="http://schemas.openxmlformats.org/officeDocument/2006/relationships/image"/><Relationship Id="rId130" Target="media/image120.png" Type="http://schemas.openxmlformats.org/officeDocument/2006/relationships/image"/><Relationship Id="rId135" Target="http://baike.baidu.com/view/547482.htm" TargetMode="External" Type="http://schemas.openxmlformats.org/officeDocument/2006/relationships/hyperlink"/><Relationship Id="rId143" Target="footer2.xml" Type="http://schemas.openxmlformats.org/officeDocument/2006/relationships/footer"/><Relationship Id="rId4" Target="settings.xml" Type="http://schemas.openxmlformats.org/officeDocument/2006/relationships/settings"/><Relationship Id="rId9" Target="media/image2.png" Type="http://schemas.openxmlformats.org/officeDocument/2006/relationships/image"/><Relationship Id="rId13" Target="media/image6.jpeg" Type="http://schemas.openxmlformats.org/officeDocument/2006/relationships/image"/><Relationship Id="rId18" Target="media/image11.png" Type="http://schemas.openxmlformats.org/officeDocument/2006/relationships/image"/><Relationship Id="rId39" Target="media/image31.png" Type="http://schemas.openxmlformats.org/officeDocument/2006/relationships/image"/><Relationship Id="rId109" Target="media/image99.png" Type="http://schemas.openxmlformats.org/officeDocument/2006/relationships/image"/><Relationship Id="rId34" Target="media/image26.png" Type="http://schemas.openxmlformats.org/officeDocument/2006/relationships/image"/><Relationship Id="rId50" Target="media/image42.png" Type="http://schemas.openxmlformats.org/officeDocument/2006/relationships/image"/><Relationship Id="rId55" Target="media/image47.png" Type="http://schemas.openxmlformats.org/officeDocument/2006/relationships/image"/><Relationship Id="rId76" Target="media/image67.png" Type="http://schemas.openxmlformats.org/officeDocument/2006/relationships/image"/><Relationship Id="rId97" Target="media/image87.png" Type="http://schemas.openxmlformats.org/officeDocument/2006/relationships/image"/><Relationship Id="rId104" Target="media/image94.png" Type="http://schemas.openxmlformats.org/officeDocument/2006/relationships/image"/><Relationship Id="rId120" Target="media/image110.png" Type="http://schemas.openxmlformats.org/officeDocument/2006/relationships/image"/><Relationship Id="rId125" Target="media/image115.png" Type="http://schemas.openxmlformats.org/officeDocument/2006/relationships/image"/><Relationship Id="rId141" Target="header2.xml" Type="http://schemas.openxmlformats.org/officeDocument/2006/relationships/header"/><Relationship Id="rId146" Target="fontTable.xml" Type="http://schemas.openxmlformats.org/officeDocument/2006/relationships/fontTable"/><Relationship Id="rId7" Target="endnotes.xml" Type="http://schemas.openxmlformats.org/officeDocument/2006/relationships/endnotes"/><Relationship Id="rId71" Target="media/image63.png" Type="http://schemas.openxmlformats.org/officeDocument/2006/relationships/image"/><Relationship Id="rId92" Target="media/image82.jpeg" Type="http://schemas.openxmlformats.org/officeDocument/2006/relationships/image"/><Relationship Id="rId2" Target="numbering.xml" Type="http://schemas.openxmlformats.org/officeDocument/2006/relationships/numbering"/><Relationship Id="rId29" Target="media/image22.png" Type="http://schemas.openxmlformats.org/officeDocument/2006/relationships/image"/><Relationship Id="rId24" Target="media/image17.jpeg" Type="http://schemas.openxmlformats.org/officeDocument/2006/relationships/image"/><Relationship Id="rId40" Target="media/image32.jpeg" Type="http://schemas.openxmlformats.org/officeDocument/2006/relationships/image"/><Relationship Id="rId45" Target="media/image37.png" Type="http://schemas.openxmlformats.org/officeDocument/2006/relationships/image"/><Relationship Id="rId66" Target="media/image58.png" Type="http://schemas.openxmlformats.org/officeDocument/2006/relationships/image"/><Relationship Id="rId87" Target="media/image77.png" Type="http://schemas.openxmlformats.org/officeDocument/2006/relationships/image"/><Relationship Id="rId110" Target="media/image100.png" Type="http://schemas.openxmlformats.org/officeDocument/2006/relationships/image"/><Relationship Id="rId115" Target="media/image105.png" Type="http://schemas.openxmlformats.org/officeDocument/2006/relationships/image"/><Relationship Id="rId131" Target="media/image121.png" Type="http://schemas.openxmlformats.org/officeDocument/2006/relationships/image"/><Relationship Id="rId136" Target="media/image123.png" Type="http://schemas.openxmlformats.org/officeDocument/2006/relationships/image"/><Relationship Id="rId61" Target="media/image53.png" Type="http://schemas.openxmlformats.org/officeDocument/2006/relationships/image"/><Relationship Id="rId82" Target="media/image72.png" Type="http://schemas.openxmlformats.org/officeDocument/2006/relationships/image"/><Relationship Id="rId19" Target="media/image12.png" Type="http://schemas.openxmlformats.org/officeDocument/2006/relationships/image"/><Relationship Id="rId14" Target="media/image7.jpeg" Type="http://schemas.openxmlformats.org/officeDocument/2006/relationships/image"/><Relationship Id="rId30" Target="media/image23.jpeg" Type="http://schemas.openxmlformats.org/officeDocument/2006/relationships/image"/><Relationship Id="rId35" Target="media/image27.png" Type="http://schemas.openxmlformats.org/officeDocument/2006/relationships/image"/><Relationship Id="rId56" Target="media/image48.jpeg" Type="http://schemas.openxmlformats.org/officeDocument/2006/relationships/image"/><Relationship Id="rId77" Target="media/image68.png" Type="http://schemas.openxmlformats.org/officeDocument/2006/relationships/image"/><Relationship Id="rId100" Target="media/image90.png" Type="http://schemas.openxmlformats.org/officeDocument/2006/relationships/image"/><Relationship Id="rId105" Target="media/image95.png" Type="http://schemas.openxmlformats.org/officeDocument/2006/relationships/image"/><Relationship Id="rId126" Target="media/image116.png" Type="http://schemas.openxmlformats.org/officeDocument/2006/relationships/image"/><Relationship Id="rId147" Target="theme/theme1.xml" Type="http://schemas.openxmlformats.org/officeDocument/2006/relationships/theme"/><Relationship Id="rId8" Target="media/image1.png" Type="http://schemas.openxmlformats.org/officeDocument/2006/relationships/image"/><Relationship Id="rId51" Target="media/image43.png" Type="http://schemas.openxmlformats.org/officeDocument/2006/relationships/image"/><Relationship Id="rId72" Target="http://hadoop.apache.org/docs/r1.0.4/cn/cluster_setup.html" TargetMode="External" Type="http://schemas.openxmlformats.org/officeDocument/2006/relationships/hyperlink"/><Relationship Id="rId93" Target="media/image83.png" Type="http://schemas.openxmlformats.org/officeDocument/2006/relationships/image"/><Relationship Id="rId98" Target="media/image88.png" Type="http://schemas.openxmlformats.org/officeDocument/2006/relationships/image"/><Relationship Id="rId121" Target="media/image111.png" Type="http://schemas.openxmlformats.org/officeDocument/2006/relationships/image"/><Relationship Id="rId142" Target="footer1.xml" Type="http://schemas.openxmlformats.org/officeDocument/2006/relationships/footer"/></Relationships>
</file>

<file path=word/_rels/header2.xml.rels><?xml version="1.0" encoding="UTF-8" standalone="yes"?>
<Relationships xmlns="http://schemas.openxmlformats.org/package/2006/relationships"><Relationship Id="rId1" Type="http://schemas.openxmlformats.org/officeDocument/2006/relationships/image" Target="media/image12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0"/>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109</Pages>
  <Words>7237</Words>
  <Characters>41251</Characters>
  <Application>Microsoft Office Word</Application>
  <DocSecurity>0</DocSecurity>
  <Lines>343</Lines>
  <Paragraphs>96</Paragraphs>
  <ScaleCrop>false</ScaleCrop>
  <Company/>
  <LinksUpToDate>false</LinksUpToDate>
  <CharactersWithSpaces>48392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qinsj</dc:creator>
  <cp:lastModifiedBy>Ji Ji2 Yang</cp:lastModifiedBy>
  <cp:revision>167</cp:revision>
  <cp:lastPrinted>2017-12-27T06:16:00Z</cp:lastPrinted>
  <dcterms:created xsi:type="dcterms:W3CDTF">2017-07-30T16:06:00Z</dcterms:created>
  <dcterms:modified xsi:type="dcterms:W3CDTF">2018-04-08T07:57:00Z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KSOProductBuildVer" pid="2">
    <vt:lpwstr>2052-10.1.0.7023</vt:lpwstr>
  </property>
  <property fmtid="{D5CDD505-2E9C-101B-9397-08002B2CF9AE}" name="NXPowerLiteLastOptimized" pid="3">
    <vt:lpwstr>6356566</vt:lpwstr>
  </property>
  <property fmtid="{D5CDD505-2E9C-101B-9397-08002B2CF9AE}" name="NXPowerLiteSettings" pid="4">
    <vt:lpwstr>C700052003A000</vt:lpwstr>
  </property>
  <property fmtid="{D5CDD505-2E9C-101B-9397-08002B2CF9AE}" name="NXPowerLiteVersion" pid="5">
    <vt:lpwstr>D8.0.2</vt:lpwstr>
  </property>
</Properties>
</file>