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6EF48" w14:textId="77777777" w:rsidR="00E41DAF" w:rsidRPr="009B172C" w:rsidRDefault="00E41DAF" w:rsidP="00E41DAF">
      <w:pPr>
        <w:widowControl/>
        <w:shd w:val="clear" w:color="auto" w:fill="FFFFFF"/>
        <w:spacing w:after="300" w:line="360" w:lineRule="atLeast"/>
        <w:jc w:val="left"/>
        <w:textAlignment w:val="baseline"/>
        <w:rPr>
          <w:rFonts w:ascii="宋体" w:eastAsia="宋体" w:hAnsi="宋体" w:cs="宋体"/>
          <w:color w:val="0D0D0D"/>
          <w:kern w:val="0"/>
          <w:sz w:val="32"/>
          <w:szCs w:val="21"/>
        </w:rPr>
      </w:pPr>
      <w:bookmarkStart w:id="0" w:name="_GoBack"/>
      <w:r w:rsidRPr="009B172C">
        <w:rPr>
          <w:rFonts w:ascii="宋体" w:eastAsia="宋体" w:hAnsi="宋体" w:cs="宋体" w:hint="eastAsia"/>
          <w:color w:val="0D0D0D"/>
          <w:kern w:val="0"/>
          <w:sz w:val="32"/>
          <w:szCs w:val="21"/>
        </w:rPr>
        <w:t>勤于思，敏于行</w:t>
      </w:r>
    </w:p>
    <w:p w14:paraId="715560DC" w14:textId="3CB557B1" w:rsidR="008B6ACE" w:rsidRPr="009B172C" w:rsidRDefault="00E41DAF" w:rsidP="00E41DAF">
      <w:pPr>
        <w:widowControl/>
        <w:shd w:val="clear" w:color="auto" w:fill="FFFFFF"/>
        <w:spacing w:after="300" w:line="360" w:lineRule="atLeast"/>
        <w:jc w:val="left"/>
        <w:textAlignment w:val="baseline"/>
        <w:rPr>
          <w:rFonts w:ascii="宋体" w:eastAsia="宋体" w:hAnsi="宋体" w:cs="宋体"/>
          <w:color w:val="0D0D0D"/>
          <w:kern w:val="0"/>
          <w:sz w:val="28"/>
          <w:szCs w:val="21"/>
        </w:rPr>
      </w:pPr>
      <w:r w:rsidRPr="009B172C">
        <w:rPr>
          <w:rFonts w:ascii="宋体" w:eastAsia="宋体" w:hAnsi="宋体" w:cs="宋体" w:hint="eastAsia"/>
          <w:color w:val="0D0D0D"/>
          <w:kern w:val="0"/>
          <w:sz w:val="28"/>
          <w:szCs w:val="21"/>
        </w:rPr>
        <w:t>——</w:t>
      </w:r>
      <w:r w:rsidR="008B6ACE" w:rsidRPr="009B172C">
        <w:rPr>
          <w:rFonts w:ascii="宋体" w:eastAsia="宋体" w:hAnsi="宋体" w:cs="宋体" w:hint="eastAsia"/>
          <w:color w:val="0D0D0D"/>
          <w:kern w:val="0"/>
          <w:sz w:val="28"/>
          <w:szCs w:val="21"/>
        </w:rPr>
        <w:t>齐鲁工业大学大数据实训</w:t>
      </w:r>
      <w:r w:rsidRPr="009B172C">
        <w:rPr>
          <w:rFonts w:ascii="宋体" w:eastAsia="宋体" w:hAnsi="宋体" w:cs="宋体" w:hint="eastAsia"/>
          <w:color w:val="0D0D0D"/>
          <w:kern w:val="0"/>
          <w:sz w:val="28"/>
          <w:szCs w:val="21"/>
        </w:rPr>
        <w:t>项目实践</w:t>
      </w:r>
    </w:p>
    <w:p w14:paraId="4DEEB3D2" w14:textId="000BF8F5" w:rsidR="00EA58C8" w:rsidRPr="009B172C" w:rsidRDefault="00993540" w:rsidP="00EA58C8">
      <w:pPr>
        <w:widowControl/>
        <w:shd w:val="clear" w:color="auto" w:fill="FFFFFF"/>
        <w:spacing w:after="300" w:line="360" w:lineRule="atLeast"/>
        <w:ind w:firstLine="48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cs="宋体" w:hint="eastAsia"/>
          <w:color w:val="0D0D0D"/>
          <w:kern w:val="0"/>
          <w:szCs w:val="21"/>
        </w:rPr>
        <w:t>齐鲁工业大学创建于1948年，</w:t>
      </w:r>
      <w:r w:rsidR="000666B3" w:rsidRPr="009B172C">
        <w:rPr>
          <w:rFonts w:ascii="宋体" w:eastAsia="宋体" w:hAnsi="宋体" w:cs="宋体" w:hint="eastAsia"/>
          <w:color w:val="0D0D0D"/>
          <w:kern w:val="0"/>
          <w:szCs w:val="21"/>
        </w:rPr>
        <w:t>北依黄河、南拥泰山，</w:t>
      </w:r>
      <w:r w:rsidRPr="009B172C">
        <w:rPr>
          <w:rFonts w:ascii="宋体" w:eastAsia="宋体" w:hAnsi="宋体" w:cs="宋体" w:hint="eastAsia"/>
          <w:color w:val="0D0D0D"/>
          <w:kern w:val="0"/>
          <w:szCs w:val="21"/>
        </w:rPr>
        <w:t>是全国首批学士学位授权单位</w:t>
      </w:r>
      <w:r w:rsidR="00EA58C8" w:rsidRPr="009B172C">
        <w:rPr>
          <w:rFonts w:ascii="宋体" w:eastAsia="宋体" w:hAnsi="宋体" w:cs="宋体" w:hint="eastAsia"/>
          <w:color w:val="0D0D0D"/>
          <w:kern w:val="0"/>
          <w:szCs w:val="21"/>
        </w:rPr>
        <w:t>，</w:t>
      </w:r>
      <w:r w:rsidR="00FF54F3" w:rsidRPr="009B172C">
        <w:rPr>
          <w:rFonts w:ascii="宋体" w:eastAsia="宋体" w:hAnsi="宋体" w:cs="宋体" w:hint="eastAsia"/>
          <w:color w:val="0D0D0D"/>
          <w:kern w:val="0"/>
          <w:szCs w:val="21"/>
        </w:rPr>
        <w:t>也</w:t>
      </w:r>
      <w:r w:rsidRPr="009B172C">
        <w:rPr>
          <w:rFonts w:ascii="宋体" w:eastAsia="宋体" w:hAnsi="宋体" w:cs="宋体" w:hint="eastAsia"/>
          <w:color w:val="0D0D0D"/>
          <w:kern w:val="0"/>
          <w:szCs w:val="21"/>
        </w:rPr>
        <w:t>是首批山东特色名校工程学校</w:t>
      </w:r>
      <w:r w:rsidR="00FF54F3" w:rsidRPr="009B172C">
        <w:rPr>
          <w:rFonts w:ascii="宋体" w:eastAsia="宋体" w:hAnsi="宋体" w:cs="宋体" w:hint="eastAsia"/>
          <w:color w:val="0D0D0D"/>
          <w:kern w:val="0"/>
          <w:szCs w:val="21"/>
        </w:rPr>
        <w:t>；</w:t>
      </w:r>
      <w:r w:rsidR="00EA58C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定位为以工为主，工学、理学、管理学等相结合的应用研究型大学</w:t>
      </w:r>
      <w:r w:rsidR="00FF54F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；</w:t>
      </w:r>
      <w:r w:rsidR="000666B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拥有双聘院士5人，外籍院士17人，国家千人计划7人，具有高级专业技术职务1100余人；拥有国家超级计算济南中心、国家海洋监测设备工程技术研究中心、生物基材料与功能制品省部共建国家重点实验室等国家科技平台近20个，省部级平台110余个</w:t>
      </w:r>
      <w:r w:rsidR="007C6A8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。学校</w:t>
      </w:r>
      <w:r w:rsidR="000666B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坚持走国际化、开放式办学道路，</w:t>
      </w:r>
      <w:r w:rsidR="007C6A8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紧跟技术发展趋势，</w:t>
      </w:r>
      <w:r w:rsidR="000666B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积极融入国家发展战略，</w:t>
      </w:r>
      <w:r w:rsidR="00EA58C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力争用10年时间建成国内一流、国际有重要影响的工业大学，在轻工、食品、材料、机械、电子信息等领域进入国内一流、世界先进</w:t>
      </w:r>
      <w:r w:rsidR="007C6A8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</w:t>
      </w:r>
      <w:r w:rsidR="00EA58C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学科行列。</w:t>
      </w:r>
    </w:p>
    <w:p w14:paraId="665A845A" w14:textId="2FC1DD89" w:rsidR="00786245" w:rsidRPr="009B172C" w:rsidRDefault="00786245" w:rsidP="00EA58C8">
      <w:pPr>
        <w:widowControl/>
        <w:shd w:val="clear" w:color="auto" w:fill="FFFFFF"/>
        <w:spacing w:after="300" w:line="360" w:lineRule="atLeast"/>
        <w:ind w:firstLine="480"/>
        <w:jc w:val="left"/>
        <w:textAlignment w:val="baseline"/>
        <w:rPr>
          <w:rFonts w:ascii="宋体" w:eastAsia="宋体" w:hAnsi="宋体"/>
          <w:b/>
          <w:color w:val="0D0D0D"/>
          <w:sz w:val="24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b/>
          <w:color w:val="0D0D0D"/>
          <w:sz w:val="24"/>
          <w:szCs w:val="21"/>
          <w:shd w:val="clear" w:color="auto" w:fill="FFFFFF"/>
        </w:rPr>
        <w:t>需求：理论与实践并重、教学与科研并举</w:t>
      </w:r>
    </w:p>
    <w:p w14:paraId="7765FDB0" w14:textId="1286F995" w:rsidR="004D5BC1" w:rsidRPr="009B172C" w:rsidRDefault="00CF2417" w:rsidP="00630B32">
      <w:pPr>
        <w:widowControl/>
        <w:shd w:val="clear" w:color="auto" w:fill="FFFFFF"/>
        <w:spacing w:after="300" w:line="360" w:lineRule="atLeast"/>
        <w:ind w:firstLine="48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谈</w:t>
      </w:r>
      <w:r w:rsidR="007C6A8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及工业领域的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发展趋势首推</w:t>
      </w:r>
      <w:r w:rsidR="007C6A8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“工业4.0”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。它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是工业界定义的制造业的未来</w:t>
      </w:r>
      <w:r w:rsidR="00EA58C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，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是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实体物理世界和虚拟网络世界融合的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时代，也是第四次工业革命的核心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。如果说前三次工业革命从机械化、规模化、标准化和自动化等方面大幅度地提高了生产力，那么工业4.0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最大区别就在于：不再以制造端的生产力需求为起点，而是将用户端的价值需求作为整个产业链的出发点</w:t>
      </w:r>
      <w:r w:rsidR="00F71EA9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；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不再是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以往的从生产端向消费端、从上游向下游推动的模式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，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而是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从用户端的价值需求出发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，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提供定制化产品和服务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的模式。</w:t>
      </w:r>
      <w:r w:rsidR="00371091" w:rsidRPr="009B172C">
        <w:rPr>
          <w:rFonts w:ascii="宋体" w:eastAsia="宋体" w:hAnsi="宋体"/>
          <w:color w:val="0D0D0D"/>
          <w:szCs w:val="21"/>
          <w:shd w:val="clear" w:color="auto" w:fill="FFFFFF"/>
        </w:rPr>
        <w:t>这一切的本质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既可以说</w:t>
      </w:r>
      <w:r w:rsidR="00371091" w:rsidRPr="009B172C">
        <w:rPr>
          <w:rFonts w:ascii="宋体" w:eastAsia="宋体" w:hAnsi="宋体"/>
          <w:color w:val="0D0D0D"/>
          <w:szCs w:val="21"/>
          <w:shd w:val="clear" w:color="auto" w:fill="FFFFFF"/>
        </w:rPr>
        <w:t>是工业视角的转变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，也可以认为是产业链效率提升的扩展，</w:t>
      </w:r>
      <w:r w:rsidR="004D5BC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真正实现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以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用户的价值需求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作为整个产业链的</w:t>
      </w:r>
      <w:r w:rsidR="004D5BC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最终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目标，</w:t>
      </w:r>
      <w:r w:rsidR="004D5BC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并将以往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各个环节</w:t>
      </w:r>
      <w:r w:rsidR="004D5BC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的优化成果进行整合</w:t>
      </w:r>
      <w:r w:rsidR="0037109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。</w:t>
      </w:r>
      <w:r w:rsidR="006A2049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而</w:t>
      </w:r>
      <w:r w:rsidR="00630B3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新</w:t>
      </w:r>
      <w:r w:rsidR="004D5BC1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模式</w:t>
      </w:r>
      <w:r w:rsidR="00630B3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的实现将</w:t>
      </w:r>
      <w:r w:rsidR="005E5DD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依赖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三</w:t>
      </w:r>
      <w:r w:rsidR="006A2049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点支撑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：</w:t>
      </w:r>
    </w:p>
    <w:p w14:paraId="035B2E3E" w14:textId="7F6D03F0" w:rsidR="00363A14" w:rsidRPr="009B172C" w:rsidRDefault="00363A14" w:rsidP="00363A14">
      <w:pPr>
        <w:pStyle w:val="aa"/>
        <w:widowControl/>
        <w:numPr>
          <w:ilvl w:val="0"/>
          <w:numId w:val="2"/>
        </w:numPr>
        <w:shd w:val="clear" w:color="auto" w:fill="FFFFFF"/>
        <w:spacing w:after="300" w:line="360" w:lineRule="atLeast"/>
        <w:ind w:firstLineChars="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用户需求的透明化。</w:t>
      </w: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产品的创新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将</w:t>
      </w: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不再仅仅以用户可见的需求为导向，而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将利用</w:t>
      </w: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用户的使用数据创建模拟情景，从中找到用户需求的缺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口，谓</w:t>
      </w: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之“不可见的需求”，即用户自己都很难意识到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的部分。</w:t>
      </w:r>
    </w:p>
    <w:p w14:paraId="1E827B92" w14:textId="34AA7C19" w:rsidR="004D5BC1" w:rsidRPr="009B172C" w:rsidRDefault="005D528C" w:rsidP="006A2049">
      <w:pPr>
        <w:pStyle w:val="aa"/>
        <w:widowControl/>
        <w:numPr>
          <w:ilvl w:val="0"/>
          <w:numId w:val="2"/>
        </w:numPr>
        <w:shd w:val="clear" w:color="auto" w:fill="FFFFFF"/>
        <w:spacing w:after="300" w:line="360" w:lineRule="atLeast"/>
        <w:ind w:firstLineChars="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制造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本身的</w:t>
      </w:r>
      <w:r w:rsidR="00CC231B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透明化</w:t>
      </w:r>
      <w:r w:rsidR="006A2049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。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未来的</w:t>
      </w:r>
      <w:r w:rsidR="00363A14" w:rsidRPr="009B172C">
        <w:rPr>
          <w:rFonts w:ascii="宋体" w:eastAsia="宋体" w:hAnsi="宋体"/>
          <w:color w:val="0D0D0D"/>
          <w:szCs w:val="21"/>
          <w:shd w:val="clear" w:color="auto" w:fill="FFFFFF"/>
        </w:rPr>
        <w:t>设计、制造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将</w:t>
      </w:r>
      <w:r w:rsidR="00363A14" w:rsidRPr="009B172C">
        <w:rPr>
          <w:rFonts w:ascii="宋体" w:eastAsia="宋体" w:hAnsi="宋体"/>
          <w:color w:val="0D0D0D"/>
          <w:szCs w:val="21"/>
          <w:shd w:val="clear" w:color="auto" w:fill="FFFFFF"/>
        </w:rPr>
        <w:t>与用户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个性化</w:t>
      </w:r>
      <w:r w:rsidR="00363A14" w:rsidRPr="009B172C">
        <w:rPr>
          <w:rFonts w:ascii="宋体" w:eastAsia="宋体" w:hAnsi="宋体"/>
          <w:color w:val="0D0D0D"/>
          <w:szCs w:val="21"/>
          <w:shd w:val="clear" w:color="auto" w:fill="FFFFFF"/>
        </w:rPr>
        <w:t>需求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密切配合，高度弹性的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生产过程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要将</w:t>
      </w:r>
      <w:r w:rsidR="007309F1" w:rsidRPr="009B172C">
        <w:rPr>
          <w:rFonts w:ascii="宋体" w:eastAsia="宋体" w:hAnsi="宋体"/>
          <w:color w:val="0D0D0D"/>
          <w:szCs w:val="21"/>
          <w:shd w:val="clear" w:color="auto" w:fill="FFFFFF"/>
        </w:rPr>
        <w:t>浪费降到最低，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即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系统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能够根据产能预测和优先级进行</w:t>
      </w:r>
      <w:r w:rsidR="00363A1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自适应调整，达到系统效率最优的状态。</w:t>
      </w:r>
    </w:p>
    <w:p w14:paraId="26A7D39A" w14:textId="683CD20D" w:rsidR="004D5BC1" w:rsidRPr="009B172C" w:rsidRDefault="005D528C" w:rsidP="006A2049">
      <w:pPr>
        <w:pStyle w:val="aa"/>
        <w:widowControl/>
        <w:numPr>
          <w:ilvl w:val="0"/>
          <w:numId w:val="2"/>
        </w:numPr>
        <w:shd w:val="clear" w:color="auto" w:fill="FFFFFF"/>
        <w:spacing w:after="300" w:line="360" w:lineRule="atLeast"/>
        <w:ind w:firstLineChars="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制造</w:t>
      </w:r>
      <w:r w:rsidR="00CC231B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环境的透明化。</w:t>
      </w:r>
      <w:r w:rsidR="00CC231B" w:rsidRPr="009B172C">
        <w:rPr>
          <w:rFonts w:ascii="宋体" w:eastAsia="宋体" w:hAnsi="宋体"/>
          <w:color w:val="0D0D0D"/>
          <w:szCs w:val="21"/>
          <w:shd w:val="clear" w:color="auto" w:fill="FFFFFF"/>
        </w:rPr>
        <w:t>整个制造过程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涉及众多设备、供应商等包含风险点的要素，通过数据的手段将这些风险点真正细致管控起来，</w:t>
      </w:r>
      <w:r w:rsidR="00CC231B" w:rsidRPr="009B172C">
        <w:rPr>
          <w:rFonts w:ascii="宋体" w:eastAsia="宋体" w:hAnsi="宋体"/>
          <w:color w:val="0D0D0D"/>
          <w:szCs w:val="21"/>
          <w:shd w:val="clear" w:color="auto" w:fill="FFFFFF"/>
        </w:rPr>
        <w:t>实现零故障、零隐患、零意外、零污染，这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将</w:t>
      </w:r>
      <w:r w:rsidR="00CC231B" w:rsidRPr="009B172C">
        <w:rPr>
          <w:rFonts w:ascii="宋体" w:eastAsia="宋体" w:hAnsi="宋体"/>
          <w:color w:val="0D0D0D"/>
          <w:szCs w:val="21"/>
          <w:shd w:val="clear" w:color="auto" w:fill="FFFFFF"/>
        </w:rPr>
        <w:t>是制造系统的最高境界。</w:t>
      </w:r>
    </w:p>
    <w:p w14:paraId="0D904A29" w14:textId="77777777" w:rsidR="003C5143" w:rsidRPr="009B172C" w:rsidRDefault="00D32F64" w:rsidP="003C5143">
      <w:pPr>
        <w:widowControl/>
        <w:shd w:val="clear" w:color="auto" w:fill="FFFFFF"/>
        <w:spacing w:after="300" w:line="360" w:lineRule="atLeast"/>
        <w:ind w:firstLine="54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基于</w:t>
      </w:r>
      <w:r w:rsidR="00FC5B07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以上的分析不难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发现</w:t>
      </w:r>
      <w:r w:rsidR="00FC5B07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未来工业中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透明化的</w:t>
      </w:r>
      <w:r w:rsidR="00FC5B07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重要价值，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而这必然离不开大数据的</w:t>
      </w:r>
      <w:r w:rsidR="00B31E4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广泛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应用。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齐鲁工业大学</w:t>
      </w:r>
      <w:r w:rsidR="0070059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立志为工业</w:t>
      </w:r>
      <w:r w:rsidR="00B31E4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领域</w:t>
      </w:r>
      <w:r w:rsidR="0070059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培养一流人才，</w:t>
      </w:r>
      <w:r w:rsidR="00B31E4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一方面要培养专业的工业大数据</w:t>
      </w:r>
      <w:r w:rsidR="00B31E4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lastRenderedPageBreak/>
        <w:t>人才，另一方面要培养泛工业人才的大数据素养，既</w:t>
      </w:r>
      <w:r w:rsidR="0070059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懂工业又懂数据成为</w:t>
      </w:r>
      <w:r w:rsidR="00B31E4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未来</w:t>
      </w:r>
      <w:r w:rsidR="0070059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人才</w:t>
      </w:r>
      <w:r w:rsidR="00B31E44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的新要求。</w:t>
      </w:r>
    </w:p>
    <w:p w14:paraId="03F5D297" w14:textId="41D5C5CB" w:rsidR="00E67BA5" w:rsidRPr="009B172C" w:rsidRDefault="00B31E44" w:rsidP="003C5143">
      <w:pPr>
        <w:widowControl/>
        <w:shd w:val="clear" w:color="auto" w:fill="FFFFFF"/>
        <w:spacing w:after="300" w:line="360" w:lineRule="atLeast"/>
        <w:ind w:firstLine="54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理论与实践并重、教学与科研并举，也就成为齐鲁工业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大学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布局大数据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专业的重要理念，具体到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实训实验室的建设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上提出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：一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是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选择未来主流的技术路线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和大数据平台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，二是平台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要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同时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满足</w:t>
      </w:r>
      <w:r w:rsidR="003F309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学生实训和教师科研的需求，</w:t>
      </w:r>
      <w:r w:rsidR="00940817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三是提供丰富的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工业</w:t>
      </w:r>
      <w:r w:rsidR="00940817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数据集</w:t>
      </w:r>
      <w:r w:rsidR="003C514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真实模拟</w:t>
      </w:r>
      <w:r w:rsidR="00940817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实战训练。</w:t>
      </w:r>
    </w:p>
    <w:p w14:paraId="4111D550" w14:textId="64312C5C" w:rsidR="000B032C" w:rsidRPr="009B172C" w:rsidRDefault="000B032C" w:rsidP="003C5143">
      <w:pPr>
        <w:widowControl/>
        <w:shd w:val="clear" w:color="auto" w:fill="FFFFFF"/>
        <w:spacing w:after="300" w:line="360" w:lineRule="atLeast"/>
        <w:ind w:firstLine="54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</w:p>
    <w:p w14:paraId="4D7FBE81" w14:textId="77777777" w:rsidR="000B032C" w:rsidRPr="009B172C" w:rsidRDefault="000B032C" w:rsidP="003C5143">
      <w:pPr>
        <w:widowControl/>
        <w:shd w:val="clear" w:color="auto" w:fill="FFFFFF"/>
        <w:spacing w:after="300" w:line="360" w:lineRule="atLeast"/>
        <w:ind w:firstLine="540"/>
        <w:jc w:val="left"/>
        <w:textAlignment w:val="baseline"/>
        <w:rPr>
          <w:rFonts w:ascii="宋体" w:eastAsia="宋体" w:hAnsi="宋体"/>
          <w:color w:val="0D0D0D"/>
          <w:szCs w:val="21"/>
          <w:shd w:val="clear" w:color="auto" w:fill="FFFFFF"/>
        </w:rPr>
      </w:pPr>
    </w:p>
    <w:p w14:paraId="18B66610" w14:textId="1DEDFAC7" w:rsidR="00CE0260" w:rsidRPr="009B172C" w:rsidRDefault="00066EFE" w:rsidP="00940817">
      <w:pPr>
        <w:widowControl/>
        <w:shd w:val="clear" w:color="auto" w:fill="FFFFFF"/>
        <w:spacing w:after="300" w:line="360" w:lineRule="atLeast"/>
        <w:ind w:firstLine="540"/>
        <w:jc w:val="left"/>
        <w:textAlignment w:val="baseline"/>
        <w:rPr>
          <w:rFonts w:ascii="宋体" w:eastAsia="宋体" w:hAnsi="宋体"/>
          <w:b/>
          <w:color w:val="0D0D0D"/>
          <w:sz w:val="24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b/>
          <w:color w:val="0D0D0D"/>
          <w:sz w:val="24"/>
          <w:szCs w:val="21"/>
          <w:shd w:val="clear" w:color="auto" w:fill="FFFFFF"/>
        </w:rPr>
        <w:t>方案</w:t>
      </w:r>
      <w:r w:rsidR="00786245" w:rsidRPr="009B172C">
        <w:rPr>
          <w:rFonts w:ascii="宋体" w:eastAsia="宋体" w:hAnsi="宋体" w:hint="eastAsia"/>
          <w:b/>
          <w:color w:val="0D0D0D"/>
          <w:sz w:val="24"/>
          <w:szCs w:val="21"/>
          <w:shd w:val="clear" w:color="auto" w:fill="FFFFFF"/>
        </w:rPr>
        <w:t>：兼顾基础素养</w:t>
      </w:r>
      <w:r w:rsidR="00786245" w:rsidRPr="009B172C">
        <w:rPr>
          <w:rFonts w:ascii="宋体" w:eastAsia="宋体" w:hAnsi="宋体"/>
          <w:b/>
          <w:color w:val="0D0D0D"/>
          <w:sz w:val="24"/>
          <w:szCs w:val="21"/>
          <w:shd w:val="clear" w:color="auto" w:fill="FFFFFF"/>
        </w:rPr>
        <w:t>、</w:t>
      </w:r>
      <w:r w:rsidR="00786245" w:rsidRPr="009B172C">
        <w:rPr>
          <w:rFonts w:ascii="宋体" w:eastAsia="宋体" w:hAnsi="宋体" w:hint="eastAsia"/>
          <w:b/>
          <w:color w:val="0D0D0D"/>
          <w:sz w:val="24"/>
          <w:szCs w:val="21"/>
          <w:shd w:val="clear" w:color="auto" w:fill="FFFFFF"/>
        </w:rPr>
        <w:t>实践操作、模拟实战和</w:t>
      </w:r>
      <w:r w:rsidR="00786245" w:rsidRPr="009B172C">
        <w:rPr>
          <w:rFonts w:ascii="宋体" w:eastAsia="宋体" w:hAnsi="宋体"/>
          <w:b/>
          <w:color w:val="0D0D0D"/>
          <w:sz w:val="24"/>
          <w:szCs w:val="21"/>
          <w:shd w:val="clear" w:color="auto" w:fill="FFFFFF"/>
        </w:rPr>
        <w:t>科研</w:t>
      </w:r>
      <w:r w:rsidR="00786245" w:rsidRPr="009B172C">
        <w:rPr>
          <w:rFonts w:ascii="宋体" w:eastAsia="宋体" w:hAnsi="宋体" w:hint="eastAsia"/>
          <w:b/>
          <w:color w:val="0D0D0D"/>
          <w:sz w:val="24"/>
          <w:szCs w:val="21"/>
          <w:shd w:val="clear" w:color="auto" w:fill="FFFFFF"/>
        </w:rPr>
        <w:t>计算</w:t>
      </w:r>
    </w:p>
    <w:p w14:paraId="70820C70" w14:textId="4D7ACF6D" w:rsidR="00833F18" w:rsidRPr="009B172C" w:rsidRDefault="00833F18" w:rsidP="00940817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noProof/>
          <w:color w:val="0D0D0D"/>
          <w:szCs w:val="2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0FC6C0ED" wp14:editId="1C00BFD8">
            <wp:simplePos x="0" y="0"/>
            <wp:positionH relativeFrom="column">
              <wp:posOffset>2533650</wp:posOffset>
            </wp:positionH>
            <wp:positionV relativeFrom="paragraph">
              <wp:posOffset>975360</wp:posOffset>
            </wp:positionV>
            <wp:extent cx="2607945" cy="2400300"/>
            <wp:effectExtent l="0" t="0" r="1905" b="0"/>
            <wp:wrapSquare wrapText="bothSides"/>
            <wp:docPr id="14" name="图片 14" descr="http://s7.sinaimg.cn/mw690/006zepwzzy75N6JG9g286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7.sinaimg.cn/mw690/006zepwzzy75N6JG9g286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EFE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基于对学校大数据实训平台需求的理解，联想</w:t>
      </w:r>
      <w:r w:rsidR="00066EFE" w:rsidRPr="009B172C">
        <w:rPr>
          <w:rFonts w:ascii="宋体" w:eastAsia="宋体" w:hAnsi="宋体"/>
          <w:color w:val="0D0D0D"/>
          <w:szCs w:val="21"/>
          <w:shd w:val="clear" w:color="auto" w:fill="FFFFFF"/>
        </w:rPr>
        <w:t>从</w:t>
      </w:r>
      <w:r w:rsidR="00066EFE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基础素养</w:t>
      </w:r>
      <w:r w:rsidR="00066EFE" w:rsidRPr="009B172C">
        <w:rPr>
          <w:rFonts w:ascii="宋体" w:eastAsia="宋体" w:hAnsi="宋体"/>
          <w:color w:val="0D0D0D"/>
          <w:szCs w:val="21"/>
          <w:shd w:val="clear" w:color="auto" w:fill="FFFFFF"/>
        </w:rPr>
        <w:t>、</w:t>
      </w:r>
      <w:r w:rsidR="00066EFE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实践操作、模拟实战和</w:t>
      </w:r>
      <w:r w:rsidR="00066EFE" w:rsidRPr="009B172C">
        <w:rPr>
          <w:rFonts w:ascii="宋体" w:eastAsia="宋体" w:hAnsi="宋体"/>
          <w:color w:val="0D0D0D"/>
          <w:szCs w:val="21"/>
          <w:shd w:val="clear" w:color="auto" w:fill="FFFFFF"/>
        </w:rPr>
        <w:t>科研</w:t>
      </w:r>
      <w:r w:rsidR="00066EFE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计算四个维度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对解决方案进行了设计。</w:t>
      </w:r>
    </w:p>
    <w:p w14:paraId="4C98CED3" w14:textId="77777777" w:rsidR="001B6E38" w:rsidRPr="009B172C" w:rsidRDefault="00940817" w:rsidP="001B6E38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整体方案</w:t>
      </w:r>
      <w:r w:rsidR="00E67BA5" w:rsidRPr="009B172C">
        <w:rPr>
          <w:rFonts w:ascii="宋体" w:eastAsia="宋体" w:hAnsi="宋体"/>
          <w:color w:val="0D0D0D"/>
          <w:szCs w:val="21"/>
          <w:shd w:val="clear" w:color="auto" w:fill="FFFFFF"/>
        </w:rPr>
        <w:t>利用虚拟化搭建教学系统和集群平台，</w:t>
      </w:r>
      <w:r w:rsidR="00833F1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将基础理论知识点录制成视频微课供学生观看学习；将</w:t>
      </w:r>
      <w:r w:rsidR="0030322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实验</w:t>
      </w:r>
      <w:r w:rsidR="00833F1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操作同步设置成实训实验供学生操作</w:t>
      </w:r>
      <w:r w:rsidR="0030322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演练</w:t>
      </w:r>
      <w:r w:rsidR="00833F1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；将</w:t>
      </w:r>
      <w:r w:rsidR="00303226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真实大型行业应用作为案例进行复盘，并提供行业数据集供学生将知识点关联实战；最后在教学之余，平台资源也能释放出来供科研计算使用。</w:t>
      </w:r>
    </w:p>
    <w:p w14:paraId="0275A244" w14:textId="2F792483" w:rsidR="001B6E38" w:rsidRPr="009B172C" w:rsidRDefault="00303226" w:rsidP="001B6E38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平台</w:t>
      </w:r>
      <w:r w:rsidR="001B6E3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整体由实训系统和实战平台两部分组成，大数据实训系统主要支撑教学实践，包含微课视频、教学管理和实验环境；实战平台主要支撑实践演练和科研探索，包含集群环境、行业数据和案例分析；整体方案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真正</w:t>
      </w:r>
      <w:r w:rsidR="00E67BA5" w:rsidRPr="009B172C">
        <w:rPr>
          <w:rFonts w:ascii="宋体" w:eastAsia="宋体" w:hAnsi="宋体"/>
          <w:color w:val="0D0D0D"/>
          <w:szCs w:val="21"/>
          <w:shd w:val="clear" w:color="auto" w:fill="FFFFFF"/>
        </w:rPr>
        <w:t>将理论学习、实践</w:t>
      </w:r>
      <w:r w:rsidR="00833F1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操作、</w:t>
      </w:r>
      <w:r w:rsidR="00E67BA5" w:rsidRPr="009B172C">
        <w:rPr>
          <w:rFonts w:ascii="宋体" w:eastAsia="宋体" w:hAnsi="宋体"/>
          <w:color w:val="0D0D0D"/>
          <w:szCs w:val="21"/>
          <w:shd w:val="clear" w:color="auto" w:fill="FFFFFF"/>
        </w:rPr>
        <w:t>项目实战</w:t>
      </w:r>
      <w:r w:rsidR="00833F18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和科研计算</w:t>
      </w:r>
      <w:r w:rsidR="00E67BA5" w:rsidRPr="009B172C">
        <w:rPr>
          <w:rFonts w:ascii="宋体" w:eastAsia="宋体" w:hAnsi="宋体"/>
          <w:color w:val="0D0D0D"/>
          <w:szCs w:val="21"/>
          <w:shd w:val="clear" w:color="auto" w:fill="FFFFFF"/>
        </w:rPr>
        <w:t>融为一体，由难而易、循序渐进，逐步提升学生的学习技能和实践水平，使得学生所学与企业人才需求无缝衔接，与教师的科研工作紧密配合。</w:t>
      </w:r>
    </w:p>
    <w:p w14:paraId="153A8DCC" w14:textId="46A1BBCF" w:rsidR="002C3BBF" w:rsidRPr="009B172C" w:rsidRDefault="002C3BBF" w:rsidP="002C3BBF">
      <w:pPr>
        <w:widowControl/>
        <w:spacing w:after="330" w:line="420" w:lineRule="atLeast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noProof/>
          <w:color w:val="0D0D0D"/>
          <w:szCs w:val="21"/>
          <w:shd w:val="clear" w:color="auto" w:fill="FFFFFF"/>
        </w:rPr>
        <w:lastRenderedPageBreak/>
        <w:drawing>
          <wp:inline distT="0" distB="0" distL="0" distR="0" wp14:anchorId="45AEC5A5" wp14:editId="6470A403">
            <wp:extent cx="4754880" cy="1936071"/>
            <wp:effectExtent l="0" t="0" r="762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12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738" cy="194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024C2" w14:textId="1A5A51BF" w:rsidR="00E67BA5" w:rsidRPr="009B172C" w:rsidRDefault="005302AA" w:rsidP="005302AA">
      <w:pPr>
        <w:pStyle w:val="aa"/>
        <w:widowControl/>
        <w:numPr>
          <w:ilvl w:val="0"/>
          <w:numId w:val="8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大数据实训平台系统</w:t>
      </w:r>
    </w:p>
    <w:p w14:paraId="15FECE8D" w14:textId="69F4E533" w:rsidR="001B6E38" w:rsidRPr="009B172C" w:rsidRDefault="001B6E38" w:rsidP="00863AB0">
      <w:pPr>
        <w:widowControl/>
        <w:spacing w:after="330" w:line="420" w:lineRule="atLeast"/>
        <w:ind w:firstLineChars="250" w:firstLine="525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大数据实训平台以教学和实践为主，提供</w:t>
      </w:r>
      <w:r w:rsidR="00863AB0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了丰富的视频课程、便捷的教学管理和灵活的实验环境，专业老师根据课程培养目标，可以灵活编排素材、添加内容、组织课程，形成理论和实践并举的课程体系，部分功能展示如下表所示。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858"/>
      </w:tblGrid>
      <w:tr w:rsidR="00D46C58" w:rsidRPr="009B172C" w14:paraId="348542F4" w14:textId="77777777" w:rsidTr="009509DD">
        <w:trPr>
          <w:trHeight w:val="651"/>
          <w:jc w:val="center"/>
        </w:trPr>
        <w:tc>
          <w:tcPr>
            <w:tcW w:w="7987" w:type="dxa"/>
            <w:gridSpan w:val="2"/>
            <w:vAlign w:val="center"/>
          </w:tcPr>
          <w:p w14:paraId="4AA845A9" w14:textId="327BC748" w:rsidR="00D46C58" w:rsidRPr="009B172C" w:rsidRDefault="00D46C58" w:rsidP="005302AA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教材视频课程</w:t>
            </w:r>
          </w:p>
        </w:tc>
      </w:tr>
      <w:tr w:rsidR="00D46C58" w:rsidRPr="009B172C" w14:paraId="049CAEC8" w14:textId="77777777" w:rsidTr="000B032C">
        <w:trPr>
          <w:trHeight w:val="651"/>
          <w:jc w:val="center"/>
        </w:trPr>
        <w:tc>
          <w:tcPr>
            <w:tcW w:w="1129" w:type="dxa"/>
            <w:vAlign w:val="center"/>
          </w:tcPr>
          <w:p w14:paraId="71B23B0D" w14:textId="4665DD17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大数据认知</w:t>
            </w:r>
          </w:p>
        </w:tc>
        <w:tc>
          <w:tcPr>
            <w:tcW w:w="6858" w:type="dxa"/>
            <w:vAlign w:val="center"/>
          </w:tcPr>
          <w:p w14:paraId="5D9051BD" w14:textId="4CDF9A4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教材视频教程认识大数据、大数据与政府治理、医疗健康大数据、房产建筑大数据、现代金融大数据、城市规划大数据、城市交通大数据、社会关系网络大数据</w:t>
            </w:r>
          </w:p>
        </w:tc>
      </w:tr>
      <w:tr w:rsidR="00D46C58" w:rsidRPr="009B172C" w14:paraId="5158D240" w14:textId="77777777" w:rsidTr="000B032C">
        <w:trPr>
          <w:jc w:val="center"/>
        </w:trPr>
        <w:tc>
          <w:tcPr>
            <w:tcW w:w="1129" w:type="dxa"/>
            <w:vAlign w:val="center"/>
          </w:tcPr>
          <w:p w14:paraId="2E559AB3" w14:textId="7DA93285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统计与分析</w:t>
            </w:r>
          </w:p>
        </w:tc>
        <w:tc>
          <w:tcPr>
            <w:tcW w:w="6858" w:type="dxa"/>
            <w:vAlign w:val="center"/>
          </w:tcPr>
          <w:p w14:paraId="251C7FA0" w14:textId="6646D1E0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数据分析概述、R语言基础、S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AS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数据统计分析、案例分析及业务应用、建模分析师、S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PSS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统计分析、产品需求的挖掘与分析、大数据产品有计划的不断迭代与优化</w:t>
            </w:r>
          </w:p>
        </w:tc>
      </w:tr>
      <w:tr w:rsidR="00D46C58" w:rsidRPr="009B172C" w14:paraId="069F5E85" w14:textId="77777777" w:rsidTr="000B032C">
        <w:trPr>
          <w:jc w:val="center"/>
        </w:trPr>
        <w:tc>
          <w:tcPr>
            <w:tcW w:w="1129" w:type="dxa"/>
            <w:vAlign w:val="center"/>
          </w:tcPr>
          <w:p w14:paraId="00B9FC24" w14:textId="3CEDE3E4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技术开发</w:t>
            </w:r>
          </w:p>
        </w:tc>
        <w:tc>
          <w:tcPr>
            <w:tcW w:w="6858" w:type="dxa"/>
            <w:vAlign w:val="center"/>
          </w:tcPr>
          <w:p w14:paraId="7A0AAD18" w14:textId="45EE7510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L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inux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基础、J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ava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编程基础、H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adoop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基础、H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ive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数据仓库、M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apReduce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编程进阶、数据库H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base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torm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实时数据处理、数据迁移工具S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qoop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、F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lume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日志框架、K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afka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流式数据采集、Z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ookeeper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开发、S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cala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编程语言、S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park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基础、S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park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实时计算、S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parkSQL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编程、S</w:t>
            </w: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parkMLlib</w:t>
            </w: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机器学习、数据处理实用案例</w:t>
            </w:r>
          </w:p>
        </w:tc>
      </w:tr>
      <w:tr w:rsidR="00D46C58" w:rsidRPr="009B172C" w14:paraId="1035FAF4" w14:textId="77777777" w:rsidTr="001409D2">
        <w:trPr>
          <w:jc w:val="center"/>
        </w:trPr>
        <w:tc>
          <w:tcPr>
            <w:tcW w:w="7987" w:type="dxa"/>
            <w:gridSpan w:val="2"/>
            <w:vAlign w:val="center"/>
          </w:tcPr>
          <w:p w14:paraId="0798E92C" w14:textId="75A81091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教学管理系统</w:t>
            </w:r>
          </w:p>
        </w:tc>
      </w:tr>
      <w:tr w:rsidR="00D46C58" w:rsidRPr="009B172C" w14:paraId="07F89088" w14:textId="77777777" w:rsidTr="000B032C">
        <w:trPr>
          <w:jc w:val="center"/>
        </w:trPr>
        <w:tc>
          <w:tcPr>
            <w:tcW w:w="1129" w:type="dxa"/>
            <w:vAlign w:val="center"/>
          </w:tcPr>
          <w:p w14:paraId="3AD9B4C7" w14:textId="4BDF5A0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专业管理</w:t>
            </w:r>
          </w:p>
        </w:tc>
        <w:tc>
          <w:tcPr>
            <w:tcW w:w="6858" w:type="dxa"/>
            <w:vAlign w:val="center"/>
          </w:tcPr>
          <w:p w14:paraId="4CF90318" w14:textId="1E6CCDA7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提供对专业信息的增加、删除、修改、查询功能。</w:t>
            </w:r>
          </w:p>
        </w:tc>
      </w:tr>
      <w:tr w:rsidR="00D46C58" w:rsidRPr="009B172C" w14:paraId="5ED0A0B0" w14:textId="77777777" w:rsidTr="000B032C">
        <w:trPr>
          <w:jc w:val="center"/>
        </w:trPr>
        <w:tc>
          <w:tcPr>
            <w:tcW w:w="1129" w:type="dxa"/>
            <w:vAlign w:val="center"/>
          </w:tcPr>
          <w:p w14:paraId="7115C63F" w14:textId="2767B4B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班级管理</w:t>
            </w:r>
          </w:p>
        </w:tc>
        <w:tc>
          <w:tcPr>
            <w:tcW w:w="6858" w:type="dxa"/>
            <w:vAlign w:val="center"/>
          </w:tcPr>
          <w:p w14:paraId="6B6362C2" w14:textId="4F1A4BDF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提供对专业下属班级的增加、删除、修改、查询功能。</w:t>
            </w:r>
          </w:p>
        </w:tc>
      </w:tr>
      <w:tr w:rsidR="00D46C58" w:rsidRPr="009B172C" w14:paraId="3656A06E" w14:textId="77777777" w:rsidTr="000B032C">
        <w:trPr>
          <w:jc w:val="center"/>
        </w:trPr>
        <w:tc>
          <w:tcPr>
            <w:tcW w:w="1129" w:type="dxa"/>
            <w:vAlign w:val="center"/>
          </w:tcPr>
          <w:p w14:paraId="1126D473" w14:textId="43E4D3BE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学生管理</w:t>
            </w:r>
          </w:p>
        </w:tc>
        <w:tc>
          <w:tcPr>
            <w:tcW w:w="6858" w:type="dxa"/>
            <w:vAlign w:val="center"/>
          </w:tcPr>
          <w:p w14:paraId="19B0FFEB" w14:textId="3EDD7970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提供对班级内学生的管理，学生内容包含姓名、学号、所属班级、所属专业、联系手机、登录次数等内容。</w:t>
            </w:r>
          </w:p>
        </w:tc>
      </w:tr>
      <w:tr w:rsidR="00D46C58" w:rsidRPr="009B172C" w14:paraId="613773B2" w14:textId="77777777" w:rsidTr="000B032C">
        <w:trPr>
          <w:jc w:val="center"/>
        </w:trPr>
        <w:tc>
          <w:tcPr>
            <w:tcW w:w="1129" w:type="dxa"/>
            <w:vAlign w:val="center"/>
          </w:tcPr>
          <w:p w14:paraId="4C783B20" w14:textId="339E6F13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lastRenderedPageBreak/>
              <w:t>交流日志查阅</w:t>
            </w:r>
          </w:p>
        </w:tc>
        <w:tc>
          <w:tcPr>
            <w:tcW w:w="6858" w:type="dxa"/>
            <w:vAlign w:val="center"/>
          </w:tcPr>
          <w:p w14:paraId="3B810F5F" w14:textId="518885D8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对实验机分享交流的内容进行查询，包含交流IP、相关学员、相关老师、实验机编号、交流内容等内容。</w:t>
            </w:r>
          </w:p>
        </w:tc>
      </w:tr>
      <w:tr w:rsidR="00D46C58" w:rsidRPr="009B172C" w14:paraId="205EAD5E" w14:textId="77777777" w:rsidTr="000B032C">
        <w:trPr>
          <w:jc w:val="center"/>
        </w:trPr>
        <w:tc>
          <w:tcPr>
            <w:tcW w:w="1129" w:type="dxa"/>
            <w:vAlign w:val="center"/>
          </w:tcPr>
          <w:p w14:paraId="5398AFC2" w14:textId="5F55A101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成绩管理</w:t>
            </w:r>
          </w:p>
        </w:tc>
        <w:tc>
          <w:tcPr>
            <w:tcW w:w="6858" w:type="dxa"/>
            <w:vAlign w:val="center"/>
          </w:tcPr>
          <w:p w14:paraId="239B8589" w14:textId="7D83863B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对于学习中心在线学习的学习考核成绩进行管理，包含查询及删除等功能。</w:t>
            </w:r>
          </w:p>
        </w:tc>
      </w:tr>
      <w:tr w:rsidR="00D46C58" w:rsidRPr="009B172C" w14:paraId="0489FDDF" w14:textId="77777777" w:rsidTr="000B032C">
        <w:trPr>
          <w:jc w:val="center"/>
        </w:trPr>
        <w:tc>
          <w:tcPr>
            <w:tcW w:w="1129" w:type="dxa"/>
            <w:vAlign w:val="center"/>
          </w:tcPr>
          <w:p w14:paraId="1346AA88" w14:textId="592ACC93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学习记录</w:t>
            </w:r>
          </w:p>
        </w:tc>
        <w:tc>
          <w:tcPr>
            <w:tcW w:w="6858" w:type="dxa"/>
            <w:vAlign w:val="center"/>
          </w:tcPr>
          <w:p w14:paraId="1908E01A" w14:textId="39C192AD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提供每个学生在学习中心平台内学习课程的学习记录，包含日期、计划、课程、章节、学习IP等。</w:t>
            </w:r>
          </w:p>
        </w:tc>
      </w:tr>
      <w:tr w:rsidR="00D46C58" w:rsidRPr="009B172C" w14:paraId="2AA9F751" w14:textId="77777777" w:rsidTr="000B032C">
        <w:trPr>
          <w:jc w:val="center"/>
        </w:trPr>
        <w:tc>
          <w:tcPr>
            <w:tcW w:w="1129" w:type="dxa"/>
            <w:vAlign w:val="center"/>
          </w:tcPr>
          <w:p w14:paraId="4B882597" w14:textId="4B881396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学习行为报表</w:t>
            </w:r>
          </w:p>
        </w:tc>
        <w:tc>
          <w:tcPr>
            <w:tcW w:w="6858" w:type="dxa"/>
            <w:vAlign w:val="center"/>
          </w:tcPr>
          <w:p w14:paraId="411701B9" w14:textId="5224B975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对所有学生的课程学习记录进行统计，包含个体统计、班级统计、全体统计等。</w:t>
            </w:r>
          </w:p>
        </w:tc>
      </w:tr>
      <w:tr w:rsidR="00D46C58" w:rsidRPr="009B172C" w14:paraId="138A539B" w14:textId="77777777" w:rsidTr="000B032C">
        <w:trPr>
          <w:jc w:val="center"/>
        </w:trPr>
        <w:tc>
          <w:tcPr>
            <w:tcW w:w="1129" w:type="dxa"/>
            <w:vAlign w:val="center"/>
          </w:tcPr>
          <w:p w14:paraId="30BA24BB" w14:textId="1842FB5F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课程管理</w:t>
            </w:r>
          </w:p>
        </w:tc>
        <w:tc>
          <w:tcPr>
            <w:tcW w:w="6858" w:type="dxa"/>
            <w:vAlign w:val="center"/>
          </w:tcPr>
          <w:p w14:paraId="701FEB14" w14:textId="68B72ED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对所有学生的课程学习记录进行统计，包含个体统计、班级统计、全体统计等。</w:t>
            </w:r>
          </w:p>
        </w:tc>
      </w:tr>
      <w:tr w:rsidR="00D46C58" w:rsidRPr="009B172C" w14:paraId="3A21A984" w14:textId="77777777" w:rsidTr="000B032C">
        <w:trPr>
          <w:jc w:val="center"/>
        </w:trPr>
        <w:tc>
          <w:tcPr>
            <w:tcW w:w="1129" w:type="dxa"/>
            <w:vAlign w:val="center"/>
          </w:tcPr>
          <w:p w14:paraId="7ABB0C14" w14:textId="2AF2211E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开通课程计划</w:t>
            </w:r>
          </w:p>
        </w:tc>
        <w:tc>
          <w:tcPr>
            <w:tcW w:w="6858" w:type="dxa"/>
            <w:vAlign w:val="center"/>
          </w:tcPr>
          <w:p w14:paraId="74CB6654" w14:textId="568D5662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对于学习开课计划的字段内容包含计划名称、授课讲师、授课时间段、开通状态、允许申请周期，允许申请人数等，功能提供绑定课程计划相关实训平台课程、授课助教、云实验机绑定、实验任务绑定等功能。</w:t>
            </w:r>
          </w:p>
        </w:tc>
      </w:tr>
      <w:tr w:rsidR="00D46C58" w:rsidRPr="009B172C" w14:paraId="633A1C7A" w14:textId="77777777" w:rsidTr="000B032C">
        <w:trPr>
          <w:jc w:val="center"/>
        </w:trPr>
        <w:tc>
          <w:tcPr>
            <w:tcW w:w="1129" w:type="dxa"/>
            <w:vAlign w:val="center"/>
          </w:tcPr>
          <w:p w14:paraId="70BF174F" w14:textId="58425008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课程测验习题管理</w:t>
            </w:r>
          </w:p>
        </w:tc>
        <w:tc>
          <w:tcPr>
            <w:tcW w:w="6858" w:type="dxa"/>
            <w:vAlign w:val="center"/>
          </w:tcPr>
          <w:p w14:paraId="6DEE1F77" w14:textId="0737CABE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提供对课程相关的习题管理，题型包含单选、多选、判断题等类型，对习题进行增、册、改、查操作。</w:t>
            </w:r>
          </w:p>
        </w:tc>
      </w:tr>
      <w:tr w:rsidR="00D46C58" w:rsidRPr="009B172C" w14:paraId="527A1D30" w14:textId="77777777" w:rsidTr="000B032C">
        <w:trPr>
          <w:jc w:val="center"/>
        </w:trPr>
        <w:tc>
          <w:tcPr>
            <w:tcW w:w="1129" w:type="dxa"/>
            <w:vAlign w:val="center"/>
          </w:tcPr>
          <w:p w14:paraId="16B12139" w14:textId="54C99E3B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分级权限功能</w:t>
            </w:r>
          </w:p>
        </w:tc>
        <w:tc>
          <w:tcPr>
            <w:tcW w:w="6858" w:type="dxa"/>
            <w:vAlign w:val="center"/>
          </w:tcPr>
          <w:p w14:paraId="24545629" w14:textId="02698609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系统分为总管理员、助教等二级管理角色，总管理员进行管理所有的功能点，助教可以进行班级管理、学生管理、开课计划制作、实验机远程协助等。</w:t>
            </w:r>
          </w:p>
        </w:tc>
      </w:tr>
      <w:tr w:rsidR="00D46C58" w:rsidRPr="009B172C" w14:paraId="6EC570B9" w14:textId="77777777" w:rsidTr="000B032C">
        <w:trPr>
          <w:jc w:val="center"/>
        </w:trPr>
        <w:tc>
          <w:tcPr>
            <w:tcW w:w="1129" w:type="dxa"/>
            <w:vAlign w:val="center"/>
          </w:tcPr>
          <w:p w14:paraId="33C543D7" w14:textId="2F8D185F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学生实训系统</w:t>
            </w:r>
          </w:p>
        </w:tc>
        <w:tc>
          <w:tcPr>
            <w:tcW w:w="6858" w:type="dxa"/>
            <w:vAlign w:val="center"/>
          </w:tcPr>
          <w:p w14:paraId="31C85DDB" w14:textId="2547C4C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提供学生根据姓名、学号、密码登录系统进行实训操作，学生只需安装浏览即可进行实验任务操作；提供实训课程在线学习功能、实验机在线操作、实验报告提交、实验机界面截图、记录课程学习时长等。</w:t>
            </w:r>
          </w:p>
        </w:tc>
      </w:tr>
      <w:tr w:rsidR="00D46C58" w:rsidRPr="009B172C" w14:paraId="7EA55801" w14:textId="77777777" w:rsidTr="000B032C">
        <w:trPr>
          <w:jc w:val="center"/>
        </w:trPr>
        <w:tc>
          <w:tcPr>
            <w:tcW w:w="1129" w:type="dxa"/>
            <w:vAlign w:val="center"/>
          </w:tcPr>
          <w:p w14:paraId="17D95BF9" w14:textId="4F6384C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远程协助</w:t>
            </w:r>
          </w:p>
        </w:tc>
        <w:tc>
          <w:tcPr>
            <w:tcW w:w="6858" w:type="dxa"/>
            <w:vAlign w:val="center"/>
          </w:tcPr>
          <w:p w14:paraId="08AA0C45" w14:textId="4D5531BB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学生在学习、操作云试验机的过程中，有问题可以向老师发起协助请求，助教在收到请求时，可以远程访问学生的实验机，并指导如何操作。</w:t>
            </w:r>
          </w:p>
        </w:tc>
      </w:tr>
      <w:tr w:rsidR="00D46C58" w:rsidRPr="009B172C" w14:paraId="585BA1B5" w14:textId="77777777" w:rsidTr="008872E1">
        <w:trPr>
          <w:jc w:val="center"/>
        </w:trPr>
        <w:tc>
          <w:tcPr>
            <w:tcW w:w="7987" w:type="dxa"/>
            <w:gridSpan w:val="2"/>
            <w:vAlign w:val="center"/>
          </w:tcPr>
          <w:p w14:paraId="58A8A1FF" w14:textId="37FBA2DD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hint="eastAsia"/>
                <w:color w:val="0D0D0D"/>
                <w:sz w:val="20"/>
                <w:szCs w:val="21"/>
                <w:shd w:val="clear" w:color="auto" w:fill="FFFFFF"/>
              </w:rPr>
              <w:t>实验环境</w:t>
            </w:r>
          </w:p>
        </w:tc>
      </w:tr>
      <w:tr w:rsidR="00D46C58" w:rsidRPr="009B172C" w14:paraId="2B082BAB" w14:textId="77777777" w:rsidTr="000B032C">
        <w:trPr>
          <w:jc w:val="center"/>
        </w:trPr>
        <w:tc>
          <w:tcPr>
            <w:tcW w:w="1129" w:type="dxa"/>
            <w:vAlign w:val="center"/>
          </w:tcPr>
          <w:p w14:paraId="7A2E4CDE" w14:textId="26B70DC8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云实验机</w:t>
            </w:r>
          </w:p>
        </w:tc>
        <w:tc>
          <w:tcPr>
            <w:tcW w:w="6858" w:type="dxa"/>
            <w:vAlign w:val="center"/>
          </w:tcPr>
          <w:p w14:paraId="5D47EAD1" w14:textId="4FB9D1CD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基于Web浏览器的实验机可视化操作，操作终端无需安装其它开发软件即可进行实验操作；云实验机可以根据学生编号、实验任务和环境要求自动创建，无需管理人员参与实验机创建操作过程。管理平台对云实验机可以进行停止、销毁操作。</w:t>
            </w:r>
          </w:p>
        </w:tc>
      </w:tr>
      <w:tr w:rsidR="00D46C58" w:rsidRPr="009B172C" w14:paraId="5AC63CE2" w14:textId="77777777" w:rsidTr="000B032C">
        <w:trPr>
          <w:jc w:val="center"/>
        </w:trPr>
        <w:tc>
          <w:tcPr>
            <w:tcW w:w="1129" w:type="dxa"/>
            <w:vAlign w:val="center"/>
          </w:tcPr>
          <w:p w14:paraId="5678DF6F" w14:textId="37AE27D5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云实验机集群管理功能</w:t>
            </w:r>
          </w:p>
        </w:tc>
        <w:tc>
          <w:tcPr>
            <w:tcW w:w="6858" w:type="dxa"/>
            <w:vAlign w:val="center"/>
          </w:tcPr>
          <w:p w14:paraId="76209377" w14:textId="26B290EC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提供云实验机集群管理，对实验机所属服务器进行新增、删除等操作。</w:t>
            </w:r>
          </w:p>
        </w:tc>
      </w:tr>
      <w:tr w:rsidR="00D46C58" w:rsidRPr="009B172C" w14:paraId="3CEB1735" w14:textId="77777777" w:rsidTr="000B032C">
        <w:trPr>
          <w:jc w:val="center"/>
        </w:trPr>
        <w:tc>
          <w:tcPr>
            <w:tcW w:w="1129" w:type="dxa"/>
            <w:vAlign w:val="center"/>
          </w:tcPr>
          <w:p w14:paraId="1BC121AE" w14:textId="39410A17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lastRenderedPageBreak/>
              <w:t>云实验机类型</w:t>
            </w:r>
          </w:p>
        </w:tc>
        <w:tc>
          <w:tcPr>
            <w:tcW w:w="6858" w:type="dxa"/>
            <w:vAlign w:val="center"/>
          </w:tcPr>
          <w:p w14:paraId="5B35E04F" w14:textId="2B6E7358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包含Hadoop实验机、Hive实验机、HBase实验机、R语言实验机、Scala实验机、Spark实验机、Kafka实验机、Sqoop实验机、Flume实验机、数据可视化实验机等。</w:t>
            </w:r>
          </w:p>
        </w:tc>
      </w:tr>
      <w:tr w:rsidR="00D46C58" w:rsidRPr="009B172C" w14:paraId="310CC65D" w14:textId="77777777" w:rsidTr="000B032C">
        <w:trPr>
          <w:jc w:val="center"/>
        </w:trPr>
        <w:tc>
          <w:tcPr>
            <w:tcW w:w="1129" w:type="dxa"/>
            <w:vAlign w:val="center"/>
          </w:tcPr>
          <w:p w14:paraId="30D2C6FD" w14:textId="4CCDEBBE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实验机运行监控系统</w:t>
            </w:r>
          </w:p>
        </w:tc>
        <w:tc>
          <w:tcPr>
            <w:tcW w:w="6858" w:type="dxa"/>
            <w:vAlign w:val="center"/>
          </w:tcPr>
          <w:p w14:paraId="2128B0A1" w14:textId="474BC6FE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系统提供对实验集群运行的所有实验机进行监控，可以查询编号、所属服务器、创建时间、运行状态、开放端口等内容。</w:t>
            </w:r>
          </w:p>
        </w:tc>
      </w:tr>
      <w:tr w:rsidR="00D46C58" w:rsidRPr="009B172C" w14:paraId="1F21BDBC" w14:textId="77777777" w:rsidTr="000B032C">
        <w:trPr>
          <w:jc w:val="center"/>
        </w:trPr>
        <w:tc>
          <w:tcPr>
            <w:tcW w:w="1129" w:type="dxa"/>
            <w:vAlign w:val="center"/>
          </w:tcPr>
          <w:p w14:paraId="64A706F3" w14:textId="48994AF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实验任务管理</w:t>
            </w:r>
          </w:p>
        </w:tc>
        <w:tc>
          <w:tcPr>
            <w:tcW w:w="6858" w:type="dxa"/>
            <w:vAlign w:val="center"/>
          </w:tcPr>
          <w:p w14:paraId="76C282D3" w14:textId="411DD7D0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提供对实验任务内容的管理，包含任务课程、绑定实验机、设定任务成绩总分，排序值等，提供多种实验任务内容，例如Hadoop实验任务、Hive实验任务、HBase实验任务、Flume与kafka实验任务等。</w:t>
            </w:r>
          </w:p>
        </w:tc>
      </w:tr>
      <w:tr w:rsidR="00D46C58" w:rsidRPr="009B172C" w14:paraId="41207834" w14:textId="77777777" w:rsidTr="000B032C">
        <w:trPr>
          <w:jc w:val="center"/>
        </w:trPr>
        <w:tc>
          <w:tcPr>
            <w:tcW w:w="1129" w:type="dxa"/>
            <w:vAlign w:val="center"/>
          </w:tcPr>
          <w:p w14:paraId="03F86F5D" w14:textId="1459FD15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实验报告审阅功能</w:t>
            </w:r>
          </w:p>
        </w:tc>
        <w:tc>
          <w:tcPr>
            <w:tcW w:w="6858" w:type="dxa"/>
            <w:vAlign w:val="center"/>
          </w:tcPr>
          <w:p w14:paraId="6CD4F74F" w14:textId="30ED22B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在实验任务过程中学生上交的任务报告进行审阅评分，提供按照学生、实验任务等字段进行检索功能。</w:t>
            </w:r>
          </w:p>
        </w:tc>
      </w:tr>
      <w:tr w:rsidR="00D46C58" w:rsidRPr="009B172C" w14:paraId="71EB84D4" w14:textId="77777777" w:rsidTr="000B032C">
        <w:trPr>
          <w:jc w:val="center"/>
        </w:trPr>
        <w:tc>
          <w:tcPr>
            <w:tcW w:w="1129" w:type="dxa"/>
            <w:vAlign w:val="center"/>
          </w:tcPr>
          <w:p w14:paraId="770D1FA9" w14:textId="542A4B50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云实验机桌面分享系统</w:t>
            </w:r>
          </w:p>
        </w:tc>
        <w:tc>
          <w:tcPr>
            <w:tcW w:w="6858" w:type="dxa"/>
            <w:vAlign w:val="center"/>
          </w:tcPr>
          <w:p w14:paraId="4D849240" w14:textId="3C5406AA" w:rsidR="00D46C58" w:rsidRPr="009B172C" w:rsidRDefault="00D46C58" w:rsidP="00D46C58">
            <w:pPr>
              <w:widowControl/>
              <w:spacing w:after="330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  <w:t>提供实验机桌面基于浏览器的分享功能，允许学生与学生、学生与老师同步操作实验机桌面系统，提供基于浏览器的交流功能。</w:t>
            </w:r>
          </w:p>
        </w:tc>
      </w:tr>
    </w:tbl>
    <w:p w14:paraId="5C781A44" w14:textId="77777777" w:rsidR="000B032C" w:rsidRPr="009B172C" w:rsidRDefault="000B032C" w:rsidP="000B032C">
      <w:pPr>
        <w:pStyle w:val="aa"/>
        <w:widowControl/>
        <w:spacing w:after="330" w:line="420" w:lineRule="atLeast"/>
        <w:ind w:left="420" w:firstLineChars="0" w:firstLine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</w:p>
    <w:p w14:paraId="6C66C492" w14:textId="7309CB3D" w:rsidR="00E67BA5" w:rsidRPr="009B172C" w:rsidRDefault="00E67BA5" w:rsidP="00D46C58">
      <w:pPr>
        <w:pStyle w:val="aa"/>
        <w:widowControl/>
        <w:numPr>
          <w:ilvl w:val="0"/>
          <w:numId w:val="8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大数据实战平台系统</w:t>
      </w:r>
    </w:p>
    <w:p w14:paraId="59C6CAB6" w14:textId="2638416F" w:rsidR="00863AB0" w:rsidRPr="009B172C" w:rsidRDefault="00863AB0" w:rsidP="00863AB0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大数据实战平台以实战演练和科研探索为主，包含联想企业级的大数据平台组件，较开源系统具有更好的性能和易用性，</w:t>
      </w:r>
      <w:r w:rsidR="0096775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配合丰富的行业数据集，老师和学生可以展开实战演练和项目开发，结合案例剖析真正快速具备一线实战经验。</w:t>
      </w:r>
    </w:p>
    <w:p w14:paraId="3D90092E" w14:textId="0D4C0633" w:rsidR="00E67BA5" w:rsidRPr="009B172C" w:rsidRDefault="00E67BA5" w:rsidP="000B032C">
      <w:pPr>
        <w:pStyle w:val="aa"/>
        <w:widowControl/>
        <w:numPr>
          <w:ilvl w:val="0"/>
          <w:numId w:val="9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大数据集群管理系统</w:t>
      </w:r>
    </w:p>
    <w:p w14:paraId="59BCF22A" w14:textId="77777777" w:rsidR="00E67BA5" w:rsidRPr="009B172C" w:rsidRDefault="00E67BA5" w:rsidP="00940817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基于分布式集群管理系统，提供大数据集群管理系统，功能包含Hadoop、Hive、HBase、Sqoop、Flume、Spark等节点部属及管理，提供实时监控集群的CPU、内存、硬盘等使用率及相关信息，可以对管理节点、计算节点进行启动、停止等操作管理。</w:t>
      </w:r>
    </w:p>
    <w:p w14:paraId="40A327E6" w14:textId="024DF10B" w:rsidR="00E67BA5" w:rsidRPr="009B172C" w:rsidRDefault="005302AA" w:rsidP="000B032C">
      <w:pPr>
        <w:pStyle w:val="aa"/>
        <w:widowControl/>
        <w:numPr>
          <w:ilvl w:val="0"/>
          <w:numId w:val="9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大数据作业工作流系统</w:t>
      </w:r>
    </w:p>
    <w:p w14:paraId="4E3E78F2" w14:textId="77777777" w:rsidR="00E67BA5" w:rsidRPr="009B172C" w:rsidRDefault="00E67BA5" w:rsidP="00940817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提供大数据相关作业的上传、部属、流程管理等功能，基于 Web 的任务调度、兼容Hadoop、Spark主流版本、失败任务的、运行状态监控等。</w:t>
      </w:r>
    </w:p>
    <w:p w14:paraId="4DB2C650" w14:textId="721FFEE6" w:rsidR="00E67BA5" w:rsidRPr="009B172C" w:rsidRDefault="00E67BA5" w:rsidP="00786245">
      <w:pPr>
        <w:widowControl/>
        <w:spacing w:after="330" w:line="420" w:lineRule="atLeast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noProof/>
          <w:color w:val="0D0D0D"/>
          <w:szCs w:val="21"/>
          <w:shd w:val="clear" w:color="auto" w:fill="FFFFFF"/>
        </w:rPr>
        <w:lastRenderedPageBreak/>
        <w:drawing>
          <wp:inline distT="0" distB="0" distL="0" distR="0" wp14:anchorId="7307B76F" wp14:editId="4794791A">
            <wp:extent cx="5303693" cy="1866900"/>
            <wp:effectExtent l="0" t="0" r="0" b="0"/>
            <wp:docPr id="10" name="图片 10" descr="http://s6.sinaimg.cn/mw690/006zepwzzy75N6YGanr45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6.sinaimg.cn/mw690/006zepwzzy75N6YGanr45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899" cy="186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72C">
        <w:rPr>
          <w:rFonts w:ascii="Tahoma" w:eastAsia="宋体" w:hAnsi="Tahoma" w:cs="Tahoma"/>
          <w:color w:val="0D0D0D"/>
          <w:szCs w:val="21"/>
          <w:shd w:val="clear" w:color="auto" w:fill="FFFFFF"/>
        </w:rPr>
        <w:t>﻿</w:t>
      </w:r>
      <w:r w:rsidR="000B032C" w:rsidRPr="009B172C">
        <w:rPr>
          <w:rFonts w:ascii="宋体" w:eastAsia="宋体" w:hAnsi="宋体"/>
          <w:color w:val="0D0D0D"/>
          <w:szCs w:val="21"/>
          <w:shd w:val="clear" w:color="auto" w:fill="FFFFFF"/>
        </w:rPr>
        <w:t xml:space="preserve"> </w:t>
      </w:r>
    </w:p>
    <w:p w14:paraId="5A1D283F" w14:textId="77777777" w:rsidR="00E67BA5" w:rsidRPr="009B172C" w:rsidRDefault="00E67BA5" w:rsidP="000B032C">
      <w:pPr>
        <w:pStyle w:val="aa"/>
        <w:widowControl/>
        <w:numPr>
          <w:ilvl w:val="0"/>
          <w:numId w:val="9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行业数据及案例</w:t>
      </w:r>
    </w:p>
    <w:p w14:paraId="2B9DCD2F" w14:textId="531BD8AD" w:rsidR="00E67BA5" w:rsidRPr="009B172C" w:rsidRDefault="00E67BA5" w:rsidP="00940817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提供大数据实战案例以及行业数据，提供包含海量网站日志分析案例、租房及二手房大数据分析案例、电商商品交易大数据挖掘、搜索引擎关键词分析算法案例、汽车销售数据分析案例等案例讲解及实战作业工作流内容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AE3692" w:rsidRPr="009B172C" w14:paraId="75E300CE" w14:textId="77777777" w:rsidTr="00AE3692">
        <w:tc>
          <w:tcPr>
            <w:tcW w:w="1271" w:type="dxa"/>
          </w:tcPr>
          <w:p w14:paraId="71433D9D" w14:textId="6B5D6425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电商评价数据</w:t>
            </w:r>
          </w:p>
        </w:tc>
        <w:tc>
          <w:tcPr>
            <w:tcW w:w="7025" w:type="dxa"/>
          </w:tcPr>
          <w:p w14:paraId="3B9FA0A7" w14:textId="78D7CEA2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包含上百万条国内知名电商平台产品评价数据。可用于用户购买产品意愿分析、个性化推荐和精准营销，进行商业舆情监控和产品的市场行情分析。</w:t>
            </w:r>
          </w:p>
        </w:tc>
      </w:tr>
      <w:tr w:rsidR="00AE3692" w:rsidRPr="009B172C" w14:paraId="55D33149" w14:textId="77777777" w:rsidTr="00AE3692">
        <w:tc>
          <w:tcPr>
            <w:tcW w:w="1271" w:type="dxa"/>
          </w:tcPr>
          <w:p w14:paraId="68874E94" w14:textId="467E472A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搜索引擎访问日志数据</w:t>
            </w:r>
          </w:p>
        </w:tc>
        <w:tc>
          <w:tcPr>
            <w:tcW w:w="7025" w:type="dxa"/>
          </w:tcPr>
          <w:p w14:paraId="29DE7249" w14:textId="757CDEB6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包含用户搜索记录数据。通过对用户搜索记录的分析，可以分析用户行为特征，构建广告点击模型。</w:t>
            </w:r>
          </w:p>
        </w:tc>
      </w:tr>
      <w:tr w:rsidR="00AE3692" w:rsidRPr="009B172C" w14:paraId="57C523C4" w14:textId="77777777" w:rsidTr="00AE3692">
        <w:tc>
          <w:tcPr>
            <w:tcW w:w="1271" w:type="dxa"/>
          </w:tcPr>
          <w:p w14:paraId="40EA8577" w14:textId="472C8938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海量网站访问日志数据</w:t>
            </w:r>
          </w:p>
        </w:tc>
        <w:tc>
          <w:tcPr>
            <w:tcW w:w="7025" w:type="dxa"/>
          </w:tcPr>
          <w:p w14:paraId="000EEDCB" w14:textId="129908E1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包含海量用户访问网站的日志数据。通过对日志的分析，我们可以知道获取网站每类页面的PV值（PageView，页面访问量）、独立IP数，哪个网页最有价值等。</w:t>
            </w:r>
          </w:p>
        </w:tc>
      </w:tr>
      <w:tr w:rsidR="00AE3692" w:rsidRPr="009B172C" w14:paraId="2BCA3B68" w14:textId="77777777" w:rsidTr="00AE3692">
        <w:tc>
          <w:tcPr>
            <w:tcW w:w="1271" w:type="dxa"/>
          </w:tcPr>
          <w:p w14:paraId="10A9E3C7" w14:textId="3AF6F735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北京生鲜食品价格数据</w:t>
            </w:r>
          </w:p>
        </w:tc>
        <w:tc>
          <w:tcPr>
            <w:tcW w:w="7025" w:type="dxa"/>
          </w:tcPr>
          <w:p w14:paraId="609413D8" w14:textId="2F7680A0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包含历年北京市蔬菜、水果、肉禽蛋、水产等生鲜食品的最低价、最高价以及平均价以及最新价格。利用大数据可进行生鲜食品行业分析。</w:t>
            </w:r>
          </w:p>
        </w:tc>
      </w:tr>
      <w:tr w:rsidR="00AE3692" w:rsidRPr="009B172C" w14:paraId="0C5ECEB2" w14:textId="77777777" w:rsidTr="00AE3692">
        <w:tc>
          <w:tcPr>
            <w:tcW w:w="1271" w:type="dxa"/>
          </w:tcPr>
          <w:p w14:paraId="20A2CC62" w14:textId="21321B80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全国汽车数据</w:t>
            </w:r>
          </w:p>
        </w:tc>
        <w:tc>
          <w:tcPr>
            <w:tcW w:w="7025" w:type="dxa"/>
          </w:tcPr>
          <w:p w14:paraId="208794A9" w14:textId="76E3DDAC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包含国内不同种类汽车详细配置信息、汽车使用评论数据、汽车销售数据以及二手车数据等。可用于汽车行业市场行情分析。</w:t>
            </w:r>
          </w:p>
        </w:tc>
      </w:tr>
      <w:tr w:rsidR="00AE3692" w:rsidRPr="009B172C" w14:paraId="04ED0FA5" w14:textId="77777777" w:rsidTr="00AE3692">
        <w:tc>
          <w:tcPr>
            <w:tcW w:w="1271" w:type="dxa"/>
          </w:tcPr>
          <w:p w14:paraId="62C28F93" w14:textId="228A6366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法律咨询数据</w:t>
            </w:r>
          </w:p>
        </w:tc>
        <w:tc>
          <w:tcPr>
            <w:tcW w:w="7025" w:type="dxa"/>
          </w:tcPr>
          <w:p w14:paraId="5D0ADDD5" w14:textId="309B7A23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包含国内所有法律咨询服务机构数据、机构评论数据、有关法律咨询话题的数据。可用于法律咨询行业市场行情分析，社会治安情况分析。</w:t>
            </w:r>
          </w:p>
        </w:tc>
      </w:tr>
      <w:tr w:rsidR="00AE3692" w:rsidRPr="009B172C" w14:paraId="68292EA6" w14:textId="77777777" w:rsidTr="00AE3692">
        <w:tc>
          <w:tcPr>
            <w:tcW w:w="1271" w:type="dxa"/>
          </w:tcPr>
          <w:p w14:paraId="27856E6E" w14:textId="3DC9C08A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lastRenderedPageBreak/>
              <w:t>疾病问答数据</w:t>
            </w:r>
          </w:p>
        </w:tc>
        <w:tc>
          <w:tcPr>
            <w:tcW w:w="7025" w:type="dxa"/>
          </w:tcPr>
          <w:p w14:paraId="44EA3612" w14:textId="15506A77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包含国内不同种类疾病问题数据、医生回复数据、有关疾病常识等话题的数据。</w:t>
            </w:r>
          </w:p>
        </w:tc>
      </w:tr>
      <w:tr w:rsidR="00AE3692" w:rsidRPr="009B172C" w14:paraId="024AC487" w14:textId="77777777" w:rsidTr="00AE3692">
        <w:tc>
          <w:tcPr>
            <w:tcW w:w="1271" w:type="dxa"/>
          </w:tcPr>
          <w:p w14:paraId="486CE2EC" w14:textId="2E61A82F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股票基金交易数据</w:t>
            </w:r>
          </w:p>
        </w:tc>
        <w:tc>
          <w:tcPr>
            <w:tcW w:w="7025" w:type="dxa"/>
          </w:tcPr>
          <w:p w14:paraId="144A527A" w14:textId="2EF6E65D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包含国内、港股、美股等国内外股票行情及交易数据、按照时间段提供详细数据；也包含证券投资基金、保险基金、信托投资基金等行情数据。</w:t>
            </w:r>
          </w:p>
        </w:tc>
      </w:tr>
      <w:tr w:rsidR="00AE3692" w:rsidRPr="009B172C" w14:paraId="5675BC08" w14:textId="77777777" w:rsidTr="00AE3692">
        <w:tc>
          <w:tcPr>
            <w:tcW w:w="1271" w:type="dxa"/>
          </w:tcPr>
          <w:p w14:paraId="78FF95A1" w14:textId="03649AE8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天气、气象数据</w:t>
            </w:r>
          </w:p>
        </w:tc>
        <w:tc>
          <w:tcPr>
            <w:tcW w:w="7025" w:type="dxa"/>
          </w:tcPr>
          <w:p w14:paraId="001C3DA6" w14:textId="302A7D9E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包含全国各个地区气象数据（气温、降水量、风、气压等）、气象观测产品数据。可用于气象业务、天气预报、气候预测以及气象服务。</w:t>
            </w:r>
          </w:p>
        </w:tc>
      </w:tr>
      <w:tr w:rsidR="00AE3692" w:rsidRPr="009B172C" w14:paraId="15052168" w14:textId="77777777" w:rsidTr="00AE3692">
        <w:tc>
          <w:tcPr>
            <w:tcW w:w="1271" w:type="dxa"/>
          </w:tcPr>
          <w:p w14:paraId="55975F55" w14:textId="691F77CF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人脸图像数据</w:t>
            </w:r>
          </w:p>
        </w:tc>
        <w:tc>
          <w:tcPr>
            <w:tcW w:w="7025" w:type="dxa"/>
          </w:tcPr>
          <w:p w14:paraId="2B311526" w14:textId="525E301F" w:rsidR="00AE3692" w:rsidRPr="009B172C" w:rsidRDefault="00AE3692" w:rsidP="00AE3692">
            <w:pPr>
              <w:widowControl/>
              <w:spacing w:after="330" w:line="420" w:lineRule="atLeast"/>
              <w:jc w:val="left"/>
              <w:rPr>
                <w:rFonts w:ascii="宋体" w:eastAsia="宋体" w:hAnsi="宋体"/>
                <w:color w:val="0D0D0D"/>
                <w:sz w:val="20"/>
                <w:szCs w:val="21"/>
                <w:shd w:val="clear" w:color="auto" w:fill="FFFFFF"/>
              </w:rPr>
            </w:pPr>
            <w:r w:rsidRPr="009B172C">
              <w:rPr>
                <w:rFonts w:ascii="宋体" w:eastAsia="宋体" w:hAnsi="宋体" w:cs="宋体"/>
                <w:color w:val="333333"/>
                <w:kern w:val="0"/>
                <w:sz w:val="20"/>
                <w:szCs w:val="21"/>
              </w:rPr>
              <w:t>包含国内多种年龄段的人脸图像数据。用于脸部特征分析、人脸识别、人脸检测等，每个人提供多个角度的图片。</w:t>
            </w:r>
          </w:p>
        </w:tc>
      </w:tr>
    </w:tbl>
    <w:p w14:paraId="7048704C" w14:textId="649F48E1" w:rsidR="0096775F" w:rsidRPr="009B172C" w:rsidRDefault="00E67BA5" w:rsidP="0096775F">
      <w:pPr>
        <w:widowControl/>
        <w:spacing w:line="420" w:lineRule="atLeast"/>
        <w:ind w:firstLineChars="800" w:firstLine="1680"/>
        <w:rPr>
          <w:rFonts w:ascii="宋体" w:eastAsia="宋体" w:hAnsi="宋体" w:cs="Adobe 宋体 Std L"/>
          <w:i/>
          <w:iCs/>
          <w:kern w:val="0"/>
          <w:szCs w:val="21"/>
        </w:rPr>
      </w:pPr>
      <w:r w:rsidRPr="009B172C">
        <w:rPr>
          <w:rFonts w:ascii="宋体" w:eastAsia="宋体" w:hAnsi="宋体" w:cs="宋体" w:hint="eastAsia"/>
          <w:noProof/>
          <w:color w:val="999999"/>
          <w:kern w:val="0"/>
          <w:szCs w:val="21"/>
        </w:rPr>
        <w:drawing>
          <wp:anchor distT="0" distB="0" distL="114300" distR="114300" simplePos="0" relativeHeight="251659264" behindDoc="0" locked="0" layoutInCell="1" allowOverlap="1" wp14:anchorId="0A150661" wp14:editId="7DD764A2">
            <wp:simplePos x="0" y="0"/>
            <wp:positionH relativeFrom="column">
              <wp:posOffset>1905</wp:posOffset>
            </wp:positionH>
            <wp:positionV relativeFrom="paragraph">
              <wp:posOffset>95250</wp:posOffset>
            </wp:positionV>
            <wp:extent cx="3804285" cy="2122805"/>
            <wp:effectExtent l="0" t="0" r="5715" b="0"/>
            <wp:wrapTopAndBottom/>
            <wp:docPr id="9" name="图片 9" descr="http://s12.sinaimg.cn/mw690/006zepwzzy75N7jTLOr4b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12.sinaimg.cn/mw690/006zepwzzy75N7jTLOr4b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75F" w:rsidRPr="009B172C">
        <w:rPr>
          <w:rFonts w:ascii="宋体" w:eastAsia="宋体" w:hAnsi="宋体" w:cs="Adobe 宋体 Std L"/>
          <w:i/>
          <w:iCs/>
          <w:color w:val="999999"/>
          <w:kern w:val="0"/>
          <w:szCs w:val="21"/>
        </w:rPr>
        <w:t xml:space="preserve"> </w:t>
      </w:r>
      <w:r w:rsidR="0096775F" w:rsidRPr="009B172C">
        <w:rPr>
          <w:rFonts w:ascii="宋体" w:eastAsia="宋体" w:hAnsi="宋体" w:cs="宋体"/>
          <w:i/>
          <w:iCs/>
          <w:kern w:val="0"/>
          <w:sz w:val="20"/>
          <w:szCs w:val="21"/>
        </w:rPr>
        <w:t>电商大数据分析架构</w:t>
      </w:r>
      <w:r w:rsidR="0096775F" w:rsidRPr="009B172C">
        <w:rPr>
          <w:rFonts w:ascii="宋体" w:eastAsia="宋体" w:hAnsi="宋体" w:cs="宋体" w:hint="eastAsia"/>
          <w:i/>
          <w:iCs/>
          <w:kern w:val="0"/>
          <w:sz w:val="20"/>
          <w:szCs w:val="21"/>
        </w:rPr>
        <w:t>（举例）</w:t>
      </w:r>
    </w:p>
    <w:p w14:paraId="016BC101" w14:textId="10A3A047" w:rsidR="0096775F" w:rsidRPr="009B172C" w:rsidRDefault="0096775F" w:rsidP="0096775F">
      <w:pPr>
        <w:widowControl/>
        <w:spacing w:line="420" w:lineRule="atLeast"/>
        <w:jc w:val="left"/>
        <w:rPr>
          <w:rFonts w:ascii="宋体" w:eastAsia="宋体" w:hAnsi="宋体" w:cs="Adobe 宋体 Std L"/>
          <w:i/>
          <w:iCs/>
          <w:color w:val="999999"/>
          <w:kern w:val="0"/>
          <w:szCs w:val="21"/>
        </w:rPr>
      </w:pPr>
      <w:r w:rsidRPr="009B172C">
        <w:rPr>
          <w:rFonts w:ascii="宋体" w:eastAsia="宋体" w:hAnsi="宋体" w:cs="宋体" w:hint="eastAsia"/>
          <w:noProof/>
          <w:color w:val="999999"/>
          <w:kern w:val="0"/>
          <w:szCs w:val="21"/>
        </w:rPr>
        <w:drawing>
          <wp:inline distT="0" distB="0" distL="0" distR="0" wp14:anchorId="3F4D4AFA" wp14:editId="0FF21E9F">
            <wp:extent cx="3696985" cy="2075290"/>
            <wp:effectExtent l="0" t="0" r="0" b="1270"/>
            <wp:docPr id="8" name="图片 8" descr="http://s8.sinaimg.cn/mw690/006zepwzzy75N7lETfVa7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8.sinaimg.cn/mw690/006zepwzzy75N7lETfVa7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225" cy="212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B702" w14:textId="20C5A5CD" w:rsidR="00E67BA5" w:rsidRPr="009B172C" w:rsidRDefault="0096775F" w:rsidP="0096775F">
      <w:pPr>
        <w:widowControl/>
        <w:spacing w:line="420" w:lineRule="atLeast"/>
        <w:ind w:firstLineChars="800" w:firstLine="1600"/>
        <w:rPr>
          <w:rFonts w:ascii="宋体" w:eastAsia="宋体" w:hAnsi="宋体" w:cs="宋体"/>
          <w:i/>
          <w:iCs/>
          <w:kern w:val="0"/>
          <w:sz w:val="20"/>
          <w:szCs w:val="21"/>
        </w:rPr>
      </w:pPr>
      <w:r w:rsidRPr="009B172C">
        <w:rPr>
          <w:rFonts w:ascii="宋体" w:eastAsia="宋体" w:hAnsi="宋体" w:cs="宋体"/>
          <w:i/>
          <w:iCs/>
          <w:kern w:val="0"/>
          <w:sz w:val="20"/>
          <w:szCs w:val="21"/>
        </w:rPr>
        <w:t> </w:t>
      </w:r>
      <w:r w:rsidR="00E67BA5" w:rsidRPr="009B172C">
        <w:rPr>
          <w:rFonts w:ascii="宋体" w:eastAsia="宋体" w:hAnsi="宋体" w:cs="宋体"/>
          <w:i/>
          <w:iCs/>
          <w:kern w:val="0"/>
          <w:sz w:val="20"/>
          <w:szCs w:val="21"/>
        </w:rPr>
        <w:t>电商数据分析案例</w:t>
      </w:r>
      <w:r w:rsidRPr="009B172C">
        <w:rPr>
          <w:rFonts w:ascii="宋体" w:eastAsia="宋体" w:hAnsi="宋体" w:cs="宋体" w:hint="eastAsia"/>
          <w:i/>
          <w:iCs/>
          <w:kern w:val="0"/>
          <w:sz w:val="20"/>
          <w:szCs w:val="21"/>
        </w:rPr>
        <w:t>（举例）</w:t>
      </w:r>
    </w:p>
    <w:p w14:paraId="7DC99BAF" w14:textId="70BB03C8" w:rsidR="002C3BBF" w:rsidRPr="009B172C" w:rsidRDefault="00E67BA5" w:rsidP="0096775F">
      <w:pPr>
        <w:widowControl/>
        <w:spacing w:line="420" w:lineRule="atLeast"/>
        <w:jc w:val="left"/>
        <w:rPr>
          <w:rFonts w:ascii="宋体" w:eastAsia="宋体" w:hAnsi="宋体"/>
          <w:szCs w:val="21"/>
        </w:rPr>
      </w:pPr>
      <w:r w:rsidRPr="009B172C">
        <w:rPr>
          <w:rFonts w:ascii="Tahoma" w:eastAsia="宋体" w:hAnsi="Tahoma" w:cs="Tahoma"/>
          <w:i/>
          <w:iCs/>
          <w:color w:val="999999"/>
          <w:kern w:val="0"/>
          <w:szCs w:val="21"/>
        </w:rPr>
        <w:t>﻿</w:t>
      </w:r>
      <w:r w:rsidR="00AE3692" w:rsidRPr="009B172C">
        <w:rPr>
          <w:rFonts w:ascii="宋体" w:eastAsia="宋体" w:hAnsi="宋体" w:hint="eastAsia"/>
          <w:b/>
          <w:color w:val="0D0D0D"/>
          <w:sz w:val="24"/>
          <w:szCs w:val="21"/>
          <w:shd w:val="clear" w:color="auto" w:fill="FFFFFF"/>
        </w:rPr>
        <w:t>特点：实战经验传递、软硬一体交付</w:t>
      </w:r>
    </w:p>
    <w:p w14:paraId="1DBF16C6" w14:textId="77777777" w:rsidR="002C3BBF" w:rsidRPr="009B172C" w:rsidRDefault="002C3BBF" w:rsidP="002C3BBF">
      <w:pPr>
        <w:pStyle w:val="aa"/>
        <w:widowControl/>
        <w:numPr>
          <w:ilvl w:val="0"/>
          <w:numId w:val="3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交互式学习</w:t>
      </w:r>
    </w:p>
    <w:p w14:paraId="46D95CCE" w14:textId="77777777" w:rsidR="002C3BBF" w:rsidRPr="009B172C" w:rsidRDefault="002C3BBF" w:rsidP="002C3BBF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lastRenderedPageBreak/>
        <w:t>提供体系完整、简单易用的在线教学课堂；以基础知识学习、在线视频教学、习题、线上测试、评估等为主线的一系列方法，确保学生在短时间内掌握大数据虚拟仿真实验、分析部署技能。</w:t>
      </w:r>
    </w:p>
    <w:p w14:paraId="1BCA317D" w14:textId="4E01C0BD" w:rsidR="002C3BBF" w:rsidRPr="009B172C" w:rsidRDefault="002C3BBF" w:rsidP="002C3BBF">
      <w:pPr>
        <w:pStyle w:val="aa"/>
        <w:widowControl/>
        <w:numPr>
          <w:ilvl w:val="0"/>
          <w:numId w:val="4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实验</w:t>
      </w:r>
      <w:r w:rsidR="00AE369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任务</w:t>
      </w: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训练</w:t>
      </w:r>
    </w:p>
    <w:p w14:paraId="36D95C68" w14:textId="14F3DC53" w:rsidR="002C3BBF" w:rsidRPr="009B172C" w:rsidRDefault="002C3BBF" w:rsidP="002C3BBF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实验训练体系设计成各模块相对独立的形式，各模块交互式的实验任务、大数据实验机、实际项目上机操作，通过多方位的训练，最终灵活的、渐进地掌握大数据生态体系。</w:t>
      </w:r>
    </w:p>
    <w:p w14:paraId="4BBACD02" w14:textId="50CA853A" w:rsidR="002C3BBF" w:rsidRPr="009B172C" w:rsidRDefault="002C3BBF" w:rsidP="002C3BBF">
      <w:pPr>
        <w:pStyle w:val="aa"/>
        <w:widowControl/>
        <w:numPr>
          <w:ilvl w:val="0"/>
          <w:numId w:val="5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实战及案例分析</w:t>
      </w:r>
    </w:p>
    <w:p w14:paraId="5857ADA7" w14:textId="77777777" w:rsidR="002C3BBF" w:rsidRPr="009B172C" w:rsidRDefault="002C3BBF" w:rsidP="002C3BBF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提供实验数据，包括网站流量数据、租房及二手房数据、电商商品交易数据、搜索引擎访问等多种行业数据，数据内容超过20TB，同时周期更新数据内容。</w:t>
      </w:r>
    </w:p>
    <w:p w14:paraId="36ADB709" w14:textId="2276ADCC" w:rsidR="002C3BBF" w:rsidRPr="009B172C" w:rsidRDefault="002C3BBF" w:rsidP="002C3BBF">
      <w:pPr>
        <w:pStyle w:val="aa"/>
        <w:widowControl/>
        <w:numPr>
          <w:ilvl w:val="0"/>
          <w:numId w:val="5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科研工作</w:t>
      </w:r>
      <w:r w:rsidR="00AE3692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支撑</w:t>
      </w:r>
    </w:p>
    <w:p w14:paraId="4153A62B" w14:textId="3DF61F69" w:rsidR="002C3BBF" w:rsidRPr="009B172C" w:rsidRDefault="002C3BBF" w:rsidP="002C3BBF">
      <w:pPr>
        <w:widowControl/>
        <w:spacing w:after="330" w:line="420" w:lineRule="atLeast"/>
        <w:ind w:firstLineChars="200" w:firstLine="42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提供行业数据及案例解剖用于基础研究，提供数据分析方案及流程，提供数据更新接口，可以对行业数据进行分析统计，按需求生成数据报表，为科研工作提供数据支撑。</w:t>
      </w:r>
    </w:p>
    <w:p w14:paraId="411A878D" w14:textId="77777777" w:rsidR="002C3BBF" w:rsidRPr="009B172C" w:rsidRDefault="002C3BBF" w:rsidP="002C3BBF">
      <w:pPr>
        <w:pStyle w:val="aa"/>
        <w:widowControl/>
        <w:numPr>
          <w:ilvl w:val="0"/>
          <w:numId w:val="6"/>
        </w:numPr>
        <w:spacing w:after="330" w:line="420" w:lineRule="atLeast"/>
        <w:ind w:firstLineChars="0"/>
        <w:jc w:val="left"/>
        <w:rPr>
          <w:rFonts w:ascii="宋体" w:eastAsia="宋体" w:hAnsi="宋体"/>
          <w:color w:val="0D0D0D"/>
          <w:szCs w:val="21"/>
          <w:shd w:val="clear" w:color="auto" w:fill="FFFFFF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软</w:t>
      </w:r>
      <w:r w:rsidRPr="009B172C">
        <w:rPr>
          <w:rFonts w:ascii="宋体" w:eastAsia="宋体" w:hAnsi="宋体"/>
          <w:color w:val="0D0D0D"/>
          <w:szCs w:val="21"/>
          <w:shd w:val="clear" w:color="auto" w:fill="FFFFFF"/>
        </w:rPr>
        <w:t>硬件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一体交付</w:t>
      </w:r>
    </w:p>
    <w:p w14:paraId="09E7D410" w14:textId="5A8697CC" w:rsidR="002C3BBF" w:rsidRPr="009B172C" w:rsidRDefault="00AE3692" w:rsidP="00AE3692">
      <w:pPr>
        <w:ind w:firstLineChars="200" w:firstLine="420"/>
        <w:rPr>
          <w:rFonts w:ascii="宋体" w:eastAsia="宋体" w:hAnsi="宋体"/>
          <w:szCs w:val="21"/>
        </w:rPr>
      </w:pP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采用</w:t>
      </w:r>
      <w:r w:rsidR="002C3BBF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联想</w:t>
      </w:r>
      <w:r w:rsidR="002C3BBF" w:rsidRPr="009B172C">
        <w:rPr>
          <w:rFonts w:ascii="宋体" w:eastAsia="宋体" w:hAnsi="宋体"/>
          <w:color w:val="0D0D0D"/>
          <w:szCs w:val="21"/>
          <w:shd w:val="clear" w:color="auto" w:fill="FFFFFF"/>
        </w:rPr>
        <w:t>高性能服务器作为大数据节点，</w:t>
      </w:r>
      <w:r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按需部署实训平台和实战平台系统，一体化快速交付用户环境，</w:t>
      </w:r>
      <w:r w:rsidR="003D33F3" w:rsidRPr="009B172C">
        <w:rPr>
          <w:rFonts w:ascii="宋体" w:eastAsia="宋体" w:hAnsi="宋体" w:hint="eastAsia"/>
          <w:color w:val="0D0D0D"/>
          <w:szCs w:val="21"/>
          <w:shd w:val="clear" w:color="auto" w:fill="FFFFFF"/>
        </w:rPr>
        <w:t>权责明确简化未来运维复杂度</w:t>
      </w:r>
      <w:r w:rsidR="002C3BBF" w:rsidRPr="009B172C">
        <w:rPr>
          <w:rFonts w:ascii="宋体" w:eastAsia="宋体" w:hAnsi="宋体"/>
          <w:color w:val="0D0D0D"/>
          <w:szCs w:val="21"/>
          <w:shd w:val="clear" w:color="auto" w:fill="FFFFFF"/>
        </w:rPr>
        <w:t>。</w:t>
      </w:r>
      <w:bookmarkEnd w:id="0"/>
    </w:p>
    <w:sectPr w:rsidR="002C3BBF" w:rsidRPr="009B1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5952C" w14:textId="77777777" w:rsidR="00AA19F0" w:rsidRDefault="00AA19F0" w:rsidP="00821FD6">
      <w:r>
        <w:separator/>
      </w:r>
    </w:p>
  </w:endnote>
  <w:endnote w:type="continuationSeparator" w:id="0">
    <w:p w14:paraId="673A66AA" w14:textId="77777777" w:rsidR="00AA19F0" w:rsidRDefault="00AA19F0" w:rsidP="0082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宋体 Std L">
    <w:altName w:val="Malgun Gothic Semilight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07519" w14:textId="77777777" w:rsidR="00AA19F0" w:rsidRDefault="00AA19F0" w:rsidP="00821FD6">
      <w:r>
        <w:separator/>
      </w:r>
    </w:p>
  </w:footnote>
  <w:footnote w:type="continuationSeparator" w:id="0">
    <w:p w14:paraId="490DA0B6" w14:textId="77777777" w:rsidR="00AA19F0" w:rsidRDefault="00AA19F0" w:rsidP="0082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D39"/>
    <w:multiLevelType w:val="hybridMultilevel"/>
    <w:tmpl w:val="757482E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D31354F"/>
    <w:multiLevelType w:val="hybridMultilevel"/>
    <w:tmpl w:val="8B56EECC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12164C3"/>
    <w:multiLevelType w:val="hybridMultilevel"/>
    <w:tmpl w:val="A44A5DB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2CE0107"/>
    <w:multiLevelType w:val="hybridMultilevel"/>
    <w:tmpl w:val="31B8C3E8"/>
    <w:lvl w:ilvl="0" w:tplc="994EC944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EA5306B"/>
    <w:multiLevelType w:val="hybridMultilevel"/>
    <w:tmpl w:val="EE46AD66"/>
    <w:lvl w:ilvl="0" w:tplc="994EC944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35F10A14"/>
    <w:multiLevelType w:val="hybridMultilevel"/>
    <w:tmpl w:val="A3C08AA8"/>
    <w:lvl w:ilvl="0" w:tplc="994EC944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4F692BA7"/>
    <w:multiLevelType w:val="hybridMultilevel"/>
    <w:tmpl w:val="B7A82A54"/>
    <w:lvl w:ilvl="0" w:tplc="994EC944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601D7F8B"/>
    <w:multiLevelType w:val="hybridMultilevel"/>
    <w:tmpl w:val="A328CD9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737D425F"/>
    <w:multiLevelType w:val="hybridMultilevel"/>
    <w:tmpl w:val="F2E8322A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52"/>
    <w:rsid w:val="000666B3"/>
    <w:rsid w:val="00066EFE"/>
    <w:rsid w:val="000B032C"/>
    <w:rsid w:val="000B2DBE"/>
    <w:rsid w:val="001B1417"/>
    <w:rsid w:val="001B6E38"/>
    <w:rsid w:val="00201252"/>
    <w:rsid w:val="002C3BBF"/>
    <w:rsid w:val="00303226"/>
    <w:rsid w:val="00363A14"/>
    <w:rsid w:val="00371091"/>
    <w:rsid w:val="00396C45"/>
    <w:rsid w:val="003C5143"/>
    <w:rsid w:val="003C72AE"/>
    <w:rsid w:val="003D33F3"/>
    <w:rsid w:val="003F3096"/>
    <w:rsid w:val="004D5BC1"/>
    <w:rsid w:val="004E47D1"/>
    <w:rsid w:val="004E7012"/>
    <w:rsid w:val="005302AA"/>
    <w:rsid w:val="005D528C"/>
    <w:rsid w:val="005E5DDF"/>
    <w:rsid w:val="00630B32"/>
    <w:rsid w:val="006A2049"/>
    <w:rsid w:val="006E71DF"/>
    <w:rsid w:val="006F2F2B"/>
    <w:rsid w:val="00700592"/>
    <w:rsid w:val="007309F1"/>
    <w:rsid w:val="00742754"/>
    <w:rsid w:val="00786245"/>
    <w:rsid w:val="007C6A8F"/>
    <w:rsid w:val="00821FD6"/>
    <w:rsid w:val="00833F18"/>
    <w:rsid w:val="00863AB0"/>
    <w:rsid w:val="008B6ACE"/>
    <w:rsid w:val="00940817"/>
    <w:rsid w:val="0096775F"/>
    <w:rsid w:val="00993540"/>
    <w:rsid w:val="009B172C"/>
    <w:rsid w:val="009E185D"/>
    <w:rsid w:val="00A60B96"/>
    <w:rsid w:val="00AA19F0"/>
    <w:rsid w:val="00AE3692"/>
    <w:rsid w:val="00B1103D"/>
    <w:rsid w:val="00B31E44"/>
    <w:rsid w:val="00CC231B"/>
    <w:rsid w:val="00CE0260"/>
    <w:rsid w:val="00CF2417"/>
    <w:rsid w:val="00D32F64"/>
    <w:rsid w:val="00D46C58"/>
    <w:rsid w:val="00E41DAF"/>
    <w:rsid w:val="00E67BA5"/>
    <w:rsid w:val="00EA58C8"/>
    <w:rsid w:val="00EC481B"/>
    <w:rsid w:val="00F71EA9"/>
    <w:rsid w:val="00F9365A"/>
    <w:rsid w:val="00FC5B07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71A02"/>
  <w15:chartTrackingRefBased/>
  <w15:docId w15:val="{CDD562C8-2078-4FC6-BF20-54AA9691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67BA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67BA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7BA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E67BA5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BA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E67BA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E67BA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E67BA5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operinfo">
    <w:name w:val="oper_info"/>
    <w:basedOn w:val="a0"/>
    <w:rsid w:val="00E67BA5"/>
  </w:style>
  <w:style w:type="character" w:styleId="a3">
    <w:name w:val="Hyperlink"/>
    <w:basedOn w:val="a0"/>
    <w:uiPriority w:val="99"/>
    <w:semiHidden/>
    <w:unhideWhenUsed/>
    <w:rsid w:val="00E67BA5"/>
    <w:rPr>
      <w:color w:val="0000FF"/>
      <w:u w:val="single"/>
    </w:rPr>
  </w:style>
  <w:style w:type="character" w:customStyle="1" w:styleId="time">
    <w:name w:val="time"/>
    <w:basedOn w:val="a0"/>
    <w:rsid w:val="00E67BA5"/>
  </w:style>
  <w:style w:type="character" w:customStyle="1" w:styleId="bnetxtc">
    <w:name w:val="bne_txtc"/>
    <w:basedOn w:val="a0"/>
    <w:rsid w:val="00E67BA5"/>
  </w:style>
  <w:style w:type="character" w:styleId="a4">
    <w:name w:val="Strong"/>
    <w:basedOn w:val="a0"/>
    <w:uiPriority w:val="22"/>
    <w:qFormat/>
    <w:rsid w:val="00E67BA5"/>
    <w:rPr>
      <w:b/>
      <w:bCs/>
    </w:rPr>
  </w:style>
  <w:style w:type="paragraph" w:styleId="a5">
    <w:name w:val="Normal (Web)"/>
    <w:basedOn w:val="a"/>
    <w:uiPriority w:val="99"/>
    <w:semiHidden/>
    <w:unhideWhenUsed/>
    <w:rsid w:val="00E67B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b-article-info">
    <w:name w:val="cb-article-info"/>
    <w:basedOn w:val="a"/>
    <w:rsid w:val="007309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21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21FD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21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21FD6"/>
    <w:rPr>
      <w:sz w:val="18"/>
      <w:szCs w:val="18"/>
    </w:rPr>
  </w:style>
  <w:style w:type="paragraph" w:styleId="aa">
    <w:name w:val="List Paragraph"/>
    <w:basedOn w:val="a"/>
    <w:uiPriority w:val="34"/>
    <w:qFormat/>
    <w:rsid w:val="006A2049"/>
    <w:pPr>
      <w:ind w:firstLineChars="200" w:firstLine="420"/>
    </w:pPr>
  </w:style>
  <w:style w:type="table" w:styleId="ab">
    <w:name w:val="Table Grid"/>
    <w:basedOn w:val="a1"/>
    <w:uiPriority w:val="39"/>
    <w:rsid w:val="00F93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6186874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9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photo.blog.sina.com.cn/showpic.html#blogid=&amp;url=http://album.sina.com.cn/pic/006zepwzzy75N6JG9g286" TargetMode="External"/><Relationship Id="rId12" Type="http://schemas.openxmlformats.org/officeDocument/2006/relationships/hyperlink" Target="http://photo.blog.sina.com.cn/showpic.html#blogid=&amp;url=http://album.sina.com.cn/pic/006zepwzzy75N7jTLOr4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photo.blog.sina.com.cn/showpic.html#blogid=&amp;url=http://album.sina.com.cn/pic/006zepwzzy75N6YGanr4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photo.blog.sina.com.cn/showpic.html#blogid=&amp;url=http://album.sina.com.cn/pic/006zepwzzy75N7lETfVa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8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Xing3 Wang</dc:creator>
  <cp:keywords/>
  <dc:description/>
  <cp:lastModifiedBy>Fei Fei8 Sun</cp:lastModifiedBy>
  <cp:revision>14</cp:revision>
  <dcterms:created xsi:type="dcterms:W3CDTF">2018-01-24T11:30:00Z</dcterms:created>
  <dcterms:modified xsi:type="dcterms:W3CDTF">2018-12-18T03:21:00Z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243286</vt:lpwstr>
  </property>
  <property fmtid="{D5CDD505-2E9C-101B-9397-08002B2CF9AE}" pid="3" name="NXPowerLiteSettings">
    <vt:lpwstr>C700052003A000</vt:lpwstr>
  </property>
  <property fmtid="{D5CDD505-2E9C-101B-9397-08002B2CF9AE}" pid="4" name="NXPowerLiteVersion">
    <vt:lpwstr>D8.0.2</vt:lpwstr>
  </property>
</Properties>
</file>