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872" w:rsidRDefault="005D1872">
      <w:pPr>
        <w:spacing w:line="360" w:lineRule="auto"/>
        <w:rPr>
          <w:rFonts w:eastAsia="仿宋_GB2312"/>
          <w:color w:val="000000"/>
          <w:sz w:val="18"/>
          <w:szCs w:val="18"/>
        </w:rPr>
      </w:pPr>
    </w:p>
    <w:p w:rsidR="005D1872" w:rsidRDefault="005D1872">
      <w:pPr>
        <w:spacing w:line="360" w:lineRule="auto"/>
        <w:rPr>
          <w:rFonts w:eastAsia="仿宋_GB2312"/>
          <w:color w:val="000000"/>
          <w:sz w:val="18"/>
          <w:szCs w:val="18"/>
        </w:rPr>
      </w:pPr>
    </w:p>
    <w:p w:rsidR="00216045" w:rsidRDefault="00216045">
      <w:pPr>
        <w:pStyle w:val="ad"/>
        <w:rPr>
          <w:rFonts w:hAnsi="黑体"/>
          <w:szCs w:val="46"/>
        </w:rPr>
      </w:pPr>
      <w:r>
        <w:rPr>
          <w:rFonts w:hAnsi="黑体" w:hint="eastAsia"/>
          <w:szCs w:val="46"/>
        </w:rPr>
        <w:t>国家教育考试标准化考场</w:t>
      </w:r>
    </w:p>
    <w:p w:rsidR="009C78B0" w:rsidRPr="00797505" w:rsidRDefault="00216045">
      <w:pPr>
        <w:pStyle w:val="ad"/>
        <w:rPr>
          <w:rFonts w:hAnsi="黑体"/>
          <w:szCs w:val="46"/>
        </w:rPr>
      </w:pPr>
      <w:r>
        <w:rPr>
          <w:rFonts w:hAnsi="黑体" w:hint="eastAsia"/>
          <w:szCs w:val="46"/>
        </w:rPr>
        <w:t>考生身份核验系统</w:t>
      </w:r>
    </w:p>
    <w:p w:rsidR="005D1872" w:rsidRPr="00797505" w:rsidRDefault="00FB4986">
      <w:pPr>
        <w:pStyle w:val="ad"/>
        <w:rPr>
          <w:rFonts w:hAnsi="黑体"/>
          <w:szCs w:val="46"/>
        </w:rPr>
      </w:pPr>
      <w:r w:rsidRPr="00797505">
        <w:rPr>
          <w:rFonts w:hAnsi="黑体" w:hint="eastAsia"/>
          <w:szCs w:val="46"/>
        </w:rPr>
        <w:t>解决方案</w:t>
      </w:r>
    </w:p>
    <w:p w:rsidR="005D1872" w:rsidRDefault="005D1872">
      <w:pPr>
        <w:pStyle w:val="ad"/>
        <w:rPr>
          <w:rFonts w:ascii="仿宋_GB2312" w:eastAsia="仿宋_GB2312"/>
          <w:sz w:val="39"/>
          <w:szCs w:val="39"/>
        </w:rPr>
      </w:pPr>
    </w:p>
    <w:p w:rsidR="005D1872" w:rsidRDefault="005D1872">
      <w:pPr>
        <w:pStyle w:val="ad"/>
        <w:rPr>
          <w:rFonts w:ascii="仿宋_GB2312" w:eastAsia="仿宋_GB2312"/>
          <w:color w:val="000000"/>
          <w:sz w:val="39"/>
          <w:szCs w:val="39"/>
        </w:rPr>
      </w:pPr>
    </w:p>
    <w:p w:rsidR="005D1872" w:rsidRDefault="005D1872">
      <w:pPr>
        <w:spacing w:line="360" w:lineRule="auto"/>
        <w:rPr>
          <w:rFonts w:eastAsia="仿宋_GB2312"/>
          <w:color w:val="000000"/>
          <w:sz w:val="18"/>
          <w:szCs w:val="18"/>
        </w:rPr>
      </w:pPr>
    </w:p>
    <w:p w:rsidR="005D1872" w:rsidRDefault="005D1872">
      <w:pPr>
        <w:spacing w:line="360" w:lineRule="auto"/>
        <w:rPr>
          <w:rFonts w:eastAsia="仿宋_GB2312"/>
          <w:color w:val="000000"/>
          <w:sz w:val="18"/>
          <w:szCs w:val="18"/>
        </w:rPr>
      </w:pPr>
    </w:p>
    <w:p w:rsidR="005D1872" w:rsidRDefault="005D1872">
      <w:pPr>
        <w:spacing w:line="360" w:lineRule="auto"/>
        <w:rPr>
          <w:rFonts w:eastAsia="仿宋_GB2312"/>
          <w:color w:val="000000"/>
          <w:sz w:val="18"/>
          <w:szCs w:val="18"/>
        </w:rPr>
      </w:pPr>
    </w:p>
    <w:p w:rsidR="005D1872" w:rsidRDefault="005D1872">
      <w:pPr>
        <w:spacing w:line="360" w:lineRule="auto"/>
        <w:rPr>
          <w:rFonts w:eastAsia="仿宋_GB2312"/>
          <w:color w:val="000000"/>
          <w:sz w:val="18"/>
          <w:szCs w:val="18"/>
        </w:rPr>
      </w:pPr>
    </w:p>
    <w:p w:rsidR="005D1872" w:rsidRDefault="005D1872">
      <w:pPr>
        <w:spacing w:line="360" w:lineRule="auto"/>
        <w:rPr>
          <w:rFonts w:eastAsia="仿宋_GB2312"/>
          <w:color w:val="000000"/>
          <w:sz w:val="18"/>
          <w:szCs w:val="18"/>
        </w:rPr>
      </w:pPr>
    </w:p>
    <w:p w:rsidR="005D1872" w:rsidRDefault="005D1872">
      <w:pPr>
        <w:spacing w:line="360" w:lineRule="auto"/>
        <w:rPr>
          <w:rFonts w:eastAsia="仿宋_GB2312"/>
          <w:color w:val="000000"/>
          <w:sz w:val="18"/>
          <w:szCs w:val="18"/>
        </w:rPr>
      </w:pPr>
    </w:p>
    <w:p w:rsidR="005D1872" w:rsidRDefault="005D1872">
      <w:pPr>
        <w:spacing w:line="360" w:lineRule="auto"/>
        <w:rPr>
          <w:rFonts w:eastAsia="仿宋_GB2312"/>
          <w:color w:val="000000"/>
          <w:sz w:val="18"/>
          <w:szCs w:val="18"/>
        </w:rPr>
      </w:pPr>
    </w:p>
    <w:p w:rsidR="005D1872" w:rsidRDefault="005D1872">
      <w:pPr>
        <w:spacing w:line="360" w:lineRule="auto"/>
        <w:rPr>
          <w:rFonts w:eastAsia="仿宋_GB2312"/>
          <w:color w:val="000000"/>
          <w:sz w:val="18"/>
          <w:szCs w:val="18"/>
        </w:rPr>
      </w:pPr>
    </w:p>
    <w:p w:rsidR="005D1872" w:rsidRDefault="003F7B90" w:rsidP="00216045">
      <w:pPr>
        <w:tabs>
          <w:tab w:val="left" w:pos="4935"/>
        </w:tabs>
        <w:spacing w:line="360" w:lineRule="auto"/>
        <w:rPr>
          <w:rFonts w:eastAsia="仿宋_GB2312"/>
          <w:b/>
          <w:bCs/>
          <w:color w:val="000000"/>
          <w:sz w:val="26"/>
          <w:szCs w:val="26"/>
        </w:rPr>
      </w:pPr>
      <w:r>
        <w:rPr>
          <w:rFonts w:eastAsia="仿宋_GB2312"/>
          <w:color w:val="000000"/>
          <w:sz w:val="18"/>
          <w:szCs w:val="18"/>
        </w:rPr>
        <w:tab/>
      </w:r>
    </w:p>
    <w:p w:rsidR="00797505" w:rsidRDefault="00B01EB4">
      <w:pPr>
        <w:spacing w:line="360" w:lineRule="auto"/>
        <w:jc w:val="center"/>
        <w:rPr>
          <w:rFonts w:eastAsia="仿宋_GB2312"/>
          <w:b/>
          <w:bCs/>
          <w:color w:val="000000"/>
          <w:sz w:val="26"/>
          <w:szCs w:val="26"/>
        </w:rPr>
      </w:pPr>
      <w:r>
        <w:rPr>
          <w:rFonts w:eastAsia="仿宋_GB2312"/>
          <w:b/>
          <w:bCs/>
          <w:noProof/>
          <w:color w:val="000000"/>
          <w:sz w:val="26"/>
          <w:szCs w:val="26"/>
        </w:rPr>
        <w:drawing>
          <wp:inline distT="0" distB="0" distL="0" distR="0">
            <wp:extent cx="2257425" cy="4953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7425" cy="495300"/>
                    </a:xfrm>
                    <a:prstGeom prst="rect">
                      <a:avLst/>
                    </a:prstGeom>
                    <a:noFill/>
                    <a:ln>
                      <a:noFill/>
                    </a:ln>
                  </pic:spPr>
                </pic:pic>
              </a:graphicData>
            </a:graphic>
          </wp:inline>
        </w:drawing>
      </w:r>
    </w:p>
    <w:p w:rsidR="005D1872" w:rsidRDefault="005D1872">
      <w:pPr>
        <w:spacing w:line="360" w:lineRule="auto"/>
        <w:jc w:val="center"/>
        <w:rPr>
          <w:rFonts w:eastAsia="仿宋_GB2312"/>
          <w:b/>
          <w:bCs/>
          <w:color w:val="000000"/>
          <w:sz w:val="26"/>
          <w:szCs w:val="26"/>
        </w:rPr>
      </w:pPr>
    </w:p>
    <w:p w:rsidR="00797505" w:rsidRPr="00797505" w:rsidRDefault="00797505" w:rsidP="00797505">
      <w:pPr>
        <w:widowControl/>
        <w:jc w:val="center"/>
        <w:rPr>
          <w:rFonts w:ascii="黑体" w:eastAsia="黑体" w:hAnsi="黑体"/>
          <w:b/>
          <w:bCs/>
          <w:color w:val="000000"/>
          <w:sz w:val="44"/>
          <w:szCs w:val="44"/>
        </w:rPr>
      </w:pPr>
      <w:r w:rsidRPr="00797505">
        <w:rPr>
          <w:rFonts w:ascii="黑体" w:eastAsia="黑体" w:hAnsi="黑体" w:hint="eastAsia"/>
          <w:b/>
          <w:bCs/>
          <w:color w:val="000000"/>
          <w:sz w:val="44"/>
          <w:szCs w:val="44"/>
        </w:rPr>
        <w:t>201</w:t>
      </w:r>
      <w:r w:rsidR="00216045">
        <w:rPr>
          <w:rFonts w:ascii="黑体" w:eastAsia="黑体" w:hAnsi="黑体" w:hint="eastAsia"/>
          <w:b/>
          <w:bCs/>
          <w:color w:val="000000"/>
          <w:sz w:val="44"/>
          <w:szCs w:val="44"/>
        </w:rPr>
        <w:t>9</w:t>
      </w:r>
      <w:r w:rsidRPr="00797505">
        <w:rPr>
          <w:rFonts w:ascii="黑体" w:eastAsia="黑体" w:hAnsi="黑体" w:hint="eastAsia"/>
          <w:b/>
          <w:bCs/>
          <w:color w:val="000000"/>
          <w:sz w:val="44"/>
          <w:szCs w:val="44"/>
        </w:rPr>
        <w:t>年</w:t>
      </w:r>
      <w:r w:rsidR="00216045">
        <w:rPr>
          <w:rFonts w:ascii="黑体" w:eastAsia="黑体" w:hAnsi="黑体" w:hint="eastAsia"/>
          <w:b/>
          <w:bCs/>
          <w:color w:val="000000"/>
          <w:sz w:val="44"/>
          <w:szCs w:val="44"/>
        </w:rPr>
        <w:t>3</w:t>
      </w:r>
      <w:r w:rsidRPr="00797505">
        <w:rPr>
          <w:rFonts w:ascii="黑体" w:eastAsia="黑体" w:hAnsi="黑体" w:hint="eastAsia"/>
          <w:b/>
          <w:bCs/>
          <w:color w:val="000000"/>
          <w:sz w:val="44"/>
          <w:szCs w:val="44"/>
        </w:rPr>
        <w:t>月</w:t>
      </w:r>
    </w:p>
    <w:p w:rsidR="00797505" w:rsidRDefault="00797505">
      <w:pPr>
        <w:widowControl/>
        <w:jc w:val="left"/>
        <w:rPr>
          <w:rFonts w:eastAsia="仿宋_GB2312"/>
          <w:b/>
          <w:bCs/>
          <w:color w:val="000000"/>
          <w:sz w:val="26"/>
          <w:szCs w:val="26"/>
        </w:rPr>
      </w:pPr>
      <w:r>
        <w:rPr>
          <w:rFonts w:eastAsia="仿宋_GB2312"/>
          <w:b/>
          <w:bCs/>
          <w:color w:val="000000"/>
          <w:sz w:val="26"/>
          <w:szCs w:val="26"/>
        </w:rPr>
        <w:br w:type="page"/>
      </w:r>
    </w:p>
    <w:p w:rsidR="005D1872" w:rsidRDefault="00FB4986">
      <w:pPr>
        <w:pStyle w:val="TOC1"/>
        <w:jc w:val="center"/>
        <w:rPr>
          <w:rFonts w:ascii="黑体" w:eastAsia="黑体" w:hAnsi="黑体" w:cs="Arial"/>
          <w:bCs w:val="0"/>
          <w:color w:val="333333"/>
          <w:sz w:val="40"/>
          <w:szCs w:val="24"/>
        </w:rPr>
      </w:pPr>
      <w:r w:rsidRPr="00A571C7">
        <w:rPr>
          <w:rFonts w:ascii="黑体" w:eastAsia="黑体" w:hAnsi="黑体" w:cs="Arial"/>
          <w:bCs w:val="0"/>
          <w:color w:val="333333"/>
          <w:sz w:val="40"/>
          <w:szCs w:val="24"/>
        </w:rPr>
        <w:lastRenderedPageBreak/>
        <w:t>目</w:t>
      </w:r>
      <w:r w:rsidR="00A571C7">
        <w:rPr>
          <w:rFonts w:ascii="黑体" w:eastAsia="黑体" w:hAnsi="黑体" w:cs="Arial" w:hint="eastAsia"/>
          <w:bCs w:val="0"/>
          <w:color w:val="333333"/>
          <w:sz w:val="40"/>
          <w:szCs w:val="24"/>
        </w:rPr>
        <w:t xml:space="preserve"> </w:t>
      </w:r>
      <w:r w:rsidRPr="00A571C7">
        <w:rPr>
          <w:rFonts w:ascii="黑体" w:eastAsia="黑体" w:hAnsi="黑体" w:cs="Arial"/>
          <w:bCs w:val="0"/>
          <w:color w:val="333333"/>
          <w:sz w:val="40"/>
          <w:szCs w:val="24"/>
        </w:rPr>
        <w:t>录</w:t>
      </w:r>
    </w:p>
    <w:p w:rsidR="00B37CC3" w:rsidRPr="00B37CC3" w:rsidRDefault="00B37CC3" w:rsidP="00B37CC3"/>
    <w:p w:rsidR="00AE7F99" w:rsidRPr="00AE7F99" w:rsidRDefault="00FB4986" w:rsidP="00AE7F99">
      <w:pPr>
        <w:pStyle w:val="10"/>
        <w:tabs>
          <w:tab w:val="right" w:leader="dot" w:pos="8296"/>
        </w:tabs>
        <w:spacing w:line="480" w:lineRule="auto"/>
        <w:rPr>
          <w:rFonts w:asciiTheme="minorHAnsi" w:eastAsiaTheme="minorEastAsia" w:hAnsiTheme="minorHAnsi" w:cstheme="minorBidi"/>
          <w:noProof/>
          <w:sz w:val="28"/>
          <w:szCs w:val="22"/>
        </w:rPr>
      </w:pPr>
      <w:r w:rsidRPr="00C66193">
        <w:rPr>
          <w:rFonts w:ascii="黑体" w:eastAsia="黑体" w:hAnsi="黑体" w:cs="Arial"/>
          <w:color w:val="333333"/>
          <w:kern w:val="0"/>
          <w:sz w:val="30"/>
          <w:szCs w:val="30"/>
        </w:rPr>
        <w:fldChar w:fldCharType="begin"/>
      </w:r>
      <w:r w:rsidRPr="00C66193">
        <w:rPr>
          <w:rFonts w:ascii="黑体" w:eastAsia="黑体" w:hAnsi="黑体" w:cs="Arial"/>
          <w:color w:val="333333"/>
          <w:kern w:val="0"/>
          <w:sz w:val="30"/>
          <w:szCs w:val="30"/>
        </w:rPr>
        <w:instrText xml:space="preserve"> TOC \o "1-3" \h \z \u </w:instrText>
      </w:r>
      <w:r w:rsidRPr="00C66193">
        <w:rPr>
          <w:rFonts w:ascii="黑体" w:eastAsia="黑体" w:hAnsi="黑体" w:cs="Arial"/>
          <w:color w:val="333333"/>
          <w:kern w:val="0"/>
          <w:sz w:val="30"/>
          <w:szCs w:val="30"/>
        </w:rPr>
        <w:fldChar w:fldCharType="separate"/>
      </w:r>
      <w:hyperlink w:anchor="_Toc3789264" w:history="1">
        <w:r w:rsidR="00AE7F99" w:rsidRPr="00AE7F99">
          <w:rPr>
            <w:rStyle w:val="ab"/>
            <w:rFonts w:ascii="Arial" w:hAnsi="Arial" w:hint="eastAsia"/>
            <w:noProof/>
            <w:sz w:val="28"/>
          </w:rPr>
          <w:t>第</w:t>
        </w:r>
        <w:r w:rsidR="00AE7F99" w:rsidRPr="00AE7F99">
          <w:rPr>
            <w:rStyle w:val="ab"/>
            <w:rFonts w:ascii="Arial" w:hAnsi="Arial" w:hint="eastAsia"/>
            <w:noProof/>
            <w:sz w:val="28"/>
          </w:rPr>
          <w:t>1</w:t>
        </w:r>
        <w:r w:rsidR="00AE7F99" w:rsidRPr="00AE7F99">
          <w:rPr>
            <w:rStyle w:val="ab"/>
            <w:rFonts w:ascii="Arial" w:hAnsi="Arial" w:hint="eastAsia"/>
            <w:noProof/>
            <w:sz w:val="28"/>
          </w:rPr>
          <w:t>章</w:t>
        </w:r>
        <w:r w:rsidR="00AE7F99" w:rsidRPr="00AE7F99">
          <w:rPr>
            <w:rStyle w:val="ab"/>
            <w:rFonts w:ascii="仿宋" w:eastAsia="仿宋" w:hAnsi="仿宋" w:hint="eastAsia"/>
            <w:noProof/>
            <w:sz w:val="28"/>
          </w:rPr>
          <w:t xml:space="preserve"> 方案简介</w:t>
        </w:r>
        <w:r w:rsidR="00AE7F99" w:rsidRPr="00AE7F99">
          <w:rPr>
            <w:noProof/>
            <w:webHidden/>
            <w:sz w:val="28"/>
          </w:rPr>
          <w:tab/>
        </w:r>
        <w:r w:rsidR="00AE7F99" w:rsidRPr="00AE7F99">
          <w:rPr>
            <w:noProof/>
            <w:webHidden/>
            <w:sz w:val="28"/>
          </w:rPr>
          <w:fldChar w:fldCharType="begin"/>
        </w:r>
        <w:r w:rsidR="00AE7F99" w:rsidRPr="00AE7F99">
          <w:rPr>
            <w:noProof/>
            <w:webHidden/>
            <w:sz w:val="28"/>
          </w:rPr>
          <w:instrText xml:space="preserve"> PAGEREF _Toc3789264 \h </w:instrText>
        </w:r>
        <w:r w:rsidR="00AE7F99" w:rsidRPr="00AE7F99">
          <w:rPr>
            <w:noProof/>
            <w:webHidden/>
            <w:sz w:val="28"/>
          </w:rPr>
        </w:r>
        <w:r w:rsidR="00AE7F99" w:rsidRPr="00AE7F99">
          <w:rPr>
            <w:noProof/>
            <w:webHidden/>
            <w:sz w:val="28"/>
          </w:rPr>
          <w:fldChar w:fldCharType="separate"/>
        </w:r>
        <w:r w:rsidR="00754E40">
          <w:rPr>
            <w:noProof/>
            <w:webHidden/>
            <w:sz w:val="28"/>
          </w:rPr>
          <w:t>3</w:t>
        </w:r>
        <w:r w:rsidR="00AE7F99" w:rsidRPr="00AE7F99">
          <w:rPr>
            <w:noProof/>
            <w:webHidden/>
            <w:sz w:val="28"/>
          </w:rPr>
          <w:fldChar w:fldCharType="end"/>
        </w:r>
      </w:hyperlink>
    </w:p>
    <w:p w:rsidR="00AE7F99" w:rsidRPr="00AE7F99" w:rsidRDefault="006E46F4" w:rsidP="00AE7F99">
      <w:pPr>
        <w:pStyle w:val="10"/>
        <w:tabs>
          <w:tab w:val="right" w:leader="dot" w:pos="8296"/>
        </w:tabs>
        <w:spacing w:line="480" w:lineRule="auto"/>
        <w:rPr>
          <w:rFonts w:asciiTheme="minorHAnsi" w:eastAsiaTheme="minorEastAsia" w:hAnsiTheme="minorHAnsi" w:cstheme="minorBidi"/>
          <w:noProof/>
          <w:sz w:val="28"/>
          <w:szCs w:val="22"/>
        </w:rPr>
      </w:pPr>
      <w:hyperlink w:anchor="_Toc3789265" w:history="1">
        <w:r w:rsidR="00AE7F99" w:rsidRPr="00AE7F99">
          <w:rPr>
            <w:rStyle w:val="ab"/>
            <w:rFonts w:ascii="Arial" w:hAnsi="Arial" w:hint="eastAsia"/>
            <w:noProof/>
            <w:sz w:val="28"/>
          </w:rPr>
          <w:t>第</w:t>
        </w:r>
        <w:r w:rsidR="00AE7F99" w:rsidRPr="00AE7F99">
          <w:rPr>
            <w:rStyle w:val="ab"/>
            <w:rFonts w:ascii="Arial" w:hAnsi="Arial" w:hint="eastAsia"/>
            <w:noProof/>
            <w:sz w:val="28"/>
          </w:rPr>
          <w:t>2</w:t>
        </w:r>
        <w:r w:rsidR="00AE7F99" w:rsidRPr="00AE7F99">
          <w:rPr>
            <w:rStyle w:val="ab"/>
            <w:rFonts w:ascii="Arial" w:hAnsi="Arial" w:hint="eastAsia"/>
            <w:noProof/>
            <w:sz w:val="28"/>
          </w:rPr>
          <w:t>章</w:t>
        </w:r>
        <w:r w:rsidR="00AE7F99" w:rsidRPr="00AE7F99">
          <w:rPr>
            <w:rStyle w:val="ab"/>
            <w:rFonts w:ascii="仿宋" w:eastAsia="仿宋" w:hAnsi="仿宋" w:hint="eastAsia"/>
            <w:noProof/>
            <w:sz w:val="28"/>
          </w:rPr>
          <w:t xml:space="preserve"> 系统组成</w:t>
        </w:r>
        <w:r w:rsidR="00AE7F99" w:rsidRPr="00AE7F99">
          <w:rPr>
            <w:noProof/>
            <w:webHidden/>
            <w:sz w:val="28"/>
          </w:rPr>
          <w:tab/>
        </w:r>
        <w:r w:rsidR="00AE7F99" w:rsidRPr="00AE7F99">
          <w:rPr>
            <w:noProof/>
            <w:webHidden/>
            <w:sz w:val="28"/>
          </w:rPr>
          <w:fldChar w:fldCharType="begin"/>
        </w:r>
        <w:r w:rsidR="00AE7F99" w:rsidRPr="00AE7F99">
          <w:rPr>
            <w:noProof/>
            <w:webHidden/>
            <w:sz w:val="28"/>
          </w:rPr>
          <w:instrText xml:space="preserve"> PAGEREF _Toc3789265 \h </w:instrText>
        </w:r>
        <w:r w:rsidR="00AE7F99" w:rsidRPr="00AE7F99">
          <w:rPr>
            <w:noProof/>
            <w:webHidden/>
            <w:sz w:val="28"/>
          </w:rPr>
        </w:r>
        <w:r w:rsidR="00AE7F99" w:rsidRPr="00AE7F99">
          <w:rPr>
            <w:noProof/>
            <w:webHidden/>
            <w:sz w:val="28"/>
          </w:rPr>
          <w:fldChar w:fldCharType="separate"/>
        </w:r>
        <w:r w:rsidR="00754E40">
          <w:rPr>
            <w:noProof/>
            <w:webHidden/>
            <w:sz w:val="28"/>
          </w:rPr>
          <w:t>4</w:t>
        </w:r>
        <w:r w:rsidR="00AE7F99" w:rsidRPr="00AE7F99">
          <w:rPr>
            <w:noProof/>
            <w:webHidden/>
            <w:sz w:val="28"/>
          </w:rPr>
          <w:fldChar w:fldCharType="end"/>
        </w:r>
      </w:hyperlink>
    </w:p>
    <w:p w:rsidR="00AE7F99" w:rsidRPr="00AE7F99" w:rsidRDefault="006E46F4" w:rsidP="00AE7F99">
      <w:pPr>
        <w:pStyle w:val="10"/>
        <w:tabs>
          <w:tab w:val="right" w:leader="dot" w:pos="8296"/>
        </w:tabs>
        <w:spacing w:line="480" w:lineRule="auto"/>
        <w:rPr>
          <w:rFonts w:asciiTheme="minorHAnsi" w:eastAsiaTheme="minorEastAsia" w:hAnsiTheme="minorHAnsi" w:cstheme="minorBidi"/>
          <w:noProof/>
          <w:sz w:val="28"/>
          <w:szCs w:val="22"/>
        </w:rPr>
      </w:pPr>
      <w:hyperlink w:anchor="_Toc3789266" w:history="1">
        <w:r w:rsidR="00AE7F99" w:rsidRPr="00AE7F99">
          <w:rPr>
            <w:rStyle w:val="ab"/>
            <w:rFonts w:ascii="Arial" w:hAnsi="Arial" w:hint="eastAsia"/>
            <w:noProof/>
            <w:sz w:val="28"/>
          </w:rPr>
          <w:t>第</w:t>
        </w:r>
        <w:r w:rsidR="00AE7F99" w:rsidRPr="00AE7F99">
          <w:rPr>
            <w:rStyle w:val="ab"/>
            <w:rFonts w:ascii="Arial" w:hAnsi="Arial" w:hint="eastAsia"/>
            <w:noProof/>
            <w:sz w:val="28"/>
          </w:rPr>
          <w:t>3</w:t>
        </w:r>
        <w:r w:rsidR="00AE7F99" w:rsidRPr="00AE7F99">
          <w:rPr>
            <w:rStyle w:val="ab"/>
            <w:rFonts w:ascii="Arial" w:hAnsi="Arial" w:hint="eastAsia"/>
            <w:noProof/>
            <w:sz w:val="28"/>
          </w:rPr>
          <w:t>章</w:t>
        </w:r>
        <w:r w:rsidR="00AE7F99" w:rsidRPr="00AE7F99">
          <w:rPr>
            <w:rStyle w:val="ab"/>
            <w:rFonts w:ascii="仿宋" w:eastAsia="仿宋" w:hAnsi="仿宋" w:hint="eastAsia"/>
            <w:noProof/>
            <w:sz w:val="28"/>
          </w:rPr>
          <w:t xml:space="preserve"> 系统功能</w:t>
        </w:r>
        <w:r w:rsidR="00AE7F99" w:rsidRPr="00AE7F99">
          <w:rPr>
            <w:noProof/>
            <w:webHidden/>
            <w:sz w:val="28"/>
          </w:rPr>
          <w:tab/>
        </w:r>
        <w:r w:rsidR="00AE7F99" w:rsidRPr="00AE7F99">
          <w:rPr>
            <w:noProof/>
            <w:webHidden/>
            <w:sz w:val="28"/>
          </w:rPr>
          <w:fldChar w:fldCharType="begin"/>
        </w:r>
        <w:r w:rsidR="00AE7F99" w:rsidRPr="00AE7F99">
          <w:rPr>
            <w:noProof/>
            <w:webHidden/>
            <w:sz w:val="28"/>
          </w:rPr>
          <w:instrText xml:space="preserve"> PAGEREF _Toc3789266 \h </w:instrText>
        </w:r>
        <w:r w:rsidR="00AE7F99" w:rsidRPr="00AE7F99">
          <w:rPr>
            <w:noProof/>
            <w:webHidden/>
            <w:sz w:val="28"/>
          </w:rPr>
        </w:r>
        <w:r w:rsidR="00AE7F99" w:rsidRPr="00AE7F99">
          <w:rPr>
            <w:noProof/>
            <w:webHidden/>
            <w:sz w:val="28"/>
          </w:rPr>
          <w:fldChar w:fldCharType="separate"/>
        </w:r>
        <w:r w:rsidR="00754E40">
          <w:rPr>
            <w:noProof/>
            <w:webHidden/>
            <w:sz w:val="28"/>
          </w:rPr>
          <w:t>6</w:t>
        </w:r>
        <w:r w:rsidR="00AE7F99" w:rsidRPr="00AE7F99">
          <w:rPr>
            <w:noProof/>
            <w:webHidden/>
            <w:sz w:val="28"/>
          </w:rPr>
          <w:fldChar w:fldCharType="end"/>
        </w:r>
      </w:hyperlink>
    </w:p>
    <w:p w:rsidR="00AE7F99" w:rsidRPr="00AE7F99" w:rsidRDefault="006E46F4" w:rsidP="00AE7F99">
      <w:pPr>
        <w:pStyle w:val="10"/>
        <w:tabs>
          <w:tab w:val="right" w:leader="dot" w:pos="8296"/>
        </w:tabs>
        <w:spacing w:line="480" w:lineRule="auto"/>
        <w:rPr>
          <w:rFonts w:asciiTheme="minorHAnsi" w:eastAsiaTheme="minorEastAsia" w:hAnsiTheme="minorHAnsi" w:cstheme="minorBidi"/>
          <w:noProof/>
          <w:sz w:val="28"/>
          <w:szCs w:val="22"/>
        </w:rPr>
      </w:pPr>
      <w:hyperlink w:anchor="_Toc3789267" w:history="1">
        <w:r w:rsidR="00AE7F99" w:rsidRPr="00AE7F99">
          <w:rPr>
            <w:rStyle w:val="ab"/>
            <w:rFonts w:ascii="Arial" w:hAnsi="Arial" w:hint="eastAsia"/>
            <w:noProof/>
            <w:sz w:val="28"/>
          </w:rPr>
          <w:t>第</w:t>
        </w:r>
        <w:r w:rsidR="00AE7F99" w:rsidRPr="00AE7F99">
          <w:rPr>
            <w:rStyle w:val="ab"/>
            <w:rFonts w:ascii="Arial" w:hAnsi="Arial" w:hint="eastAsia"/>
            <w:noProof/>
            <w:sz w:val="28"/>
          </w:rPr>
          <w:t>4</w:t>
        </w:r>
        <w:r w:rsidR="00AE7F99" w:rsidRPr="00AE7F99">
          <w:rPr>
            <w:rStyle w:val="ab"/>
            <w:rFonts w:ascii="Arial" w:hAnsi="Arial" w:hint="eastAsia"/>
            <w:noProof/>
            <w:sz w:val="28"/>
          </w:rPr>
          <w:t>章</w:t>
        </w:r>
        <w:r w:rsidR="00AE7F99" w:rsidRPr="00AE7F99">
          <w:rPr>
            <w:rStyle w:val="ab"/>
            <w:rFonts w:ascii="仿宋" w:eastAsia="仿宋" w:hAnsi="仿宋" w:hint="eastAsia"/>
            <w:noProof/>
            <w:sz w:val="28"/>
          </w:rPr>
          <w:t xml:space="preserve"> 部署拓扑</w:t>
        </w:r>
        <w:r w:rsidR="00AE7F99" w:rsidRPr="00AE7F99">
          <w:rPr>
            <w:noProof/>
            <w:webHidden/>
            <w:sz w:val="28"/>
          </w:rPr>
          <w:tab/>
        </w:r>
        <w:r w:rsidR="00AE7F99" w:rsidRPr="00AE7F99">
          <w:rPr>
            <w:noProof/>
            <w:webHidden/>
            <w:sz w:val="28"/>
          </w:rPr>
          <w:fldChar w:fldCharType="begin"/>
        </w:r>
        <w:r w:rsidR="00AE7F99" w:rsidRPr="00AE7F99">
          <w:rPr>
            <w:noProof/>
            <w:webHidden/>
            <w:sz w:val="28"/>
          </w:rPr>
          <w:instrText xml:space="preserve"> PAGEREF _Toc3789267 \h </w:instrText>
        </w:r>
        <w:r w:rsidR="00AE7F99" w:rsidRPr="00AE7F99">
          <w:rPr>
            <w:noProof/>
            <w:webHidden/>
            <w:sz w:val="28"/>
          </w:rPr>
        </w:r>
        <w:r w:rsidR="00AE7F99" w:rsidRPr="00AE7F99">
          <w:rPr>
            <w:noProof/>
            <w:webHidden/>
            <w:sz w:val="28"/>
          </w:rPr>
          <w:fldChar w:fldCharType="separate"/>
        </w:r>
        <w:r w:rsidR="00754E40">
          <w:rPr>
            <w:noProof/>
            <w:webHidden/>
            <w:sz w:val="28"/>
          </w:rPr>
          <w:t>7</w:t>
        </w:r>
        <w:r w:rsidR="00AE7F99" w:rsidRPr="00AE7F99">
          <w:rPr>
            <w:noProof/>
            <w:webHidden/>
            <w:sz w:val="28"/>
          </w:rPr>
          <w:fldChar w:fldCharType="end"/>
        </w:r>
      </w:hyperlink>
    </w:p>
    <w:p w:rsidR="00AE7F99" w:rsidRPr="00AE7F99" w:rsidRDefault="006E46F4" w:rsidP="00AE7F99">
      <w:pPr>
        <w:pStyle w:val="10"/>
        <w:tabs>
          <w:tab w:val="right" w:leader="dot" w:pos="8296"/>
        </w:tabs>
        <w:spacing w:line="480" w:lineRule="auto"/>
        <w:rPr>
          <w:rFonts w:asciiTheme="minorHAnsi" w:eastAsiaTheme="minorEastAsia" w:hAnsiTheme="minorHAnsi" w:cstheme="minorBidi"/>
          <w:noProof/>
          <w:sz w:val="28"/>
          <w:szCs w:val="22"/>
        </w:rPr>
      </w:pPr>
      <w:hyperlink w:anchor="_Toc3789268" w:history="1">
        <w:r w:rsidR="00AE7F99" w:rsidRPr="00AE7F99">
          <w:rPr>
            <w:rStyle w:val="ab"/>
            <w:rFonts w:ascii="Arial" w:hAnsi="Arial" w:hint="eastAsia"/>
            <w:noProof/>
            <w:sz w:val="28"/>
          </w:rPr>
          <w:t>第</w:t>
        </w:r>
        <w:r w:rsidR="00AE7F99" w:rsidRPr="00AE7F99">
          <w:rPr>
            <w:rStyle w:val="ab"/>
            <w:rFonts w:ascii="Arial" w:hAnsi="Arial" w:hint="eastAsia"/>
            <w:noProof/>
            <w:sz w:val="28"/>
          </w:rPr>
          <w:t>5</w:t>
        </w:r>
        <w:r w:rsidR="00AE7F99" w:rsidRPr="00AE7F99">
          <w:rPr>
            <w:rStyle w:val="ab"/>
            <w:rFonts w:ascii="Arial" w:hAnsi="Arial" w:hint="eastAsia"/>
            <w:noProof/>
            <w:sz w:val="28"/>
          </w:rPr>
          <w:t>章</w:t>
        </w:r>
        <w:r w:rsidR="00AE7F99" w:rsidRPr="00AE7F99">
          <w:rPr>
            <w:rStyle w:val="ab"/>
            <w:rFonts w:ascii="仿宋" w:eastAsia="仿宋" w:hAnsi="仿宋" w:hint="eastAsia"/>
            <w:noProof/>
            <w:sz w:val="28"/>
          </w:rPr>
          <w:t xml:space="preserve"> 方案优势</w:t>
        </w:r>
        <w:r w:rsidR="00AE7F99" w:rsidRPr="00AE7F99">
          <w:rPr>
            <w:noProof/>
            <w:webHidden/>
            <w:sz w:val="28"/>
          </w:rPr>
          <w:tab/>
        </w:r>
        <w:r w:rsidR="00AE7F99" w:rsidRPr="00AE7F99">
          <w:rPr>
            <w:noProof/>
            <w:webHidden/>
            <w:sz w:val="28"/>
          </w:rPr>
          <w:fldChar w:fldCharType="begin"/>
        </w:r>
        <w:r w:rsidR="00AE7F99" w:rsidRPr="00AE7F99">
          <w:rPr>
            <w:noProof/>
            <w:webHidden/>
            <w:sz w:val="28"/>
          </w:rPr>
          <w:instrText xml:space="preserve"> PAGEREF _Toc3789268 \h </w:instrText>
        </w:r>
        <w:r w:rsidR="00AE7F99" w:rsidRPr="00AE7F99">
          <w:rPr>
            <w:noProof/>
            <w:webHidden/>
            <w:sz w:val="28"/>
          </w:rPr>
        </w:r>
        <w:r w:rsidR="00AE7F99" w:rsidRPr="00AE7F99">
          <w:rPr>
            <w:noProof/>
            <w:webHidden/>
            <w:sz w:val="28"/>
          </w:rPr>
          <w:fldChar w:fldCharType="separate"/>
        </w:r>
        <w:r w:rsidR="00754E40">
          <w:rPr>
            <w:noProof/>
            <w:webHidden/>
            <w:sz w:val="28"/>
          </w:rPr>
          <w:t>9</w:t>
        </w:r>
        <w:r w:rsidR="00AE7F99" w:rsidRPr="00AE7F99">
          <w:rPr>
            <w:noProof/>
            <w:webHidden/>
            <w:sz w:val="28"/>
          </w:rPr>
          <w:fldChar w:fldCharType="end"/>
        </w:r>
      </w:hyperlink>
    </w:p>
    <w:p w:rsidR="00AE7F99" w:rsidRDefault="006E46F4" w:rsidP="00AE7F99">
      <w:pPr>
        <w:pStyle w:val="10"/>
        <w:tabs>
          <w:tab w:val="right" w:leader="dot" w:pos="8296"/>
        </w:tabs>
        <w:spacing w:line="480" w:lineRule="auto"/>
        <w:rPr>
          <w:rFonts w:asciiTheme="minorHAnsi" w:eastAsiaTheme="minorEastAsia" w:hAnsiTheme="minorHAnsi" w:cstheme="minorBidi"/>
          <w:noProof/>
          <w:szCs w:val="22"/>
        </w:rPr>
      </w:pPr>
      <w:hyperlink w:anchor="_Toc3789269" w:history="1">
        <w:r w:rsidR="00AE7F99" w:rsidRPr="00AE7F99">
          <w:rPr>
            <w:rStyle w:val="ab"/>
            <w:rFonts w:ascii="Arial" w:hAnsi="Arial" w:hint="eastAsia"/>
            <w:noProof/>
            <w:sz w:val="28"/>
          </w:rPr>
          <w:t>第</w:t>
        </w:r>
        <w:r w:rsidR="00AE7F99" w:rsidRPr="00AE7F99">
          <w:rPr>
            <w:rStyle w:val="ab"/>
            <w:rFonts w:ascii="Arial" w:hAnsi="Arial" w:hint="eastAsia"/>
            <w:noProof/>
            <w:sz w:val="28"/>
          </w:rPr>
          <w:t>6</w:t>
        </w:r>
        <w:r w:rsidR="00AE7F99" w:rsidRPr="00AE7F99">
          <w:rPr>
            <w:rStyle w:val="ab"/>
            <w:rFonts w:ascii="Arial" w:hAnsi="Arial" w:hint="eastAsia"/>
            <w:noProof/>
            <w:sz w:val="28"/>
          </w:rPr>
          <w:t>章</w:t>
        </w:r>
        <w:r w:rsidR="00AE7F99" w:rsidRPr="00AE7F99">
          <w:rPr>
            <w:rStyle w:val="ab"/>
            <w:rFonts w:ascii="仿宋" w:eastAsia="仿宋" w:hAnsi="仿宋" w:hint="eastAsia"/>
            <w:noProof/>
            <w:sz w:val="28"/>
          </w:rPr>
          <w:t xml:space="preserve"> （招标参数）</w:t>
        </w:r>
        <w:r w:rsidR="00AE7F99" w:rsidRPr="00AE7F99">
          <w:rPr>
            <w:noProof/>
            <w:webHidden/>
            <w:sz w:val="28"/>
          </w:rPr>
          <w:tab/>
        </w:r>
        <w:r w:rsidR="00AE7F99" w:rsidRPr="00AE7F99">
          <w:rPr>
            <w:noProof/>
            <w:webHidden/>
            <w:sz w:val="28"/>
          </w:rPr>
          <w:fldChar w:fldCharType="begin"/>
        </w:r>
        <w:r w:rsidR="00AE7F99" w:rsidRPr="00AE7F99">
          <w:rPr>
            <w:noProof/>
            <w:webHidden/>
            <w:sz w:val="28"/>
          </w:rPr>
          <w:instrText xml:space="preserve"> PAGEREF _Toc3789269 \h </w:instrText>
        </w:r>
        <w:r w:rsidR="00AE7F99" w:rsidRPr="00AE7F99">
          <w:rPr>
            <w:noProof/>
            <w:webHidden/>
            <w:sz w:val="28"/>
          </w:rPr>
        </w:r>
        <w:r w:rsidR="00AE7F99" w:rsidRPr="00AE7F99">
          <w:rPr>
            <w:noProof/>
            <w:webHidden/>
            <w:sz w:val="28"/>
          </w:rPr>
          <w:fldChar w:fldCharType="separate"/>
        </w:r>
        <w:r w:rsidR="00754E40">
          <w:rPr>
            <w:noProof/>
            <w:webHidden/>
            <w:sz w:val="28"/>
          </w:rPr>
          <w:t>10</w:t>
        </w:r>
        <w:r w:rsidR="00AE7F99" w:rsidRPr="00AE7F99">
          <w:rPr>
            <w:noProof/>
            <w:webHidden/>
            <w:sz w:val="28"/>
          </w:rPr>
          <w:fldChar w:fldCharType="end"/>
        </w:r>
      </w:hyperlink>
    </w:p>
    <w:p w:rsidR="005D1872" w:rsidRDefault="00FB4986" w:rsidP="00C66193">
      <w:pPr>
        <w:spacing w:line="276" w:lineRule="auto"/>
        <w:rPr>
          <w:sz w:val="36"/>
        </w:rPr>
      </w:pPr>
      <w:r w:rsidRPr="00C66193">
        <w:rPr>
          <w:rFonts w:ascii="黑体" w:eastAsia="黑体" w:hAnsi="黑体" w:cs="Arial"/>
          <w:color w:val="333333"/>
          <w:kern w:val="0"/>
          <w:sz w:val="30"/>
          <w:szCs w:val="30"/>
        </w:rPr>
        <w:fldChar w:fldCharType="end"/>
      </w:r>
    </w:p>
    <w:p w:rsidR="005D1872" w:rsidRDefault="005D1872">
      <w:pPr>
        <w:spacing w:line="360" w:lineRule="auto"/>
        <w:jc w:val="center"/>
        <w:rPr>
          <w:rFonts w:eastAsia="仿宋_GB2312"/>
          <w:b/>
          <w:bCs/>
          <w:color w:val="000000"/>
          <w:sz w:val="26"/>
          <w:szCs w:val="26"/>
        </w:rPr>
      </w:pPr>
    </w:p>
    <w:p w:rsidR="005D1872" w:rsidRDefault="005D1872">
      <w:pPr>
        <w:spacing w:line="360" w:lineRule="auto"/>
        <w:jc w:val="center"/>
        <w:rPr>
          <w:rFonts w:eastAsia="仿宋_GB2312"/>
          <w:b/>
          <w:bCs/>
          <w:color w:val="000000"/>
          <w:sz w:val="26"/>
          <w:szCs w:val="26"/>
        </w:rPr>
        <w:sectPr w:rsidR="005D1872" w:rsidSect="001D3A53">
          <w:footerReference w:type="default" r:id="rId9"/>
          <w:pgSz w:w="11906" w:h="16838"/>
          <w:pgMar w:top="1440" w:right="1800" w:bottom="1440" w:left="1800" w:header="851" w:footer="992" w:gutter="0"/>
          <w:cols w:space="425"/>
          <w:docGrid w:type="lines" w:linePitch="312"/>
        </w:sectPr>
      </w:pPr>
    </w:p>
    <w:p w:rsidR="00A84E20" w:rsidRPr="00EB7788" w:rsidRDefault="00A84E20" w:rsidP="00EB7788">
      <w:pPr>
        <w:pStyle w:val="1"/>
        <w:spacing w:line="360" w:lineRule="auto"/>
        <w:ind w:left="0"/>
        <w:rPr>
          <w:rFonts w:ascii="仿宋" w:eastAsia="仿宋" w:hAnsi="仿宋"/>
          <w:color w:val="000000"/>
          <w:sz w:val="40"/>
          <w:szCs w:val="39"/>
        </w:rPr>
      </w:pPr>
      <w:bookmarkStart w:id="0" w:name="_Toc3789264"/>
      <w:r w:rsidRPr="00EB7788">
        <w:rPr>
          <w:rFonts w:ascii="仿宋" w:eastAsia="仿宋" w:hAnsi="仿宋" w:hint="eastAsia"/>
          <w:color w:val="000000"/>
          <w:sz w:val="40"/>
          <w:szCs w:val="39"/>
        </w:rPr>
        <w:lastRenderedPageBreak/>
        <w:t>方案简介</w:t>
      </w:r>
      <w:bookmarkEnd w:id="0"/>
    </w:p>
    <w:p w:rsidR="00787AB9" w:rsidRPr="00C418DF" w:rsidRDefault="00596001" w:rsidP="00C418DF">
      <w:pPr>
        <w:widowControl/>
        <w:shd w:val="clear" w:color="auto" w:fill="FFFFFF"/>
        <w:spacing w:line="420" w:lineRule="atLeast"/>
        <w:ind w:firstLineChars="200" w:firstLine="560"/>
        <w:jc w:val="left"/>
        <w:rPr>
          <w:rFonts w:ascii="仿宋" w:eastAsia="仿宋" w:hAnsi="仿宋" w:cs="Arial"/>
          <w:color w:val="333333"/>
          <w:kern w:val="0"/>
          <w:sz w:val="28"/>
          <w:szCs w:val="28"/>
        </w:rPr>
      </w:pPr>
      <w:r>
        <w:rPr>
          <w:rFonts w:ascii="仿宋" w:eastAsia="仿宋" w:hAnsi="仿宋" w:cs="Arial"/>
          <w:color w:val="333333"/>
          <w:kern w:val="0"/>
          <w:sz w:val="28"/>
          <w:szCs w:val="28"/>
        </w:rPr>
        <w:t>为了</w:t>
      </w:r>
      <w:r w:rsidR="00C418DF" w:rsidRPr="00C418DF">
        <w:rPr>
          <w:rFonts w:ascii="仿宋" w:eastAsia="仿宋" w:hAnsi="仿宋" w:cs="Arial"/>
          <w:color w:val="333333"/>
          <w:kern w:val="0"/>
          <w:sz w:val="28"/>
          <w:szCs w:val="28"/>
        </w:rPr>
        <w:t>维护国家教育考试的公平、公正，保障参加国家教育考试的</w:t>
      </w:r>
      <w:r>
        <w:rPr>
          <w:rFonts w:ascii="仿宋" w:eastAsia="仿宋" w:hAnsi="仿宋" w:cs="Arial"/>
          <w:color w:val="333333"/>
          <w:kern w:val="0"/>
          <w:sz w:val="28"/>
          <w:szCs w:val="28"/>
        </w:rPr>
        <w:t>考生</w:t>
      </w:r>
      <w:r w:rsidR="00C418DF" w:rsidRPr="00C418DF">
        <w:rPr>
          <w:rFonts w:ascii="仿宋" w:eastAsia="仿宋" w:hAnsi="仿宋" w:cs="Arial"/>
          <w:color w:val="333333"/>
          <w:kern w:val="0"/>
          <w:sz w:val="28"/>
          <w:szCs w:val="28"/>
        </w:rPr>
        <w:t>的合法权益</w:t>
      </w:r>
      <w:r>
        <w:rPr>
          <w:rFonts w:ascii="仿宋" w:eastAsia="仿宋" w:hAnsi="仿宋" w:cs="Arial"/>
          <w:color w:val="333333"/>
          <w:kern w:val="0"/>
          <w:sz w:val="28"/>
          <w:szCs w:val="28"/>
        </w:rPr>
        <w:t>不受侵害</w:t>
      </w:r>
      <w:r w:rsidR="00C418DF" w:rsidRPr="00C418DF">
        <w:rPr>
          <w:rFonts w:ascii="仿宋" w:eastAsia="仿宋" w:hAnsi="仿宋" w:cs="Arial"/>
          <w:color w:val="333333"/>
          <w:kern w:val="0"/>
          <w:sz w:val="28"/>
          <w:szCs w:val="28"/>
        </w:rPr>
        <w:t>，</w:t>
      </w:r>
      <w:r w:rsidRPr="00596001">
        <w:rPr>
          <w:rFonts w:ascii="仿宋" w:eastAsia="仿宋" w:hAnsi="仿宋" w:cs="Arial" w:hint="eastAsia"/>
          <w:color w:val="333333"/>
          <w:kern w:val="0"/>
          <w:sz w:val="28"/>
          <w:szCs w:val="28"/>
        </w:rPr>
        <w:t>根据《国家中长期教育改革和发展规划纲要（2010—2020年）》等国家有关文件精神，2011年教育部、财政部联合下发了（教学[2011]1号）《教育部</w:t>
      </w:r>
      <w:r>
        <w:rPr>
          <w:rFonts w:ascii="仿宋" w:eastAsia="仿宋" w:hAnsi="仿宋" w:cs="Arial" w:hint="eastAsia"/>
          <w:color w:val="333333"/>
          <w:kern w:val="0"/>
          <w:sz w:val="28"/>
          <w:szCs w:val="28"/>
        </w:rPr>
        <w:t>、财政部关于大力推进国家教育考试标准化考点建设工作的通知》，实现</w:t>
      </w:r>
      <w:r w:rsidRPr="00596001">
        <w:rPr>
          <w:rFonts w:ascii="仿宋" w:eastAsia="仿宋" w:hAnsi="仿宋" w:cs="Arial" w:hint="eastAsia"/>
          <w:color w:val="333333"/>
          <w:kern w:val="0"/>
          <w:sz w:val="28"/>
          <w:szCs w:val="28"/>
        </w:rPr>
        <w:t>“</w:t>
      </w:r>
      <w:r w:rsidRPr="00596001">
        <w:rPr>
          <w:rFonts w:ascii="仿宋" w:eastAsia="仿宋" w:hAnsi="仿宋" w:cs="Arial" w:hint="eastAsia"/>
          <w:b/>
          <w:color w:val="333333"/>
          <w:kern w:val="0"/>
          <w:sz w:val="28"/>
          <w:szCs w:val="28"/>
        </w:rPr>
        <w:t>建设并完善考试综合业务系统、考生身份验证系统、作弊防控系统、网上巡查系统、可视化应急指挥调度系统，开展标准化考点相关设施建设，加强制度建设和队伍建设。通过系统建设形成安全、实时、高效的国家教育考试运行体系，全面提升国家教育考试管理水平和服务质量</w:t>
      </w:r>
      <w:r w:rsidRPr="00596001">
        <w:rPr>
          <w:rFonts w:ascii="仿宋" w:eastAsia="仿宋" w:hAnsi="仿宋" w:cs="Arial" w:hint="eastAsia"/>
          <w:color w:val="333333"/>
          <w:kern w:val="0"/>
          <w:sz w:val="28"/>
          <w:szCs w:val="28"/>
        </w:rPr>
        <w:t>”的目标。</w:t>
      </w:r>
    </w:p>
    <w:p w:rsidR="00924953" w:rsidRDefault="00596001" w:rsidP="00787AB9">
      <w:pPr>
        <w:widowControl/>
        <w:shd w:val="clear" w:color="auto" w:fill="FFFFFF"/>
        <w:spacing w:line="420" w:lineRule="atLeast"/>
        <w:ind w:firstLineChars="200" w:firstLine="560"/>
        <w:jc w:val="left"/>
        <w:rPr>
          <w:rFonts w:ascii="仿宋" w:eastAsia="仿宋" w:hAnsi="仿宋" w:cs="Arial"/>
          <w:color w:val="333333"/>
          <w:kern w:val="0"/>
          <w:sz w:val="28"/>
          <w:szCs w:val="28"/>
        </w:rPr>
      </w:pPr>
      <w:r>
        <w:rPr>
          <w:rFonts w:ascii="仿宋" w:eastAsia="仿宋" w:hAnsi="仿宋" w:cs="Arial"/>
          <w:color w:val="333333"/>
          <w:kern w:val="0"/>
          <w:sz w:val="28"/>
          <w:szCs w:val="28"/>
        </w:rPr>
        <w:t>考生身份验证系统是国家教育考试标准化考场建设的</w:t>
      </w:r>
      <w:r w:rsidR="00787AB9" w:rsidRPr="003A7B82">
        <w:rPr>
          <w:rFonts w:ascii="仿宋" w:eastAsia="仿宋" w:hAnsi="仿宋" w:cs="Arial"/>
          <w:color w:val="333333"/>
          <w:kern w:val="0"/>
          <w:sz w:val="28"/>
          <w:szCs w:val="28"/>
        </w:rPr>
        <w:t>重要组成部分，</w:t>
      </w:r>
      <w:r>
        <w:rPr>
          <w:rFonts w:ascii="仿宋" w:eastAsia="仿宋" w:hAnsi="仿宋" w:cs="Arial"/>
          <w:color w:val="333333"/>
          <w:kern w:val="0"/>
          <w:sz w:val="28"/>
          <w:szCs w:val="28"/>
        </w:rPr>
        <w:t>是</w:t>
      </w:r>
      <w:r>
        <w:rPr>
          <w:rFonts w:ascii="仿宋" w:eastAsia="仿宋" w:hAnsi="仿宋" w:cs="Arial" w:hint="eastAsia"/>
          <w:color w:val="333333"/>
          <w:kern w:val="0"/>
          <w:sz w:val="28"/>
          <w:szCs w:val="28"/>
        </w:rPr>
        <w:t>维护</w:t>
      </w:r>
      <w:r>
        <w:rPr>
          <w:rFonts w:ascii="仿宋" w:eastAsia="仿宋" w:hAnsi="仿宋" w:cs="Arial"/>
          <w:color w:val="333333"/>
          <w:kern w:val="0"/>
          <w:sz w:val="28"/>
          <w:szCs w:val="28"/>
        </w:rPr>
        <w:t>国家教育考试公平、公正的第一道防线。</w:t>
      </w:r>
      <w:r w:rsidR="00924953">
        <w:rPr>
          <w:rFonts w:ascii="仿宋" w:eastAsia="仿宋" w:hAnsi="仿宋" w:cs="Arial"/>
          <w:color w:val="333333"/>
          <w:kern w:val="0"/>
          <w:sz w:val="28"/>
          <w:szCs w:val="28"/>
        </w:rPr>
        <w:t>考生身份信息</w:t>
      </w:r>
      <w:r w:rsidR="00787AB9" w:rsidRPr="003A7B82">
        <w:rPr>
          <w:rFonts w:ascii="仿宋" w:eastAsia="仿宋" w:hAnsi="仿宋" w:cs="Arial"/>
          <w:color w:val="333333"/>
          <w:kern w:val="0"/>
          <w:sz w:val="28"/>
          <w:szCs w:val="28"/>
        </w:rPr>
        <w:t>具有数量大、种类多、价值高、使用周期长、使用地点分散等特点，管理难度大。</w:t>
      </w:r>
    </w:p>
    <w:p w:rsidR="00787AB9" w:rsidRDefault="00924953" w:rsidP="00924953">
      <w:pPr>
        <w:widowControl/>
        <w:shd w:val="clear" w:color="auto" w:fill="FFFFFF"/>
        <w:spacing w:line="420" w:lineRule="atLeast"/>
        <w:ind w:firstLineChars="200" w:firstLine="560"/>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通过借助先进的信息识别技术和多模块集成的设计，</w:t>
      </w:r>
      <w:r w:rsidRPr="00924953">
        <w:rPr>
          <w:rFonts w:ascii="仿宋" w:eastAsia="仿宋" w:hAnsi="仿宋" w:cs="Arial" w:hint="eastAsia"/>
          <w:color w:val="333333"/>
          <w:kern w:val="0"/>
          <w:sz w:val="28"/>
          <w:szCs w:val="28"/>
        </w:rPr>
        <w:t>国家教育考试标准化考场考生身份核验系统</w:t>
      </w:r>
      <w:r>
        <w:rPr>
          <w:rFonts w:ascii="仿宋" w:eastAsia="仿宋" w:hAnsi="仿宋" w:cs="Arial" w:hint="eastAsia"/>
          <w:color w:val="333333"/>
          <w:kern w:val="0"/>
          <w:sz w:val="28"/>
          <w:szCs w:val="28"/>
        </w:rPr>
        <w:t>（以下简称“考生身份核验系统”）可以在</w:t>
      </w:r>
      <w:r>
        <w:rPr>
          <w:rFonts w:ascii="仿宋" w:eastAsia="仿宋" w:hAnsi="仿宋" w:cs="Arial"/>
          <w:color w:val="333333"/>
          <w:kern w:val="0"/>
          <w:sz w:val="28"/>
          <w:szCs w:val="28"/>
        </w:rPr>
        <w:t>有限的时间内快速、准确地对考生身份进行入场核验，既能为各考生提供快速、准确的身份核验通道，又方便使用与维护，</w:t>
      </w:r>
      <w:r w:rsidR="009079E2">
        <w:rPr>
          <w:rFonts w:ascii="仿宋" w:eastAsia="仿宋" w:hAnsi="仿宋" w:cs="Arial"/>
          <w:color w:val="333333"/>
          <w:kern w:val="0"/>
          <w:sz w:val="28"/>
          <w:szCs w:val="28"/>
        </w:rPr>
        <w:t>全程</w:t>
      </w:r>
      <w:r>
        <w:rPr>
          <w:rFonts w:ascii="仿宋" w:eastAsia="仿宋" w:hAnsi="仿宋" w:cs="Arial"/>
          <w:color w:val="333333"/>
          <w:kern w:val="0"/>
          <w:sz w:val="28"/>
          <w:szCs w:val="28"/>
        </w:rPr>
        <w:t>实现前端自动化操作及后端数据自动上报、汇总和分析</w:t>
      </w:r>
      <w:r w:rsidR="00787AB9">
        <w:rPr>
          <w:rFonts w:ascii="仿宋" w:eastAsia="仿宋" w:hAnsi="仿宋" w:cs="Arial" w:hint="eastAsia"/>
          <w:color w:val="333333"/>
          <w:kern w:val="0"/>
          <w:sz w:val="28"/>
          <w:szCs w:val="28"/>
        </w:rPr>
        <w:t>。</w:t>
      </w:r>
    </w:p>
    <w:p w:rsidR="00A84E20" w:rsidRDefault="00A84E20" w:rsidP="00787AB9">
      <w:pPr>
        <w:widowControl/>
        <w:shd w:val="clear" w:color="auto" w:fill="FFFFFF"/>
        <w:spacing w:line="420" w:lineRule="atLeast"/>
        <w:ind w:firstLineChars="200" w:firstLine="560"/>
        <w:jc w:val="left"/>
        <w:rPr>
          <w:rFonts w:ascii="仿宋" w:eastAsia="仿宋" w:hAnsi="仿宋" w:cs="Arial"/>
          <w:color w:val="333333"/>
          <w:kern w:val="0"/>
          <w:sz w:val="28"/>
          <w:szCs w:val="28"/>
        </w:rPr>
      </w:pPr>
    </w:p>
    <w:p w:rsidR="00A84E20" w:rsidRDefault="00A84E20" w:rsidP="00D202CD">
      <w:pPr>
        <w:widowControl/>
        <w:shd w:val="clear" w:color="auto" w:fill="FFFFFF"/>
        <w:spacing w:line="420" w:lineRule="atLeast"/>
        <w:ind w:firstLineChars="200" w:firstLine="560"/>
        <w:jc w:val="left"/>
        <w:rPr>
          <w:rFonts w:ascii="仿宋" w:eastAsia="仿宋" w:hAnsi="仿宋" w:cs="Arial"/>
          <w:color w:val="333333"/>
          <w:kern w:val="0"/>
          <w:sz w:val="28"/>
          <w:szCs w:val="28"/>
        </w:rPr>
      </w:pPr>
    </w:p>
    <w:p w:rsidR="00665C9C" w:rsidRDefault="00665C9C" w:rsidP="00665C9C">
      <w:pPr>
        <w:pStyle w:val="1"/>
        <w:spacing w:line="360" w:lineRule="auto"/>
        <w:ind w:left="0"/>
        <w:rPr>
          <w:rFonts w:ascii="仿宋" w:eastAsia="仿宋" w:hAnsi="仿宋"/>
          <w:color w:val="000000"/>
          <w:sz w:val="40"/>
          <w:szCs w:val="39"/>
        </w:rPr>
      </w:pPr>
      <w:bookmarkStart w:id="1" w:name="_Toc394074246"/>
      <w:bookmarkStart w:id="2" w:name="_Toc393976062"/>
      <w:bookmarkStart w:id="3" w:name="_Toc3789265"/>
      <w:r w:rsidRPr="00CF6D4D">
        <w:rPr>
          <w:rFonts w:ascii="仿宋" w:eastAsia="仿宋" w:hAnsi="仿宋" w:hint="eastAsia"/>
          <w:color w:val="000000"/>
          <w:sz w:val="40"/>
          <w:szCs w:val="39"/>
        </w:rPr>
        <w:lastRenderedPageBreak/>
        <w:t>系统组成</w:t>
      </w:r>
      <w:bookmarkEnd w:id="1"/>
      <w:bookmarkEnd w:id="2"/>
      <w:bookmarkEnd w:id="3"/>
      <w:r w:rsidRPr="00CF6D4D">
        <w:rPr>
          <w:rFonts w:ascii="仿宋" w:eastAsia="仿宋" w:hAnsi="仿宋" w:hint="eastAsia"/>
          <w:color w:val="000000"/>
          <w:sz w:val="40"/>
          <w:szCs w:val="39"/>
        </w:rPr>
        <w:t> </w:t>
      </w:r>
    </w:p>
    <w:p w:rsidR="00665C9C" w:rsidRPr="00A61DE1" w:rsidRDefault="00665C9C" w:rsidP="00665C9C">
      <w:pPr>
        <w:pStyle w:val="af0"/>
        <w:widowControl/>
        <w:numPr>
          <w:ilvl w:val="0"/>
          <w:numId w:val="31"/>
        </w:numPr>
        <w:shd w:val="clear" w:color="auto" w:fill="FFFFFF"/>
        <w:ind w:firstLineChars="0"/>
        <w:jc w:val="left"/>
        <w:rPr>
          <w:rFonts w:ascii="仿宋" w:eastAsia="仿宋" w:hAnsi="仿宋" w:cs="Arial"/>
          <w:b/>
          <w:spacing w:val="30"/>
          <w:kern w:val="0"/>
          <w:sz w:val="28"/>
          <w:szCs w:val="28"/>
        </w:rPr>
      </w:pPr>
      <w:r>
        <w:rPr>
          <w:rFonts w:ascii="仿宋" w:eastAsia="仿宋" w:hAnsi="仿宋" w:cs="Arial" w:hint="eastAsia"/>
          <w:b/>
          <w:spacing w:val="30"/>
          <w:kern w:val="0"/>
          <w:sz w:val="28"/>
          <w:szCs w:val="28"/>
        </w:rPr>
        <w:t>考生身份核验终端</w:t>
      </w:r>
    </w:p>
    <w:p w:rsidR="00665C9C" w:rsidRDefault="00665C9C" w:rsidP="00665C9C">
      <w:pPr>
        <w:widowControl/>
        <w:shd w:val="clear" w:color="auto" w:fill="FFFFFF"/>
        <w:ind w:firstLineChars="200" w:firstLine="560"/>
        <w:jc w:val="left"/>
        <w:rPr>
          <w:rFonts w:ascii="仿宋" w:eastAsia="仿宋" w:hAnsi="仿宋" w:cs="宋体"/>
          <w:color w:val="333333"/>
          <w:kern w:val="0"/>
          <w:sz w:val="28"/>
          <w:szCs w:val="28"/>
        </w:rPr>
      </w:pPr>
      <w:r w:rsidRPr="0067067C">
        <w:rPr>
          <w:rFonts w:ascii="仿宋" w:eastAsia="仿宋" w:hAnsi="仿宋" w:cs="宋体" w:hint="eastAsia"/>
          <w:color w:val="333333"/>
          <w:kern w:val="0"/>
          <w:sz w:val="28"/>
          <w:szCs w:val="28"/>
        </w:rPr>
        <w:t>定制化、集成式智能终端设备</w:t>
      </w:r>
      <w:r>
        <w:rPr>
          <w:rFonts w:ascii="仿宋" w:eastAsia="仿宋" w:hAnsi="仿宋" w:cs="宋体" w:hint="eastAsia"/>
          <w:color w:val="333333"/>
          <w:kern w:val="0"/>
          <w:sz w:val="28"/>
          <w:szCs w:val="28"/>
        </w:rPr>
        <w:t>，支持考生身份采集与考生身份验证，支持其他应用的扩展</w:t>
      </w:r>
      <w:r w:rsidRPr="0067067C">
        <w:rPr>
          <w:rFonts w:ascii="仿宋" w:eastAsia="仿宋" w:hAnsi="仿宋" w:cs="宋体" w:hint="eastAsia"/>
          <w:color w:val="333333"/>
          <w:kern w:val="0"/>
          <w:sz w:val="28"/>
          <w:szCs w:val="28"/>
        </w:rPr>
        <w:t>。</w:t>
      </w:r>
    </w:p>
    <w:p w:rsidR="00665C9C" w:rsidRDefault="001020CC" w:rsidP="001020CC">
      <w:pPr>
        <w:widowControl/>
        <w:shd w:val="clear" w:color="auto" w:fill="FFFFFF"/>
        <w:jc w:val="left"/>
        <w:rPr>
          <w:rFonts w:ascii="仿宋" w:eastAsia="仿宋" w:hAnsi="仿宋" w:cs="宋体"/>
          <w:color w:val="333333"/>
          <w:kern w:val="0"/>
          <w:sz w:val="28"/>
          <w:szCs w:val="28"/>
        </w:rPr>
      </w:pPr>
      <w:r>
        <w:rPr>
          <w:rFonts w:ascii="仿宋" w:eastAsia="仿宋" w:hAnsi="仿宋" w:cs="Arial"/>
          <w:noProof/>
          <w:color w:val="333333"/>
          <w:kern w:val="0"/>
          <w:sz w:val="24"/>
        </w:rPr>
        <w:drawing>
          <wp:inline distT="0" distB="0" distL="0" distR="0" wp14:anchorId="35487F7C" wp14:editId="394F8C58">
            <wp:extent cx="5274310" cy="2966720"/>
            <wp:effectExtent l="0" t="0" r="254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1020CC" w:rsidRDefault="001020CC" w:rsidP="001020CC">
      <w:pPr>
        <w:widowControl/>
        <w:shd w:val="clear" w:color="auto" w:fill="FFFFFF"/>
        <w:jc w:val="left"/>
        <w:rPr>
          <w:rFonts w:ascii="仿宋" w:eastAsia="仿宋" w:hAnsi="仿宋" w:cs="宋体"/>
          <w:color w:val="333333"/>
          <w:kern w:val="0"/>
          <w:sz w:val="28"/>
          <w:szCs w:val="28"/>
        </w:rPr>
      </w:pPr>
      <w:r>
        <w:rPr>
          <w:rFonts w:ascii="仿宋" w:eastAsia="仿宋" w:hAnsi="仿宋" w:cs="Arial"/>
          <w:noProof/>
          <w:color w:val="333333"/>
          <w:kern w:val="0"/>
          <w:sz w:val="24"/>
        </w:rPr>
        <w:drawing>
          <wp:inline distT="0" distB="0" distL="0" distR="0" wp14:anchorId="7C23FE39" wp14:editId="0BDCCFF0">
            <wp:extent cx="5274310" cy="2966720"/>
            <wp:effectExtent l="0" t="0" r="2540" b="508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665C9C" w:rsidRPr="0067067C" w:rsidRDefault="00665C9C" w:rsidP="00665C9C">
      <w:pPr>
        <w:widowControl/>
        <w:shd w:val="clear" w:color="auto" w:fill="FFFFFF"/>
        <w:jc w:val="left"/>
        <w:rPr>
          <w:rFonts w:ascii="仿宋" w:eastAsia="仿宋" w:hAnsi="仿宋" w:cs="宋体"/>
          <w:color w:val="333333"/>
          <w:kern w:val="0"/>
          <w:sz w:val="28"/>
          <w:szCs w:val="28"/>
        </w:rPr>
      </w:pPr>
      <w:r>
        <w:rPr>
          <w:rFonts w:ascii="仿宋" w:eastAsia="仿宋" w:hAnsi="仿宋" w:cs="Arial" w:hint="eastAsia"/>
          <w:noProof/>
          <w:color w:val="333333"/>
          <w:kern w:val="0"/>
          <w:sz w:val="28"/>
          <w:szCs w:val="28"/>
        </w:rPr>
        <w:lastRenderedPageBreak/>
        <w:drawing>
          <wp:inline distT="0" distB="0" distL="0" distR="0" wp14:anchorId="38E36115" wp14:editId="06102BFD">
            <wp:extent cx="5274310" cy="309054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roidAPP.png"/>
                    <pic:cNvPicPr/>
                  </pic:nvPicPr>
                  <pic:blipFill>
                    <a:blip r:embed="rId12">
                      <a:extLst>
                        <a:ext uri="{28A0092B-C50C-407E-A947-70E740481C1C}">
                          <a14:useLocalDpi xmlns:a14="http://schemas.microsoft.com/office/drawing/2010/main" val="0"/>
                        </a:ext>
                      </a:extLst>
                    </a:blip>
                    <a:stretch>
                      <a:fillRect/>
                    </a:stretch>
                  </pic:blipFill>
                  <pic:spPr>
                    <a:xfrm>
                      <a:off x="0" y="0"/>
                      <a:ext cx="5274310" cy="3090545"/>
                    </a:xfrm>
                    <a:prstGeom prst="rect">
                      <a:avLst/>
                    </a:prstGeom>
                    <a:noFill/>
                    <a:ln>
                      <a:noFill/>
                    </a:ln>
                  </pic:spPr>
                </pic:pic>
              </a:graphicData>
            </a:graphic>
          </wp:inline>
        </w:drawing>
      </w:r>
    </w:p>
    <w:p w:rsidR="00665C9C" w:rsidRPr="00A61DE1" w:rsidRDefault="00665C9C" w:rsidP="00665C9C">
      <w:pPr>
        <w:pStyle w:val="af0"/>
        <w:widowControl/>
        <w:numPr>
          <w:ilvl w:val="0"/>
          <w:numId w:val="31"/>
        </w:numPr>
        <w:shd w:val="clear" w:color="auto" w:fill="FFFFFF"/>
        <w:ind w:firstLineChars="0"/>
        <w:jc w:val="left"/>
        <w:rPr>
          <w:rFonts w:ascii="仿宋" w:eastAsia="仿宋" w:hAnsi="仿宋" w:cs="Arial"/>
          <w:b/>
          <w:spacing w:val="30"/>
          <w:kern w:val="0"/>
          <w:sz w:val="28"/>
          <w:szCs w:val="28"/>
        </w:rPr>
      </w:pPr>
      <w:r>
        <w:rPr>
          <w:rFonts w:ascii="仿宋" w:eastAsia="仿宋" w:hAnsi="仿宋" w:cs="Arial" w:hint="eastAsia"/>
          <w:b/>
          <w:spacing w:val="30"/>
          <w:kern w:val="0"/>
          <w:sz w:val="28"/>
          <w:szCs w:val="28"/>
        </w:rPr>
        <w:t>考生身份核验应用平台</w:t>
      </w:r>
    </w:p>
    <w:p w:rsidR="00665C9C" w:rsidRPr="00ED334D" w:rsidRDefault="00665C9C" w:rsidP="00665C9C">
      <w:pPr>
        <w:widowControl/>
        <w:shd w:val="clear" w:color="auto" w:fill="FFFFFF"/>
        <w:ind w:firstLineChars="200" w:firstLine="560"/>
        <w:jc w:val="left"/>
        <w:rPr>
          <w:rFonts w:ascii="仿宋" w:eastAsia="仿宋" w:hAnsi="仿宋" w:cs="宋体"/>
          <w:color w:val="FF0000"/>
          <w:kern w:val="0"/>
          <w:sz w:val="28"/>
          <w:szCs w:val="28"/>
        </w:rPr>
      </w:pPr>
      <w:r w:rsidRPr="00ED334D">
        <w:rPr>
          <w:rFonts w:ascii="仿宋" w:eastAsia="仿宋" w:hAnsi="仿宋" w:cs="宋体" w:hint="eastAsia"/>
          <w:color w:val="FF0000"/>
          <w:kern w:val="0"/>
          <w:sz w:val="28"/>
          <w:szCs w:val="28"/>
        </w:rPr>
        <w:t>考生身份信息处理与应用平台。定制开发，用于考生身份信息的建档、下发、上传、汇总、处理、分析、形成报表等。</w:t>
      </w:r>
    </w:p>
    <w:p w:rsidR="00665C9C" w:rsidRPr="003A7B82" w:rsidRDefault="00046477" w:rsidP="00665C9C">
      <w:pPr>
        <w:widowControl/>
        <w:shd w:val="clear" w:color="auto" w:fill="FFFFFF"/>
        <w:jc w:val="left"/>
        <w:rPr>
          <w:rFonts w:ascii="仿宋" w:eastAsia="仿宋" w:hAnsi="仿宋" w:cs="Arial"/>
          <w:color w:val="333333"/>
          <w:kern w:val="0"/>
          <w:sz w:val="28"/>
          <w:szCs w:val="28"/>
        </w:rPr>
      </w:pPr>
      <w:r>
        <w:rPr>
          <w:rFonts w:ascii="仿宋" w:eastAsia="仿宋" w:hAnsi="仿宋" w:cs="Arial"/>
          <w:noProof/>
          <w:color w:val="333333"/>
          <w:kern w:val="0"/>
          <w:sz w:val="28"/>
          <w:szCs w:val="28"/>
        </w:rPr>
        <w:drawing>
          <wp:inline distT="0" distB="0" distL="0" distR="0">
            <wp:extent cx="5274310" cy="296672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9031820172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665C9C" w:rsidRPr="00A61DE1" w:rsidRDefault="00665C9C" w:rsidP="00665C9C">
      <w:pPr>
        <w:pStyle w:val="af0"/>
        <w:widowControl/>
        <w:numPr>
          <w:ilvl w:val="0"/>
          <w:numId w:val="31"/>
        </w:numPr>
        <w:shd w:val="clear" w:color="auto" w:fill="FFFFFF"/>
        <w:ind w:firstLineChars="0"/>
        <w:jc w:val="left"/>
        <w:rPr>
          <w:rFonts w:ascii="仿宋" w:eastAsia="仿宋" w:hAnsi="仿宋" w:cs="Arial"/>
          <w:b/>
          <w:spacing w:val="30"/>
          <w:kern w:val="0"/>
          <w:sz w:val="28"/>
          <w:szCs w:val="28"/>
        </w:rPr>
      </w:pPr>
      <w:r>
        <w:rPr>
          <w:rFonts w:ascii="仿宋" w:eastAsia="仿宋" w:hAnsi="仿宋" w:cs="Arial" w:hint="eastAsia"/>
          <w:b/>
          <w:spacing w:val="30"/>
          <w:kern w:val="0"/>
          <w:sz w:val="28"/>
          <w:szCs w:val="28"/>
        </w:rPr>
        <w:t>其他配套设施</w:t>
      </w:r>
    </w:p>
    <w:p w:rsidR="00665C9C" w:rsidRDefault="00665C9C" w:rsidP="00665C9C">
      <w:pPr>
        <w:widowControl/>
        <w:shd w:val="clear" w:color="auto" w:fill="FFFFFF"/>
        <w:spacing w:line="360" w:lineRule="atLeast"/>
        <w:ind w:firstLineChars="200" w:firstLine="560"/>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lastRenderedPageBreak/>
        <w:t>其他用于保障身份核验平台相关设备正常运行的设施，如考试专网的接入（网络设备）、数据安全传输（网络安全设备）、数据存储与处理（服务器、存储设备）等，由用户自行配置。</w:t>
      </w:r>
    </w:p>
    <w:p w:rsidR="00A84E20" w:rsidRPr="00EB7788" w:rsidRDefault="00264874" w:rsidP="00EB7788">
      <w:pPr>
        <w:pStyle w:val="1"/>
        <w:spacing w:line="360" w:lineRule="auto"/>
        <w:ind w:left="0"/>
        <w:rPr>
          <w:rFonts w:ascii="仿宋" w:eastAsia="仿宋" w:hAnsi="仿宋"/>
          <w:color w:val="000000"/>
          <w:sz w:val="40"/>
          <w:szCs w:val="39"/>
        </w:rPr>
      </w:pPr>
      <w:bookmarkStart w:id="4" w:name="_Toc3789266"/>
      <w:r>
        <w:rPr>
          <w:rFonts w:ascii="仿宋" w:eastAsia="仿宋" w:hAnsi="仿宋" w:hint="eastAsia"/>
          <w:color w:val="000000"/>
          <w:sz w:val="40"/>
          <w:szCs w:val="39"/>
        </w:rPr>
        <w:t>系统</w:t>
      </w:r>
      <w:r w:rsidR="005B3818">
        <w:rPr>
          <w:rFonts w:ascii="仿宋" w:eastAsia="仿宋" w:hAnsi="仿宋" w:hint="eastAsia"/>
          <w:color w:val="000000"/>
          <w:sz w:val="40"/>
          <w:szCs w:val="39"/>
        </w:rPr>
        <w:t>功能</w:t>
      </w:r>
      <w:bookmarkEnd w:id="4"/>
    </w:p>
    <w:p w:rsidR="00110A7B" w:rsidRDefault="00110A7B" w:rsidP="00110A7B">
      <w:pPr>
        <w:widowControl/>
        <w:shd w:val="clear" w:color="auto" w:fill="FFFFFF"/>
        <w:spacing w:line="420" w:lineRule="atLeast"/>
        <w:ind w:firstLineChars="200" w:firstLine="560"/>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考生</w:t>
      </w:r>
      <w:r w:rsidRPr="00110A7B">
        <w:rPr>
          <w:rFonts w:ascii="仿宋" w:eastAsia="仿宋" w:hAnsi="仿宋" w:cs="Arial" w:hint="eastAsia"/>
          <w:color w:val="333333"/>
          <w:kern w:val="0"/>
          <w:sz w:val="28"/>
          <w:szCs w:val="28"/>
        </w:rPr>
        <w:t>身份</w:t>
      </w:r>
      <w:r>
        <w:rPr>
          <w:rFonts w:ascii="仿宋" w:eastAsia="仿宋" w:hAnsi="仿宋" w:cs="Arial" w:hint="eastAsia"/>
          <w:color w:val="333333"/>
          <w:kern w:val="0"/>
          <w:sz w:val="28"/>
          <w:szCs w:val="28"/>
        </w:rPr>
        <w:t>核验</w:t>
      </w:r>
      <w:r w:rsidRPr="00110A7B">
        <w:rPr>
          <w:rFonts w:ascii="仿宋" w:eastAsia="仿宋" w:hAnsi="仿宋" w:cs="Arial"/>
          <w:color w:val="333333"/>
          <w:kern w:val="0"/>
          <w:sz w:val="28"/>
          <w:szCs w:val="28"/>
        </w:rPr>
        <w:t>系统是一个综合性的身份</w:t>
      </w:r>
      <w:r>
        <w:rPr>
          <w:rFonts w:ascii="仿宋" w:eastAsia="仿宋" w:hAnsi="仿宋" w:cs="Arial" w:hint="eastAsia"/>
          <w:color w:val="333333"/>
          <w:kern w:val="0"/>
          <w:sz w:val="28"/>
          <w:szCs w:val="28"/>
        </w:rPr>
        <w:t>信息</w:t>
      </w:r>
      <w:r w:rsidRPr="00110A7B">
        <w:rPr>
          <w:rFonts w:ascii="仿宋" w:eastAsia="仿宋" w:hAnsi="仿宋" w:cs="Arial"/>
          <w:color w:val="333333"/>
          <w:kern w:val="0"/>
          <w:sz w:val="28"/>
          <w:szCs w:val="28"/>
        </w:rPr>
        <w:t>管理应用平台，</w:t>
      </w:r>
      <w:r>
        <w:rPr>
          <w:rFonts w:ascii="仿宋" w:eastAsia="仿宋" w:hAnsi="仿宋" w:cs="Arial"/>
          <w:color w:val="333333"/>
          <w:kern w:val="0"/>
          <w:sz w:val="28"/>
          <w:szCs w:val="28"/>
        </w:rPr>
        <w:t>融合</w:t>
      </w:r>
      <w:r w:rsidRPr="00110A7B">
        <w:rPr>
          <w:rFonts w:ascii="仿宋" w:eastAsia="仿宋" w:hAnsi="仿宋" w:cs="Arial"/>
          <w:color w:val="333333"/>
          <w:kern w:val="0"/>
          <w:sz w:val="28"/>
          <w:szCs w:val="28"/>
        </w:rPr>
        <w:t>了计算机网络通信、指纹识别技术、</w:t>
      </w:r>
      <w:r>
        <w:rPr>
          <w:rFonts w:ascii="仿宋" w:eastAsia="仿宋" w:hAnsi="仿宋" w:cs="Arial"/>
          <w:color w:val="333333"/>
          <w:kern w:val="0"/>
          <w:sz w:val="28"/>
          <w:szCs w:val="28"/>
        </w:rPr>
        <w:t>人像识别技术、</w:t>
      </w:r>
      <w:r w:rsidRPr="00110A7B">
        <w:rPr>
          <w:rFonts w:ascii="仿宋" w:eastAsia="仿宋" w:hAnsi="仿宋" w:cs="Arial"/>
          <w:color w:val="333333"/>
          <w:kern w:val="0"/>
          <w:sz w:val="28"/>
          <w:szCs w:val="28"/>
        </w:rPr>
        <w:t>数据库</w:t>
      </w:r>
      <w:r>
        <w:rPr>
          <w:rFonts w:ascii="仿宋" w:eastAsia="仿宋" w:hAnsi="仿宋" w:cs="Arial"/>
          <w:color w:val="333333"/>
          <w:kern w:val="0"/>
          <w:sz w:val="28"/>
          <w:szCs w:val="28"/>
        </w:rPr>
        <w:t>技术</w:t>
      </w:r>
      <w:r w:rsidRPr="00110A7B">
        <w:rPr>
          <w:rFonts w:ascii="仿宋" w:eastAsia="仿宋" w:hAnsi="仿宋" w:cs="Arial"/>
          <w:color w:val="333333"/>
          <w:kern w:val="0"/>
          <w:sz w:val="28"/>
          <w:szCs w:val="28"/>
        </w:rPr>
        <w:t>等多元化技术为一体的应用系统</w:t>
      </w:r>
      <w:r>
        <w:rPr>
          <w:rFonts w:ascii="仿宋" w:eastAsia="仿宋" w:hAnsi="仿宋" w:cs="Arial"/>
          <w:color w:val="333333"/>
          <w:kern w:val="0"/>
          <w:sz w:val="28"/>
          <w:szCs w:val="28"/>
        </w:rPr>
        <w:t>平台</w:t>
      </w:r>
      <w:r w:rsidRPr="00110A7B">
        <w:rPr>
          <w:rFonts w:ascii="仿宋" w:eastAsia="仿宋" w:hAnsi="仿宋" w:cs="Arial"/>
          <w:color w:val="333333"/>
          <w:kern w:val="0"/>
          <w:sz w:val="28"/>
          <w:szCs w:val="28"/>
        </w:rPr>
        <w:t>，</w:t>
      </w:r>
      <w:r>
        <w:rPr>
          <w:rFonts w:ascii="仿宋" w:eastAsia="仿宋" w:hAnsi="仿宋" w:cs="Arial"/>
          <w:color w:val="333333"/>
          <w:kern w:val="0"/>
          <w:sz w:val="28"/>
          <w:szCs w:val="28"/>
        </w:rPr>
        <w:t>实现了前端</w:t>
      </w:r>
      <w:r w:rsidRPr="00110A7B">
        <w:rPr>
          <w:rFonts w:ascii="仿宋" w:eastAsia="仿宋" w:hAnsi="仿宋" w:cs="Arial"/>
          <w:color w:val="333333"/>
          <w:kern w:val="0"/>
          <w:sz w:val="28"/>
          <w:szCs w:val="28"/>
        </w:rPr>
        <w:t>考生身份</w:t>
      </w:r>
      <w:r>
        <w:rPr>
          <w:rFonts w:ascii="仿宋" w:eastAsia="仿宋" w:hAnsi="仿宋" w:cs="Arial"/>
          <w:color w:val="333333"/>
          <w:kern w:val="0"/>
          <w:sz w:val="28"/>
          <w:szCs w:val="28"/>
        </w:rPr>
        <w:t>核查与验证</w:t>
      </w:r>
      <w:r w:rsidRPr="00110A7B">
        <w:rPr>
          <w:rFonts w:ascii="仿宋" w:eastAsia="仿宋" w:hAnsi="仿宋" w:cs="Arial"/>
          <w:color w:val="333333"/>
          <w:kern w:val="0"/>
          <w:sz w:val="28"/>
          <w:szCs w:val="28"/>
        </w:rPr>
        <w:t>功能</w:t>
      </w:r>
      <w:r>
        <w:rPr>
          <w:rFonts w:ascii="仿宋" w:eastAsia="仿宋" w:hAnsi="仿宋" w:cs="Arial"/>
          <w:color w:val="333333"/>
          <w:kern w:val="0"/>
          <w:sz w:val="28"/>
          <w:szCs w:val="28"/>
        </w:rPr>
        <w:t>，以及后端省级招生考试管理机构的自动化数据上报、汇总和分析功能，并提供各类完善的数据报表，是国家教育考试考生身份识别及管理的智能化应用平台</w:t>
      </w:r>
      <w:r w:rsidRPr="00110A7B">
        <w:rPr>
          <w:rFonts w:ascii="仿宋" w:eastAsia="仿宋" w:hAnsi="仿宋" w:cs="Arial"/>
          <w:color w:val="333333"/>
          <w:kern w:val="0"/>
          <w:sz w:val="28"/>
          <w:szCs w:val="28"/>
        </w:rPr>
        <w:t>。</w:t>
      </w:r>
    </w:p>
    <w:p w:rsidR="006E2BAF" w:rsidRDefault="006E2BAF" w:rsidP="006E2BAF">
      <w:pPr>
        <w:widowControl/>
        <w:shd w:val="clear" w:color="auto" w:fill="FFFFFF"/>
        <w:spacing w:line="420" w:lineRule="atLeast"/>
        <w:jc w:val="left"/>
        <w:rPr>
          <w:rFonts w:ascii="仿宋" w:eastAsia="仿宋" w:hAnsi="仿宋" w:cs="Arial"/>
          <w:color w:val="333333"/>
          <w:kern w:val="0"/>
          <w:sz w:val="28"/>
          <w:szCs w:val="28"/>
        </w:rPr>
      </w:pPr>
      <w:r>
        <w:rPr>
          <w:rFonts w:ascii="仿宋" w:eastAsia="仿宋" w:hAnsi="仿宋" w:cs="Arial" w:hint="eastAsia"/>
          <w:noProof/>
          <w:color w:val="333333"/>
          <w:kern w:val="0"/>
          <w:sz w:val="28"/>
          <w:szCs w:val="28"/>
        </w:rPr>
        <w:drawing>
          <wp:inline distT="0" distB="0" distL="0" distR="0" wp14:anchorId="5090F068" wp14:editId="63639CEC">
            <wp:extent cx="5267325" cy="23145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7325" cy="2314575"/>
                    </a:xfrm>
                    <a:prstGeom prst="rect">
                      <a:avLst/>
                    </a:prstGeom>
                    <a:noFill/>
                    <a:ln>
                      <a:noFill/>
                    </a:ln>
                  </pic:spPr>
                </pic:pic>
              </a:graphicData>
            </a:graphic>
          </wp:inline>
        </w:drawing>
      </w:r>
    </w:p>
    <w:p w:rsidR="002753C8" w:rsidRDefault="00426781" w:rsidP="00110A7B">
      <w:pPr>
        <w:widowControl/>
        <w:shd w:val="clear" w:color="auto" w:fill="FFFFFF"/>
        <w:spacing w:line="420" w:lineRule="atLeast"/>
        <w:ind w:firstLineChars="200" w:firstLine="560"/>
        <w:jc w:val="left"/>
        <w:rPr>
          <w:rFonts w:ascii="仿宋" w:eastAsia="仿宋" w:hAnsi="仿宋" w:cs="Arial"/>
          <w:color w:val="333333"/>
          <w:kern w:val="0"/>
          <w:sz w:val="28"/>
          <w:szCs w:val="28"/>
        </w:rPr>
      </w:pPr>
      <w:r w:rsidRPr="00110A7B">
        <w:rPr>
          <w:rFonts w:ascii="仿宋" w:eastAsia="仿宋" w:hAnsi="仿宋" w:cs="Arial"/>
          <w:color w:val="333333"/>
          <w:kern w:val="0"/>
          <w:sz w:val="28"/>
          <w:szCs w:val="28"/>
        </w:rPr>
        <w:t>在考生报名时，</w:t>
      </w:r>
      <w:r w:rsidR="00B5658C">
        <w:rPr>
          <w:rFonts w:ascii="仿宋" w:eastAsia="仿宋" w:hAnsi="仿宋" w:cs="Arial"/>
          <w:color w:val="333333"/>
          <w:kern w:val="0"/>
          <w:sz w:val="28"/>
          <w:szCs w:val="28"/>
        </w:rPr>
        <w:t>考生</w:t>
      </w:r>
      <w:r w:rsidR="00110A7B" w:rsidRPr="00110A7B">
        <w:rPr>
          <w:rFonts w:ascii="仿宋" w:eastAsia="仿宋" w:hAnsi="仿宋" w:cs="Arial"/>
          <w:color w:val="333333"/>
          <w:kern w:val="0"/>
          <w:sz w:val="28"/>
          <w:szCs w:val="28"/>
        </w:rPr>
        <w:t>身份</w:t>
      </w:r>
      <w:r w:rsidR="00B5658C">
        <w:rPr>
          <w:rFonts w:ascii="仿宋" w:eastAsia="仿宋" w:hAnsi="仿宋" w:cs="Arial"/>
          <w:color w:val="333333"/>
          <w:kern w:val="0"/>
          <w:sz w:val="28"/>
          <w:szCs w:val="28"/>
        </w:rPr>
        <w:t>核验终</w:t>
      </w:r>
      <w:r w:rsidR="00110A7B" w:rsidRPr="00110A7B">
        <w:rPr>
          <w:rFonts w:ascii="仿宋" w:eastAsia="仿宋" w:hAnsi="仿宋" w:cs="Arial"/>
          <w:color w:val="333333"/>
          <w:kern w:val="0"/>
          <w:sz w:val="28"/>
          <w:szCs w:val="28"/>
        </w:rPr>
        <w:t>端采集考生有效</w:t>
      </w:r>
      <w:r>
        <w:rPr>
          <w:rFonts w:ascii="仿宋" w:eastAsia="仿宋" w:hAnsi="仿宋" w:cs="Arial"/>
          <w:color w:val="333333"/>
          <w:kern w:val="0"/>
          <w:sz w:val="28"/>
          <w:szCs w:val="28"/>
        </w:rPr>
        <w:t>照片、</w:t>
      </w:r>
      <w:r w:rsidR="00110A7B" w:rsidRPr="00110A7B">
        <w:rPr>
          <w:rFonts w:ascii="仿宋" w:eastAsia="仿宋" w:hAnsi="仿宋" w:cs="Arial"/>
          <w:color w:val="333333"/>
          <w:kern w:val="0"/>
          <w:sz w:val="28"/>
          <w:szCs w:val="28"/>
        </w:rPr>
        <w:t>指纹</w:t>
      </w:r>
      <w:r>
        <w:rPr>
          <w:rFonts w:ascii="仿宋" w:eastAsia="仿宋" w:hAnsi="仿宋" w:cs="Arial"/>
          <w:color w:val="333333"/>
          <w:kern w:val="0"/>
          <w:sz w:val="28"/>
          <w:szCs w:val="28"/>
        </w:rPr>
        <w:t>和身份证信息</w:t>
      </w:r>
      <w:r w:rsidR="00110A7B" w:rsidRPr="00110A7B">
        <w:rPr>
          <w:rFonts w:ascii="仿宋" w:eastAsia="仿宋" w:hAnsi="仿宋" w:cs="Arial"/>
          <w:color w:val="333333"/>
          <w:kern w:val="0"/>
          <w:sz w:val="28"/>
          <w:szCs w:val="28"/>
        </w:rPr>
        <w:t>作为身份识别的依据，</w:t>
      </w:r>
      <w:r>
        <w:rPr>
          <w:rFonts w:ascii="仿宋" w:eastAsia="仿宋" w:hAnsi="仿宋" w:cs="Arial"/>
          <w:color w:val="333333"/>
          <w:kern w:val="0"/>
          <w:sz w:val="28"/>
          <w:szCs w:val="28"/>
        </w:rPr>
        <w:t>结合</w:t>
      </w:r>
      <w:r w:rsidR="002753C8">
        <w:rPr>
          <w:rFonts w:ascii="仿宋" w:eastAsia="仿宋" w:hAnsi="仿宋" w:cs="Arial"/>
          <w:color w:val="333333"/>
          <w:kern w:val="0"/>
          <w:sz w:val="28"/>
          <w:szCs w:val="28"/>
        </w:rPr>
        <w:t>编排的</w:t>
      </w:r>
      <w:r w:rsidR="00110A7B" w:rsidRPr="00110A7B">
        <w:rPr>
          <w:rFonts w:ascii="仿宋" w:eastAsia="仿宋" w:hAnsi="仿宋" w:cs="Arial"/>
          <w:color w:val="333333"/>
          <w:kern w:val="0"/>
          <w:sz w:val="28"/>
          <w:szCs w:val="28"/>
        </w:rPr>
        <w:t>考场</w:t>
      </w:r>
      <w:r w:rsidR="002753C8">
        <w:rPr>
          <w:rFonts w:ascii="仿宋" w:eastAsia="仿宋" w:hAnsi="仿宋" w:cs="Arial"/>
          <w:color w:val="333333"/>
          <w:kern w:val="0"/>
          <w:sz w:val="28"/>
          <w:szCs w:val="28"/>
        </w:rPr>
        <w:t>、考生号</w:t>
      </w:r>
      <w:r w:rsidR="00110A7B" w:rsidRPr="00110A7B">
        <w:rPr>
          <w:rFonts w:ascii="仿宋" w:eastAsia="仿宋" w:hAnsi="仿宋" w:cs="Arial"/>
          <w:color w:val="333333"/>
          <w:kern w:val="0"/>
          <w:sz w:val="28"/>
          <w:szCs w:val="28"/>
        </w:rPr>
        <w:t>等</w:t>
      </w:r>
      <w:r>
        <w:rPr>
          <w:rFonts w:ascii="仿宋" w:eastAsia="仿宋" w:hAnsi="仿宋" w:cs="Arial"/>
          <w:color w:val="333333"/>
          <w:kern w:val="0"/>
          <w:sz w:val="28"/>
          <w:szCs w:val="28"/>
        </w:rPr>
        <w:t>信息生成</w:t>
      </w:r>
      <w:r w:rsidR="00110A7B" w:rsidRPr="00110A7B">
        <w:rPr>
          <w:rFonts w:ascii="仿宋" w:eastAsia="仿宋" w:hAnsi="仿宋" w:cs="Arial"/>
          <w:color w:val="333333"/>
          <w:kern w:val="0"/>
          <w:sz w:val="28"/>
          <w:szCs w:val="28"/>
        </w:rPr>
        <w:t>考生</w:t>
      </w:r>
      <w:r>
        <w:rPr>
          <w:rFonts w:ascii="仿宋" w:eastAsia="仿宋" w:hAnsi="仿宋" w:cs="Arial"/>
          <w:color w:val="333333"/>
          <w:kern w:val="0"/>
          <w:sz w:val="28"/>
          <w:szCs w:val="28"/>
        </w:rPr>
        <w:t>身份信息</w:t>
      </w:r>
      <w:r w:rsidR="00110A7B" w:rsidRPr="00110A7B">
        <w:rPr>
          <w:rFonts w:ascii="仿宋" w:eastAsia="仿宋" w:hAnsi="仿宋" w:cs="Arial"/>
          <w:color w:val="333333"/>
          <w:kern w:val="0"/>
          <w:sz w:val="28"/>
          <w:szCs w:val="28"/>
        </w:rPr>
        <w:t>数据库</w:t>
      </w:r>
      <w:r>
        <w:rPr>
          <w:rFonts w:ascii="仿宋" w:eastAsia="仿宋" w:hAnsi="仿宋" w:cs="Arial"/>
          <w:color w:val="333333"/>
          <w:kern w:val="0"/>
          <w:sz w:val="28"/>
          <w:szCs w:val="28"/>
        </w:rPr>
        <w:t>，并在考前通过网络下发至各考场的身份核验终端设备。</w:t>
      </w:r>
      <w:r w:rsidR="002753C8" w:rsidRPr="00110A7B">
        <w:rPr>
          <w:rFonts w:ascii="仿宋" w:eastAsia="仿宋" w:hAnsi="仿宋" w:cs="Arial"/>
          <w:color w:val="333333"/>
          <w:kern w:val="0"/>
          <w:sz w:val="28"/>
          <w:szCs w:val="28"/>
        </w:rPr>
        <w:t>考生可凭借准考证、身份证参加考试，进入考场或试室时无法验证指纹的考生</w:t>
      </w:r>
      <w:r w:rsidR="002753C8">
        <w:rPr>
          <w:rFonts w:ascii="仿宋" w:eastAsia="仿宋" w:hAnsi="仿宋" w:cs="Arial"/>
          <w:color w:val="333333"/>
          <w:kern w:val="0"/>
          <w:sz w:val="28"/>
          <w:szCs w:val="28"/>
        </w:rPr>
        <w:t>可</w:t>
      </w:r>
      <w:r w:rsidR="002753C8" w:rsidRPr="00110A7B">
        <w:rPr>
          <w:rFonts w:ascii="仿宋" w:eastAsia="仿宋" w:hAnsi="仿宋" w:cs="Arial"/>
          <w:color w:val="333333"/>
          <w:kern w:val="0"/>
          <w:sz w:val="28"/>
          <w:szCs w:val="28"/>
        </w:rPr>
        <w:t>使用异常通道参加考试。</w:t>
      </w:r>
      <w:r>
        <w:rPr>
          <w:rFonts w:ascii="仿宋" w:eastAsia="仿宋" w:hAnsi="仿宋" w:cs="Arial"/>
          <w:color w:val="333333"/>
          <w:kern w:val="0"/>
          <w:sz w:val="28"/>
          <w:szCs w:val="28"/>
        </w:rPr>
        <w:t>考生入场前经过身份核</w:t>
      </w:r>
      <w:r>
        <w:rPr>
          <w:rFonts w:ascii="仿宋" w:eastAsia="仿宋" w:hAnsi="仿宋" w:cs="Arial"/>
          <w:color w:val="333333"/>
          <w:kern w:val="0"/>
          <w:sz w:val="28"/>
          <w:szCs w:val="28"/>
        </w:rPr>
        <w:lastRenderedPageBreak/>
        <w:t>验终端进行身份核查和验证，通过后方可入场考试，验证异常考生经视频核验通过后也可入场考试</w:t>
      </w:r>
      <w:r w:rsidR="00110A7B" w:rsidRPr="00110A7B">
        <w:rPr>
          <w:rFonts w:ascii="仿宋" w:eastAsia="仿宋" w:hAnsi="仿宋" w:cs="Arial"/>
          <w:color w:val="333333"/>
          <w:kern w:val="0"/>
          <w:sz w:val="28"/>
          <w:szCs w:val="28"/>
        </w:rPr>
        <w:t>。</w:t>
      </w:r>
    </w:p>
    <w:p w:rsidR="0019391D" w:rsidRDefault="00110A7B" w:rsidP="00110A7B">
      <w:pPr>
        <w:widowControl/>
        <w:shd w:val="clear" w:color="auto" w:fill="FFFFFF"/>
        <w:spacing w:line="420" w:lineRule="atLeast"/>
        <w:ind w:firstLineChars="200" w:firstLine="560"/>
        <w:jc w:val="left"/>
        <w:rPr>
          <w:rFonts w:ascii="仿宋" w:eastAsia="仿宋" w:hAnsi="仿宋" w:cs="Arial"/>
          <w:color w:val="333333"/>
          <w:kern w:val="0"/>
          <w:sz w:val="28"/>
          <w:szCs w:val="28"/>
        </w:rPr>
      </w:pPr>
      <w:r w:rsidRPr="00110A7B">
        <w:rPr>
          <w:rFonts w:ascii="仿宋" w:eastAsia="仿宋" w:hAnsi="仿宋" w:cs="Arial"/>
          <w:color w:val="333333"/>
          <w:kern w:val="0"/>
          <w:sz w:val="28"/>
          <w:szCs w:val="28"/>
        </w:rPr>
        <w:t>指纹</w:t>
      </w:r>
      <w:r w:rsidR="002753C8">
        <w:rPr>
          <w:rFonts w:ascii="仿宋" w:eastAsia="仿宋" w:hAnsi="仿宋" w:cs="Arial" w:hint="eastAsia"/>
          <w:color w:val="333333"/>
          <w:kern w:val="0"/>
          <w:sz w:val="28"/>
          <w:szCs w:val="28"/>
        </w:rPr>
        <w:t>信息</w:t>
      </w:r>
      <w:r w:rsidRPr="00110A7B">
        <w:rPr>
          <w:rFonts w:ascii="仿宋" w:eastAsia="仿宋" w:hAnsi="仿宋" w:cs="Arial"/>
          <w:color w:val="333333"/>
          <w:kern w:val="0"/>
          <w:sz w:val="28"/>
          <w:szCs w:val="28"/>
        </w:rPr>
        <w:t>具备唯一性、准确性、易采集与可认证、终身不变等诸多特性，从而达到监考员，巡考员可以实时比对考生的身份信息，杜绝考生身份作假替考的现象。</w:t>
      </w:r>
    </w:p>
    <w:p w:rsidR="00A84E20" w:rsidRPr="00B8548C" w:rsidRDefault="005F0ECB" w:rsidP="00046477">
      <w:pPr>
        <w:widowControl/>
        <w:shd w:val="clear" w:color="auto" w:fill="FFFFFF"/>
        <w:spacing w:line="420" w:lineRule="atLeast"/>
        <w:ind w:firstLineChars="200" w:firstLine="560"/>
        <w:jc w:val="left"/>
        <w:rPr>
          <w:rFonts w:ascii="仿宋" w:eastAsia="仿宋" w:hAnsi="仿宋" w:cs="Arial"/>
          <w:kern w:val="0"/>
          <w:sz w:val="28"/>
          <w:szCs w:val="28"/>
        </w:rPr>
      </w:pPr>
      <w:r w:rsidRPr="00B8548C">
        <w:rPr>
          <w:rFonts w:ascii="仿宋" w:eastAsia="仿宋" w:hAnsi="仿宋" w:cs="Arial" w:hint="eastAsia"/>
          <w:kern w:val="0"/>
          <w:sz w:val="28"/>
          <w:szCs w:val="28"/>
        </w:rPr>
        <w:t>部署在省级招生考试管理机构的身份核验平台可以根据各考点上传的考生身份核验数据自动进行汇总、分析和加工，并可按指定条件输出，形成功能丰富的各类统计报表。</w:t>
      </w:r>
    </w:p>
    <w:p w:rsidR="00A84E20" w:rsidRPr="00EB7788" w:rsidRDefault="00A84E20" w:rsidP="00EB7788">
      <w:pPr>
        <w:pStyle w:val="1"/>
        <w:spacing w:line="360" w:lineRule="auto"/>
        <w:ind w:left="0"/>
        <w:rPr>
          <w:rFonts w:ascii="仿宋" w:eastAsia="仿宋" w:hAnsi="仿宋"/>
          <w:color w:val="000000"/>
          <w:sz w:val="40"/>
          <w:szCs w:val="39"/>
        </w:rPr>
      </w:pPr>
      <w:bookmarkStart w:id="5" w:name="_Toc3789267"/>
      <w:r w:rsidRPr="00EB7788">
        <w:rPr>
          <w:rFonts w:ascii="仿宋" w:eastAsia="仿宋" w:hAnsi="仿宋" w:hint="eastAsia"/>
          <w:color w:val="000000"/>
          <w:sz w:val="40"/>
          <w:szCs w:val="39"/>
        </w:rPr>
        <w:t>部署拓扑</w:t>
      </w:r>
      <w:bookmarkEnd w:id="5"/>
    </w:p>
    <w:p w:rsidR="00BF592F" w:rsidRDefault="00BF592F" w:rsidP="00692016">
      <w:pPr>
        <w:spacing w:line="360" w:lineRule="auto"/>
        <w:ind w:firstLineChars="200" w:firstLine="560"/>
        <w:rPr>
          <w:rFonts w:ascii="仿宋" w:eastAsia="仿宋" w:hAnsi="仿宋" w:cstheme="minorHAnsi"/>
          <w:sz w:val="28"/>
          <w:szCs w:val="28"/>
        </w:rPr>
      </w:pPr>
      <w:r>
        <w:rPr>
          <w:rFonts w:ascii="仿宋" w:eastAsia="仿宋" w:hAnsi="仿宋" w:cstheme="minorHAnsi"/>
          <w:sz w:val="28"/>
          <w:szCs w:val="28"/>
        </w:rPr>
        <w:t>考生身份核验</w:t>
      </w:r>
      <w:r w:rsidR="00692016" w:rsidRPr="00692016">
        <w:rPr>
          <w:rFonts w:ascii="仿宋" w:eastAsia="仿宋" w:hAnsi="仿宋" w:cstheme="minorHAnsi"/>
          <w:sz w:val="28"/>
          <w:szCs w:val="28"/>
        </w:rPr>
        <w:t>系统采用“</w:t>
      </w:r>
      <w:r>
        <w:rPr>
          <w:rFonts w:ascii="仿宋" w:eastAsia="仿宋" w:hAnsi="仿宋" w:cstheme="minorHAnsi"/>
          <w:sz w:val="28"/>
          <w:szCs w:val="28"/>
        </w:rPr>
        <w:t>考场终端、省端平台、专线接入</w:t>
      </w:r>
      <w:r w:rsidR="00692016" w:rsidRPr="00692016">
        <w:rPr>
          <w:rFonts w:ascii="仿宋" w:eastAsia="仿宋" w:hAnsi="仿宋" w:cstheme="minorHAnsi"/>
          <w:sz w:val="28"/>
          <w:szCs w:val="28"/>
        </w:rPr>
        <w:t>”的</w:t>
      </w:r>
      <w:r>
        <w:rPr>
          <w:rFonts w:ascii="仿宋" w:eastAsia="仿宋" w:hAnsi="仿宋" w:cstheme="minorHAnsi"/>
          <w:sz w:val="28"/>
          <w:szCs w:val="28"/>
        </w:rPr>
        <w:t>部署</w:t>
      </w:r>
      <w:r w:rsidR="00692016" w:rsidRPr="00692016">
        <w:rPr>
          <w:rFonts w:ascii="仿宋" w:eastAsia="仿宋" w:hAnsi="仿宋" w:cstheme="minorHAnsi"/>
          <w:sz w:val="28"/>
          <w:szCs w:val="28"/>
        </w:rPr>
        <w:t>方式。</w:t>
      </w:r>
    </w:p>
    <w:p w:rsidR="00BF592F" w:rsidRDefault="00BF592F" w:rsidP="00692016">
      <w:pPr>
        <w:spacing w:line="360" w:lineRule="auto"/>
        <w:ind w:firstLineChars="200" w:firstLine="560"/>
        <w:rPr>
          <w:rFonts w:ascii="仿宋" w:eastAsia="仿宋" w:hAnsi="仿宋" w:cstheme="minorHAnsi"/>
          <w:sz w:val="28"/>
          <w:szCs w:val="28"/>
        </w:rPr>
      </w:pPr>
      <w:r>
        <w:rPr>
          <w:rFonts w:ascii="仿宋" w:eastAsia="仿宋" w:hAnsi="仿宋" w:cstheme="minorHAnsi"/>
          <w:sz w:val="28"/>
          <w:szCs w:val="28"/>
        </w:rPr>
        <w:t>考生身份核验终端按实际考场数量部署在各考场入口，并提供国家教育考试专网的网络接入；省级招生考试管理机构部署考生身份核验应用平台，对各终端上传的数据进行处理；所有身份核验终端与省级身份核验平台均部署在国家教育考试专网中，并通过各类安全防护技术措施和有效的安全管理确保考生身份核验数据的安全。</w:t>
      </w:r>
    </w:p>
    <w:p w:rsidR="00561041" w:rsidRDefault="00561041" w:rsidP="00561041">
      <w:pPr>
        <w:spacing w:line="360" w:lineRule="auto"/>
        <w:rPr>
          <w:rFonts w:ascii="仿宋" w:eastAsia="仿宋" w:hAnsi="仿宋" w:cstheme="minorHAnsi"/>
          <w:sz w:val="28"/>
          <w:szCs w:val="28"/>
        </w:rPr>
      </w:pPr>
      <w:r>
        <w:rPr>
          <w:rFonts w:ascii="仿宋" w:eastAsia="仿宋" w:hAnsi="仿宋" w:cs="Arial" w:hint="eastAsia"/>
          <w:noProof/>
          <w:color w:val="333333"/>
          <w:kern w:val="0"/>
          <w:sz w:val="28"/>
          <w:szCs w:val="28"/>
        </w:rPr>
        <w:lastRenderedPageBreak/>
        <w:drawing>
          <wp:inline distT="0" distB="0" distL="0" distR="0" wp14:anchorId="19AF3A77" wp14:editId="7262A1E6">
            <wp:extent cx="5257800" cy="32956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7800" cy="3295650"/>
                    </a:xfrm>
                    <a:prstGeom prst="rect">
                      <a:avLst/>
                    </a:prstGeom>
                    <a:noFill/>
                    <a:ln>
                      <a:noFill/>
                    </a:ln>
                  </pic:spPr>
                </pic:pic>
              </a:graphicData>
            </a:graphic>
          </wp:inline>
        </w:drawing>
      </w:r>
    </w:p>
    <w:p w:rsidR="00622771" w:rsidRDefault="00692016" w:rsidP="00692016">
      <w:pPr>
        <w:spacing w:line="360" w:lineRule="auto"/>
        <w:ind w:firstLineChars="200" w:firstLine="560"/>
        <w:rPr>
          <w:rFonts w:ascii="仿宋" w:eastAsia="仿宋" w:hAnsi="仿宋" w:cstheme="minorHAnsi"/>
          <w:sz w:val="28"/>
          <w:szCs w:val="28"/>
        </w:rPr>
      </w:pPr>
      <w:r w:rsidRPr="00692016">
        <w:rPr>
          <w:rFonts w:ascii="仿宋" w:eastAsia="仿宋" w:hAnsi="仿宋" w:cstheme="minorHAnsi"/>
          <w:sz w:val="28"/>
          <w:szCs w:val="28"/>
        </w:rPr>
        <w:t>在这种模式下，</w:t>
      </w:r>
      <w:r w:rsidR="00622771">
        <w:rPr>
          <w:rFonts w:ascii="仿宋" w:eastAsia="仿宋" w:hAnsi="仿宋" w:cstheme="minorHAnsi"/>
          <w:sz w:val="28"/>
          <w:szCs w:val="28"/>
        </w:rPr>
        <w:t>考生身份核验</w:t>
      </w:r>
      <w:r w:rsidRPr="00692016">
        <w:rPr>
          <w:rFonts w:ascii="仿宋" w:eastAsia="仿宋" w:hAnsi="仿宋" w:cstheme="minorHAnsi"/>
          <w:sz w:val="28"/>
          <w:szCs w:val="28"/>
        </w:rPr>
        <w:t>数据集中存储在</w:t>
      </w:r>
      <w:r w:rsidR="00622771">
        <w:rPr>
          <w:rFonts w:ascii="仿宋" w:eastAsia="仿宋" w:hAnsi="仿宋" w:cstheme="minorHAnsi"/>
          <w:sz w:val="28"/>
          <w:szCs w:val="28"/>
        </w:rPr>
        <w:t>省级招生考试管理机构</w:t>
      </w:r>
      <w:r w:rsidRPr="00692016">
        <w:rPr>
          <w:rFonts w:ascii="仿宋" w:eastAsia="仿宋" w:hAnsi="仿宋" w:cstheme="minorHAnsi"/>
          <w:sz w:val="28"/>
          <w:szCs w:val="28"/>
        </w:rPr>
        <w:t>的机房中，并采用统一的</w:t>
      </w:r>
      <w:r w:rsidR="00622771">
        <w:rPr>
          <w:rFonts w:ascii="仿宋" w:eastAsia="仿宋" w:hAnsi="仿宋" w:cstheme="minorHAnsi"/>
          <w:sz w:val="28"/>
          <w:szCs w:val="28"/>
        </w:rPr>
        <w:t>身份核验平台完成终端提交的各种业务处理请求，各级招生考试管理人员可通过身份核验平台分配的各类角色、权限进行系统访问。</w:t>
      </w:r>
      <w:r w:rsidRPr="00692016">
        <w:rPr>
          <w:rFonts w:ascii="仿宋" w:eastAsia="仿宋" w:hAnsi="仿宋" w:cstheme="minorHAnsi"/>
          <w:sz w:val="28"/>
          <w:szCs w:val="28"/>
        </w:rPr>
        <w:t>这种“统一部署、统一处理”的架构方式能很好的解决数据的高效率、严密性、安全性的要求。</w:t>
      </w:r>
    </w:p>
    <w:p w:rsidR="00A84E20" w:rsidRPr="00692016" w:rsidRDefault="00A84E20" w:rsidP="00D202CD">
      <w:pPr>
        <w:widowControl/>
        <w:shd w:val="clear" w:color="auto" w:fill="FFFFFF"/>
        <w:spacing w:line="420" w:lineRule="atLeast"/>
        <w:ind w:firstLineChars="200" w:firstLine="560"/>
        <w:jc w:val="left"/>
        <w:rPr>
          <w:rFonts w:ascii="仿宋" w:eastAsia="仿宋" w:hAnsi="仿宋" w:cs="Arial"/>
          <w:color w:val="333333"/>
          <w:kern w:val="0"/>
          <w:sz w:val="28"/>
          <w:szCs w:val="28"/>
        </w:rPr>
      </w:pPr>
    </w:p>
    <w:p w:rsidR="00B028B1" w:rsidRDefault="00B028B1" w:rsidP="00C30DD3">
      <w:pPr>
        <w:widowControl/>
        <w:shd w:val="clear" w:color="auto" w:fill="FFFFFF"/>
        <w:spacing w:line="420" w:lineRule="atLeast"/>
        <w:ind w:leftChars="-1" w:left="-2"/>
        <w:jc w:val="left"/>
        <w:rPr>
          <w:rFonts w:ascii="仿宋" w:eastAsia="仿宋" w:hAnsi="仿宋" w:cs="Arial"/>
          <w:color w:val="333333"/>
          <w:kern w:val="0"/>
          <w:sz w:val="28"/>
          <w:szCs w:val="28"/>
        </w:rPr>
      </w:pPr>
    </w:p>
    <w:p w:rsidR="007C2C63" w:rsidRDefault="007C2C63" w:rsidP="007C2C63">
      <w:pPr>
        <w:widowControl/>
        <w:shd w:val="clear" w:color="auto" w:fill="FFFFFF"/>
        <w:spacing w:line="420" w:lineRule="atLeast"/>
        <w:jc w:val="left"/>
        <w:rPr>
          <w:rFonts w:ascii="仿宋" w:eastAsia="仿宋" w:hAnsi="仿宋" w:cs="Arial"/>
          <w:color w:val="333333"/>
          <w:kern w:val="0"/>
          <w:sz w:val="28"/>
          <w:szCs w:val="28"/>
        </w:rPr>
      </w:pPr>
    </w:p>
    <w:p w:rsidR="007C2C63" w:rsidRDefault="007C2C63" w:rsidP="00D202CD">
      <w:pPr>
        <w:widowControl/>
        <w:shd w:val="clear" w:color="auto" w:fill="FFFFFF"/>
        <w:spacing w:line="420" w:lineRule="atLeast"/>
        <w:ind w:firstLineChars="200" w:firstLine="560"/>
        <w:jc w:val="left"/>
        <w:rPr>
          <w:rFonts w:ascii="仿宋" w:eastAsia="仿宋" w:hAnsi="仿宋" w:cs="Arial"/>
          <w:color w:val="333333"/>
          <w:kern w:val="0"/>
          <w:sz w:val="28"/>
          <w:szCs w:val="28"/>
        </w:rPr>
      </w:pPr>
    </w:p>
    <w:p w:rsidR="007C2C63" w:rsidRDefault="007C2C63" w:rsidP="00D202CD">
      <w:pPr>
        <w:widowControl/>
        <w:shd w:val="clear" w:color="auto" w:fill="FFFFFF"/>
        <w:spacing w:line="420" w:lineRule="atLeast"/>
        <w:ind w:firstLineChars="200" w:firstLine="560"/>
        <w:jc w:val="left"/>
        <w:rPr>
          <w:rFonts w:ascii="仿宋" w:eastAsia="仿宋" w:hAnsi="仿宋" w:cs="Arial"/>
          <w:color w:val="333333"/>
          <w:kern w:val="0"/>
          <w:sz w:val="28"/>
          <w:szCs w:val="28"/>
        </w:rPr>
      </w:pPr>
    </w:p>
    <w:p w:rsidR="00DA3E65" w:rsidRDefault="00DA3E65" w:rsidP="00DA3E65">
      <w:pPr>
        <w:widowControl/>
        <w:shd w:val="clear" w:color="auto" w:fill="FFFFFF"/>
        <w:spacing w:line="420" w:lineRule="atLeast"/>
        <w:jc w:val="left"/>
        <w:rPr>
          <w:rFonts w:ascii="仿宋" w:eastAsia="仿宋" w:hAnsi="仿宋" w:cs="Arial"/>
          <w:color w:val="333333"/>
          <w:kern w:val="0"/>
          <w:sz w:val="28"/>
          <w:szCs w:val="28"/>
        </w:rPr>
      </w:pPr>
    </w:p>
    <w:p w:rsidR="00A84E20" w:rsidRPr="00EB7788" w:rsidRDefault="00A84E20" w:rsidP="00EB7788">
      <w:pPr>
        <w:pStyle w:val="1"/>
        <w:spacing w:line="360" w:lineRule="auto"/>
        <w:ind w:left="0"/>
        <w:rPr>
          <w:rFonts w:ascii="仿宋" w:eastAsia="仿宋" w:hAnsi="仿宋"/>
          <w:color w:val="000000"/>
          <w:sz w:val="40"/>
          <w:szCs w:val="39"/>
        </w:rPr>
      </w:pPr>
      <w:bookmarkStart w:id="6" w:name="_Toc3789268"/>
      <w:r w:rsidRPr="00EB7788">
        <w:rPr>
          <w:rFonts w:ascii="仿宋" w:eastAsia="仿宋" w:hAnsi="仿宋" w:hint="eastAsia"/>
          <w:color w:val="000000"/>
          <w:sz w:val="40"/>
          <w:szCs w:val="39"/>
        </w:rPr>
        <w:lastRenderedPageBreak/>
        <w:t>方案优势</w:t>
      </w:r>
      <w:bookmarkEnd w:id="6"/>
    </w:p>
    <w:p w:rsidR="00DB4DE3" w:rsidRDefault="00DB4DE3" w:rsidP="00DB4DE3">
      <w:pPr>
        <w:pStyle w:val="af0"/>
        <w:numPr>
          <w:ilvl w:val="0"/>
          <w:numId w:val="26"/>
        </w:numPr>
        <w:spacing w:line="360" w:lineRule="auto"/>
        <w:ind w:firstLineChars="0" w:firstLine="6"/>
        <w:rPr>
          <w:rFonts w:ascii="仿宋" w:eastAsia="仿宋" w:hAnsi="仿宋" w:cstheme="minorHAnsi"/>
          <w:sz w:val="28"/>
          <w:szCs w:val="28"/>
        </w:rPr>
      </w:pPr>
      <w:r>
        <w:rPr>
          <w:rFonts w:ascii="仿宋" w:eastAsia="仿宋" w:hAnsi="仿宋" w:cstheme="minorHAnsi" w:hint="eastAsia"/>
          <w:sz w:val="28"/>
          <w:szCs w:val="28"/>
        </w:rPr>
        <w:t>通用性</w:t>
      </w:r>
    </w:p>
    <w:p w:rsidR="00DB4DE3" w:rsidRDefault="00DB4DE3" w:rsidP="00DB4DE3">
      <w:pPr>
        <w:spacing w:line="360" w:lineRule="auto"/>
        <w:ind w:firstLineChars="200" w:firstLine="560"/>
        <w:rPr>
          <w:rFonts w:ascii="仿宋" w:eastAsia="仿宋" w:hAnsi="仿宋" w:cstheme="minorHAnsi"/>
          <w:sz w:val="28"/>
          <w:szCs w:val="28"/>
        </w:rPr>
      </w:pPr>
      <w:r>
        <w:rPr>
          <w:rFonts w:ascii="仿宋" w:eastAsia="仿宋" w:hAnsi="仿宋" w:cstheme="minorHAnsi"/>
          <w:sz w:val="28"/>
          <w:szCs w:val="28"/>
        </w:rPr>
        <w:t>身份核验终端采用集成式设计，既支持考生身份信息采集，也支持考生身份核验。</w:t>
      </w:r>
    </w:p>
    <w:p w:rsidR="00DB4DE3" w:rsidRDefault="00DB4DE3" w:rsidP="00DB4DE3">
      <w:pPr>
        <w:pStyle w:val="af0"/>
        <w:numPr>
          <w:ilvl w:val="0"/>
          <w:numId w:val="26"/>
        </w:numPr>
        <w:spacing w:line="360" w:lineRule="auto"/>
        <w:ind w:firstLineChars="0" w:firstLine="6"/>
        <w:rPr>
          <w:rFonts w:ascii="仿宋" w:eastAsia="仿宋" w:hAnsi="仿宋" w:cstheme="minorHAnsi"/>
          <w:sz w:val="28"/>
          <w:szCs w:val="28"/>
        </w:rPr>
      </w:pPr>
      <w:r>
        <w:rPr>
          <w:rFonts w:ascii="仿宋" w:eastAsia="仿宋" w:hAnsi="仿宋" w:cstheme="minorHAnsi" w:hint="eastAsia"/>
          <w:sz w:val="28"/>
          <w:szCs w:val="28"/>
        </w:rPr>
        <w:t>易用性</w:t>
      </w:r>
    </w:p>
    <w:p w:rsidR="00DB4DE3" w:rsidRDefault="00DB4DE3" w:rsidP="00DB4DE3">
      <w:pPr>
        <w:spacing w:line="360" w:lineRule="auto"/>
        <w:ind w:firstLineChars="200" w:firstLine="560"/>
        <w:rPr>
          <w:rFonts w:ascii="仿宋" w:eastAsia="仿宋" w:hAnsi="仿宋" w:cstheme="minorHAnsi"/>
          <w:sz w:val="28"/>
          <w:szCs w:val="28"/>
        </w:rPr>
      </w:pPr>
      <w:r>
        <w:rPr>
          <w:rFonts w:ascii="仿宋" w:eastAsia="仿宋" w:hAnsi="仿宋" w:cstheme="minorHAnsi"/>
          <w:sz w:val="28"/>
          <w:szCs w:val="28"/>
        </w:rPr>
        <w:t>身份核验终端采用“场景式设计、一键式操作”，充分考虑到各监考老师使用的便利性和傻瓜化。</w:t>
      </w:r>
    </w:p>
    <w:p w:rsidR="00DB4DE3" w:rsidRDefault="00DB4DE3" w:rsidP="00DB4DE3">
      <w:pPr>
        <w:pStyle w:val="af0"/>
        <w:numPr>
          <w:ilvl w:val="0"/>
          <w:numId w:val="26"/>
        </w:numPr>
        <w:spacing w:line="360" w:lineRule="auto"/>
        <w:ind w:firstLineChars="0" w:firstLine="6"/>
        <w:rPr>
          <w:rFonts w:ascii="仿宋" w:eastAsia="仿宋" w:hAnsi="仿宋" w:cstheme="minorHAnsi"/>
          <w:sz w:val="28"/>
          <w:szCs w:val="28"/>
        </w:rPr>
      </w:pPr>
      <w:r>
        <w:rPr>
          <w:rFonts w:ascii="仿宋" w:eastAsia="仿宋" w:hAnsi="仿宋" w:cstheme="minorHAnsi" w:hint="eastAsia"/>
          <w:sz w:val="28"/>
          <w:szCs w:val="28"/>
        </w:rPr>
        <w:t>自动化</w:t>
      </w:r>
    </w:p>
    <w:p w:rsidR="00DB4DE3" w:rsidRPr="007E1E6D" w:rsidRDefault="00DB4DE3" w:rsidP="00DB4DE3">
      <w:pPr>
        <w:spacing w:line="360" w:lineRule="auto"/>
        <w:ind w:firstLineChars="200" w:firstLine="560"/>
        <w:rPr>
          <w:rFonts w:ascii="仿宋" w:eastAsia="仿宋" w:hAnsi="仿宋" w:cstheme="minorHAnsi"/>
          <w:sz w:val="28"/>
          <w:szCs w:val="28"/>
        </w:rPr>
      </w:pPr>
      <w:r>
        <w:rPr>
          <w:rFonts w:ascii="仿宋" w:eastAsia="仿宋" w:hAnsi="仿宋" w:cstheme="minorHAnsi"/>
          <w:sz w:val="28"/>
          <w:szCs w:val="28"/>
        </w:rPr>
        <w:t>身份核验终端支持自动化数据上报，无须监考老师介入操作。考生身份核验信息除支持自动化网络上报外，还支持管理人员手动</w:t>
      </w:r>
      <w:r>
        <w:rPr>
          <w:rFonts w:ascii="仿宋" w:eastAsia="仿宋" w:hAnsi="仿宋" w:cstheme="minorHAnsi" w:hint="eastAsia"/>
          <w:sz w:val="28"/>
          <w:szCs w:val="28"/>
        </w:rPr>
        <w:t>U盘导出</w:t>
      </w:r>
      <w:r>
        <w:rPr>
          <w:rFonts w:ascii="仿宋" w:eastAsia="仿宋" w:hAnsi="仿宋" w:cstheme="minorHAnsi"/>
          <w:sz w:val="28"/>
          <w:szCs w:val="28"/>
        </w:rPr>
        <w:t>。</w:t>
      </w:r>
    </w:p>
    <w:p w:rsidR="00DB4DE3" w:rsidRPr="00692016" w:rsidRDefault="00DB4DE3" w:rsidP="00DB4DE3">
      <w:pPr>
        <w:pStyle w:val="af0"/>
        <w:numPr>
          <w:ilvl w:val="0"/>
          <w:numId w:val="26"/>
        </w:numPr>
        <w:spacing w:line="360" w:lineRule="auto"/>
        <w:ind w:firstLineChars="0" w:firstLine="6"/>
        <w:rPr>
          <w:rFonts w:ascii="仿宋" w:eastAsia="仿宋" w:hAnsi="仿宋" w:cstheme="minorHAnsi"/>
          <w:sz w:val="28"/>
          <w:szCs w:val="28"/>
        </w:rPr>
      </w:pPr>
      <w:r w:rsidRPr="00692016">
        <w:rPr>
          <w:rFonts w:ascii="仿宋" w:eastAsia="仿宋" w:hAnsi="仿宋" w:cstheme="minorHAnsi"/>
          <w:sz w:val="28"/>
          <w:szCs w:val="28"/>
        </w:rPr>
        <w:t>安全性</w:t>
      </w:r>
    </w:p>
    <w:p w:rsidR="00DB4DE3" w:rsidRPr="00692016" w:rsidRDefault="00DB4DE3" w:rsidP="00DB4DE3">
      <w:pPr>
        <w:spacing w:line="360" w:lineRule="auto"/>
        <w:ind w:firstLineChars="200" w:firstLine="560"/>
        <w:rPr>
          <w:rFonts w:ascii="仿宋" w:eastAsia="仿宋" w:hAnsi="仿宋" w:cstheme="minorHAnsi"/>
          <w:sz w:val="28"/>
          <w:szCs w:val="28"/>
        </w:rPr>
      </w:pPr>
      <w:r>
        <w:rPr>
          <w:rFonts w:ascii="仿宋" w:eastAsia="仿宋" w:hAnsi="仿宋" w:cstheme="minorHAnsi"/>
          <w:sz w:val="28"/>
          <w:szCs w:val="28"/>
        </w:rPr>
        <w:t>身份核验终端和身份核验平台均部署</w:t>
      </w:r>
      <w:r w:rsidRPr="00692016">
        <w:rPr>
          <w:rFonts w:ascii="仿宋" w:eastAsia="仿宋" w:hAnsi="仿宋" w:cstheme="minorHAnsi"/>
          <w:sz w:val="28"/>
          <w:szCs w:val="28"/>
        </w:rPr>
        <w:t>在</w:t>
      </w:r>
      <w:r>
        <w:rPr>
          <w:rFonts w:ascii="仿宋" w:eastAsia="仿宋" w:hAnsi="仿宋" w:cstheme="minorHAnsi"/>
          <w:sz w:val="28"/>
          <w:szCs w:val="28"/>
        </w:rPr>
        <w:t>专网</w:t>
      </w:r>
      <w:r w:rsidRPr="00692016">
        <w:rPr>
          <w:rFonts w:ascii="仿宋" w:eastAsia="仿宋" w:hAnsi="仿宋" w:cstheme="minorHAnsi"/>
          <w:sz w:val="28"/>
          <w:szCs w:val="28"/>
        </w:rPr>
        <w:t>内部，采用专</w:t>
      </w:r>
      <w:r>
        <w:rPr>
          <w:rFonts w:ascii="仿宋" w:eastAsia="仿宋" w:hAnsi="仿宋" w:cstheme="minorHAnsi"/>
          <w:sz w:val="28"/>
          <w:szCs w:val="28"/>
        </w:rPr>
        <w:t>线</w:t>
      </w:r>
      <w:r w:rsidRPr="00692016">
        <w:rPr>
          <w:rFonts w:ascii="仿宋" w:eastAsia="仿宋" w:hAnsi="仿宋" w:cstheme="minorHAnsi"/>
          <w:sz w:val="28"/>
          <w:szCs w:val="28"/>
        </w:rPr>
        <w:t>接入，</w:t>
      </w:r>
      <w:r>
        <w:rPr>
          <w:rFonts w:ascii="仿宋" w:eastAsia="仿宋" w:hAnsi="仿宋" w:cstheme="minorHAnsi"/>
          <w:sz w:val="28"/>
          <w:szCs w:val="28"/>
        </w:rPr>
        <w:t>并支持各类加解密算法</w:t>
      </w:r>
      <w:r w:rsidRPr="00692016">
        <w:rPr>
          <w:rFonts w:ascii="仿宋" w:eastAsia="仿宋" w:hAnsi="仿宋" w:cstheme="minorHAnsi"/>
          <w:sz w:val="28"/>
          <w:szCs w:val="28"/>
        </w:rPr>
        <w:t>。</w:t>
      </w:r>
    </w:p>
    <w:p w:rsidR="00DB4DE3" w:rsidRPr="00692016" w:rsidRDefault="00DB4DE3" w:rsidP="00DB4DE3">
      <w:pPr>
        <w:pStyle w:val="af0"/>
        <w:numPr>
          <w:ilvl w:val="0"/>
          <w:numId w:val="26"/>
        </w:numPr>
        <w:spacing w:line="360" w:lineRule="auto"/>
        <w:ind w:firstLineChars="0" w:firstLine="6"/>
        <w:rPr>
          <w:rFonts w:ascii="仿宋" w:eastAsia="仿宋" w:hAnsi="仿宋" w:cstheme="minorHAnsi"/>
          <w:sz w:val="28"/>
          <w:szCs w:val="28"/>
        </w:rPr>
      </w:pPr>
      <w:r w:rsidRPr="00692016">
        <w:rPr>
          <w:rFonts w:ascii="仿宋" w:eastAsia="仿宋" w:hAnsi="仿宋" w:cstheme="minorHAnsi"/>
          <w:sz w:val="28"/>
          <w:szCs w:val="28"/>
        </w:rPr>
        <w:t>可靠性</w:t>
      </w:r>
    </w:p>
    <w:p w:rsidR="00DB4DE3" w:rsidRPr="00692016" w:rsidRDefault="00DB4DE3" w:rsidP="00DB4DE3">
      <w:pPr>
        <w:spacing w:line="360" w:lineRule="auto"/>
        <w:ind w:firstLineChars="200" w:firstLine="560"/>
        <w:rPr>
          <w:rFonts w:ascii="仿宋" w:eastAsia="仿宋" w:hAnsi="仿宋" w:cstheme="minorHAnsi"/>
          <w:sz w:val="28"/>
          <w:szCs w:val="28"/>
        </w:rPr>
      </w:pPr>
      <w:r w:rsidRPr="00692016">
        <w:rPr>
          <w:rFonts w:ascii="仿宋" w:eastAsia="仿宋" w:hAnsi="仿宋" w:cstheme="minorHAnsi"/>
          <w:sz w:val="28"/>
          <w:szCs w:val="28"/>
        </w:rPr>
        <w:t>采用B/S结构技术，有</w:t>
      </w:r>
      <w:r>
        <w:rPr>
          <w:rFonts w:ascii="仿宋" w:eastAsia="仿宋" w:hAnsi="仿宋" w:cstheme="minorHAnsi"/>
          <w:sz w:val="28"/>
          <w:szCs w:val="28"/>
        </w:rPr>
        <w:t>完善</w:t>
      </w:r>
      <w:r w:rsidRPr="00692016">
        <w:rPr>
          <w:rFonts w:ascii="仿宋" w:eastAsia="仿宋" w:hAnsi="仿宋" w:cstheme="minorHAnsi"/>
          <w:sz w:val="28"/>
          <w:szCs w:val="28"/>
        </w:rPr>
        <w:t>的用户</w:t>
      </w:r>
      <w:r>
        <w:rPr>
          <w:rFonts w:ascii="仿宋" w:eastAsia="仿宋" w:hAnsi="仿宋" w:cstheme="minorHAnsi"/>
          <w:sz w:val="28"/>
          <w:szCs w:val="28"/>
        </w:rPr>
        <w:t>管理体系</w:t>
      </w:r>
      <w:r w:rsidRPr="00692016">
        <w:rPr>
          <w:rFonts w:ascii="仿宋" w:eastAsia="仿宋" w:hAnsi="仿宋" w:cstheme="minorHAnsi"/>
          <w:sz w:val="28"/>
          <w:szCs w:val="28"/>
        </w:rPr>
        <w:t>，进行统一身份认证，符合《教育管理信息化标准》的要求。</w:t>
      </w:r>
    </w:p>
    <w:p w:rsidR="00DB4DE3" w:rsidRPr="00692016" w:rsidRDefault="00DB4DE3" w:rsidP="00DB4DE3">
      <w:pPr>
        <w:pStyle w:val="af0"/>
        <w:numPr>
          <w:ilvl w:val="0"/>
          <w:numId w:val="26"/>
        </w:numPr>
        <w:spacing w:line="360" w:lineRule="auto"/>
        <w:ind w:firstLineChars="0" w:firstLine="6"/>
        <w:rPr>
          <w:rFonts w:ascii="仿宋" w:eastAsia="仿宋" w:hAnsi="仿宋" w:cstheme="minorHAnsi"/>
          <w:sz w:val="28"/>
          <w:szCs w:val="28"/>
        </w:rPr>
      </w:pPr>
      <w:r w:rsidRPr="00692016">
        <w:rPr>
          <w:rFonts w:ascii="仿宋" w:eastAsia="仿宋" w:hAnsi="仿宋" w:cstheme="minorHAnsi"/>
          <w:sz w:val="28"/>
          <w:szCs w:val="28"/>
        </w:rPr>
        <w:t>可</w:t>
      </w:r>
      <w:r>
        <w:rPr>
          <w:rFonts w:ascii="仿宋" w:eastAsia="仿宋" w:hAnsi="仿宋" w:cstheme="minorHAnsi"/>
          <w:sz w:val="28"/>
          <w:szCs w:val="28"/>
        </w:rPr>
        <w:t>扩</w:t>
      </w:r>
      <w:r w:rsidRPr="00692016">
        <w:rPr>
          <w:rFonts w:ascii="仿宋" w:eastAsia="仿宋" w:hAnsi="仿宋" w:cstheme="minorHAnsi"/>
          <w:sz w:val="28"/>
          <w:szCs w:val="28"/>
        </w:rPr>
        <w:t>展性</w:t>
      </w:r>
    </w:p>
    <w:p w:rsidR="00DB4DE3" w:rsidRPr="00692016" w:rsidRDefault="00DB4DE3" w:rsidP="00DB4DE3">
      <w:pPr>
        <w:spacing w:line="360" w:lineRule="auto"/>
        <w:ind w:firstLineChars="200" w:firstLine="560"/>
        <w:rPr>
          <w:rFonts w:ascii="仿宋" w:eastAsia="仿宋" w:hAnsi="仿宋" w:cstheme="minorHAnsi"/>
          <w:sz w:val="28"/>
          <w:szCs w:val="28"/>
        </w:rPr>
      </w:pPr>
      <w:r w:rsidRPr="00692016">
        <w:rPr>
          <w:rFonts w:ascii="仿宋" w:eastAsia="仿宋" w:hAnsi="仿宋" w:cstheme="minorHAnsi"/>
          <w:sz w:val="28"/>
          <w:szCs w:val="28"/>
        </w:rPr>
        <w:t>采用模块化结构，易于扩充，可与上级部门无缝衔接。</w:t>
      </w:r>
    </w:p>
    <w:p w:rsidR="00DB4DE3" w:rsidRPr="00692016" w:rsidRDefault="00DB4DE3" w:rsidP="00DB4DE3">
      <w:pPr>
        <w:pStyle w:val="af0"/>
        <w:numPr>
          <w:ilvl w:val="0"/>
          <w:numId w:val="26"/>
        </w:numPr>
        <w:spacing w:line="360" w:lineRule="auto"/>
        <w:ind w:firstLineChars="0" w:firstLine="6"/>
        <w:rPr>
          <w:rFonts w:ascii="仿宋" w:eastAsia="仿宋" w:hAnsi="仿宋" w:cstheme="minorHAnsi"/>
          <w:sz w:val="28"/>
          <w:szCs w:val="28"/>
        </w:rPr>
      </w:pPr>
      <w:r w:rsidRPr="00692016">
        <w:rPr>
          <w:rFonts w:ascii="仿宋" w:eastAsia="仿宋" w:hAnsi="仿宋" w:cstheme="minorHAnsi"/>
          <w:sz w:val="28"/>
          <w:szCs w:val="28"/>
        </w:rPr>
        <w:t>灵活性</w:t>
      </w:r>
    </w:p>
    <w:p w:rsidR="00DB4DE3" w:rsidRPr="00DB4DE3" w:rsidRDefault="00DB4DE3" w:rsidP="006E5F75">
      <w:pPr>
        <w:spacing w:line="360" w:lineRule="auto"/>
        <w:ind w:firstLineChars="200" w:firstLine="560"/>
        <w:rPr>
          <w:rFonts w:ascii="宋体" w:hAnsi="宋体" w:cs="宋体"/>
          <w:color w:val="333333"/>
          <w:kern w:val="0"/>
          <w:sz w:val="28"/>
          <w:szCs w:val="28"/>
        </w:rPr>
      </w:pPr>
      <w:r w:rsidRPr="00692016">
        <w:rPr>
          <w:rFonts w:ascii="仿宋" w:eastAsia="仿宋" w:hAnsi="仿宋" w:cstheme="minorHAnsi"/>
          <w:sz w:val="28"/>
          <w:szCs w:val="28"/>
        </w:rPr>
        <w:t>有多种形式的数据导入、导出和多样化的报表生成功能。</w:t>
      </w:r>
    </w:p>
    <w:p w:rsidR="00A84E20" w:rsidRPr="008C2AC2" w:rsidRDefault="00A84E20" w:rsidP="00787AB9">
      <w:pPr>
        <w:pStyle w:val="1"/>
        <w:spacing w:line="360" w:lineRule="auto"/>
        <w:ind w:left="0"/>
        <w:rPr>
          <w:rFonts w:ascii="仿宋" w:eastAsia="仿宋" w:hAnsi="仿宋"/>
          <w:color w:val="FF0000"/>
          <w:sz w:val="40"/>
          <w:szCs w:val="39"/>
        </w:rPr>
      </w:pPr>
      <w:bookmarkStart w:id="7" w:name="_Toc3789269"/>
      <w:r w:rsidRPr="008C2AC2">
        <w:rPr>
          <w:rFonts w:ascii="仿宋" w:eastAsia="仿宋" w:hAnsi="仿宋" w:hint="eastAsia"/>
          <w:color w:val="FF0000"/>
          <w:sz w:val="40"/>
          <w:szCs w:val="39"/>
        </w:rPr>
        <w:lastRenderedPageBreak/>
        <w:t>（招标参数）</w:t>
      </w:r>
      <w:bookmarkEnd w:id="7"/>
    </w:p>
    <w:p w:rsidR="00A84E20" w:rsidRPr="00406E9E" w:rsidRDefault="00406E9E" w:rsidP="00406E9E">
      <w:pPr>
        <w:widowControl/>
        <w:shd w:val="clear" w:color="auto" w:fill="FFFFFF"/>
        <w:spacing w:line="420" w:lineRule="atLeast"/>
        <w:jc w:val="left"/>
        <w:rPr>
          <w:rFonts w:ascii="仿宋" w:eastAsia="仿宋" w:hAnsi="仿宋" w:cs="Arial"/>
          <w:b/>
          <w:color w:val="FF0000"/>
          <w:kern w:val="0"/>
          <w:sz w:val="28"/>
          <w:szCs w:val="28"/>
        </w:rPr>
      </w:pPr>
      <w:r w:rsidRPr="00406E9E">
        <w:rPr>
          <w:rFonts w:ascii="仿宋" w:eastAsia="仿宋" w:hAnsi="仿宋" w:cs="Arial" w:hint="eastAsia"/>
          <w:b/>
          <w:color w:val="FF0000"/>
          <w:kern w:val="0"/>
          <w:sz w:val="28"/>
          <w:szCs w:val="28"/>
        </w:rPr>
        <w:t>招标方式一：终端硬件与身份核验平台分离方式</w:t>
      </w:r>
    </w:p>
    <w:p w:rsidR="00406E9E" w:rsidRDefault="003E1281" w:rsidP="00406E9E">
      <w:pPr>
        <w:widowControl/>
        <w:shd w:val="clear" w:color="auto" w:fill="FFFFFF"/>
        <w:spacing w:line="420" w:lineRule="atLeast"/>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1）考生身份核验终端参数：</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03"/>
        <w:gridCol w:w="6292"/>
      </w:tblGrid>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DB14D2" w:rsidP="00F926A5">
            <w:pPr>
              <w:widowControl/>
              <w:jc w:val="center"/>
              <w:rPr>
                <w:rFonts w:ascii="仿宋" w:eastAsia="仿宋" w:hAnsi="仿宋" w:cs="宋体"/>
                <w:b/>
                <w:bCs/>
                <w:color w:val="000000"/>
                <w:kern w:val="0"/>
                <w:szCs w:val="21"/>
              </w:rPr>
            </w:pPr>
            <w:r w:rsidRPr="00304D56">
              <w:rPr>
                <w:rFonts w:ascii="仿宋" w:eastAsia="仿宋" w:hAnsi="仿宋" w:cs="宋体" w:hint="eastAsia"/>
                <w:b/>
                <w:bCs/>
                <w:color w:val="000000"/>
                <w:kern w:val="0"/>
                <w:szCs w:val="21"/>
              </w:rPr>
              <w:t>指标项</w:t>
            </w:r>
          </w:p>
        </w:tc>
        <w:tc>
          <w:tcPr>
            <w:tcW w:w="6292" w:type="dxa"/>
            <w:shd w:val="clear" w:color="auto" w:fill="FFFFFF" w:themeFill="background1"/>
            <w:noWrap/>
            <w:vAlign w:val="center"/>
            <w:hideMark/>
          </w:tcPr>
          <w:p w:rsidR="003E1281" w:rsidRPr="003E1281" w:rsidRDefault="00DB14D2" w:rsidP="00F926A5">
            <w:pPr>
              <w:widowControl/>
              <w:jc w:val="center"/>
              <w:rPr>
                <w:rFonts w:ascii="仿宋" w:eastAsia="仿宋" w:hAnsi="仿宋" w:cs="宋体"/>
                <w:b/>
                <w:bCs/>
                <w:color w:val="000000"/>
                <w:kern w:val="0"/>
                <w:szCs w:val="21"/>
              </w:rPr>
            </w:pPr>
            <w:r w:rsidRPr="00304D56">
              <w:rPr>
                <w:rFonts w:ascii="仿宋" w:eastAsia="仿宋" w:hAnsi="仿宋" w:cs="宋体" w:hint="eastAsia"/>
                <w:b/>
                <w:bCs/>
                <w:color w:val="000000"/>
                <w:kern w:val="0"/>
                <w:szCs w:val="21"/>
              </w:rPr>
              <w:t>指标或</w:t>
            </w:r>
            <w:r w:rsidR="003E1281" w:rsidRPr="003E1281">
              <w:rPr>
                <w:rFonts w:ascii="仿宋" w:eastAsia="仿宋" w:hAnsi="仿宋" w:cs="宋体" w:hint="eastAsia"/>
                <w:b/>
                <w:bCs/>
                <w:color w:val="000000"/>
                <w:kern w:val="0"/>
                <w:szCs w:val="21"/>
              </w:rPr>
              <w:t>参数</w:t>
            </w:r>
            <w:r w:rsidRPr="00304D56">
              <w:rPr>
                <w:rFonts w:ascii="仿宋" w:eastAsia="仿宋" w:hAnsi="仿宋" w:cs="宋体" w:hint="eastAsia"/>
                <w:b/>
                <w:bCs/>
                <w:color w:val="000000"/>
                <w:kern w:val="0"/>
                <w:szCs w:val="21"/>
              </w:rPr>
              <w:t>要求</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重量</w:t>
            </w:r>
          </w:p>
        </w:tc>
        <w:tc>
          <w:tcPr>
            <w:tcW w:w="6292" w:type="dxa"/>
            <w:shd w:val="clear" w:color="auto" w:fill="FFFFFF" w:themeFill="background1"/>
            <w:noWrap/>
            <w:vAlign w:val="center"/>
            <w:hideMark/>
          </w:tcPr>
          <w:p w:rsidR="003E1281" w:rsidRPr="003E1281" w:rsidRDefault="004773A7" w:rsidP="00304D56">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003E1281" w:rsidRPr="003E1281">
              <w:rPr>
                <w:rFonts w:ascii="仿宋" w:eastAsia="仿宋" w:hAnsi="仿宋" w:cs="宋体" w:hint="eastAsia"/>
                <w:color w:val="000000"/>
                <w:kern w:val="0"/>
                <w:szCs w:val="21"/>
              </w:rPr>
              <w:t>660g</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操作系统</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Andriod 7.1</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Platform</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ARM-Allwinner</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CPU</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A64 Quad-core Cortex</w:t>
            </w:r>
            <w:r w:rsidRPr="003E1281">
              <w:rPr>
                <w:rFonts w:ascii="宋体" w:hAnsi="宋体" w:cs="宋体" w:hint="eastAsia"/>
                <w:color w:val="000000"/>
                <w:kern w:val="0"/>
                <w:szCs w:val="21"/>
              </w:rPr>
              <w:t>™</w:t>
            </w:r>
            <w:r w:rsidRPr="003E1281">
              <w:rPr>
                <w:rFonts w:ascii="仿宋" w:eastAsia="仿宋" w:hAnsi="仿宋" w:cs="宋体" w:hint="eastAsia"/>
                <w:color w:val="000000"/>
                <w:kern w:val="0"/>
                <w:szCs w:val="21"/>
              </w:rPr>
              <w:t>-A53</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GPU</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Mali400MP2 GPU</w:t>
            </w:r>
          </w:p>
        </w:tc>
      </w:tr>
      <w:tr w:rsidR="003E1281" w:rsidRPr="003E1281" w:rsidTr="00304D56">
        <w:trPr>
          <w:trHeight w:val="285"/>
          <w:jc w:val="center"/>
        </w:trPr>
        <w:tc>
          <w:tcPr>
            <w:tcW w:w="1803" w:type="dxa"/>
            <w:vMerge w:val="restart"/>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存储</w:t>
            </w:r>
          </w:p>
        </w:tc>
        <w:tc>
          <w:tcPr>
            <w:tcW w:w="6292" w:type="dxa"/>
            <w:shd w:val="clear" w:color="auto" w:fill="FFFFFF" w:themeFill="background1"/>
            <w:noWrap/>
            <w:vAlign w:val="center"/>
            <w:hideMark/>
          </w:tcPr>
          <w:p w:rsidR="003E1281" w:rsidRPr="003E1281" w:rsidRDefault="004773A7" w:rsidP="004773A7">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003E1281" w:rsidRPr="003E1281">
              <w:rPr>
                <w:rFonts w:ascii="仿宋" w:eastAsia="仿宋" w:hAnsi="仿宋" w:cs="宋体" w:hint="eastAsia"/>
                <w:color w:val="000000"/>
                <w:kern w:val="0"/>
                <w:szCs w:val="21"/>
              </w:rPr>
              <w:t>1GB DDR</w:t>
            </w:r>
          </w:p>
        </w:tc>
      </w:tr>
      <w:tr w:rsidR="003E1281" w:rsidRPr="003E1281" w:rsidTr="00304D56">
        <w:trPr>
          <w:trHeight w:val="285"/>
          <w:jc w:val="center"/>
        </w:trPr>
        <w:tc>
          <w:tcPr>
            <w:tcW w:w="1803" w:type="dxa"/>
            <w:vMerge/>
            <w:shd w:val="clear" w:color="auto" w:fill="FFFFFF" w:themeFill="background1"/>
            <w:vAlign w:val="center"/>
            <w:hideMark/>
          </w:tcPr>
          <w:p w:rsidR="003E1281" w:rsidRPr="003E1281" w:rsidRDefault="003E1281" w:rsidP="00304D56">
            <w:pPr>
              <w:widowControl/>
              <w:rPr>
                <w:rFonts w:ascii="仿宋" w:eastAsia="仿宋" w:hAnsi="仿宋" w:cs="宋体"/>
                <w:b/>
                <w:bCs/>
                <w:color w:val="000000"/>
                <w:kern w:val="0"/>
                <w:szCs w:val="21"/>
              </w:rPr>
            </w:pPr>
          </w:p>
        </w:tc>
        <w:tc>
          <w:tcPr>
            <w:tcW w:w="6292" w:type="dxa"/>
            <w:shd w:val="clear" w:color="auto" w:fill="FFFFFF" w:themeFill="background1"/>
            <w:noWrap/>
            <w:vAlign w:val="center"/>
            <w:hideMark/>
          </w:tcPr>
          <w:p w:rsidR="003E1281" w:rsidRPr="003E1281" w:rsidRDefault="004773A7" w:rsidP="00304D56">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00DE7BC3">
              <w:rPr>
                <w:rFonts w:ascii="仿宋" w:eastAsia="仿宋" w:hAnsi="仿宋" w:cs="宋体" w:hint="eastAsia"/>
                <w:color w:val="000000"/>
                <w:kern w:val="0"/>
                <w:szCs w:val="21"/>
              </w:rPr>
              <w:t>8GB EMMC</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屏幕</w:t>
            </w:r>
          </w:p>
        </w:tc>
        <w:tc>
          <w:tcPr>
            <w:tcW w:w="6292" w:type="dxa"/>
            <w:shd w:val="clear" w:color="auto" w:fill="FFFFFF" w:themeFill="background1"/>
            <w:noWrap/>
            <w:vAlign w:val="center"/>
            <w:hideMark/>
          </w:tcPr>
          <w:p w:rsidR="003E1281" w:rsidRPr="003E1281" w:rsidRDefault="004773A7" w:rsidP="00304D56">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003E1281" w:rsidRPr="003E1281">
              <w:rPr>
                <w:rFonts w:ascii="仿宋" w:eastAsia="仿宋" w:hAnsi="仿宋" w:cs="宋体" w:hint="eastAsia"/>
                <w:color w:val="000000"/>
                <w:kern w:val="0"/>
                <w:szCs w:val="21"/>
              </w:rPr>
              <w:t>7'IPS 1024*600 MIPI</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面板</w:t>
            </w:r>
          </w:p>
        </w:tc>
        <w:tc>
          <w:tcPr>
            <w:tcW w:w="6292" w:type="dxa"/>
            <w:shd w:val="clear" w:color="auto" w:fill="FFFFFF" w:themeFill="background1"/>
            <w:noWrap/>
            <w:vAlign w:val="center"/>
            <w:hideMark/>
          </w:tcPr>
          <w:p w:rsidR="003E1281" w:rsidRPr="003E1281" w:rsidRDefault="003E1281" w:rsidP="00DE7BC3">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Capacity TP G/G</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电池</w:t>
            </w:r>
          </w:p>
        </w:tc>
        <w:tc>
          <w:tcPr>
            <w:tcW w:w="6292" w:type="dxa"/>
            <w:shd w:val="clear" w:color="auto" w:fill="FFFFFF" w:themeFill="background1"/>
            <w:noWrap/>
            <w:vAlign w:val="center"/>
            <w:hideMark/>
          </w:tcPr>
          <w:p w:rsidR="003E1281" w:rsidRPr="003E1281" w:rsidRDefault="004773A7" w:rsidP="00304D56">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003E1281" w:rsidRPr="003E1281">
              <w:rPr>
                <w:rFonts w:ascii="仿宋" w:eastAsia="仿宋" w:hAnsi="仿宋" w:cs="宋体" w:hint="eastAsia"/>
                <w:color w:val="000000"/>
                <w:kern w:val="0"/>
                <w:szCs w:val="21"/>
              </w:rPr>
              <w:t>3.7V/5000mAh</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摄像头</w:t>
            </w:r>
          </w:p>
        </w:tc>
        <w:tc>
          <w:tcPr>
            <w:tcW w:w="6292" w:type="dxa"/>
            <w:shd w:val="clear" w:color="auto" w:fill="FFFFFF" w:themeFill="background1"/>
            <w:noWrap/>
            <w:vAlign w:val="center"/>
            <w:hideMark/>
          </w:tcPr>
          <w:p w:rsidR="003E1281" w:rsidRPr="003E1281" w:rsidRDefault="004773A7" w:rsidP="00304D56">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003E1281" w:rsidRPr="003E1281">
              <w:rPr>
                <w:rFonts w:ascii="仿宋" w:eastAsia="仿宋" w:hAnsi="仿宋" w:cs="宋体" w:hint="eastAsia"/>
                <w:color w:val="000000"/>
                <w:kern w:val="0"/>
                <w:szCs w:val="21"/>
              </w:rPr>
              <w:t>5M，AF，USB模式，支持-30°~180°翻转，手动切换画面</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WIFI</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802.11 b/g/n 2.4G</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Bluetooth</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BT4.0，wifi module集成</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网口</w:t>
            </w:r>
          </w:p>
        </w:tc>
        <w:tc>
          <w:tcPr>
            <w:tcW w:w="6292" w:type="dxa"/>
            <w:shd w:val="clear" w:color="auto" w:fill="FFFFFF" w:themeFill="background1"/>
            <w:noWrap/>
            <w:vAlign w:val="center"/>
            <w:hideMark/>
          </w:tcPr>
          <w:p w:rsidR="003E1281" w:rsidRPr="003E1281" w:rsidRDefault="004773A7" w:rsidP="00304D56">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003E1281" w:rsidRPr="003E1281">
              <w:rPr>
                <w:rFonts w:ascii="仿宋" w:eastAsia="仿宋" w:hAnsi="仿宋" w:cs="宋体" w:hint="eastAsia"/>
                <w:color w:val="000000"/>
                <w:kern w:val="0"/>
                <w:szCs w:val="21"/>
              </w:rPr>
              <w:t>100M</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扬声器</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8Ω1W*1</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麦克风</w:t>
            </w:r>
          </w:p>
        </w:tc>
        <w:tc>
          <w:tcPr>
            <w:tcW w:w="6292" w:type="dxa"/>
            <w:shd w:val="clear" w:color="auto" w:fill="FFFFFF" w:themeFill="background1"/>
            <w:noWrap/>
            <w:vAlign w:val="center"/>
            <w:hideMark/>
          </w:tcPr>
          <w:p w:rsidR="003E1281" w:rsidRPr="003E1281" w:rsidRDefault="00DE7BC3" w:rsidP="00304D56">
            <w:pPr>
              <w:widowControl/>
              <w:rPr>
                <w:rFonts w:ascii="仿宋" w:eastAsia="仿宋" w:hAnsi="仿宋" w:cs="宋体"/>
                <w:color w:val="000000"/>
                <w:kern w:val="0"/>
                <w:szCs w:val="21"/>
              </w:rPr>
            </w:pPr>
            <w:r>
              <w:rPr>
                <w:rFonts w:ascii="仿宋" w:eastAsia="仿宋" w:hAnsi="仿宋" w:cs="宋体" w:hint="eastAsia"/>
                <w:color w:val="000000"/>
                <w:kern w:val="0"/>
                <w:szCs w:val="21"/>
              </w:rPr>
              <w:t>支持</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指示灯</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开机指示*1，应用指示*1</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按键</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电源键，音量+，音量-</w:t>
            </w:r>
          </w:p>
        </w:tc>
      </w:tr>
      <w:tr w:rsidR="003E1281" w:rsidRPr="003E1281" w:rsidTr="00304D56">
        <w:trPr>
          <w:trHeight w:val="285"/>
          <w:jc w:val="center"/>
        </w:trPr>
        <w:tc>
          <w:tcPr>
            <w:tcW w:w="1803" w:type="dxa"/>
            <w:vMerge w:val="restart"/>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接口</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USB-Type A，支持OTG host</w:t>
            </w:r>
          </w:p>
        </w:tc>
      </w:tr>
      <w:tr w:rsidR="003E1281" w:rsidRPr="003E1281" w:rsidTr="00304D56">
        <w:trPr>
          <w:trHeight w:val="285"/>
          <w:jc w:val="center"/>
        </w:trPr>
        <w:tc>
          <w:tcPr>
            <w:tcW w:w="1803" w:type="dxa"/>
            <w:vMerge/>
            <w:shd w:val="clear" w:color="auto" w:fill="FFFFFF" w:themeFill="background1"/>
            <w:vAlign w:val="center"/>
            <w:hideMark/>
          </w:tcPr>
          <w:p w:rsidR="003E1281" w:rsidRPr="003E1281" w:rsidRDefault="003E1281" w:rsidP="00304D56">
            <w:pPr>
              <w:widowControl/>
              <w:rPr>
                <w:rFonts w:ascii="仿宋" w:eastAsia="仿宋" w:hAnsi="仿宋" w:cs="宋体"/>
                <w:b/>
                <w:bCs/>
                <w:color w:val="000000"/>
                <w:kern w:val="0"/>
                <w:szCs w:val="21"/>
              </w:rPr>
            </w:pP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TF card，支持热插拔</w:t>
            </w:r>
          </w:p>
        </w:tc>
      </w:tr>
      <w:tr w:rsidR="003E1281" w:rsidRPr="003E1281" w:rsidTr="00304D56">
        <w:trPr>
          <w:trHeight w:val="285"/>
          <w:jc w:val="center"/>
        </w:trPr>
        <w:tc>
          <w:tcPr>
            <w:tcW w:w="1803" w:type="dxa"/>
            <w:vMerge/>
            <w:shd w:val="clear" w:color="auto" w:fill="FFFFFF" w:themeFill="background1"/>
            <w:vAlign w:val="center"/>
            <w:hideMark/>
          </w:tcPr>
          <w:p w:rsidR="003E1281" w:rsidRPr="003E1281" w:rsidRDefault="003E1281" w:rsidP="00304D56">
            <w:pPr>
              <w:widowControl/>
              <w:rPr>
                <w:rFonts w:ascii="仿宋" w:eastAsia="仿宋" w:hAnsi="仿宋" w:cs="宋体"/>
                <w:b/>
                <w:bCs/>
                <w:color w:val="000000"/>
                <w:kern w:val="0"/>
                <w:szCs w:val="21"/>
              </w:rPr>
            </w:pP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Micro USB</w:t>
            </w:r>
          </w:p>
        </w:tc>
      </w:tr>
      <w:tr w:rsidR="003E1281" w:rsidRPr="003E1281" w:rsidTr="00304D56">
        <w:trPr>
          <w:trHeight w:val="285"/>
          <w:jc w:val="center"/>
        </w:trPr>
        <w:tc>
          <w:tcPr>
            <w:tcW w:w="1803" w:type="dxa"/>
            <w:vMerge/>
            <w:shd w:val="clear" w:color="auto" w:fill="FFFFFF" w:themeFill="background1"/>
            <w:vAlign w:val="center"/>
            <w:hideMark/>
          </w:tcPr>
          <w:p w:rsidR="003E1281" w:rsidRPr="003E1281" w:rsidRDefault="003E1281" w:rsidP="00304D56">
            <w:pPr>
              <w:widowControl/>
              <w:rPr>
                <w:rFonts w:ascii="仿宋" w:eastAsia="仿宋" w:hAnsi="仿宋" w:cs="宋体"/>
                <w:b/>
                <w:bCs/>
                <w:color w:val="000000"/>
                <w:kern w:val="0"/>
                <w:szCs w:val="21"/>
              </w:rPr>
            </w:pP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FF0000"/>
                <w:kern w:val="0"/>
                <w:szCs w:val="21"/>
              </w:rPr>
              <w:t>★</w:t>
            </w:r>
            <w:r w:rsidRPr="003E1281">
              <w:rPr>
                <w:rFonts w:ascii="仿宋" w:eastAsia="仿宋" w:hAnsi="仿宋" w:cs="宋体" w:hint="eastAsia"/>
                <w:color w:val="000000"/>
                <w:kern w:val="0"/>
                <w:szCs w:val="21"/>
              </w:rPr>
              <w:t>自带标准RJ-45，</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D42D31">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00D42D31">
              <w:rPr>
                <w:rFonts w:ascii="仿宋" w:eastAsia="仿宋" w:hAnsi="仿宋" w:cs="宋体" w:hint="eastAsia"/>
                <w:b/>
                <w:bCs/>
                <w:color w:val="000000"/>
                <w:kern w:val="0"/>
                <w:szCs w:val="21"/>
              </w:rPr>
              <w:t>指纹识别</w:t>
            </w:r>
          </w:p>
        </w:tc>
        <w:tc>
          <w:tcPr>
            <w:tcW w:w="6292" w:type="dxa"/>
            <w:shd w:val="clear" w:color="auto" w:fill="FFFFFF" w:themeFill="background1"/>
            <w:noWrap/>
            <w:vAlign w:val="center"/>
            <w:hideMark/>
          </w:tcPr>
          <w:p w:rsidR="003E1281" w:rsidRPr="003E1281" w:rsidRDefault="00D42D31" w:rsidP="00304D56">
            <w:pPr>
              <w:widowControl/>
              <w:rPr>
                <w:rFonts w:ascii="仿宋" w:eastAsia="仿宋" w:hAnsi="仿宋" w:cs="宋体"/>
                <w:color w:val="000000"/>
                <w:kern w:val="0"/>
                <w:szCs w:val="21"/>
              </w:rPr>
            </w:pPr>
            <w:r w:rsidRPr="00D42D31">
              <w:rPr>
                <w:rFonts w:ascii="仿宋" w:eastAsia="仿宋" w:hAnsi="仿宋" w:cs="宋体" w:hint="eastAsia"/>
                <w:color w:val="000000"/>
                <w:kern w:val="0"/>
                <w:szCs w:val="21"/>
              </w:rPr>
              <w:t>内置指纹模组，符合公安部标准，半导体电容式</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D42D31">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身份</w:t>
            </w:r>
            <w:r w:rsidR="00D42D31">
              <w:rPr>
                <w:rFonts w:ascii="仿宋" w:eastAsia="仿宋" w:hAnsi="仿宋" w:cs="宋体" w:hint="eastAsia"/>
                <w:b/>
                <w:bCs/>
                <w:color w:val="000000"/>
                <w:kern w:val="0"/>
                <w:szCs w:val="21"/>
              </w:rPr>
              <w:t>证</w:t>
            </w:r>
            <w:r w:rsidRPr="003E1281">
              <w:rPr>
                <w:rFonts w:ascii="仿宋" w:eastAsia="仿宋" w:hAnsi="仿宋" w:cs="宋体" w:hint="eastAsia"/>
                <w:b/>
                <w:bCs/>
                <w:color w:val="000000"/>
                <w:kern w:val="0"/>
                <w:szCs w:val="21"/>
              </w:rPr>
              <w:t>识别</w:t>
            </w:r>
          </w:p>
        </w:tc>
        <w:tc>
          <w:tcPr>
            <w:tcW w:w="6292" w:type="dxa"/>
            <w:shd w:val="clear" w:color="auto" w:fill="FFFFFF" w:themeFill="background1"/>
            <w:noWrap/>
            <w:vAlign w:val="center"/>
            <w:hideMark/>
          </w:tcPr>
          <w:p w:rsidR="003E1281" w:rsidRPr="003E1281" w:rsidRDefault="00D42D31" w:rsidP="00D42D31">
            <w:pPr>
              <w:widowControl/>
              <w:rPr>
                <w:rFonts w:ascii="仿宋" w:eastAsia="仿宋" w:hAnsi="仿宋" w:cs="宋体"/>
                <w:color w:val="000000"/>
                <w:kern w:val="0"/>
                <w:szCs w:val="21"/>
              </w:rPr>
            </w:pPr>
            <w:r>
              <w:rPr>
                <w:rFonts w:ascii="仿宋" w:eastAsia="仿宋" w:hAnsi="仿宋" w:cs="宋体" w:hint="eastAsia"/>
                <w:color w:val="000000"/>
                <w:kern w:val="0"/>
                <w:szCs w:val="21"/>
              </w:rPr>
              <w:t>内置居民二代身份证阅读模组</w:t>
            </w:r>
            <w:r w:rsidRPr="00D42D31">
              <w:rPr>
                <w:rFonts w:ascii="仿宋" w:eastAsia="仿宋" w:hAnsi="仿宋" w:cs="宋体" w:hint="eastAsia"/>
                <w:color w:val="000000"/>
                <w:kern w:val="0"/>
                <w:szCs w:val="21"/>
              </w:rPr>
              <w:t>，符合ISO14443TypeB国际标准，符合GA450标准</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适配器</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5V 2A，micro USB plug</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工作形态</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手持；桌面（自带支架）；壁挂（另购VESA挂架）</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工作环境</w:t>
            </w:r>
          </w:p>
        </w:tc>
        <w:tc>
          <w:tcPr>
            <w:tcW w:w="6292" w:type="dxa"/>
            <w:shd w:val="clear" w:color="auto" w:fill="FFFFFF" w:themeFill="background1"/>
            <w:noWrap/>
            <w:vAlign w:val="center"/>
            <w:hideMark/>
          </w:tcPr>
          <w:p w:rsidR="003E1281" w:rsidRPr="003E1281" w:rsidRDefault="003E1281"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工作温度0-40度，工作湿度20%-85%</w:t>
            </w:r>
          </w:p>
        </w:tc>
      </w:tr>
      <w:tr w:rsidR="003E1281" w:rsidRPr="003E1281" w:rsidTr="00304D56">
        <w:trPr>
          <w:trHeight w:val="285"/>
          <w:jc w:val="center"/>
        </w:trPr>
        <w:tc>
          <w:tcPr>
            <w:tcW w:w="1803" w:type="dxa"/>
            <w:shd w:val="clear" w:color="auto" w:fill="FFFFFF" w:themeFill="background1"/>
            <w:noWrap/>
            <w:vAlign w:val="center"/>
            <w:hideMark/>
          </w:tcPr>
          <w:p w:rsidR="003E1281" w:rsidRPr="003E1281" w:rsidRDefault="003E1281" w:rsidP="00304D56">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产品认证</w:t>
            </w:r>
          </w:p>
        </w:tc>
        <w:tc>
          <w:tcPr>
            <w:tcW w:w="6292" w:type="dxa"/>
            <w:shd w:val="clear" w:color="auto" w:fill="FFFFFF" w:themeFill="background1"/>
            <w:noWrap/>
            <w:vAlign w:val="center"/>
            <w:hideMark/>
          </w:tcPr>
          <w:p w:rsidR="003E1281" w:rsidRPr="003E1281" w:rsidRDefault="00DB14D2"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中国国家强制性产品认证证书</w:t>
            </w:r>
            <w:r w:rsidR="003E1281" w:rsidRPr="003E1281">
              <w:rPr>
                <w:rFonts w:ascii="仿宋" w:eastAsia="仿宋" w:hAnsi="仿宋" w:cs="宋体" w:hint="eastAsia"/>
                <w:color w:val="000000"/>
                <w:kern w:val="0"/>
                <w:szCs w:val="21"/>
              </w:rPr>
              <w:t>CCC</w:t>
            </w:r>
          </w:p>
        </w:tc>
      </w:tr>
      <w:tr w:rsidR="00DB14D2" w:rsidRPr="00304D56" w:rsidTr="00304D56">
        <w:trPr>
          <w:trHeight w:val="285"/>
          <w:jc w:val="center"/>
        </w:trPr>
        <w:tc>
          <w:tcPr>
            <w:tcW w:w="1803" w:type="dxa"/>
            <w:vMerge w:val="restart"/>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r w:rsidRPr="003E1281">
              <w:rPr>
                <w:rFonts w:ascii="仿宋" w:eastAsia="仿宋" w:hAnsi="仿宋" w:cs="宋体" w:hint="eastAsia"/>
                <w:b/>
                <w:bCs/>
                <w:color w:val="FF0000"/>
                <w:kern w:val="0"/>
                <w:szCs w:val="21"/>
              </w:rPr>
              <w:t>★</w:t>
            </w:r>
            <w:r w:rsidRPr="00304D56">
              <w:rPr>
                <w:rFonts w:ascii="仿宋" w:eastAsia="仿宋" w:hAnsi="仿宋" w:cs="宋体" w:hint="eastAsia"/>
                <w:b/>
                <w:bCs/>
                <w:color w:val="FF0000"/>
                <w:kern w:val="0"/>
                <w:szCs w:val="21"/>
              </w:rPr>
              <w:t>企业资质</w:t>
            </w:r>
          </w:p>
        </w:tc>
        <w:tc>
          <w:tcPr>
            <w:tcW w:w="6292" w:type="dxa"/>
            <w:shd w:val="clear" w:color="auto" w:fill="FFFFFF" w:themeFill="background1"/>
            <w:noWrap/>
            <w:vAlign w:val="center"/>
          </w:tcPr>
          <w:p w:rsidR="00DB14D2" w:rsidRPr="003E1281" w:rsidRDefault="00DB14D2"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设备原厂商必须具备如下资质：</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043A61">
            <w:pPr>
              <w:widowControl/>
              <w:rPr>
                <w:rFonts w:ascii="仿宋" w:eastAsia="仿宋" w:hAnsi="仿宋" w:cs="Calibri"/>
                <w:color w:val="000000"/>
                <w:kern w:val="0"/>
                <w:szCs w:val="21"/>
              </w:rPr>
            </w:pPr>
            <w:r w:rsidRPr="003E1281">
              <w:rPr>
                <w:rFonts w:ascii="仿宋" w:eastAsia="仿宋" w:hAnsi="仿宋" w:cs="Calibri"/>
                <w:color w:val="000000"/>
                <w:kern w:val="0"/>
                <w:szCs w:val="21"/>
              </w:rPr>
              <w:t>1.ISO9001</w:t>
            </w:r>
            <w:r w:rsidRPr="003E1281">
              <w:rPr>
                <w:rFonts w:ascii="仿宋" w:eastAsia="仿宋" w:hAnsi="仿宋" w:cs="Calibri" w:hint="eastAsia"/>
                <w:color w:val="000000"/>
                <w:kern w:val="0"/>
                <w:szCs w:val="21"/>
              </w:rPr>
              <w:t>质量管理体系认证证书</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043A61">
            <w:pPr>
              <w:widowControl/>
              <w:rPr>
                <w:rFonts w:ascii="仿宋" w:eastAsia="仿宋" w:hAnsi="仿宋" w:cs="Calibri"/>
                <w:color w:val="000000"/>
                <w:kern w:val="0"/>
                <w:szCs w:val="21"/>
              </w:rPr>
            </w:pPr>
            <w:r w:rsidRPr="003E1281">
              <w:rPr>
                <w:rFonts w:ascii="仿宋" w:eastAsia="仿宋" w:hAnsi="仿宋" w:cs="Calibri"/>
                <w:color w:val="000000"/>
                <w:kern w:val="0"/>
                <w:szCs w:val="21"/>
              </w:rPr>
              <w:t>2.ISO14000</w:t>
            </w:r>
            <w:r w:rsidRPr="003E1281">
              <w:rPr>
                <w:rFonts w:ascii="仿宋" w:eastAsia="仿宋" w:hAnsi="仿宋" w:cs="Calibri" w:hint="eastAsia"/>
                <w:color w:val="000000"/>
                <w:kern w:val="0"/>
                <w:szCs w:val="21"/>
              </w:rPr>
              <w:t>环境管理体系认证证书</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043A61">
            <w:pPr>
              <w:widowControl/>
              <w:rPr>
                <w:rFonts w:ascii="仿宋" w:eastAsia="仿宋" w:hAnsi="仿宋" w:cs="Calibri"/>
                <w:color w:val="000000"/>
                <w:kern w:val="0"/>
                <w:szCs w:val="21"/>
              </w:rPr>
            </w:pPr>
            <w:r w:rsidRPr="003E1281">
              <w:rPr>
                <w:rFonts w:ascii="仿宋" w:eastAsia="仿宋" w:hAnsi="仿宋" w:cs="Calibri"/>
                <w:color w:val="000000"/>
                <w:kern w:val="0"/>
                <w:szCs w:val="21"/>
              </w:rPr>
              <w:t>3.ISO/IEC 20000-1</w:t>
            </w:r>
            <w:r w:rsidRPr="003E1281">
              <w:rPr>
                <w:rFonts w:ascii="仿宋" w:eastAsia="仿宋" w:hAnsi="仿宋" w:cs="Calibri" w:hint="eastAsia"/>
                <w:color w:val="000000"/>
                <w:kern w:val="0"/>
                <w:szCs w:val="21"/>
              </w:rPr>
              <w:t>：</w:t>
            </w:r>
            <w:r w:rsidRPr="003E1281">
              <w:rPr>
                <w:rFonts w:ascii="仿宋" w:eastAsia="仿宋" w:hAnsi="仿宋" w:cs="Calibri"/>
                <w:color w:val="000000"/>
                <w:kern w:val="0"/>
                <w:szCs w:val="21"/>
              </w:rPr>
              <w:t>2011</w:t>
            </w:r>
            <w:r w:rsidRPr="003E1281">
              <w:rPr>
                <w:rFonts w:ascii="仿宋" w:eastAsia="仿宋" w:hAnsi="仿宋" w:cs="Calibri" w:hint="eastAsia"/>
                <w:color w:val="000000"/>
                <w:kern w:val="0"/>
                <w:szCs w:val="21"/>
              </w:rPr>
              <w:t>信息技术服务管理体系认证证书</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043A61">
            <w:pPr>
              <w:widowControl/>
              <w:rPr>
                <w:rFonts w:ascii="仿宋" w:eastAsia="仿宋" w:hAnsi="仿宋" w:cs="Calibri"/>
                <w:color w:val="000000"/>
                <w:kern w:val="0"/>
                <w:szCs w:val="21"/>
              </w:rPr>
            </w:pPr>
            <w:r w:rsidRPr="003E1281">
              <w:rPr>
                <w:rFonts w:ascii="仿宋" w:eastAsia="仿宋" w:hAnsi="仿宋" w:cs="Calibri"/>
                <w:color w:val="000000"/>
                <w:kern w:val="0"/>
                <w:szCs w:val="21"/>
              </w:rPr>
              <w:t>4.ISO/IEC 27001</w:t>
            </w:r>
            <w:r w:rsidRPr="003E1281">
              <w:rPr>
                <w:rFonts w:ascii="仿宋" w:eastAsia="仿宋" w:hAnsi="仿宋" w:cs="Calibri" w:hint="eastAsia"/>
                <w:color w:val="000000"/>
                <w:kern w:val="0"/>
                <w:szCs w:val="21"/>
              </w:rPr>
              <w:t>：</w:t>
            </w:r>
            <w:r w:rsidRPr="003E1281">
              <w:rPr>
                <w:rFonts w:ascii="仿宋" w:eastAsia="仿宋" w:hAnsi="仿宋" w:cs="Calibri"/>
                <w:color w:val="000000"/>
                <w:kern w:val="0"/>
                <w:szCs w:val="21"/>
              </w:rPr>
              <w:t>2013</w:t>
            </w:r>
            <w:r w:rsidRPr="003E1281">
              <w:rPr>
                <w:rFonts w:ascii="仿宋" w:eastAsia="仿宋" w:hAnsi="仿宋" w:cs="Calibri" w:hint="eastAsia"/>
                <w:color w:val="000000"/>
                <w:kern w:val="0"/>
                <w:szCs w:val="21"/>
              </w:rPr>
              <w:t>信息安全管理体系认证证书</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043A61">
            <w:pPr>
              <w:widowControl/>
              <w:rPr>
                <w:rFonts w:ascii="仿宋" w:eastAsia="仿宋" w:hAnsi="仿宋" w:cs="Calibri"/>
                <w:color w:val="000000"/>
                <w:kern w:val="0"/>
                <w:szCs w:val="21"/>
              </w:rPr>
            </w:pPr>
            <w:r w:rsidRPr="003E1281">
              <w:rPr>
                <w:rFonts w:ascii="仿宋" w:eastAsia="仿宋" w:hAnsi="仿宋" w:cs="Calibri"/>
                <w:color w:val="000000"/>
                <w:kern w:val="0"/>
                <w:szCs w:val="21"/>
              </w:rPr>
              <w:t>5.OHSAS1800</w:t>
            </w:r>
            <w:r w:rsidRPr="003E1281">
              <w:rPr>
                <w:rFonts w:ascii="仿宋" w:eastAsia="仿宋" w:hAnsi="仿宋" w:cs="Calibri" w:hint="eastAsia"/>
                <w:color w:val="000000"/>
                <w:kern w:val="0"/>
                <w:szCs w:val="21"/>
              </w:rPr>
              <w:t>：</w:t>
            </w:r>
            <w:r w:rsidRPr="003E1281">
              <w:rPr>
                <w:rFonts w:ascii="仿宋" w:eastAsia="仿宋" w:hAnsi="仿宋" w:cs="Calibri"/>
                <w:color w:val="000000"/>
                <w:kern w:val="0"/>
                <w:szCs w:val="21"/>
              </w:rPr>
              <w:t>2007</w:t>
            </w:r>
            <w:r w:rsidRPr="003E1281">
              <w:rPr>
                <w:rFonts w:ascii="仿宋" w:eastAsia="仿宋" w:hAnsi="仿宋" w:cs="Calibri" w:hint="eastAsia"/>
                <w:color w:val="000000"/>
                <w:kern w:val="0"/>
                <w:szCs w:val="21"/>
              </w:rPr>
              <w:t>健康安全职业管理体系认证证书</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043A61">
            <w:pPr>
              <w:widowControl/>
              <w:rPr>
                <w:rFonts w:ascii="仿宋" w:eastAsia="仿宋" w:hAnsi="仿宋" w:cs="Calibri"/>
                <w:color w:val="000000"/>
                <w:kern w:val="0"/>
                <w:szCs w:val="21"/>
              </w:rPr>
            </w:pPr>
            <w:r w:rsidRPr="003E1281">
              <w:rPr>
                <w:rFonts w:ascii="仿宋" w:eastAsia="仿宋" w:hAnsi="仿宋" w:cs="Calibri"/>
                <w:color w:val="000000"/>
                <w:kern w:val="0"/>
                <w:szCs w:val="21"/>
              </w:rPr>
              <w:t>6.</w:t>
            </w:r>
            <w:r w:rsidRPr="003E1281">
              <w:rPr>
                <w:rFonts w:ascii="仿宋" w:eastAsia="仿宋" w:hAnsi="仿宋" w:cs="Calibri" w:hint="eastAsia"/>
                <w:color w:val="000000"/>
                <w:kern w:val="0"/>
                <w:szCs w:val="21"/>
              </w:rPr>
              <w:t>高新技术企业认证证书</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043A61">
            <w:pPr>
              <w:widowControl/>
              <w:rPr>
                <w:rFonts w:ascii="仿宋" w:eastAsia="仿宋" w:hAnsi="仿宋" w:cs="Calibri"/>
                <w:color w:val="000000"/>
                <w:kern w:val="0"/>
                <w:szCs w:val="21"/>
              </w:rPr>
            </w:pPr>
            <w:r w:rsidRPr="003E1281">
              <w:rPr>
                <w:rFonts w:ascii="仿宋" w:eastAsia="仿宋" w:hAnsi="仿宋" w:cs="Calibri"/>
                <w:color w:val="000000"/>
                <w:kern w:val="0"/>
                <w:szCs w:val="21"/>
              </w:rPr>
              <w:t>7.CCCS</w:t>
            </w:r>
            <w:r w:rsidRPr="003E1281">
              <w:rPr>
                <w:rFonts w:ascii="仿宋" w:eastAsia="仿宋" w:hAnsi="仿宋" w:cs="Calibri" w:hint="eastAsia"/>
                <w:color w:val="000000"/>
                <w:kern w:val="0"/>
                <w:szCs w:val="21"/>
              </w:rPr>
              <w:t>客户联络中心标准体系认证证书</w:t>
            </w:r>
          </w:p>
        </w:tc>
      </w:tr>
      <w:tr w:rsidR="00DB14D2" w:rsidRPr="00304D56" w:rsidTr="00304D56">
        <w:trPr>
          <w:trHeight w:val="285"/>
          <w:jc w:val="center"/>
        </w:trPr>
        <w:tc>
          <w:tcPr>
            <w:tcW w:w="1803" w:type="dxa"/>
            <w:vMerge w:val="restart"/>
            <w:shd w:val="clear" w:color="auto" w:fill="FFFFFF" w:themeFill="background1"/>
            <w:noWrap/>
            <w:vAlign w:val="center"/>
          </w:tcPr>
          <w:p w:rsidR="00DB14D2" w:rsidRPr="00304D56" w:rsidRDefault="00710FB8" w:rsidP="00304D56">
            <w:pPr>
              <w:widowControl/>
              <w:rPr>
                <w:rFonts w:ascii="仿宋" w:eastAsia="仿宋" w:hAnsi="仿宋" w:cs="宋体"/>
                <w:b/>
                <w:bCs/>
                <w:color w:val="FF0000"/>
                <w:kern w:val="0"/>
                <w:szCs w:val="21"/>
              </w:rPr>
            </w:pPr>
            <w:r w:rsidRPr="003E1281">
              <w:rPr>
                <w:rFonts w:ascii="仿宋" w:eastAsia="仿宋" w:hAnsi="仿宋" w:cs="宋体" w:hint="eastAsia"/>
                <w:b/>
                <w:bCs/>
                <w:color w:val="FF0000"/>
                <w:kern w:val="0"/>
                <w:szCs w:val="21"/>
              </w:rPr>
              <w:t>★</w:t>
            </w:r>
            <w:r w:rsidR="00DB14D2" w:rsidRPr="00304D56">
              <w:rPr>
                <w:rFonts w:ascii="仿宋" w:eastAsia="仿宋" w:hAnsi="仿宋" w:cs="宋体" w:hint="eastAsia"/>
                <w:b/>
                <w:bCs/>
                <w:color w:val="FF0000"/>
                <w:kern w:val="0"/>
                <w:szCs w:val="21"/>
              </w:rPr>
              <w:t>定制化</w:t>
            </w:r>
          </w:p>
        </w:tc>
        <w:tc>
          <w:tcPr>
            <w:tcW w:w="6292" w:type="dxa"/>
            <w:shd w:val="clear" w:color="auto" w:fill="FFFFFF" w:themeFill="background1"/>
            <w:noWrap/>
            <w:vAlign w:val="center"/>
          </w:tcPr>
          <w:p w:rsidR="00DB14D2" w:rsidRPr="003E1281" w:rsidRDefault="00DB14D2"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1、根据客户需求，原厂定制开机动画/logo</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2、根据客户需求，将客户端应用软件预装为系统应用，不允许卸载</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3、为客户应用提供原厂数字签名</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4、根据客户需求，实现wifi、蓝牙、GPS、通话、USB等模块屏蔽</w:t>
            </w:r>
          </w:p>
        </w:tc>
      </w:tr>
      <w:tr w:rsidR="00DB14D2" w:rsidRPr="00304D56" w:rsidTr="00304D56">
        <w:trPr>
          <w:trHeight w:val="285"/>
          <w:jc w:val="center"/>
        </w:trPr>
        <w:tc>
          <w:tcPr>
            <w:tcW w:w="1803" w:type="dxa"/>
            <w:vMerge/>
            <w:shd w:val="clear" w:color="auto" w:fill="FFFFFF" w:themeFill="background1"/>
            <w:noWrap/>
            <w:vAlign w:val="center"/>
          </w:tcPr>
          <w:p w:rsidR="00DB14D2" w:rsidRPr="00304D56" w:rsidRDefault="00DB14D2" w:rsidP="00304D56">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DB14D2" w:rsidRPr="003E1281" w:rsidRDefault="00DB14D2" w:rsidP="00304D56">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5、根据客户需求，机身丝印、镭雕客户所需图案、LOGO、文字</w:t>
            </w:r>
          </w:p>
        </w:tc>
      </w:tr>
      <w:tr w:rsidR="00BF4C1C" w:rsidRPr="00304D56" w:rsidTr="00304D56">
        <w:trPr>
          <w:trHeight w:val="285"/>
          <w:jc w:val="center"/>
        </w:trPr>
        <w:tc>
          <w:tcPr>
            <w:tcW w:w="1803" w:type="dxa"/>
            <w:shd w:val="clear" w:color="auto" w:fill="FFFFFF" w:themeFill="background1"/>
            <w:noWrap/>
            <w:vAlign w:val="center"/>
          </w:tcPr>
          <w:p w:rsidR="00BF4C1C" w:rsidRPr="00304D56" w:rsidRDefault="00BF4C1C" w:rsidP="00BF4C1C">
            <w:pPr>
              <w:widowControl/>
              <w:rPr>
                <w:rFonts w:ascii="仿宋" w:eastAsia="仿宋" w:hAnsi="仿宋" w:cs="宋体"/>
                <w:b/>
                <w:bCs/>
                <w:color w:val="FF0000"/>
                <w:kern w:val="0"/>
                <w:szCs w:val="21"/>
              </w:rPr>
            </w:pPr>
            <w:r w:rsidRPr="003E1281">
              <w:rPr>
                <w:rFonts w:ascii="仿宋" w:eastAsia="仿宋" w:hAnsi="仿宋" w:cs="宋体" w:hint="eastAsia"/>
                <w:b/>
                <w:bCs/>
                <w:color w:val="FF0000"/>
                <w:kern w:val="0"/>
                <w:szCs w:val="21"/>
              </w:rPr>
              <w:t>★</w:t>
            </w:r>
            <w:r w:rsidRPr="00304D56">
              <w:rPr>
                <w:rFonts w:ascii="仿宋" w:eastAsia="仿宋" w:hAnsi="仿宋" w:cs="宋体" w:hint="eastAsia"/>
                <w:b/>
                <w:bCs/>
                <w:color w:val="FF0000"/>
                <w:kern w:val="0"/>
                <w:szCs w:val="21"/>
              </w:rPr>
              <w:t>现场演示</w:t>
            </w:r>
          </w:p>
        </w:tc>
        <w:tc>
          <w:tcPr>
            <w:tcW w:w="6292" w:type="dxa"/>
            <w:shd w:val="clear" w:color="auto" w:fill="FFFFFF" w:themeFill="background1"/>
            <w:noWrap/>
            <w:vAlign w:val="center"/>
          </w:tcPr>
          <w:p w:rsidR="00BF4C1C" w:rsidRPr="00304D56" w:rsidRDefault="00BF4C1C" w:rsidP="00BF4C1C">
            <w:pPr>
              <w:widowControl/>
              <w:rPr>
                <w:rFonts w:ascii="仿宋" w:eastAsia="仿宋" w:hAnsi="仿宋" w:cs="宋体"/>
                <w:color w:val="000000"/>
                <w:kern w:val="0"/>
                <w:szCs w:val="21"/>
              </w:rPr>
            </w:pPr>
            <w:r w:rsidRPr="00B80BD2">
              <w:rPr>
                <w:rFonts w:ascii="仿宋" w:eastAsia="仿宋" w:hAnsi="仿宋" w:cs="宋体" w:hint="eastAsia"/>
                <w:color w:val="000000"/>
                <w:kern w:val="0"/>
                <w:szCs w:val="21"/>
              </w:rPr>
              <w:t>体积小巧、造型美观、携带方便，</w:t>
            </w:r>
            <w:r w:rsidRPr="003E1281">
              <w:rPr>
                <w:rFonts w:ascii="仿宋" w:eastAsia="仿宋" w:hAnsi="仿宋" w:cs="宋体" w:hint="eastAsia"/>
                <w:color w:val="000000"/>
                <w:kern w:val="0"/>
                <w:szCs w:val="21"/>
              </w:rPr>
              <w:t>要求提供样机，现场演示</w:t>
            </w:r>
          </w:p>
        </w:tc>
      </w:tr>
    </w:tbl>
    <w:p w:rsidR="00564853" w:rsidRDefault="00564853" w:rsidP="00564853">
      <w:pPr>
        <w:widowControl/>
        <w:shd w:val="clear" w:color="auto" w:fill="FFFFFF"/>
        <w:spacing w:line="420" w:lineRule="atLeast"/>
        <w:jc w:val="left"/>
        <w:rPr>
          <w:rFonts w:ascii="仿宋" w:eastAsia="仿宋" w:hAnsi="仿宋" w:cs="Arial"/>
          <w:color w:val="333333"/>
          <w:kern w:val="0"/>
          <w:sz w:val="28"/>
          <w:szCs w:val="28"/>
        </w:rPr>
      </w:pPr>
      <w:r>
        <w:rPr>
          <w:rFonts w:ascii="仿宋" w:eastAsia="仿宋" w:hAnsi="仿宋" w:cs="Arial" w:hint="eastAsia"/>
          <w:color w:val="333333"/>
          <w:kern w:val="0"/>
          <w:sz w:val="28"/>
          <w:szCs w:val="28"/>
        </w:rPr>
        <w:t>2）考生身份核验平台参数：</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1"/>
        <w:gridCol w:w="902"/>
        <w:gridCol w:w="6292"/>
      </w:tblGrid>
      <w:tr w:rsidR="0014028C" w:rsidRPr="003E1281" w:rsidTr="006C14FA">
        <w:trPr>
          <w:trHeight w:val="285"/>
          <w:jc w:val="center"/>
        </w:trPr>
        <w:tc>
          <w:tcPr>
            <w:tcW w:w="1803" w:type="dxa"/>
            <w:gridSpan w:val="2"/>
            <w:shd w:val="clear" w:color="auto" w:fill="FFFFFF" w:themeFill="background1"/>
            <w:noWrap/>
            <w:vAlign w:val="center"/>
            <w:hideMark/>
          </w:tcPr>
          <w:p w:rsidR="0014028C" w:rsidRPr="003E1281" w:rsidRDefault="0014028C" w:rsidP="006C14FA">
            <w:pPr>
              <w:widowControl/>
              <w:jc w:val="center"/>
              <w:rPr>
                <w:rFonts w:ascii="仿宋" w:eastAsia="仿宋" w:hAnsi="仿宋" w:cs="宋体"/>
                <w:b/>
                <w:bCs/>
                <w:color w:val="000000"/>
                <w:kern w:val="0"/>
                <w:szCs w:val="21"/>
              </w:rPr>
            </w:pPr>
            <w:r w:rsidRPr="00304D56">
              <w:rPr>
                <w:rFonts w:ascii="仿宋" w:eastAsia="仿宋" w:hAnsi="仿宋" w:cs="宋体" w:hint="eastAsia"/>
                <w:b/>
                <w:bCs/>
                <w:color w:val="000000"/>
                <w:kern w:val="0"/>
                <w:szCs w:val="21"/>
              </w:rPr>
              <w:t>指标项</w:t>
            </w:r>
          </w:p>
        </w:tc>
        <w:tc>
          <w:tcPr>
            <w:tcW w:w="6292" w:type="dxa"/>
            <w:shd w:val="clear" w:color="auto" w:fill="FFFFFF" w:themeFill="background1"/>
            <w:noWrap/>
            <w:vAlign w:val="center"/>
            <w:hideMark/>
          </w:tcPr>
          <w:p w:rsidR="0014028C" w:rsidRPr="003E1281" w:rsidRDefault="0014028C" w:rsidP="006C14FA">
            <w:pPr>
              <w:widowControl/>
              <w:jc w:val="center"/>
              <w:rPr>
                <w:rFonts w:ascii="仿宋" w:eastAsia="仿宋" w:hAnsi="仿宋" w:cs="宋体"/>
                <w:b/>
                <w:bCs/>
                <w:color w:val="000000"/>
                <w:kern w:val="0"/>
                <w:szCs w:val="21"/>
              </w:rPr>
            </w:pPr>
            <w:r w:rsidRPr="00304D56">
              <w:rPr>
                <w:rFonts w:ascii="仿宋" w:eastAsia="仿宋" w:hAnsi="仿宋" w:cs="宋体" w:hint="eastAsia"/>
                <w:b/>
                <w:bCs/>
                <w:color w:val="000000"/>
                <w:kern w:val="0"/>
                <w:szCs w:val="21"/>
              </w:rPr>
              <w:t>指标或</w:t>
            </w:r>
            <w:r w:rsidRPr="003E1281">
              <w:rPr>
                <w:rFonts w:ascii="仿宋" w:eastAsia="仿宋" w:hAnsi="仿宋" w:cs="宋体" w:hint="eastAsia"/>
                <w:b/>
                <w:bCs/>
                <w:color w:val="000000"/>
                <w:kern w:val="0"/>
                <w:szCs w:val="21"/>
              </w:rPr>
              <w:t>参数</w:t>
            </w:r>
            <w:r w:rsidRPr="00304D56">
              <w:rPr>
                <w:rFonts w:ascii="仿宋" w:eastAsia="仿宋" w:hAnsi="仿宋" w:cs="宋体" w:hint="eastAsia"/>
                <w:b/>
                <w:bCs/>
                <w:color w:val="000000"/>
                <w:kern w:val="0"/>
                <w:szCs w:val="21"/>
              </w:rPr>
              <w:t>要求</w:t>
            </w:r>
          </w:p>
        </w:tc>
      </w:tr>
      <w:tr w:rsidR="0014028C" w:rsidRPr="003E1281" w:rsidTr="006C14FA">
        <w:trPr>
          <w:trHeight w:val="285"/>
          <w:jc w:val="center"/>
        </w:trPr>
        <w:tc>
          <w:tcPr>
            <w:tcW w:w="1803" w:type="dxa"/>
            <w:gridSpan w:val="2"/>
            <w:shd w:val="clear" w:color="auto" w:fill="FFFFFF" w:themeFill="background1"/>
            <w:noWrap/>
            <w:vAlign w:val="center"/>
          </w:tcPr>
          <w:p w:rsidR="0014028C" w:rsidRPr="003663C4" w:rsidRDefault="0014028C" w:rsidP="003663C4">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w:t>
            </w:r>
            <w:r w:rsidRPr="003663C4">
              <w:rPr>
                <w:rFonts w:ascii="仿宋" w:eastAsia="仿宋" w:hAnsi="仿宋" w:cs="宋体" w:hint="eastAsia"/>
                <w:color w:val="000000"/>
                <w:kern w:val="0"/>
                <w:szCs w:val="21"/>
              </w:rPr>
              <w:t>基本要求</w:t>
            </w:r>
          </w:p>
        </w:tc>
        <w:tc>
          <w:tcPr>
            <w:tcW w:w="6292" w:type="dxa"/>
            <w:shd w:val="clear" w:color="auto" w:fill="FFFFFF" w:themeFill="background1"/>
            <w:noWrap/>
            <w:vAlign w:val="center"/>
          </w:tcPr>
          <w:p w:rsidR="0014028C" w:rsidRPr="003663C4" w:rsidRDefault="0014028C" w:rsidP="00066185">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完全自主研发软件产品，提供软件著作权证书和软件产品证书</w:t>
            </w:r>
          </w:p>
        </w:tc>
      </w:tr>
      <w:tr w:rsidR="003F307E" w:rsidRPr="003E1281" w:rsidTr="006C14FA">
        <w:trPr>
          <w:trHeight w:val="285"/>
          <w:jc w:val="center"/>
        </w:trPr>
        <w:tc>
          <w:tcPr>
            <w:tcW w:w="1803" w:type="dxa"/>
            <w:gridSpan w:val="2"/>
            <w:vMerge w:val="restart"/>
            <w:shd w:val="clear" w:color="auto" w:fill="FFFFFF" w:themeFill="background1"/>
            <w:noWrap/>
            <w:vAlign w:val="center"/>
          </w:tcPr>
          <w:p w:rsidR="003F307E" w:rsidRPr="003663C4" w:rsidRDefault="003F307E"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产品架构</w:t>
            </w:r>
          </w:p>
        </w:tc>
        <w:tc>
          <w:tcPr>
            <w:tcW w:w="6292" w:type="dxa"/>
            <w:shd w:val="clear" w:color="auto" w:fill="FFFFFF" w:themeFill="background1"/>
            <w:noWrap/>
            <w:vAlign w:val="center"/>
          </w:tcPr>
          <w:p w:rsidR="003F307E" w:rsidRPr="003663C4" w:rsidRDefault="003F307E"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采用B/S架构或C/S架构</w:t>
            </w:r>
            <w:r w:rsidRPr="00DD19CF">
              <w:rPr>
                <w:rFonts w:ascii="仿宋" w:eastAsia="仿宋" w:hAnsi="仿宋" w:cs="宋体" w:hint="eastAsia"/>
                <w:color w:val="FF0000"/>
                <w:kern w:val="0"/>
                <w:szCs w:val="21"/>
              </w:rPr>
              <w:t>，采用JAVA语言开发</w:t>
            </w:r>
            <w:r>
              <w:rPr>
                <w:rFonts w:ascii="仿宋" w:eastAsia="仿宋" w:hAnsi="仿宋" w:cs="宋体" w:hint="eastAsia"/>
                <w:color w:val="FF0000"/>
                <w:kern w:val="0"/>
                <w:szCs w:val="21"/>
              </w:rPr>
              <w:t>，支持应用与数据分离部署</w:t>
            </w:r>
          </w:p>
        </w:tc>
      </w:tr>
      <w:tr w:rsidR="003F307E" w:rsidRPr="003E1281" w:rsidTr="006C14FA">
        <w:trPr>
          <w:trHeight w:val="285"/>
          <w:jc w:val="center"/>
        </w:trPr>
        <w:tc>
          <w:tcPr>
            <w:tcW w:w="1803" w:type="dxa"/>
            <w:gridSpan w:val="2"/>
            <w:vMerge/>
            <w:shd w:val="clear" w:color="auto" w:fill="FFFFFF" w:themeFill="background1"/>
            <w:noWrap/>
            <w:vAlign w:val="center"/>
          </w:tcPr>
          <w:p w:rsidR="003F307E" w:rsidRPr="003663C4" w:rsidRDefault="003F307E"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3F307E" w:rsidRPr="003663C4" w:rsidRDefault="003F307E" w:rsidP="003663C4">
            <w:pPr>
              <w:widowControl/>
              <w:rPr>
                <w:rFonts w:ascii="仿宋" w:eastAsia="仿宋" w:hAnsi="仿宋" w:cs="宋体"/>
                <w:color w:val="000000"/>
                <w:kern w:val="0"/>
                <w:szCs w:val="21"/>
              </w:rPr>
            </w:pPr>
            <w:r>
              <w:rPr>
                <w:rFonts w:ascii="仿宋" w:eastAsia="仿宋" w:hAnsi="仿宋" w:cs="宋体" w:hint="eastAsia"/>
                <w:color w:val="000000"/>
                <w:kern w:val="0"/>
                <w:szCs w:val="21"/>
              </w:rPr>
              <w:t>提供独立的数据展现与报表展现模块，方便大屏幕</w:t>
            </w:r>
            <w:r w:rsidR="00A43349">
              <w:rPr>
                <w:rFonts w:ascii="仿宋" w:eastAsia="仿宋" w:hAnsi="仿宋" w:cs="宋体" w:hint="eastAsia"/>
                <w:color w:val="000000"/>
                <w:kern w:val="0"/>
                <w:szCs w:val="21"/>
              </w:rPr>
              <w:t>操作与</w:t>
            </w:r>
            <w:r>
              <w:rPr>
                <w:rFonts w:ascii="仿宋" w:eastAsia="仿宋" w:hAnsi="仿宋" w:cs="宋体" w:hint="eastAsia"/>
                <w:color w:val="000000"/>
                <w:kern w:val="0"/>
                <w:szCs w:val="21"/>
              </w:rPr>
              <w:t>演示</w:t>
            </w:r>
          </w:p>
        </w:tc>
      </w:tr>
      <w:tr w:rsidR="00BE3CAD" w:rsidRPr="003E1281" w:rsidTr="0081145A">
        <w:trPr>
          <w:trHeight w:val="403"/>
          <w:jc w:val="center"/>
        </w:trPr>
        <w:tc>
          <w:tcPr>
            <w:tcW w:w="901" w:type="dxa"/>
            <w:vMerge w:val="restart"/>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w:t>
            </w:r>
            <w:r w:rsidRPr="003663C4">
              <w:rPr>
                <w:rFonts w:ascii="仿宋" w:eastAsia="仿宋" w:hAnsi="仿宋" w:cs="宋体" w:hint="eastAsia"/>
                <w:color w:val="000000"/>
                <w:kern w:val="0"/>
                <w:szCs w:val="21"/>
              </w:rPr>
              <w:t>产品功能要求</w:t>
            </w:r>
          </w:p>
        </w:tc>
        <w:tc>
          <w:tcPr>
            <w:tcW w:w="902" w:type="dxa"/>
            <w:vMerge w:val="restart"/>
            <w:shd w:val="clear" w:color="auto" w:fill="FFFFFF" w:themeFill="background1"/>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考前</w:t>
            </w:r>
          </w:p>
        </w:tc>
        <w:tc>
          <w:tcPr>
            <w:tcW w:w="6292" w:type="dxa"/>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提供考生指纹信息转指纹特征功能</w:t>
            </w:r>
          </w:p>
        </w:tc>
      </w:tr>
      <w:tr w:rsidR="00BE3CAD" w:rsidRPr="003E1281" w:rsidTr="00AE3289">
        <w:trPr>
          <w:trHeight w:val="285"/>
          <w:jc w:val="center"/>
        </w:trPr>
        <w:tc>
          <w:tcPr>
            <w:tcW w:w="901" w:type="dxa"/>
            <w:vMerge/>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BE3CAD" w:rsidRPr="003663C4" w:rsidRDefault="00BE3CAD"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支持对接考生、考场编排数据</w:t>
            </w:r>
          </w:p>
        </w:tc>
      </w:tr>
      <w:tr w:rsidR="00BE3CAD" w:rsidRPr="003E1281" w:rsidTr="00AE3289">
        <w:trPr>
          <w:trHeight w:val="285"/>
          <w:jc w:val="center"/>
        </w:trPr>
        <w:tc>
          <w:tcPr>
            <w:tcW w:w="901" w:type="dxa"/>
            <w:vMerge/>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BE3CAD" w:rsidRPr="003663C4" w:rsidRDefault="00BE3CAD"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支持数据自动导入与手工导入功能</w:t>
            </w:r>
          </w:p>
        </w:tc>
      </w:tr>
      <w:tr w:rsidR="00BE3CAD" w:rsidRPr="003E1281" w:rsidTr="00AE3289">
        <w:trPr>
          <w:trHeight w:val="285"/>
          <w:jc w:val="center"/>
        </w:trPr>
        <w:tc>
          <w:tcPr>
            <w:tcW w:w="901" w:type="dxa"/>
            <w:vMerge/>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BE3CAD" w:rsidRPr="003663C4" w:rsidRDefault="00BE3CAD"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身份核验平台支持四级（省级、市级、区县级、考点级）帐号及角色、权限配置</w:t>
            </w:r>
          </w:p>
        </w:tc>
      </w:tr>
      <w:tr w:rsidR="00BE3CAD" w:rsidRPr="003E1281" w:rsidTr="00AE3289">
        <w:trPr>
          <w:trHeight w:val="285"/>
          <w:jc w:val="center"/>
        </w:trPr>
        <w:tc>
          <w:tcPr>
            <w:tcW w:w="901" w:type="dxa"/>
            <w:vMerge/>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BE3CAD" w:rsidRPr="003663C4" w:rsidRDefault="00BE3CAD"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考生身份信息自动打包</w:t>
            </w:r>
          </w:p>
        </w:tc>
      </w:tr>
      <w:tr w:rsidR="00BE3CAD" w:rsidRPr="003E1281" w:rsidTr="00AE3289">
        <w:trPr>
          <w:trHeight w:val="285"/>
          <w:jc w:val="center"/>
        </w:trPr>
        <w:tc>
          <w:tcPr>
            <w:tcW w:w="901" w:type="dxa"/>
            <w:vMerge/>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BE3CAD" w:rsidRPr="003663C4" w:rsidRDefault="00BE3CAD"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考生身份信息网络传输到各考点的身份核验终端</w:t>
            </w:r>
          </w:p>
        </w:tc>
      </w:tr>
      <w:tr w:rsidR="00BE3CAD" w:rsidRPr="003E1281" w:rsidTr="00AE3289">
        <w:trPr>
          <w:trHeight w:val="285"/>
          <w:jc w:val="center"/>
        </w:trPr>
        <w:tc>
          <w:tcPr>
            <w:tcW w:w="901" w:type="dxa"/>
            <w:vMerge/>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BE3CAD" w:rsidRPr="003663C4" w:rsidRDefault="00BE3CAD"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提供对身份核验终端设备的管理、监测与实时告警处理功能</w:t>
            </w:r>
          </w:p>
        </w:tc>
      </w:tr>
      <w:tr w:rsidR="00BE3CAD" w:rsidRPr="003E1281" w:rsidTr="00AE3289">
        <w:trPr>
          <w:trHeight w:val="285"/>
          <w:jc w:val="center"/>
        </w:trPr>
        <w:tc>
          <w:tcPr>
            <w:tcW w:w="901" w:type="dxa"/>
            <w:vMerge/>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BE3CAD" w:rsidRPr="003663C4" w:rsidRDefault="00BE3CAD"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BE3CAD" w:rsidRPr="003663C4" w:rsidRDefault="00BE3CAD"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提供对身份核验终端的存储空间管理功能</w:t>
            </w:r>
          </w:p>
        </w:tc>
      </w:tr>
      <w:tr w:rsidR="00EB19F0" w:rsidRPr="003E1281" w:rsidTr="00AE3289">
        <w:trPr>
          <w:trHeight w:val="285"/>
          <w:jc w:val="center"/>
        </w:trPr>
        <w:tc>
          <w:tcPr>
            <w:tcW w:w="901" w:type="dxa"/>
            <w:vMerge/>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p>
        </w:tc>
        <w:tc>
          <w:tcPr>
            <w:tcW w:w="902" w:type="dxa"/>
            <w:vMerge w:val="restart"/>
            <w:shd w:val="clear" w:color="auto" w:fill="FFFFFF" w:themeFill="background1"/>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考中</w:t>
            </w:r>
          </w:p>
        </w:tc>
        <w:tc>
          <w:tcPr>
            <w:tcW w:w="6292" w:type="dxa"/>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支持考生身份核验数据的实时回收</w:t>
            </w:r>
          </w:p>
        </w:tc>
      </w:tr>
      <w:tr w:rsidR="00EB19F0" w:rsidRPr="003E1281" w:rsidTr="00AE3289">
        <w:trPr>
          <w:trHeight w:val="285"/>
          <w:jc w:val="center"/>
        </w:trPr>
        <w:tc>
          <w:tcPr>
            <w:tcW w:w="901" w:type="dxa"/>
            <w:vMerge/>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EB19F0" w:rsidRPr="003663C4" w:rsidRDefault="00EB19F0"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提供考生身份核验数据报表工具</w:t>
            </w:r>
          </w:p>
        </w:tc>
      </w:tr>
      <w:tr w:rsidR="00EB19F0" w:rsidRPr="003E1281" w:rsidTr="00AE3289">
        <w:trPr>
          <w:trHeight w:val="285"/>
          <w:jc w:val="center"/>
        </w:trPr>
        <w:tc>
          <w:tcPr>
            <w:tcW w:w="901" w:type="dxa"/>
            <w:vMerge/>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EB19F0" w:rsidRPr="003663C4" w:rsidRDefault="00EB19F0"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提供异常（验证不通过或缺考或中途入场等）情况的处理功能</w:t>
            </w:r>
          </w:p>
        </w:tc>
      </w:tr>
      <w:tr w:rsidR="00EB19F0" w:rsidRPr="003E1281" w:rsidTr="00AE3289">
        <w:trPr>
          <w:trHeight w:val="285"/>
          <w:jc w:val="center"/>
        </w:trPr>
        <w:tc>
          <w:tcPr>
            <w:tcW w:w="901" w:type="dxa"/>
            <w:vMerge/>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EB19F0" w:rsidRPr="003663C4" w:rsidRDefault="00EB19F0"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提供视频审核功能</w:t>
            </w:r>
          </w:p>
        </w:tc>
      </w:tr>
      <w:tr w:rsidR="00EB19F0" w:rsidRPr="003E1281" w:rsidTr="00AE3289">
        <w:trPr>
          <w:trHeight w:val="285"/>
          <w:jc w:val="center"/>
        </w:trPr>
        <w:tc>
          <w:tcPr>
            <w:tcW w:w="901" w:type="dxa"/>
            <w:vMerge/>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p>
        </w:tc>
        <w:tc>
          <w:tcPr>
            <w:tcW w:w="902" w:type="dxa"/>
            <w:vMerge w:val="restart"/>
            <w:shd w:val="clear" w:color="auto" w:fill="FFFFFF" w:themeFill="background1"/>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考后</w:t>
            </w:r>
          </w:p>
        </w:tc>
        <w:tc>
          <w:tcPr>
            <w:tcW w:w="6292" w:type="dxa"/>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提供身份核验终端离线数据回收功能</w:t>
            </w:r>
          </w:p>
        </w:tc>
      </w:tr>
      <w:tr w:rsidR="00EB19F0" w:rsidRPr="003E1281" w:rsidTr="00AE3289">
        <w:trPr>
          <w:trHeight w:val="285"/>
          <w:jc w:val="center"/>
        </w:trPr>
        <w:tc>
          <w:tcPr>
            <w:tcW w:w="901" w:type="dxa"/>
            <w:vMerge/>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p>
        </w:tc>
        <w:tc>
          <w:tcPr>
            <w:tcW w:w="902" w:type="dxa"/>
            <w:vMerge/>
            <w:shd w:val="clear" w:color="auto" w:fill="FFFFFF" w:themeFill="background1"/>
            <w:vAlign w:val="center"/>
          </w:tcPr>
          <w:p w:rsidR="00EB19F0" w:rsidRPr="003663C4" w:rsidRDefault="00EB19F0"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提供考生身份认证轨迹回放功能</w:t>
            </w:r>
          </w:p>
        </w:tc>
      </w:tr>
      <w:tr w:rsidR="003663C4" w:rsidRPr="00EB19F0" w:rsidTr="006C14FA">
        <w:trPr>
          <w:trHeight w:val="285"/>
          <w:jc w:val="center"/>
        </w:trPr>
        <w:tc>
          <w:tcPr>
            <w:tcW w:w="1803" w:type="dxa"/>
            <w:gridSpan w:val="2"/>
            <w:vMerge w:val="restart"/>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w:t>
            </w:r>
            <w:r w:rsidRPr="003663C4">
              <w:rPr>
                <w:rFonts w:ascii="仿宋" w:eastAsia="仿宋" w:hAnsi="仿宋" w:cs="宋体" w:hint="eastAsia"/>
                <w:color w:val="000000"/>
                <w:kern w:val="0"/>
                <w:szCs w:val="21"/>
              </w:rPr>
              <w:t>产品性能要求</w:t>
            </w:r>
          </w:p>
        </w:tc>
        <w:tc>
          <w:tcPr>
            <w:tcW w:w="6292" w:type="dxa"/>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r w:rsidRPr="003663C4">
              <w:rPr>
                <w:rFonts w:ascii="仿宋" w:eastAsia="仿宋" w:hAnsi="仿宋" w:cs="宋体"/>
                <w:color w:val="000000"/>
                <w:kern w:val="0"/>
                <w:szCs w:val="21"/>
              </w:rPr>
              <w:t xml:space="preserve">支持 </w:t>
            </w:r>
            <w:r w:rsidRPr="003663C4">
              <w:rPr>
                <w:rFonts w:ascii="仿宋" w:eastAsia="仿宋" w:hAnsi="仿宋" w:cs="宋体" w:hint="eastAsia"/>
                <w:color w:val="000000"/>
                <w:kern w:val="0"/>
                <w:szCs w:val="21"/>
              </w:rPr>
              <w:t>≥</w:t>
            </w:r>
            <w:r w:rsidRPr="003663C4">
              <w:rPr>
                <w:rFonts w:ascii="仿宋" w:eastAsia="仿宋" w:hAnsi="仿宋" w:cs="宋体"/>
                <w:color w:val="000000"/>
                <w:kern w:val="0"/>
                <w:szCs w:val="21"/>
              </w:rPr>
              <w:t>500 个并发用户同时访问</w:t>
            </w:r>
          </w:p>
        </w:tc>
      </w:tr>
      <w:tr w:rsidR="003663C4" w:rsidRPr="00EB19F0" w:rsidTr="006C14FA">
        <w:trPr>
          <w:trHeight w:val="285"/>
          <w:jc w:val="center"/>
        </w:trPr>
        <w:tc>
          <w:tcPr>
            <w:tcW w:w="1803" w:type="dxa"/>
            <w:gridSpan w:val="2"/>
            <w:vMerge/>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r w:rsidRPr="003663C4">
              <w:rPr>
                <w:rFonts w:ascii="仿宋" w:eastAsia="仿宋" w:hAnsi="仿宋" w:cs="宋体"/>
                <w:color w:val="000000"/>
                <w:kern w:val="0"/>
                <w:szCs w:val="21"/>
              </w:rPr>
              <w:t>支持服务器集群处理</w:t>
            </w:r>
          </w:p>
        </w:tc>
      </w:tr>
      <w:tr w:rsidR="003663C4" w:rsidRPr="00EB19F0" w:rsidTr="006C14FA">
        <w:trPr>
          <w:trHeight w:val="285"/>
          <w:jc w:val="center"/>
        </w:trPr>
        <w:tc>
          <w:tcPr>
            <w:tcW w:w="1803" w:type="dxa"/>
            <w:gridSpan w:val="2"/>
            <w:vMerge/>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r w:rsidRPr="003663C4">
              <w:rPr>
                <w:rFonts w:ascii="仿宋" w:eastAsia="仿宋" w:hAnsi="仿宋" w:cs="宋体"/>
                <w:color w:val="000000"/>
                <w:kern w:val="0"/>
                <w:szCs w:val="21"/>
              </w:rPr>
              <w:t>属性数据查询响应速度</w:t>
            </w:r>
            <w:r>
              <w:rPr>
                <w:rFonts w:ascii="仿宋" w:eastAsia="仿宋" w:hAnsi="仿宋" w:cs="宋体" w:hint="eastAsia"/>
                <w:color w:val="000000"/>
                <w:kern w:val="0"/>
                <w:szCs w:val="21"/>
              </w:rPr>
              <w:t>≤</w:t>
            </w:r>
            <w:r w:rsidRPr="003663C4">
              <w:rPr>
                <w:rFonts w:ascii="仿宋" w:eastAsia="仿宋" w:hAnsi="仿宋" w:cs="宋体"/>
                <w:color w:val="000000"/>
                <w:kern w:val="0"/>
                <w:szCs w:val="21"/>
              </w:rPr>
              <w:t>2 秒</w:t>
            </w:r>
          </w:p>
        </w:tc>
      </w:tr>
      <w:tr w:rsidR="003663C4" w:rsidRPr="00EB19F0" w:rsidTr="006C14FA">
        <w:trPr>
          <w:trHeight w:val="285"/>
          <w:jc w:val="center"/>
        </w:trPr>
        <w:tc>
          <w:tcPr>
            <w:tcW w:w="1803" w:type="dxa"/>
            <w:gridSpan w:val="2"/>
            <w:vMerge/>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p>
        </w:tc>
        <w:tc>
          <w:tcPr>
            <w:tcW w:w="6292" w:type="dxa"/>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r w:rsidRPr="003663C4">
              <w:rPr>
                <w:rFonts w:ascii="仿宋" w:eastAsia="仿宋" w:hAnsi="仿宋" w:cs="宋体"/>
                <w:color w:val="000000"/>
                <w:kern w:val="0"/>
                <w:szCs w:val="21"/>
              </w:rPr>
              <w:t>图形响应速度</w:t>
            </w:r>
            <w:r>
              <w:rPr>
                <w:rFonts w:ascii="仿宋" w:eastAsia="仿宋" w:hAnsi="仿宋" w:cs="宋体" w:hint="eastAsia"/>
                <w:color w:val="000000"/>
                <w:kern w:val="0"/>
                <w:szCs w:val="21"/>
              </w:rPr>
              <w:t>≤</w:t>
            </w:r>
            <w:r w:rsidRPr="003663C4">
              <w:rPr>
                <w:rFonts w:ascii="仿宋" w:eastAsia="仿宋" w:hAnsi="仿宋" w:cs="宋体"/>
                <w:color w:val="000000"/>
                <w:kern w:val="0"/>
                <w:szCs w:val="21"/>
              </w:rPr>
              <w:t>3秒</w:t>
            </w:r>
          </w:p>
        </w:tc>
      </w:tr>
      <w:tr w:rsidR="00EB19F0" w:rsidRPr="003E1281" w:rsidTr="006C14FA">
        <w:trPr>
          <w:trHeight w:val="285"/>
          <w:jc w:val="center"/>
        </w:trPr>
        <w:tc>
          <w:tcPr>
            <w:tcW w:w="1803" w:type="dxa"/>
            <w:gridSpan w:val="2"/>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二次开发</w:t>
            </w:r>
          </w:p>
        </w:tc>
        <w:tc>
          <w:tcPr>
            <w:tcW w:w="6292" w:type="dxa"/>
            <w:shd w:val="clear" w:color="auto" w:fill="FFFFFF" w:themeFill="background1"/>
            <w:noWrap/>
            <w:vAlign w:val="center"/>
          </w:tcPr>
          <w:p w:rsidR="00EB19F0" w:rsidRPr="003663C4" w:rsidRDefault="00EB19F0"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提供与视频巡查系统对接的二次开发接口</w:t>
            </w:r>
          </w:p>
        </w:tc>
      </w:tr>
      <w:tr w:rsidR="003663C4" w:rsidRPr="003E1281" w:rsidTr="006C14FA">
        <w:trPr>
          <w:trHeight w:val="285"/>
          <w:jc w:val="center"/>
        </w:trPr>
        <w:tc>
          <w:tcPr>
            <w:tcW w:w="1803" w:type="dxa"/>
            <w:gridSpan w:val="2"/>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w:t>
            </w:r>
            <w:r w:rsidRPr="003663C4">
              <w:rPr>
                <w:rFonts w:ascii="仿宋" w:eastAsia="仿宋" w:hAnsi="仿宋" w:cs="宋体" w:hint="eastAsia"/>
                <w:color w:val="000000"/>
                <w:kern w:val="0"/>
                <w:szCs w:val="21"/>
              </w:rPr>
              <w:t>技术支持与服务要求</w:t>
            </w:r>
          </w:p>
        </w:tc>
        <w:tc>
          <w:tcPr>
            <w:tcW w:w="6292" w:type="dxa"/>
            <w:shd w:val="clear" w:color="auto" w:fill="FFFFFF" w:themeFill="background1"/>
            <w:noWrap/>
            <w:vAlign w:val="center"/>
          </w:tcPr>
          <w:p w:rsidR="003663C4" w:rsidRPr="003663C4" w:rsidRDefault="003663C4" w:rsidP="003663C4">
            <w:pPr>
              <w:widowControl/>
              <w:rPr>
                <w:rFonts w:ascii="仿宋" w:eastAsia="仿宋" w:hAnsi="仿宋" w:cs="宋体"/>
                <w:color w:val="000000"/>
                <w:kern w:val="0"/>
                <w:szCs w:val="21"/>
              </w:rPr>
            </w:pPr>
            <w:r w:rsidRPr="003663C4">
              <w:rPr>
                <w:rFonts w:ascii="仿宋" w:eastAsia="仿宋" w:hAnsi="仿宋" w:cs="宋体" w:hint="eastAsia"/>
                <w:color w:val="000000"/>
                <w:kern w:val="0"/>
                <w:szCs w:val="21"/>
              </w:rPr>
              <w:t>提供1次现场实施及培训服务，提供1年远程技术支持服务</w:t>
            </w:r>
          </w:p>
        </w:tc>
      </w:tr>
    </w:tbl>
    <w:p w:rsidR="00BF4C1C" w:rsidRDefault="00BF4C1C" w:rsidP="00406E9E">
      <w:pPr>
        <w:widowControl/>
        <w:shd w:val="clear" w:color="auto" w:fill="FFFFFF"/>
        <w:spacing w:line="420" w:lineRule="atLeast"/>
        <w:jc w:val="left"/>
        <w:rPr>
          <w:rFonts w:ascii="仿宋" w:eastAsia="仿宋" w:hAnsi="仿宋" w:cs="Arial"/>
          <w:b/>
          <w:color w:val="FF0000"/>
          <w:kern w:val="0"/>
          <w:sz w:val="28"/>
          <w:szCs w:val="28"/>
        </w:rPr>
      </w:pPr>
    </w:p>
    <w:p w:rsidR="00BF4C1C" w:rsidRDefault="00BF4C1C">
      <w:pPr>
        <w:widowControl/>
        <w:jc w:val="left"/>
        <w:rPr>
          <w:rFonts w:ascii="仿宋" w:eastAsia="仿宋" w:hAnsi="仿宋" w:cs="Arial"/>
          <w:b/>
          <w:color w:val="FF0000"/>
          <w:kern w:val="0"/>
          <w:sz w:val="28"/>
          <w:szCs w:val="28"/>
        </w:rPr>
      </w:pPr>
      <w:r>
        <w:rPr>
          <w:rFonts w:ascii="仿宋" w:eastAsia="仿宋" w:hAnsi="仿宋" w:cs="Arial"/>
          <w:b/>
          <w:color w:val="FF0000"/>
          <w:kern w:val="0"/>
          <w:sz w:val="28"/>
          <w:szCs w:val="28"/>
        </w:rPr>
        <w:br w:type="page"/>
      </w:r>
    </w:p>
    <w:p w:rsidR="00406E9E" w:rsidRPr="00406E9E" w:rsidRDefault="00406E9E" w:rsidP="00406E9E">
      <w:pPr>
        <w:widowControl/>
        <w:shd w:val="clear" w:color="auto" w:fill="FFFFFF"/>
        <w:spacing w:line="420" w:lineRule="atLeast"/>
        <w:jc w:val="left"/>
        <w:rPr>
          <w:rFonts w:ascii="仿宋" w:eastAsia="仿宋" w:hAnsi="仿宋" w:cs="Arial"/>
          <w:b/>
          <w:color w:val="FF0000"/>
          <w:kern w:val="0"/>
          <w:sz w:val="28"/>
          <w:szCs w:val="28"/>
        </w:rPr>
      </w:pPr>
      <w:r w:rsidRPr="00406E9E">
        <w:rPr>
          <w:rFonts w:ascii="仿宋" w:eastAsia="仿宋" w:hAnsi="仿宋" w:cs="Arial" w:hint="eastAsia"/>
          <w:b/>
          <w:color w:val="FF0000"/>
          <w:kern w:val="0"/>
          <w:sz w:val="28"/>
          <w:szCs w:val="28"/>
        </w:rPr>
        <w:lastRenderedPageBreak/>
        <w:t>招标方式</w:t>
      </w:r>
      <w:r>
        <w:rPr>
          <w:rFonts w:ascii="仿宋" w:eastAsia="仿宋" w:hAnsi="仿宋" w:cs="Arial" w:hint="eastAsia"/>
          <w:b/>
          <w:color w:val="FF0000"/>
          <w:kern w:val="0"/>
          <w:sz w:val="28"/>
          <w:szCs w:val="28"/>
        </w:rPr>
        <w:t>二</w:t>
      </w:r>
      <w:r w:rsidRPr="00406E9E">
        <w:rPr>
          <w:rFonts w:ascii="仿宋" w:eastAsia="仿宋" w:hAnsi="仿宋" w:cs="Arial" w:hint="eastAsia"/>
          <w:b/>
          <w:color w:val="FF0000"/>
          <w:kern w:val="0"/>
          <w:sz w:val="28"/>
          <w:szCs w:val="28"/>
        </w:rPr>
        <w:t>：终端硬件</w:t>
      </w:r>
      <w:r>
        <w:rPr>
          <w:rFonts w:ascii="仿宋" w:eastAsia="仿宋" w:hAnsi="仿宋" w:cs="Arial" w:hint="eastAsia"/>
          <w:b/>
          <w:color w:val="FF0000"/>
          <w:kern w:val="0"/>
          <w:sz w:val="28"/>
          <w:szCs w:val="28"/>
        </w:rPr>
        <w:t>软件嵌入（不体现平台）方式</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03"/>
        <w:gridCol w:w="6292"/>
      </w:tblGrid>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jc w:val="center"/>
              <w:rPr>
                <w:rFonts w:ascii="仿宋" w:eastAsia="仿宋" w:hAnsi="仿宋" w:cs="宋体"/>
                <w:b/>
                <w:bCs/>
                <w:color w:val="000000"/>
                <w:kern w:val="0"/>
                <w:szCs w:val="21"/>
              </w:rPr>
            </w:pPr>
            <w:bookmarkStart w:id="8" w:name="_GoBack"/>
            <w:bookmarkEnd w:id="8"/>
            <w:r w:rsidRPr="00304D56">
              <w:rPr>
                <w:rFonts w:ascii="仿宋" w:eastAsia="仿宋" w:hAnsi="仿宋" w:cs="宋体" w:hint="eastAsia"/>
                <w:b/>
                <w:bCs/>
                <w:color w:val="000000"/>
                <w:kern w:val="0"/>
                <w:szCs w:val="21"/>
              </w:rPr>
              <w:t>指标项</w:t>
            </w:r>
          </w:p>
        </w:tc>
        <w:tc>
          <w:tcPr>
            <w:tcW w:w="6292" w:type="dxa"/>
            <w:shd w:val="clear" w:color="auto" w:fill="FFFFFF" w:themeFill="background1"/>
            <w:noWrap/>
            <w:vAlign w:val="center"/>
            <w:hideMark/>
          </w:tcPr>
          <w:p w:rsidR="00BF4C1C" w:rsidRPr="003E1281" w:rsidRDefault="00BF4C1C" w:rsidP="00B21F97">
            <w:pPr>
              <w:widowControl/>
              <w:jc w:val="center"/>
              <w:rPr>
                <w:rFonts w:ascii="仿宋" w:eastAsia="仿宋" w:hAnsi="仿宋" w:cs="宋体"/>
                <w:b/>
                <w:bCs/>
                <w:color w:val="000000"/>
                <w:kern w:val="0"/>
                <w:szCs w:val="21"/>
              </w:rPr>
            </w:pPr>
            <w:r w:rsidRPr="00304D56">
              <w:rPr>
                <w:rFonts w:ascii="仿宋" w:eastAsia="仿宋" w:hAnsi="仿宋" w:cs="宋体" w:hint="eastAsia"/>
                <w:b/>
                <w:bCs/>
                <w:color w:val="000000"/>
                <w:kern w:val="0"/>
                <w:szCs w:val="21"/>
              </w:rPr>
              <w:t>指标或</w:t>
            </w:r>
            <w:r w:rsidRPr="003E1281">
              <w:rPr>
                <w:rFonts w:ascii="仿宋" w:eastAsia="仿宋" w:hAnsi="仿宋" w:cs="宋体" w:hint="eastAsia"/>
                <w:b/>
                <w:bCs/>
                <w:color w:val="000000"/>
                <w:kern w:val="0"/>
                <w:szCs w:val="21"/>
              </w:rPr>
              <w:t>参数</w:t>
            </w:r>
            <w:r w:rsidRPr="00304D56">
              <w:rPr>
                <w:rFonts w:ascii="仿宋" w:eastAsia="仿宋" w:hAnsi="仿宋" w:cs="宋体" w:hint="eastAsia"/>
                <w:b/>
                <w:bCs/>
                <w:color w:val="000000"/>
                <w:kern w:val="0"/>
                <w:szCs w:val="21"/>
              </w:rPr>
              <w:t>要求</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重量</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Pr="003E1281">
              <w:rPr>
                <w:rFonts w:ascii="仿宋" w:eastAsia="仿宋" w:hAnsi="仿宋" w:cs="宋体" w:hint="eastAsia"/>
                <w:color w:val="000000"/>
                <w:kern w:val="0"/>
                <w:szCs w:val="21"/>
              </w:rPr>
              <w:t>660g</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操作系统</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Andriod 7.1</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Platform</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ARM-Allwinner</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CPU</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A64 Quad-core Cortex</w:t>
            </w:r>
            <w:r w:rsidRPr="003E1281">
              <w:rPr>
                <w:rFonts w:ascii="宋体" w:hAnsi="宋体" w:cs="宋体" w:hint="eastAsia"/>
                <w:color w:val="000000"/>
                <w:kern w:val="0"/>
                <w:szCs w:val="21"/>
              </w:rPr>
              <w:t>™</w:t>
            </w:r>
            <w:r w:rsidRPr="003E1281">
              <w:rPr>
                <w:rFonts w:ascii="仿宋" w:eastAsia="仿宋" w:hAnsi="仿宋" w:cs="宋体" w:hint="eastAsia"/>
                <w:color w:val="000000"/>
                <w:kern w:val="0"/>
                <w:szCs w:val="21"/>
              </w:rPr>
              <w:t>-A53</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GPU</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Mali400MP2 GPU</w:t>
            </w:r>
          </w:p>
        </w:tc>
      </w:tr>
      <w:tr w:rsidR="00BF4C1C" w:rsidRPr="003E1281" w:rsidTr="00B21F97">
        <w:trPr>
          <w:trHeight w:val="285"/>
          <w:jc w:val="center"/>
        </w:trPr>
        <w:tc>
          <w:tcPr>
            <w:tcW w:w="1803" w:type="dxa"/>
            <w:vMerge w:val="restart"/>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存储</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Pr="003E1281">
              <w:rPr>
                <w:rFonts w:ascii="仿宋" w:eastAsia="仿宋" w:hAnsi="仿宋" w:cs="宋体" w:hint="eastAsia"/>
                <w:color w:val="000000"/>
                <w:kern w:val="0"/>
                <w:szCs w:val="21"/>
              </w:rPr>
              <w:t>1GB DDR</w:t>
            </w:r>
          </w:p>
        </w:tc>
      </w:tr>
      <w:tr w:rsidR="00BF4C1C" w:rsidRPr="003E1281" w:rsidTr="00B21F97">
        <w:trPr>
          <w:trHeight w:val="285"/>
          <w:jc w:val="center"/>
        </w:trPr>
        <w:tc>
          <w:tcPr>
            <w:tcW w:w="1803" w:type="dxa"/>
            <w:vMerge/>
            <w:shd w:val="clear" w:color="auto" w:fill="FFFFFF" w:themeFill="background1"/>
            <w:vAlign w:val="center"/>
            <w:hideMark/>
          </w:tcPr>
          <w:p w:rsidR="00BF4C1C" w:rsidRPr="003E1281" w:rsidRDefault="00BF4C1C" w:rsidP="00B21F97">
            <w:pPr>
              <w:widowControl/>
              <w:rPr>
                <w:rFonts w:ascii="仿宋" w:eastAsia="仿宋" w:hAnsi="仿宋" w:cs="宋体"/>
                <w:b/>
                <w:bCs/>
                <w:color w:val="000000"/>
                <w:kern w:val="0"/>
                <w:szCs w:val="21"/>
              </w:rPr>
            </w:pP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≥8GB EMMC</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屏幕</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Pr="003E1281">
              <w:rPr>
                <w:rFonts w:ascii="仿宋" w:eastAsia="仿宋" w:hAnsi="仿宋" w:cs="宋体" w:hint="eastAsia"/>
                <w:color w:val="000000"/>
                <w:kern w:val="0"/>
                <w:szCs w:val="21"/>
              </w:rPr>
              <w:t>7'IPS 1024*600 MIPI</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面板</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Capacity TP G/G</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电池</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Pr="003E1281">
              <w:rPr>
                <w:rFonts w:ascii="仿宋" w:eastAsia="仿宋" w:hAnsi="仿宋" w:cs="宋体" w:hint="eastAsia"/>
                <w:color w:val="000000"/>
                <w:kern w:val="0"/>
                <w:szCs w:val="21"/>
              </w:rPr>
              <w:t>3.7V/5000mAh</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摄像头</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Pr="003E1281">
              <w:rPr>
                <w:rFonts w:ascii="仿宋" w:eastAsia="仿宋" w:hAnsi="仿宋" w:cs="宋体" w:hint="eastAsia"/>
                <w:color w:val="000000"/>
                <w:kern w:val="0"/>
                <w:szCs w:val="21"/>
              </w:rPr>
              <w:t>5M，AF，USB模式，支持-30°~180°翻转，手动切换画面</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WIFI</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802.11 b/g/n 2.4G</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Bluetooth</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BT4.0，wifi module集成</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网口</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w:t>
            </w:r>
            <w:r w:rsidRPr="003E1281">
              <w:rPr>
                <w:rFonts w:ascii="仿宋" w:eastAsia="仿宋" w:hAnsi="仿宋" w:cs="宋体" w:hint="eastAsia"/>
                <w:color w:val="000000"/>
                <w:kern w:val="0"/>
                <w:szCs w:val="21"/>
              </w:rPr>
              <w:t>100M</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扬声器</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8Ω1W*1</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麦克风</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支持</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指示灯</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开机指示*1，应用指示*1</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按键</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电源键，音量+，音量-</w:t>
            </w:r>
          </w:p>
        </w:tc>
      </w:tr>
      <w:tr w:rsidR="00BF4C1C" w:rsidRPr="003E1281" w:rsidTr="00B21F97">
        <w:trPr>
          <w:trHeight w:val="285"/>
          <w:jc w:val="center"/>
        </w:trPr>
        <w:tc>
          <w:tcPr>
            <w:tcW w:w="1803" w:type="dxa"/>
            <w:vMerge w:val="restart"/>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接口</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USB-Type A，支持OTG host</w:t>
            </w:r>
          </w:p>
        </w:tc>
      </w:tr>
      <w:tr w:rsidR="00BF4C1C" w:rsidRPr="003E1281" w:rsidTr="00B21F97">
        <w:trPr>
          <w:trHeight w:val="285"/>
          <w:jc w:val="center"/>
        </w:trPr>
        <w:tc>
          <w:tcPr>
            <w:tcW w:w="1803" w:type="dxa"/>
            <w:vMerge/>
            <w:shd w:val="clear" w:color="auto" w:fill="FFFFFF" w:themeFill="background1"/>
            <w:vAlign w:val="center"/>
            <w:hideMark/>
          </w:tcPr>
          <w:p w:rsidR="00BF4C1C" w:rsidRPr="003E1281" w:rsidRDefault="00BF4C1C" w:rsidP="00B21F97">
            <w:pPr>
              <w:widowControl/>
              <w:rPr>
                <w:rFonts w:ascii="仿宋" w:eastAsia="仿宋" w:hAnsi="仿宋" w:cs="宋体"/>
                <w:b/>
                <w:bCs/>
                <w:color w:val="000000"/>
                <w:kern w:val="0"/>
                <w:szCs w:val="21"/>
              </w:rPr>
            </w:pP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TF card，支持热插拔</w:t>
            </w:r>
          </w:p>
        </w:tc>
      </w:tr>
      <w:tr w:rsidR="00BF4C1C" w:rsidRPr="003E1281" w:rsidTr="00B21F97">
        <w:trPr>
          <w:trHeight w:val="285"/>
          <w:jc w:val="center"/>
        </w:trPr>
        <w:tc>
          <w:tcPr>
            <w:tcW w:w="1803" w:type="dxa"/>
            <w:vMerge/>
            <w:shd w:val="clear" w:color="auto" w:fill="FFFFFF" w:themeFill="background1"/>
            <w:vAlign w:val="center"/>
            <w:hideMark/>
          </w:tcPr>
          <w:p w:rsidR="00BF4C1C" w:rsidRPr="003E1281" w:rsidRDefault="00BF4C1C" w:rsidP="00B21F97">
            <w:pPr>
              <w:widowControl/>
              <w:rPr>
                <w:rFonts w:ascii="仿宋" w:eastAsia="仿宋" w:hAnsi="仿宋" w:cs="宋体"/>
                <w:b/>
                <w:bCs/>
                <w:color w:val="000000"/>
                <w:kern w:val="0"/>
                <w:szCs w:val="21"/>
              </w:rPr>
            </w:pP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Micro USB</w:t>
            </w:r>
          </w:p>
        </w:tc>
      </w:tr>
      <w:tr w:rsidR="00BF4C1C" w:rsidRPr="003E1281" w:rsidTr="00B21F97">
        <w:trPr>
          <w:trHeight w:val="285"/>
          <w:jc w:val="center"/>
        </w:trPr>
        <w:tc>
          <w:tcPr>
            <w:tcW w:w="1803" w:type="dxa"/>
            <w:vMerge/>
            <w:shd w:val="clear" w:color="auto" w:fill="FFFFFF" w:themeFill="background1"/>
            <w:vAlign w:val="center"/>
            <w:hideMark/>
          </w:tcPr>
          <w:p w:rsidR="00BF4C1C" w:rsidRPr="003E1281" w:rsidRDefault="00BF4C1C" w:rsidP="00B21F97">
            <w:pPr>
              <w:widowControl/>
              <w:rPr>
                <w:rFonts w:ascii="仿宋" w:eastAsia="仿宋" w:hAnsi="仿宋" w:cs="宋体"/>
                <w:b/>
                <w:bCs/>
                <w:color w:val="000000"/>
                <w:kern w:val="0"/>
                <w:szCs w:val="21"/>
              </w:rPr>
            </w:pP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FF0000"/>
                <w:kern w:val="0"/>
                <w:szCs w:val="21"/>
              </w:rPr>
              <w:t>★</w:t>
            </w:r>
            <w:r w:rsidRPr="003E1281">
              <w:rPr>
                <w:rFonts w:ascii="仿宋" w:eastAsia="仿宋" w:hAnsi="仿宋" w:cs="宋体" w:hint="eastAsia"/>
                <w:color w:val="000000"/>
                <w:kern w:val="0"/>
                <w:szCs w:val="21"/>
              </w:rPr>
              <w:t>自带标准RJ-45，</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Pr>
                <w:rFonts w:ascii="仿宋" w:eastAsia="仿宋" w:hAnsi="仿宋" w:cs="宋体" w:hint="eastAsia"/>
                <w:b/>
                <w:bCs/>
                <w:color w:val="000000"/>
                <w:kern w:val="0"/>
                <w:szCs w:val="21"/>
              </w:rPr>
              <w:t>指纹识别</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D42D31">
              <w:rPr>
                <w:rFonts w:ascii="仿宋" w:eastAsia="仿宋" w:hAnsi="仿宋" w:cs="宋体" w:hint="eastAsia"/>
                <w:color w:val="000000"/>
                <w:kern w:val="0"/>
                <w:szCs w:val="21"/>
              </w:rPr>
              <w:t>内置指纹模组，符合公安部标准，半导体电容式</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身份</w:t>
            </w:r>
            <w:r>
              <w:rPr>
                <w:rFonts w:ascii="仿宋" w:eastAsia="仿宋" w:hAnsi="仿宋" w:cs="宋体" w:hint="eastAsia"/>
                <w:b/>
                <w:bCs/>
                <w:color w:val="000000"/>
                <w:kern w:val="0"/>
                <w:szCs w:val="21"/>
              </w:rPr>
              <w:t>证</w:t>
            </w:r>
            <w:r w:rsidRPr="003E1281">
              <w:rPr>
                <w:rFonts w:ascii="仿宋" w:eastAsia="仿宋" w:hAnsi="仿宋" w:cs="宋体" w:hint="eastAsia"/>
                <w:b/>
                <w:bCs/>
                <w:color w:val="000000"/>
                <w:kern w:val="0"/>
                <w:szCs w:val="21"/>
              </w:rPr>
              <w:t>识别</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Pr>
                <w:rFonts w:ascii="仿宋" w:eastAsia="仿宋" w:hAnsi="仿宋" w:cs="宋体" w:hint="eastAsia"/>
                <w:color w:val="000000"/>
                <w:kern w:val="0"/>
                <w:szCs w:val="21"/>
              </w:rPr>
              <w:t>内置居民二代身份证阅读模组</w:t>
            </w:r>
            <w:r w:rsidRPr="00D42D31">
              <w:rPr>
                <w:rFonts w:ascii="仿宋" w:eastAsia="仿宋" w:hAnsi="仿宋" w:cs="宋体" w:hint="eastAsia"/>
                <w:color w:val="000000"/>
                <w:kern w:val="0"/>
                <w:szCs w:val="21"/>
              </w:rPr>
              <w:t>，符合ISO14443TypeB国际标准，符合GA450标准</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适配器</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5V 2A，micro USB plug</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工作形态</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手持；桌面（自带支架）；壁挂（另购VESA挂架）</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000000"/>
                <w:kern w:val="0"/>
                <w:szCs w:val="21"/>
              </w:rPr>
              <w:t>工作环境</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工作温度0-40度，工作湿度20%-85%</w:t>
            </w:r>
          </w:p>
        </w:tc>
      </w:tr>
      <w:tr w:rsidR="00BF4C1C" w:rsidRPr="003E1281" w:rsidTr="00B21F97">
        <w:trPr>
          <w:trHeight w:val="285"/>
          <w:jc w:val="center"/>
        </w:trPr>
        <w:tc>
          <w:tcPr>
            <w:tcW w:w="1803" w:type="dxa"/>
            <w:shd w:val="clear" w:color="auto" w:fill="FFFFFF" w:themeFill="background1"/>
            <w:noWrap/>
            <w:vAlign w:val="center"/>
            <w:hideMark/>
          </w:tcPr>
          <w:p w:rsidR="00BF4C1C" w:rsidRPr="003E1281" w:rsidRDefault="00BF4C1C" w:rsidP="00B21F97">
            <w:pPr>
              <w:widowControl/>
              <w:rPr>
                <w:rFonts w:ascii="仿宋" w:eastAsia="仿宋" w:hAnsi="仿宋" w:cs="宋体"/>
                <w:b/>
                <w:bCs/>
                <w:color w:val="000000"/>
                <w:kern w:val="0"/>
                <w:szCs w:val="21"/>
              </w:rPr>
            </w:pPr>
            <w:r w:rsidRPr="003E1281">
              <w:rPr>
                <w:rFonts w:ascii="仿宋" w:eastAsia="仿宋" w:hAnsi="仿宋" w:cs="宋体" w:hint="eastAsia"/>
                <w:b/>
                <w:bCs/>
                <w:color w:val="FF0000"/>
                <w:kern w:val="0"/>
                <w:szCs w:val="21"/>
              </w:rPr>
              <w:t>★</w:t>
            </w:r>
            <w:r w:rsidRPr="003E1281">
              <w:rPr>
                <w:rFonts w:ascii="仿宋" w:eastAsia="仿宋" w:hAnsi="仿宋" w:cs="宋体" w:hint="eastAsia"/>
                <w:b/>
                <w:bCs/>
                <w:color w:val="000000"/>
                <w:kern w:val="0"/>
                <w:szCs w:val="21"/>
              </w:rPr>
              <w:t>产品认证</w:t>
            </w:r>
          </w:p>
        </w:tc>
        <w:tc>
          <w:tcPr>
            <w:tcW w:w="6292" w:type="dxa"/>
            <w:shd w:val="clear" w:color="auto" w:fill="FFFFFF" w:themeFill="background1"/>
            <w:noWrap/>
            <w:vAlign w:val="center"/>
            <w:hideMark/>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中国国家强制性产品认证证书CCC</w:t>
            </w:r>
          </w:p>
        </w:tc>
      </w:tr>
      <w:tr w:rsidR="00BF4C1C" w:rsidRPr="00304D56" w:rsidTr="00B21F97">
        <w:trPr>
          <w:trHeight w:val="285"/>
          <w:jc w:val="center"/>
        </w:trPr>
        <w:tc>
          <w:tcPr>
            <w:tcW w:w="1803" w:type="dxa"/>
            <w:vMerge w:val="restart"/>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r w:rsidRPr="003E1281">
              <w:rPr>
                <w:rFonts w:ascii="仿宋" w:eastAsia="仿宋" w:hAnsi="仿宋" w:cs="宋体" w:hint="eastAsia"/>
                <w:b/>
                <w:bCs/>
                <w:color w:val="FF0000"/>
                <w:kern w:val="0"/>
                <w:szCs w:val="21"/>
              </w:rPr>
              <w:t>★</w:t>
            </w:r>
            <w:r w:rsidRPr="00304D56">
              <w:rPr>
                <w:rFonts w:ascii="仿宋" w:eastAsia="仿宋" w:hAnsi="仿宋" w:cs="宋体" w:hint="eastAsia"/>
                <w:b/>
                <w:bCs/>
                <w:color w:val="FF0000"/>
                <w:kern w:val="0"/>
                <w:szCs w:val="21"/>
              </w:rPr>
              <w:t>企业资质</w:t>
            </w: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设备原厂商必须具备如下资质：</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Calibri"/>
                <w:color w:val="000000"/>
                <w:kern w:val="0"/>
                <w:szCs w:val="21"/>
              </w:rPr>
            </w:pPr>
            <w:r w:rsidRPr="003E1281">
              <w:rPr>
                <w:rFonts w:ascii="仿宋" w:eastAsia="仿宋" w:hAnsi="仿宋" w:cs="Calibri"/>
                <w:color w:val="000000"/>
                <w:kern w:val="0"/>
                <w:szCs w:val="21"/>
              </w:rPr>
              <w:t>1.ISO9001</w:t>
            </w:r>
            <w:r w:rsidRPr="003E1281">
              <w:rPr>
                <w:rFonts w:ascii="仿宋" w:eastAsia="仿宋" w:hAnsi="仿宋" w:cs="Calibri" w:hint="eastAsia"/>
                <w:color w:val="000000"/>
                <w:kern w:val="0"/>
                <w:szCs w:val="21"/>
              </w:rPr>
              <w:t>质量管理体系认证证书</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Calibri"/>
                <w:color w:val="000000"/>
                <w:kern w:val="0"/>
                <w:szCs w:val="21"/>
              </w:rPr>
            </w:pPr>
            <w:r w:rsidRPr="003E1281">
              <w:rPr>
                <w:rFonts w:ascii="仿宋" w:eastAsia="仿宋" w:hAnsi="仿宋" w:cs="Calibri"/>
                <w:color w:val="000000"/>
                <w:kern w:val="0"/>
                <w:szCs w:val="21"/>
              </w:rPr>
              <w:t>2.ISO14000</w:t>
            </w:r>
            <w:r w:rsidRPr="003E1281">
              <w:rPr>
                <w:rFonts w:ascii="仿宋" w:eastAsia="仿宋" w:hAnsi="仿宋" w:cs="Calibri" w:hint="eastAsia"/>
                <w:color w:val="000000"/>
                <w:kern w:val="0"/>
                <w:szCs w:val="21"/>
              </w:rPr>
              <w:t>环境管理体系认证证书</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Calibri"/>
                <w:color w:val="000000"/>
                <w:kern w:val="0"/>
                <w:szCs w:val="21"/>
              </w:rPr>
            </w:pPr>
            <w:r w:rsidRPr="003E1281">
              <w:rPr>
                <w:rFonts w:ascii="仿宋" w:eastAsia="仿宋" w:hAnsi="仿宋" w:cs="Calibri"/>
                <w:color w:val="000000"/>
                <w:kern w:val="0"/>
                <w:szCs w:val="21"/>
              </w:rPr>
              <w:t>3.ISO/IEC 20000-1</w:t>
            </w:r>
            <w:r w:rsidRPr="003E1281">
              <w:rPr>
                <w:rFonts w:ascii="仿宋" w:eastAsia="仿宋" w:hAnsi="仿宋" w:cs="Calibri" w:hint="eastAsia"/>
                <w:color w:val="000000"/>
                <w:kern w:val="0"/>
                <w:szCs w:val="21"/>
              </w:rPr>
              <w:t>：</w:t>
            </w:r>
            <w:r w:rsidRPr="003E1281">
              <w:rPr>
                <w:rFonts w:ascii="仿宋" w:eastAsia="仿宋" w:hAnsi="仿宋" w:cs="Calibri"/>
                <w:color w:val="000000"/>
                <w:kern w:val="0"/>
                <w:szCs w:val="21"/>
              </w:rPr>
              <w:t>2011</w:t>
            </w:r>
            <w:r w:rsidRPr="003E1281">
              <w:rPr>
                <w:rFonts w:ascii="仿宋" w:eastAsia="仿宋" w:hAnsi="仿宋" w:cs="Calibri" w:hint="eastAsia"/>
                <w:color w:val="000000"/>
                <w:kern w:val="0"/>
                <w:szCs w:val="21"/>
              </w:rPr>
              <w:t>信息技术服务管理体系认证证书</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Calibri"/>
                <w:color w:val="000000"/>
                <w:kern w:val="0"/>
                <w:szCs w:val="21"/>
              </w:rPr>
            </w:pPr>
            <w:r w:rsidRPr="003E1281">
              <w:rPr>
                <w:rFonts w:ascii="仿宋" w:eastAsia="仿宋" w:hAnsi="仿宋" w:cs="Calibri"/>
                <w:color w:val="000000"/>
                <w:kern w:val="0"/>
                <w:szCs w:val="21"/>
              </w:rPr>
              <w:t>4.ISO/IEC 27001</w:t>
            </w:r>
            <w:r w:rsidRPr="003E1281">
              <w:rPr>
                <w:rFonts w:ascii="仿宋" w:eastAsia="仿宋" w:hAnsi="仿宋" w:cs="Calibri" w:hint="eastAsia"/>
                <w:color w:val="000000"/>
                <w:kern w:val="0"/>
                <w:szCs w:val="21"/>
              </w:rPr>
              <w:t>：</w:t>
            </w:r>
            <w:r w:rsidRPr="003E1281">
              <w:rPr>
                <w:rFonts w:ascii="仿宋" w:eastAsia="仿宋" w:hAnsi="仿宋" w:cs="Calibri"/>
                <w:color w:val="000000"/>
                <w:kern w:val="0"/>
                <w:szCs w:val="21"/>
              </w:rPr>
              <w:t>2013</w:t>
            </w:r>
            <w:r w:rsidRPr="003E1281">
              <w:rPr>
                <w:rFonts w:ascii="仿宋" w:eastAsia="仿宋" w:hAnsi="仿宋" w:cs="Calibri" w:hint="eastAsia"/>
                <w:color w:val="000000"/>
                <w:kern w:val="0"/>
                <w:szCs w:val="21"/>
              </w:rPr>
              <w:t>信息安全管理体系认证证书</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Calibri"/>
                <w:color w:val="000000"/>
                <w:kern w:val="0"/>
                <w:szCs w:val="21"/>
              </w:rPr>
            </w:pPr>
            <w:r w:rsidRPr="003E1281">
              <w:rPr>
                <w:rFonts w:ascii="仿宋" w:eastAsia="仿宋" w:hAnsi="仿宋" w:cs="Calibri"/>
                <w:color w:val="000000"/>
                <w:kern w:val="0"/>
                <w:szCs w:val="21"/>
              </w:rPr>
              <w:t>5.OHSAS1800</w:t>
            </w:r>
            <w:r w:rsidRPr="003E1281">
              <w:rPr>
                <w:rFonts w:ascii="仿宋" w:eastAsia="仿宋" w:hAnsi="仿宋" w:cs="Calibri" w:hint="eastAsia"/>
                <w:color w:val="000000"/>
                <w:kern w:val="0"/>
                <w:szCs w:val="21"/>
              </w:rPr>
              <w:t>：</w:t>
            </w:r>
            <w:r w:rsidRPr="003E1281">
              <w:rPr>
                <w:rFonts w:ascii="仿宋" w:eastAsia="仿宋" w:hAnsi="仿宋" w:cs="Calibri"/>
                <w:color w:val="000000"/>
                <w:kern w:val="0"/>
                <w:szCs w:val="21"/>
              </w:rPr>
              <w:t>2007</w:t>
            </w:r>
            <w:r w:rsidRPr="003E1281">
              <w:rPr>
                <w:rFonts w:ascii="仿宋" w:eastAsia="仿宋" w:hAnsi="仿宋" w:cs="Calibri" w:hint="eastAsia"/>
                <w:color w:val="000000"/>
                <w:kern w:val="0"/>
                <w:szCs w:val="21"/>
              </w:rPr>
              <w:t>健康安全职业管理体系认证证书</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Calibri"/>
                <w:color w:val="000000"/>
                <w:kern w:val="0"/>
                <w:szCs w:val="21"/>
              </w:rPr>
            </w:pPr>
            <w:r w:rsidRPr="003E1281">
              <w:rPr>
                <w:rFonts w:ascii="仿宋" w:eastAsia="仿宋" w:hAnsi="仿宋" w:cs="Calibri"/>
                <w:color w:val="000000"/>
                <w:kern w:val="0"/>
                <w:szCs w:val="21"/>
              </w:rPr>
              <w:t>6.</w:t>
            </w:r>
            <w:r w:rsidRPr="003E1281">
              <w:rPr>
                <w:rFonts w:ascii="仿宋" w:eastAsia="仿宋" w:hAnsi="仿宋" w:cs="Calibri" w:hint="eastAsia"/>
                <w:color w:val="000000"/>
                <w:kern w:val="0"/>
                <w:szCs w:val="21"/>
              </w:rPr>
              <w:t>高新技术企业认证证书</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Calibri"/>
                <w:color w:val="000000"/>
                <w:kern w:val="0"/>
                <w:szCs w:val="21"/>
              </w:rPr>
            </w:pPr>
            <w:r w:rsidRPr="003E1281">
              <w:rPr>
                <w:rFonts w:ascii="仿宋" w:eastAsia="仿宋" w:hAnsi="仿宋" w:cs="Calibri"/>
                <w:color w:val="000000"/>
                <w:kern w:val="0"/>
                <w:szCs w:val="21"/>
              </w:rPr>
              <w:t>7.CCCS</w:t>
            </w:r>
            <w:r w:rsidRPr="003E1281">
              <w:rPr>
                <w:rFonts w:ascii="仿宋" w:eastAsia="仿宋" w:hAnsi="仿宋" w:cs="Calibri" w:hint="eastAsia"/>
                <w:color w:val="000000"/>
                <w:kern w:val="0"/>
                <w:szCs w:val="21"/>
              </w:rPr>
              <w:t>客户联络中心标准体系认证证书</w:t>
            </w:r>
          </w:p>
        </w:tc>
      </w:tr>
      <w:tr w:rsidR="00BF4C1C" w:rsidRPr="00304D56" w:rsidTr="00B21F97">
        <w:trPr>
          <w:trHeight w:val="285"/>
          <w:jc w:val="center"/>
        </w:trPr>
        <w:tc>
          <w:tcPr>
            <w:tcW w:w="1803" w:type="dxa"/>
            <w:vMerge w:val="restart"/>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r w:rsidRPr="003E1281">
              <w:rPr>
                <w:rFonts w:ascii="仿宋" w:eastAsia="仿宋" w:hAnsi="仿宋" w:cs="宋体" w:hint="eastAsia"/>
                <w:b/>
                <w:bCs/>
                <w:color w:val="FF0000"/>
                <w:kern w:val="0"/>
                <w:szCs w:val="21"/>
              </w:rPr>
              <w:t>★</w:t>
            </w:r>
            <w:r w:rsidRPr="00304D56">
              <w:rPr>
                <w:rFonts w:ascii="仿宋" w:eastAsia="仿宋" w:hAnsi="仿宋" w:cs="宋体" w:hint="eastAsia"/>
                <w:b/>
                <w:bCs/>
                <w:color w:val="FF0000"/>
                <w:kern w:val="0"/>
                <w:szCs w:val="21"/>
              </w:rPr>
              <w:t>定制化</w:t>
            </w: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1、根据客户需求，原厂定制开机动画/logo</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2、根据客户需求，将客户端应用软件预装为系统应用，不允许卸载</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3、为客户应用提供原厂数字签名</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4、根据客户需求，实现wifi、蓝牙、GPS、通话、USB等模块屏蔽</w:t>
            </w:r>
          </w:p>
        </w:tc>
      </w:tr>
      <w:tr w:rsidR="00BF4C1C" w:rsidRPr="00304D56" w:rsidTr="00B21F97">
        <w:trPr>
          <w:trHeight w:val="285"/>
          <w:jc w:val="center"/>
        </w:trPr>
        <w:tc>
          <w:tcPr>
            <w:tcW w:w="1803" w:type="dxa"/>
            <w:vMerge/>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p>
        </w:tc>
        <w:tc>
          <w:tcPr>
            <w:tcW w:w="6292" w:type="dxa"/>
            <w:shd w:val="clear" w:color="auto" w:fill="FFFFFF" w:themeFill="background1"/>
            <w:noWrap/>
            <w:vAlign w:val="center"/>
          </w:tcPr>
          <w:p w:rsidR="00BF4C1C" w:rsidRPr="003E1281" w:rsidRDefault="00BF4C1C" w:rsidP="00B21F97">
            <w:pPr>
              <w:widowControl/>
              <w:rPr>
                <w:rFonts w:ascii="仿宋" w:eastAsia="仿宋" w:hAnsi="仿宋" w:cs="宋体"/>
                <w:color w:val="000000"/>
                <w:kern w:val="0"/>
                <w:szCs w:val="21"/>
              </w:rPr>
            </w:pPr>
            <w:r w:rsidRPr="003E1281">
              <w:rPr>
                <w:rFonts w:ascii="仿宋" w:eastAsia="仿宋" w:hAnsi="仿宋" w:cs="宋体" w:hint="eastAsia"/>
                <w:color w:val="000000"/>
                <w:kern w:val="0"/>
                <w:szCs w:val="21"/>
              </w:rPr>
              <w:t>5、根据客户需求，机身丝印、镭雕客户所需图案、LOGO、文字</w:t>
            </w:r>
          </w:p>
        </w:tc>
      </w:tr>
      <w:tr w:rsidR="00BF4C1C" w:rsidRPr="00304D56" w:rsidTr="00B21F97">
        <w:trPr>
          <w:trHeight w:val="285"/>
          <w:jc w:val="center"/>
        </w:trPr>
        <w:tc>
          <w:tcPr>
            <w:tcW w:w="1803" w:type="dxa"/>
            <w:shd w:val="clear" w:color="auto" w:fill="FFFFFF" w:themeFill="background1"/>
            <w:noWrap/>
            <w:vAlign w:val="center"/>
          </w:tcPr>
          <w:p w:rsidR="00BF4C1C" w:rsidRPr="00304D56" w:rsidRDefault="00BF4C1C" w:rsidP="00B21F97">
            <w:pPr>
              <w:widowControl/>
              <w:rPr>
                <w:rFonts w:ascii="仿宋" w:eastAsia="仿宋" w:hAnsi="仿宋" w:cs="宋体"/>
                <w:b/>
                <w:bCs/>
                <w:color w:val="FF0000"/>
                <w:kern w:val="0"/>
                <w:szCs w:val="21"/>
              </w:rPr>
            </w:pPr>
            <w:r w:rsidRPr="003E1281">
              <w:rPr>
                <w:rFonts w:ascii="仿宋" w:eastAsia="仿宋" w:hAnsi="仿宋" w:cs="宋体" w:hint="eastAsia"/>
                <w:b/>
                <w:bCs/>
                <w:color w:val="FF0000"/>
                <w:kern w:val="0"/>
                <w:szCs w:val="21"/>
              </w:rPr>
              <w:t>★</w:t>
            </w:r>
            <w:r w:rsidRPr="00304D56">
              <w:rPr>
                <w:rFonts w:ascii="仿宋" w:eastAsia="仿宋" w:hAnsi="仿宋" w:cs="宋体" w:hint="eastAsia"/>
                <w:b/>
                <w:bCs/>
                <w:color w:val="FF0000"/>
                <w:kern w:val="0"/>
                <w:szCs w:val="21"/>
              </w:rPr>
              <w:t>现场演示</w:t>
            </w:r>
          </w:p>
        </w:tc>
        <w:tc>
          <w:tcPr>
            <w:tcW w:w="6292" w:type="dxa"/>
            <w:shd w:val="clear" w:color="auto" w:fill="FFFFFF" w:themeFill="background1"/>
            <w:noWrap/>
            <w:vAlign w:val="center"/>
          </w:tcPr>
          <w:p w:rsidR="00BF4C1C" w:rsidRPr="00304D56" w:rsidRDefault="00BF4C1C" w:rsidP="00B21F97">
            <w:pPr>
              <w:widowControl/>
              <w:rPr>
                <w:rFonts w:ascii="仿宋" w:eastAsia="仿宋" w:hAnsi="仿宋" w:cs="宋体"/>
                <w:color w:val="000000"/>
                <w:kern w:val="0"/>
                <w:szCs w:val="21"/>
              </w:rPr>
            </w:pPr>
            <w:r w:rsidRPr="00B80BD2">
              <w:rPr>
                <w:rFonts w:ascii="仿宋" w:eastAsia="仿宋" w:hAnsi="仿宋" w:cs="宋体" w:hint="eastAsia"/>
                <w:color w:val="000000"/>
                <w:kern w:val="0"/>
                <w:szCs w:val="21"/>
              </w:rPr>
              <w:t>体积小巧、造型美观、携带方便，</w:t>
            </w:r>
            <w:r w:rsidRPr="003E1281">
              <w:rPr>
                <w:rFonts w:ascii="仿宋" w:eastAsia="仿宋" w:hAnsi="仿宋" w:cs="宋体" w:hint="eastAsia"/>
                <w:color w:val="000000"/>
                <w:kern w:val="0"/>
                <w:szCs w:val="21"/>
              </w:rPr>
              <w:t>要求提供样机，现场演示</w:t>
            </w:r>
          </w:p>
        </w:tc>
      </w:tr>
      <w:tr w:rsidR="00BF4C1C" w:rsidRPr="00304D56" w:rsidTr="00B21F97">
        <w:trPr>
          <w:trHeight w:val="285"/>
          <w:jc w:val="center"/>
        </w:trPr>
        <w:tc>
          <w:tcPr>
            <w:tcW w:w="1803" w:type="dxa"/>
            <w:shd w:val="clear" w:color="auto" w:fill="FFFFFF" w:themeFill="background1"/>
            <w:noWrap/>
            <w:vAlign w:val="center"/>
          </w:tcPr>
          <w:p w:rsidR="00BF4C1C" w:rsidRPr="003E1281" w:rsidRDefault="00BF4C1C" w:rsidP="00BF4C1C">
            <w:pPr>
              <w:widowControl/>
              <w:rPr>
                <w:rFonts w:ascii="仿宋" w:eastAsia="仿宋" w:hAnsi="仿宋" w:cs="宋体"/>
                <w:b/>
                <w:bCs/>
                <w:color w:val="FF0000"/>
                <w:kern w:val="0"/>
                <w:szCs w:val="21"/>
              </w:rPr>
            </w:pPr>
            <w:r w:rsidRPr="003E1281">
              <w:rPr>
                <w:rFonts w:ascii="仿宋" w:eastAsia="仿宋" w:hAnsi="仿宋" w:cs="宋体" w:hint="eastAsia"/>
                <w:b/>
                <w:bCs/>
                <w:color w:val="FF0000"/>
                <w:kern w:val="0"/>
                <w:szCs w:val="21"/>
              </w:rPr>
              <w:t>★</w:t>
            </w:r>
            <w:r>
              <w:rPr>
                <w:rFonts w:ascii="仿宋" w:eastAsia="仿宋" w:hAnsi="仿宋" w:cs="宋体" w:hint="eastAsia"/>
                <w:b/>
                <w:bCs/>
                <w:color w:val="FF0000"/>
                <w:kern w:val="0"/>
                <w:szCs w:val="21"/>
              </w:rPr>
              <w:t>考生身份核验功能要求</w:t>
            </w:r>
          </w:p>
        </w:tc>
        <w:tc>
          <w:tcPr>
            <w:tcW w:w="6292" w:type="dxa"/>
            <w:shd w:val="clear" w:color="auto" w:fill="FFFFFF" w:themeFill="background1"/>
            <w:noWrap/>
            <w:vAlign w:val="center"/>
          </w:tcPr>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1、提供统一的身份核验平台入口，</w:t>
            </w:r>
            <w:r w:rsidRPr="00882034">
              <w:rPr>
                <w:rFonts w:ascii="仿宋" w:eastAsia="仿宋" w:hAnsi="仿宋" w:cs="宋体" w:hint="eastAsia"/>
                <w:color w:val="000000"/>
                <w:kern w:val="0"/>
                <w:szCs w:val="21"/>
              </w:rPr>
              <w:t>采用B/S架构或C/S架构，采用JAVA语言开发，支持应用与数据分离部署</w:t>
            </w:r>
            <w:r>
              <w:rPr>
                <w:rFonts w:ascii="仿宋" w:eastAsia="仿宋" w:hAnsi="仿宋" w:cs="宋体" w:hint="eastAsia"/>
                <w:color w:val="000000"/>
                <w:kern w:val="0"/>
                <w:szCs w:val="21"/>
              </w:rPr>
              <w:t>，</w:t>
            </w:r>
            <w:r w:rsidRPr="00882034">
              <w:rPr>
                <w:rFonts w:ascii="仿宋" w:eastAsia="仿宋" w:hAnsi="仿宋" w:cs="宋体" w:hint="eastAsia"/>
                <w:color w:val="000000"/>
                <w:kern w:val="0"/>
                <w:szCs w:val="21"/>
              </w:rPr>
              <w:t>支持服务器集群处理</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2、</w:t>
            </w:r>
            <w:r w:rsidRPr="00882034">
              <w:rPr>
                <w:rFonts w:ascii="仿宋" w:eastAsia="仿宋" w:hAnsi="仿宋" w:cs="宋体" w:hint="eastAsia"/>
                <w:color w:val="000000"/>
                <w:kern w:val="0"/>
                <w:szCs w:val="21"/>
              </w:rPr>
              <w:t>提供独立的数据展现与报表展现模块，方便大屏幕操作与演示</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3、</w:t>
            </w:r>
            <w:r w:rsidRPr="00882034">
              <w:rPr>
                <w:rFonts w:ascii="仿宋" w:eastAsia="仿宋" w:hAnsi="仿宋" w:cs="宋体" w:hint="eastAsia"/>
                <w:color w:val="000000"/>
                <w:kern w:val="0"/>
                <w:szCs w:val="21"/>
              </w:rPr>
              <w:t>提供考生指纹信息转指纹特征功能</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4、</w:t>
            </w:r>
            <w:r w:rsidRPr="00882034">
              <w:rPr>
                <w:rFonts w:ascii="仿宋" w:eastAsia="仿宋" w:hAnsi="仿宋" w:cs="宋体" w:hint="eastAsia"/>
                <w:color w:val="000000"/>
                <w:kern w:val="0"/>
                <w:szCs w:val="21"/>
              </w:rPr>
              <w:t>支持对接考生、考场编排数据</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5、</w:t>
            </w:r>
            <w:r w:rsidRPr="00882034">
              <w:rPr>
                <w:rFonts w:ascii="仿宋" w:eastAsia="仿宋" w:hAnsi="仿宋" w:cs="宋体" w:hint="eastAsia"/>
                <w:color w:val="000000"/>
                <w:kern w:val="0"/>
                <w:szCs w:val="21"/>
              </w:rPr>
              <w:t>支持数据自动导入与手工导入功能</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6、</w:t>
            </w:r>
            <w:r w:rsidRPr="00882034">
              <w:rPr>
                <w:rFonts w:ascii="仿宋" w:eastAsia="仿宋" w:hAnsi="仿宋" w:cs="宋体" w:hint="eastAsia"/>
                <w:color w:val="000000"/>
                <w:kern w:val="0"/>
                <w:szCs w:val="21"/>
              </w:rPr>
              <w:t>身份核验平台支持四级（省级、市级、区县级、考点级）帐号及角色、权限配置</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7、</w:t>
            </w:r>
            <w:r w:rsidRPr="00882034">
              <w:rPr>
                <w:rFonts w:ascii="仿宋" w:eastAsia="仿宋" w:hAnsi="仿宋" w:cs="宋体" w:hint="eastAsia"/>
                <w:color w:val="000000"/>
                <w:kern w:val="0"/>
                <w:szCs w:val="21"/>
              </w:rPr>
              <w:t>考生身份信息自动打包</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8、</w:t>
            </w:r>
            <w:r w:rsidRPr="00882034">
              <w:rPr>
                <w:rFonts w:ascii="仿宋" w:eastAsia="仿宋" w:hAnsi="仿宋" w:cs="宋体" w:hint="eastAsia"/>
                <w:color w:val="000000"/>
                <w:kern w:val="0"/>
                <w:szCs w:val="21"/>
              </w:rPr>
              <w:t>考生身份信息网络传输到各考点的身份核验终端</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9、</w:t>
            </w:r>
            <w:r w:rsidRPr="00882034">
              <w:rPr>
                <w:rFonts w:ascii="仿宋" w:eastAsia="仿宋" w:hAnsi="仿宋" w:cs="宋体" w:hint="eastAsia"/>
                <w:color w:val="000000"/>
                <w:kern w:val="0"/>
                <w:szCs w:val="21"/>
              </w:rPr>
              <w:t>提供对身份核验终端设备的管理、监测与实时告警处理功能</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10、</w:t>
            </w:r>
            <w:r w:rsidRPr="00882034">
              <w:rPr>
                <w:rFonts w:ascii="仿宋" w:eastAsia="仿宋" w:hAnsi="仿宋" w:cs="宋体" w:hint="eastAsia"/>
                <w:color w:val="000000"/>
                <w:kern w:val="0"/>
                <w:szCs w:val="21"/>
              </w:rPr>
              <w:t>提供对身份核验终端的存储空间管理功能</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11、</w:t>
            </w:r>
            <w:r w:rsidRPr="00882034">
              <w:rPr>
                <w:rFonts w:ascii="仿宋" w:eastAsia="仿宋" w:hAnsi="仿宋" w:cs="宋体" w:hint="eastAsia"/>
                <w:color w:val="000000"/>
                <w:kern w:val="0"/>
                <w:szCs w:val="21"/>
              </w:rPr>
              <w:t>支持考生身份核验数据的实时回收</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12、</w:t>
            </w:r>
            <w:r w:rsidRPr="00882034">
              <w:rPr>
                <w:rFonts w:ascii="仿宋" w:eastAsia="仿宋" w:hAnsi="仿宋" w:cs="宋体" w:hint="eastAsia"/>
                <w:color w:val="000000"/>
                <w:kern w:val="0"/>
                <w:szCs w:val="21"/>
              </w:rPr>
              <w:t>提供考生身份核验数据报表工具</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13、</w:t>
            </w:r>
            <w:r w:rsidRPr="00882034">
              <w:rPr>
                <w:rFonts w:ascii="仿宋" w:eastAsia="仿宋" w:hAnsi="仿宋" w:cs="宋体" w:hint="eastAsia"/>
                <w:color w:val="000000"/>
                <w:kern w:val="0"/>
                <w:szCs w:val="21"/>
              </w:rPr>
              <w:t>提供异常（验证不通过或缺考或中途入场等）情况的处理功能</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14、</w:t>
            </w:r>
            <w:r w:rsidRPr="00882034">
              <w:rPr>
                <w:rFonts w:ascii="仿宋" w:eastAsia="仿宋" w:hAnsi="仿宋" w:cs="宋体" w:hint="eastAsia"/>
                <w:color w:val="000000"/>
                <w:kern w:val="0"/>
                <w:szCs w:val="21"/>
              </w:rPr>
              <w:t>提供视频审核功能</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15、</w:t>
            </w:r>
            <w:r w:rsidRPr="00882034">
              <w:rPr>
                <w:rFonts w:ascii="仿宋" w:eastAsia="仿宋" w:hAnsi="仿宋" w:cs="宋体" w:hint="eastAsia"/>
                <w:color w:val="000000"/>
                <w:kern w:val="0"/>
                <w:szCs w:val="21"/>
              </w:rPr>
              <w:t>提供身份核验终端离线数据回收功能</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16、</w:t>
            </w:r>
            <w:r w:rsidRPr="00882034">
              <w:rPr>
                <w:rFonts w:ascii="仿宋" w:eastAsia="仿宋" w:hAnsi="仿宋" w:cs="宋体" w:hint="eastAsia"/>
                <w:color w:val="000000"/>
                <w:kern w:val="0"/>
                <w:szCs w:val="21"/>
              </w:rPr>
              <w:t>提供考生身份认证轨迹回放功能</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17、</w:t>
            </w:r>
            <w:r w:rsidRPr="00882034">
              <w:rPr>
                <w:rFonts w:ascii="仿宋" w:eastAsia="仿宋" w:hAnsi="仿宋" w:cs="宋体" w:hint="eastAsia"/>
                <w:color w:val="000000"/>
                <w:kern w:val="0"/>
                <w:szCs w:val="21"/>
              </w:rPr>
              <w:t>支持 ≥500 个并发用户同时访问</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18、</w:t>
            </w:r>
            <w:r w:rsidRPr="00882034">
              <w:rPr>
                <w:rFonts w:ascii="仿宋" w:eastAsia="仿宋" w:hAnsi="仿宋" w:cs="宋体" w:hint="eastAsia"/>
                <w:color w:val="000000"/>
                <w:kern w:val="0"/>
                <w:szCs w:val="21"/>
              </w:rPr>
              <w:t>属性数据查询响应速度≤2 秒</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19、</w:t>
            </w:r>
            <w:r w:rsidRPr="00882034">
              <w:rPr>
                <w:rFonts w:ascii="仿宋" w:eastAsia="仿宋" w:hAnsi="仿宋" w:cs="宋体" w:hint="eastAsia"/>
                <w:color w:val="000000"/>
                <w:kern w:val="0"/>
                <w:szCs w:val="21"/>
              </w:rPr>
              <w:t>图形响应速度≤3秒</w:t>
            </w:r>
          </w:p>
          <w:p w:rsidR="00BF4C1C" w:rsidRPr="00882034" w:rsidRDefault="00BF4C1C" w:rsidP="00BF4C1C">
            <w:pPr>
              <w:widowControl/>
              <w:rPr>
                <w:rFonts w:ascii="仿宋" w:eastAsia="仿宋" w:hAnsi="仿宋" w:cs="宋体"/>
                <w:color w:val="000000"/>
                <w:kern w:val="0"/>
                <w:szCs w:val="21"/>
              </w:rPr>
            </w:pPr>
            <w:r>
              <w:rPr>
                <w:rFonts w:ascii="仿宋" w:eastAsia="仿宋" w:hAnsi="仿宋" w:cs="宋体" w:hint="eastAsia"/>
                <w:color w:val="000000"/>
                <w:kern w:val="0"/>
                <w:szCs w:val="21"/>
              </w:rPr>
              <w:t>20、</w:t>
            </w:r>
            <w:r w:rsidRPr="00882034">
              <w:rPr>
                <w:rFonts w:ascii="仿宋" w:eastAsia="仿宋" w:hAnsi="仿宋" w:cs="宋体" w:hint="eastAsia"/>
                <w:color w:val="000000"/>
                <w:kern w:val="0"/>
                <w:szCs w:val="21"/>
              </w:rPr>
              <w:t>提供与视频巡查系统对接的二次开发接口</w:t>
            </w:r>
          </w:p>
        </w:tc>
      </w:tr>
    </w:tbl>
    <w:p w:rsidR="00406E9E" w:rsidRPr="00BF4C1C" w:rsidRDefault="00406E9E" w:rsidP="00D202CD">
      <w:pPr>
        <w:widowControl/>
        <w:shd w:val="clear" w:color="auto" w:fill="FFFFFF"/>
        <w:spacing w:line="420" w:lineRule="atLeast"/>
        <w:ind w:firstLineChars="200" w:firstLine="560"/>
        <w:jc w:val="left"/>
        <w:rPr>
          <w:rFonts w:ascii="仿宋" w:eastAsia="仿宋" w:hAnsi="仿宋" w:cs="Arial"/>
          <w:color w:val="333333"/>
          <w:kern w:val="0"/>
          <w:sz w:val="28"/>
          <w:szCs w:val="28"/>
        </w:rPr>
      </w:pPr>
    </w:p>
    <w:sectPr w:rsidR="00406E9E" w:rsidRPr="00BF4C1C" w:rsidSect="009809E2">
      <w:headerReference w:type="default" r:id="rId16"/>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6F4" w:rsidRDefault="006E46F4">
      <w:r>
        <w:separator/>
      </w:r>
    </w:p>
  </w:endnote>
  <w:endnote w:type="continuationSeparator" w:id="0">
    <w:p w:rsidR="006E46F4" w:rsidRDefault="006E4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047348"/>
      <w:docPartObj>
        <w:docPartGallery w:val="Page Numbers (Bottom of Page)"/>
        <w:docPartUnique/>
      </w:docPartObj>
    </w:sdtPr>
    <w:sdtEndPr/>
    <w:sdtContent>
      <w:sdt>
        <w:sdtPr>
          <w:id w:val="-1669238322"/>
          <w:docPartObj>
            <w:docPartGallery w:val="Page Numbers (Top of Page)"/>
            <w:docPartUnique/>
          </w:docPartObj>
        </w:sdtPr>
        <w:sdtEndPr/>
        <w:sdtContent>
          <w:p w:rsidR="00CF6D4D" w:rsidRPr="003F7B90" w:rsidRDefault="00CF6D4D" w:rsidP="003F7B90">
            <w:pPr>
              <w:pStyle w:val="a6"/>
              <w:jc w:val="center"/>
            </w:pPr>
            <w:r>
              <w:rPr>
                <w:lang w:val="zh-CN"/>
              </w:rPr>
              <w:t xml:space="preserve"> </w:t>
            </w:r>
            <w:r w:rsidRPr="00421553">
              <w:rPr>
                <w:rFonts w:asciiTheme="majorHAnsi" w:eastAsiaTheme="majorEastAsia" w:hAnsiTheme="majorHAnsi" w:cstheme="majorBidi"/>
                <w:sz w:val="28"/>
                <w:szCs w:val="28"/>
                <w:lang w:val="zh-CN"/>
              </w:rPr>
              <w:t xml:space="preserve">~ </w:t>
            </w:r>
            <w:r w:rsidRPr="00421553">
              <w:rPr>
                <w:rFonts w:asciiTheme="minorHAnsi" w:eastAsiaTheme="minorEastAsia" w:hAnsiTheme="minorHAnsi" w:cstheme="minorBidi"/>
                <w:sz w:val="22"/>
                <w:szCs w:val="22"/>
                <w:lang w:val="zh-CN"/>
              </w:rPr>
              <w:fldChar w:fldCharType="begin"/>
            </w:r>
            <w:r w:rsidRPr="00421553">
              <w:rPr>
                <w:lang w:val="zh-CN"/>
              </w:rPr>
              <w:instrText>PAGE    \* MERGEFORMAT</w:instrText>
            </w:r>
            <w:r w:rsidRPr="00421553">
              <w:rPr>
                <w:rFonts w:asciiTheme="minorHAnsi" w:eastAsiaTheme="minorEastAsia" w:hAnsiTheme="minorHAnsi" w:cstheme="minorBidi"/>
                <w:sz w:val="22"/>
                <w:szCs w:val="22"/>
                <w:lang w:val="zh-CN"/>
              </w:rPr>
              <w:fldChar w:fldCharType="separate"/>
            </w:r>
            <w:r w:rsidR="00BF4C1C" w:rsidRPr="00BF4C1C">
              <w:rPr>
                <w:rFonts w:asciiTheme="majorHAnsi" w:eastAsiaTheme="majorEastAsia" w:hAnsiTheme="majorHAnsi" w:cstheme="majorBidi"/>
                <w:noProof/>
                <w:sz w:val="28"/>
                <w:szCs w:val="28"/>
                <w:lang w:val="zh-CN"/>
              </w:rPr>
              <w:t>2</w:t>
            </w:r>
            <w:r w:rsidRPr="00421553">
              <w:rPr>
                <w:rFonts w:asciiTheme="majorHAnsi" w:eastAsiaTheme="majorEastAsia" w:hAnsiTheme="majorHAnsi" w:cstheme="majorBidi"/>
                <w:sz w:val="28"/>
                <w:szCs w:val="28"/>
                <w:lang w:val="zh-CN"/>
              </w:rPr>
              <w:fldChar w:fldCharType="end"/>
            </w:r>
            <w:r w:rsidRPr="00421553">
              <w:rPr>
                <w:rFonts w:asciiTheme="majorHAnsi" w:eastAsiaTheme="majorEastAsia" w:hAnsiTheme="majorHAnsi" w:cstheme="majorBidi"/>
                <w:sz w:val="28"/>
                <w:szCs w:val="28"/>
                <w:lang w:val="zh-CN"/>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073224"/>
      <w:docPartObj>
        <w:docPartGallery w:val="Page Numbers (Top of Page)"/>
        <w:docPartUnique/>
      </w:docPartObj>
    </w:sdtPr>
    <w:sdtEndPr/>
    <w:sdtContent>
      <w:p w:rsidR="00CF6D4D" w:rsidRPr="00DC14C7" w:rsidRDefault="00DC14C7" w:rsidP="00DC14C7">
        <w:pPr>
          <w:pStyle w:val="a6"/>
          <w:jc w:val="center"/>
          <w:rPr>
            <w:sz w:val="21"/>
            <w:szCs w:val="24"/>
          </w:rPr>
        </w:pPr>
        <w:r>
          <w:rPr>
            <w:lang w:val="zh-CN"/>
          </w:rPr>
          <w:t xml:space="preserve"> </w:t>
        </w:r>
        <w:r w:rsidRPr="00421553">
          <w:rPr>
            <w:rFonts w:asciiTheme="majorHAnsi" w:eastAsiaTheme="majorEastAsia" w:hAnsiTheme="majorHAnsi" w:cstheme="majorBidi"/>
            <w:sz w:val="28"/>
            <w:szCs w:val="28"/>
            <w:lang w:val="zh-CN"/>
          </w:rPr>
          <w:t xml:space="preserve">~ </w:t>
        </w:r>
        <w:r w:rsidRPr="00421553">
          <w:rPr>
            <w:rFonts w:asciiTheme="minorHAnsi" w:eastAsiaTheme="minorEastAsia" w:hAnsiTheme="minorHAnsi" w:cstheme="minorBidi"/>
            <w:sz w:val="22"/>
            <w:szCs w:val="22"/>
            <w:lang w:val="zh-CN"/>
          </w:rPr>
          <w:fldChar w:fldCharType="begin"/>
        </w:r>
        <w:r w:rsidRPr="00421553">
          <w:rPr>
            <w:lang w:val="zh-CN"/>
          </w:rPr>
          <w:instrText>PAGE    \* MERGEFORMAT</w:instrText>
        </w:r>
        <w:r w:rsidRPr="00421553">
          <w:rPr>
            <w:rFonts w:asciiTheme="minorHAnsi" w:eastAsiaTheme="minorEastAsia" w:hAnsiTheme="minorHAnsi" w:cstheme="minorBidi"/>
            <w:sz w:val="22"/>
            <w:szCs w:val="22"/>
            <w:lang w:val="zh-CN"/>
          </w:rPr>
          <w:fldChar w:fldCharType="separate"/>
        </w:r>
        <w:r w:rsidR="00BF4C1C" w:rsidRPr="00BF4C1C">
          <w:rPr>
            <w:rFonts w:asciiTheme="majorHAnsi" w:eastAsiaTheme="majorEastAsia" w:hAnsiTheme="majorHAnsi" w:cstheme="majorBidi"/>
            <w:noProof/>
            <w:sz w:val="28"/>
            <w:szCs w:val="28"/>
            <w:lang w:val="zh-CN"/>
          </w:rPr>
          <w:t>12</w:t>
        </w:r>
        <w:r w:rsidRPr="00421553">
          <w:rPr>
            <w:rFonts w:asciiTheme="majorHAnsi" w:eastAsiaTheme="majorEastAsia" w:hAnsiTheme="majorHAnsi" w:cstheme="majorBidi"/>
            <w:sz w:val="28"/>
            <w:szCs w:val="28"/>
            <w:lang w:val="zh-CN"/>
          </w:rPr>
          <w:fldChar w:fldCharType="end"/>
        </w:r>
        <w:r w:rsidRPr="00421553">
          <w:rPr>
            <w:rFonts w:asciiTheme="majorHAnsi" w:eastAsiaTheme="majorEastAsia" w:hAnsiTheme="majorHAnsi" w:cstheme="majorBidi"/>
            <w:sz w:val="28"/>
            <w:szCs w:val="28"/>
            <w:lang w:val="zh-CN"/>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6F4" w:rsidRDefault="006E46F4">
      <w:r>
        <w:separator/>
      </w:r>
    </w:p>
  </w:footnote>
  <w:footnote w:type="continuationSeparator" w:id="0">
    <w:p w:rsidR="006E46F4" w:rsidRDefault="006E4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D4D" w:rsidRDefault="00CF6D4D">
    <w:pPr>
      <w:pStyle w:val="a8"/>
      <w:pBdr>
        <w:bottom w:val="none" w:sz="0" w:space="0" w:color="auto"/>
      </w:pBdr>
      <w:tabs>
        <w:tab w:val="clear" w:pos="4153"/>
        <w:tab w:val="clear" w:pos="8306"/>
        <w:tab w:val="center" w:pos="8114"/>
      </w:tabs>
      <w:jc w:val="left"/>
      <w:rPr>
        <w:sz w:val="16"/>
        <w:szCs w:val="16"/>
      </w:rPr>
    </w:pPr>
    <w:r>
      <w:rPr>
        <w:rFonts w:hint="eastAsi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B"/>
    <w:lvl w:ilvl="0">
      <w:start w:val="1"/>
      <w:numFmt w:val="japaneseCounting"/>
      <w:lvlText w:val="第%1章"/>
      <w:lvlJc w:val="left"/>
      <w:pPr>
        <w:tabs>
          <w:tab w:val="left" w:pos="855"/>
        </w:tabs>
        <w:ind w:left="855" w:hanging="855"/>
      </w:pPr>
      <w:rPr>
        <w:rFonts w:hint="default"/>
      </w:rPr>
    </w:lvl>
    <w:lvl w:ilvl="1">
      <w:start w:val="1"/>
      <w:numFmt w:val="decimal"/>
      <w:lvlText w:val="%2."/>
      <w:lvlJc w:val="left"/>
      <w:pPr>
        <w:tabs>
          <w:tab w:val="left" w:pos="0"/>
        </w:tabs>
        <w:ind w:left="397" w:hanging="397"/>
      </w:pPr>
      <w:rPr>
        <w:rFonts w:hint="default"/>
      </w:rPr>
    </w:lvl>
    <w:lvl w:ilvl="2">
      <w:start w:val="1"/>
      <w:numFmt w:val="decimal"/>
      <w:lvlText w:val="%1.%2.%3"/>
      <w:lvlJc w:val="left"/>
      <w:pPr>
        <w:tabs>
          <w:tab w:val="left" w:pos="0"/>
        </w:tabs>
        <w:ind w:left="0" w:firstLine="0"/>
      </w:pPr>
      <w:rPr>
        <w:rFonts w:hint="eastAsia"/>
      </w:rPr>
    </w:lvl>
    <w:lvl w:ilvl="3">
      <w:start w:val="1"/>
      <w:numFmt w:val="decimal"/>
      <w:lvlText w:val="%1.%2.%3.%4"/>
      <w:lvlJc w:val="left"/>
      <w:pPr>
        <w:tabs>
          <w:tab w:val="left" w:pos="0"/>
        </w:tabs>
        <w:ind w:left="0" w:firstLine="0"/>
      </w:pPr>
      <w:rPr>
        <w:rFonts w:hint="eastAsia"/>
      </w:rPr>
    </w:lvl>
    <w:lvl w:ilvl="4">
      <w:start w:val="1"/>
      <w:numFmt w:val="upperLetter"/>
      <w:pStyle w:val="5"/>
      <w:lvlText w:val="%5)"/>
      <w:lvlJc w:val="left"/>
      <w:pPr>
        <w:tabs>
          <w:tab w:val="left" w:pos="1134"/>
        </w:tabs>
        <w:ind w:left="1134" w:hanging="567"/>
      </w:pPr>
      <w:rPr>
        <w:rFonts w:ascii="Arial" w:eastAsia="宋体" w:hAnsi="Arial" w:hint="default"/>
        <w:b w:val="0"/>
        <w:i/>
        <w:caps w:val="0"/>
        <w:strike w:val="0"/>
        <w:dstrike w:val="0"/>
        <w:color w:val="000000"/>
        <w:sz w:val="24"/>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pPr>
        <w:tabs>
          <w:tab w:val="left" w:pos="0"/>
        </w:tabs>
        <w:ind w:left="0" w:firstLine="0"/>
      </w:pPr>
      <w:rPr>
        <w:rFonts w:hint="eastAsia"/>
      </w:rPr>
    </w:lvl>
    <w:lvl w:ilvl="6">
      <w:start w:val="1"/>
      <w:numFmt w:val="decimal"/>
      <w:pStyle w:val="7"/>
      <w:lvlText w:val="%1.%2.%3.%4.%5.%6.%7"/>
      <w:lvlJc w:val="left"/>
      <w:pPr>
        <w:tabs>
          <w:tab w:val="left" w:pos="0"/>
        </w:tabs>
        <w:ind w:left="0" w:firstLine="0"/>
      </w:pPr>
      <w:rPr>
        <w:rFonts w:hint="eastAsia"/>
      </w:rPr>
    </w:lvl>
    <w:lvl w:ilvl="7">
      <w:start w:val="1"/>
      <w:numFmt w:val="decimal"/>
      <w:pStyle w:val="8"/>
      <w:lvlText w:val="%1.%2.%3.%4.%5.%6.%7.%8"/>
      <w:lvlJc w:val="left"/>
      <w:pPr>
        <w:tabs>
          <w:tab w:val="left" w:pos="0"/>
        </w:tabs>
        <w:ind w:left="0" w:firstLine="0"/>
      </w:pPr>
      <w:rPr>
        <w:rFonts w:hint="eastAsia"/>
      </w:rPr>
    </w:lvl>
    <w:lvl w:ilvl="8">
      <w:start w:val="1"/>
      <w:numFmt w:val="decimal"/>
      <w:pStyle w:val="9"/>
      <w:lvlText w:val="%1.%2.%3.%4.%5.%6.%7.%8.%9"/>
      <w:lvlJc w:val="left"/>
      <w:pPr>
        <w:tabs>
          <w:tab w:val="left" w:pos="0"/>
        </w:tabs>
        <w:ind w:left="0" w:firstLine="0"/>
      </w:pPr>
      <w:rPr>
        <w:rFonts w:hint="eastAsia"/>
      </w:rPr>
    </w:lvl>
  </w:abstractNum>
  <w:abstractNum w:abstractNumId="1" w15:restartNumberingAfterBreak="0">
    <w:nsid w:val="056C1E1A"/>
    <w:multiLevelType w:val="hybridMultilevel"/>
    <w:tmpl w:val="F818561A"/>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7F5040B"/>
    <w:multiLevelType w:val="multilevel"/>
    <w:tmpl w:val="07F5040B"/>
    <w:lvl w:ilvl="0">
      <w:start w:val="1"/>
      <w:numFmt w:val="decimal"/>
      <w:lvlText w:val="%1)"/>
      <w:lvlJc w:val="left"/>
      <w:pPr>
        <w:ind w:left="1129" w:hanging="420"/>
      </w:p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 w15:restartNumberingAfterBreak="0">
    <w:nsid w:val="0C1B1E0E"/>
    <w:multiLevelType w:val="multilevel"/>
    <w:tmpl w:val="0C1B1E0E"/>
    <w:lvl w:ilvl="0">
      <w:start w:val="1"/>
      <w:numFmt w:val="decimal"/>
      <w:pStyle w:val="1"/>
      <w:suff w:val="nothing"/>
      <w:lvlText w:val="第%1章 "/>
      <w:lvlJc w:val="left"/>
      <w:pPr>
        <w:ind w:left="4962" w:firstLine="0"/>
      </w:pPr>
      <w:rPr>
        <w:rFonts w:ascii="Arial" w:eastAsia="黑体" w:hAnsi="Arial" w:hint="default"/>
        <w:b/>
        <w:i w:val="0"/>
        <w:color w:val="auto"/>
        <w:sz w:val="44"/>
        <w:lang w:val="en-US"/>
      </w:rPr>
    </w:lvl>
    <w:lvl w:ilvl="1">
      <w:start w:val="1"/>
      <w:numFmt w:val="decimal"/>
      <w:pStyle w:val="2"/>
      <w:suff w:val="nothing"/>
      <w:lvlText w:val="%1.%2 "/>
      <w:lvlJc w:val="left"/>
      <w:pPr>
        <w:ind w:left="567" w:firstLine="0"/>
      </w:pPr>
      <w:rPr>
        <w:rFonts w:ascii="Arial" w:hAnsi="Arial" w:hint="default"/>
        <w:color w:val="auto"/>
        <w:sz w:val="36"/>
        <w:szCs w:val="36"/>
      </w:rPr>
    </w:lvl>
    <w:lvl w:ilvl="2">
      <w:start w:val="1"/>
      <w:numFmt w:val="decimal"/>
      <w:pStyle w:val="3"/>
      <w:suff w:val="nothing"/>
      <w:lvlText w:val="%1.%2.%3 "/>
      <w:lvlJc w:val="left"/>
      <w:pPr>
        <w:ind w:left="0" w:firstLine="0"/>
      </w:pPr>
      <w:rPr>
        <w:rFonts w:ascii="Arial" w:hAnsi="Arial" w:hint="default"/>
        <w:b/>
        <w:i w:val="0"/>
        <w:caps w:val="0"/>
        <w:smallCaps w:val="0"/>
        <w:strike w:val="0"/>
        <w:color w:val="000000"/>
        <w:spacing w:val="0"/>
        <w:kern w:val="0"/>
        <w:position w:val="0"/>
        <w:sz w:val="32"/>
        <w:szCs w:val="32"/>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suff w:val="nothing"/>
      <w:lvlText w:val="%1.%2.%3.%4 "/>
      <w:lvlJc w:val="left"/>
      <w:pPr>
        <w:ind w:left="0" w:firstLine="0"/>
      </w:pPr>
      <w:rPr>
        <w:rFonts w:hint="eastAsia"/>
      </w:rPr>
    </w:lvl>
    <w:lvl w:ilvl="4">
      <w:start w:val="1"/>
      <w:numFmt w:val="decimalFullWidth"/>
      <w:lvlText w:val="%5."/>
      <w:lvlJc w:val="left"/>
      <w:pPr>
        <w:tabs>
          <w:tab w:val="left" w:pos="420"/>
        </w:tabs>
        <w:ind w:left="420" w:hanging="420"/>
      </w:pPr>
      <w:rPr>
        <w:rFonts w:hint="eastAsia"/>
        <w:b/>
        <w:i w:val="0"/>
        <w:color w:val="auto"/>
        <w:sz w:val="44"/>
        <w:lang w:val="en-US"/>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 w15:restartNumberingAfterBreak="0">
    <w:nsid w:val="14D03200"/>
    <w:multiLevelType w:val="multilevel"/>
    <w:tmpl w:val="14D03200"/>
    <w:lvl w:ilvl="0">
      <w:start w:val="1"/>
      <w:numFmt w:val="decimal"/>
      <w:lvlText w:val="%1)"/>
      <w:lvlJc w:val="left"/>
      <w:pPr>
        <w:ind w:left="1129" w:hanging="420"/>
      </w:p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15:restartNumberingAfterBreak="0">
    <w:nsid w:val="16C95E12"/>
    <w:multiLevelType w:val="multilevel"/>
    <w:tmpl w:val="16C95E12"/>
    <w:lvl w:ilvl="0">
      <w:start w:val="1"/>
      <w:numFmt w:val="decimal"/>
      <w:lvlText w:val="%1)"/>
      <w:lvlJc w:val="left"/>
      <w:pPr>
        <w:ind w:left="960" w:hanging="420"/>
      </w:pPr>
      <w:rPr>
        <w:rFonts w:hint="default"/>
      </w:rPr>
    </w:lvl>
    <w:lvl w:ilvl="1">
      <w:start w:val="1"/>
      <w:numFmt w:val="bullet"/>
      <w:lvlText w:val=""/>
      <w:lvlJc w:val="left"/>
      <w:pPr>
        <w:ind w:left="1380" w:hanging="420"/>
      </w:pPr>
      <w:rPr>
        <w:rFonts w:ascii="Wingdings" w:hAnsi="Wingdings" w:hint="default"/>
      </w:rPr>
    </w:lvl>
    <w:lvl w:ilvl="2">
      <w:start w:val="1"/>
      <w:numFmt w:val="bullet"/>
      <w:lvlText w:val=""/>
      <w:lvlJc w:val="left"/>
      <w:pPr>
        <w:ind w:left="1800" w:hanging="420"/>
      </w:pPr>
      <w:rPr>
        <w:rFonts w:ascii="Wingdings" w:hAnsi="Wingdings" w:hint="default"/>
      </w:rPr>
    </w:lvl>
    <w:lvl w:ilvl="3">
      <w:start w:val="1"/>
      <w:numFmt w:val="bullet"/>
      <w:lvlText w:val=""/>
      <w:lvlJc w:val="left"/>
      <w:pPr>
        <w:ind w:left="2220" w:hanging="420"/>
      </w:pPr>
      <w:rPr>
        <w:rFonts w:ascii="Wingdings" w:hAnsi="Wingdings" w:hint="default"/>
      </w:rPr>
    </w:lvl>
    <w:lvl w:ilvl="4">
      <w:start w:val="1"/>
      <w:numFmt w:val="bullet"/>
      <w:lvlText w:val=""/>
      <w:lvlJc w:val="left"/>
      <w:pPr>
        <w:ind w:left="2640" w:hanging="420"/>
      </w:pPr>
      <w:rPr>
        <w:rFonts w:ascii="Wingdings" w:hAnsi="Wingdings" w:hint="default"/>
      </w:rPr>
    </w:lvl>
    <w:lvl w:ilvl="5">
      <w:start w:val="1"/>
      <w:numFmt w:val="bullet"/>
      <w:lvlText w:val=""/>
      <w:lvlJc w:val="left"/>
      <w:pPr>
        <w:ind w:left="3060" w:hanging="420"/>
      </w:pPr>
      <w:rPr>
        <w:rFonts w:ascii="Wingdings" w:hAnsi="Wingdings" w:hint="default"/>
      </w:rPr>
    </w:lvl>
    <w:lvl w:ilvl="6">
      <w:start w:val="1"/>
      <w:numFmt w:val="bullet"/>
      <w:lvlText w:val=""/>
      <w:lvlJc w:val="left"/>
      <w:pPr>
        <w:ind w:left="3480" w:hanging="420"/>
      </w:pPr>
      <w:rPr>
        <w:rFonts w:ascii="Wingdings" w:hAnsi="Wingdings" w:hint="default"/>
      </w:rPr>
    </w:lvl>
    <w:lvl w:ilvl="7">
      <w:start w:val="1"/>
      <w:numFmt w:val="bullet"/>
      <w:lvlText w:val=""/>
      <w:lvlJc w:val="left"/>
      <w:pPr>
        <w:ind w:left="3900" w:hanging="420"/>
      </w:pPr>
      <w:rPr>
        <w:rFonts w:ascii="Wingdings" w:hAnsi="Wingdings" w:hint="default"/>
      </w:rPr>
    </w:lvl>
    <w:lvl w:ilvl="8">
      <w:start w:val="1"/>
      <w:numFmt w:val="bullet"/>
      <w:lvlText w:val=""/>
      <w:lvlJc w:val="left"/>
      <w:pPr>
        <w:ind w:left="4320" w:hanging="420"/>
      </w:pPr>
      <w:rPr>
        <w:rFonts w:ascii="Wingdings" w:hAnsi="Wingdings" w:hint="default"/>
      </w:rPr>
    </w:lvl>
  </w:abstractNum>
  <w:abstractNum w:abstractNumId="6" w15:restartNumberingAfterBreak="0">
    <w:nsid w:val="1C4533F0"/>
    <w:multiLevelType w:val="multilevel"/>
    <w:tmpl w:val="1C4533F0"/>
    <w:lvl w:ilvl="0">
      <w:start w:val="1"/>
      <w:numFmt w:val="decimal"/>
      <w:lvlText w:val="%1)"/>
      <w:lvlJc w:val="left"/>
      <w:pPr>
        <w:ind w:left="1129" w:hanging="420"/>
      </w:p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7" w15:restartNumberingAfterBreak="0">
    <w:nsid w:val="266A5F5C"/>
    <w:multiLevelType w:val="multilevel"/>
    <w:tmpl w:val="266A5F5C"/>
    <w:lvl w:ilvl="0">
      <w:start w:val="3"/>
      <w:numFmt w:val="decimal"/>
      <w:lvlText w:val="%1）"/>
      <w:lvlJc w:val="left"/>
      <w:pPr>
        <w:ind w:left="786" w:hanging="36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15:restartNumberingAfterBreak="0">
    <w:nsid w:val="2C410089"/>
    <w:multiLevelType w:val="hybridMultilevel"/>
    <w:tmpl w:val="021C69B4"/>
    <w:lvl w:ilvl="0" w:tplc="68365456">
      <w:start w:val="1"/>
      <w:numFmt w:val="japaneseCounting"/>
      <w:lvlText w:val="%1、"/>
      <w:lvlJc w:val="left"/>
      <w:pPr>
        <w:ind w:left="900" w:hanging="90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9401468"/>
    <w:multiLevelType w:val="multilevel"/>
    <w:tmpl w:val="39401468"/>
    <w:lvl w:ilvl="0">
      <w:start w:val="1"/>
      <w:numFmt w:val="decimal"/>
      <w:lvlText w:val="%1)"/>
      <w:lvlJc w:val="left"/>
      <w:pPr>
        <w:ind w:left="1129" w:hanging="420"/>
      </w:p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0" w15:restartNumberingAfterBreak="0">
    <w:nsid w:val="3B501FFE"/>
    <w:multiLevelType w:val="multilevel"/>
    <w:tmpl w:val="3B501FF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3B5B41F1"/>
    <w:multiLevelType w:val="multilevel"/>
    <w:tmpl w:val="3B5B41F1"/>
    <w:lvl w:ilvl="0">
      <w:start w:val="1"/>
      <w:numFmt w:val="decimal"/>
      <w:lvlText w:val="%1)"/>
      <w:lvlJc w:val="left"/>
      <w:pPr>
        <w:ind w:left="987" w:hanging="420"/>
      </w:pPr>
    </w:lvl>
    <w:lvl w:ilvl="1">
      <w:start w:val="1"/>
      <w:numFmt w:val="decimal"/>
      <w:lvlText w:val="%2）"/>
      <w:lvlJc w:val="left"/>
      <w:pPr>
        <w:ind w:left="1707" w:hanging="720"/>
      </w:pPr>
      <w:rPr>
        <w:rFonts w:hint="default"/>
      </w:r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2" w15:restartNumberingAfterBreak="0">
    <w:nsid w:val="49FE5A25"/>
    <w:multiLevelType w:val="hybridMultilevel"/>
    <w:tmpl w:val="FD00771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4D5E5A4A"/>
    <w:multiLevelType w:val="hybridMultilevel"/>
    <w:tmpl w:val="496AB818"/>
    <w:lvl w:ilvl="0" w:tplc="0409000F">
      <w:start w:val="1"/>
      <w:numFmt w:val="bullet"/>
      <w:lvlText w:val=""/>
      <w:lvlJc w:val="left"/>
      <w:pPr>
        <w:ind w:left="510" w:hanging="420"/>
      </w:pPr>
      <w:rPr>
        <w:rFonts w:ascii="Wingdings" w:hAnsi="Wingdings" w:hint="default"/>
      </w:rPr>
    </w:lvl>
    <w:lvl w:ilvl="1" w:tplc="04090019" w:tentative="1">
      <w:start w:val="1"/>
      <w:numFmt w:val="bullet"/>
      <w:lvlText w:val=""/>
      <w:lvlJc w:val="left"/>
      <w:pPr>
        <w:ind w:left="930" w:hanging="420"/>
      </w:pPr>
      <w:rPr>
        <w:rFonts w:ascii="Wingdings" w:hAnsi="Wingdings" w:hint="default"/>
      </w:rPr>
    </w:lvl>
    <w:lvl w:ilvl="2" w:tplc="0409001B" w:tentative="1">
      <w:start w:val="1"/>
      <w:numFmt w:val="bullet"/>
      <w:lvlText w:val=""/>
      <w:lvlJc w:val="left"/>
      <w:pPr>
        <w:ind w:left="1350" w:hanging="420"/>
      </w:pPr>
      <w:rPr>
        <w:rFonts w:ascii="Wingdings" w:hAnsi="Wingdings" w:hint="default"/>
      </w:rPr>
    </w:lvl>
    <w:lvl w:ilvl="3" w:tplc="0409000F" w:tentative="1">
      <w:start w:val="1"/>
      <w:numFmt w:val="bullet"/>
      <w:lvlText w:val=""/>
      <w:lvlJc w:val="left"/>
      <w:pPr>
        <w:ind w:left="1770" w:hanging="420"/>
      </w:pPr>
      <w:rPr>
        <w:rFonts w:ascii="Wingdings" w:hAnsi="Wingdings" w:hint="default"/>
      </w:rPr>
    </w:lvl>
    <w:lvl w:ilvl="4" w:tplc="04090019" w:tentative="1">
      <w:start w:val="1"/>
      <w:numFmt w:val="bullet"/>
      <w:lvlText w:val=""/>
      <w:lvlJc w:val="left"/>
      <w:pPr>
        <w:ind w:left="2190" w:hanging="420"/>
      </w:pPr>
      <w:rPr>
        <w:rFonts w:ascii="Wingdings" w:hAnsi="Wingdings" w:hint="default"/>
      </w:rPr>
    </w:lvl>
    <w:lvl w:ilvl="5" w:tplc="0409001B" w:tentative="1">
      <w:start w:val="1"/>
      <w:numFmt w:val="bullet"/>
      <w:lvlText w:val=""/>
      <w:lvlJc w:val="left"/>
      <w:pPr>
        <w:ind w:left="2610" w:hanging="420"/>
      </w:pPr>
      <w:rPr>
        <w:rFonts w:ascii="Wingdings" w:hAnsi="Wingdings" w:hint="default"/>
      </w:rPr>
    </w:lvl>
    <w:lvl w:ilvl="6" w:tplc="0409000F" w:tentative="1">
      <w:start w:val="1"/>
      <w:numFmt w:val="bullet"/>
      <w:lvlText w:val=""/>
      <w:lvlJc w:val="left"/>
      <w:pPr>
        <w:ind w:left="3030" w:hanging="420"/>
      </w:pPr>
      <w:rPr>
        <w:rFonts w:ascii="Wingdings" w:hAnsi="Wingdings" w:hint="default"/>
      </w:rPr>
    </w:lvl>
    <w:lvl w:ilvl="7" w:tplc="04090019" w:tentative="1">
      <w:start w:val="1"/>
      <w:numFmt w:val="bullet"/>
      <w:lvlText w:val=""/>
      <w:lvlJc w:val="left"/>
      <w:pPr>
        <w:ind w:left="3450" w:hanging="420"/>
      </w:pPr>
      <w:rPr>
        <w:rFonts w:ascii="Wingdings" w:hAnsi="Wingdings" w:hint="default"/>
      </w:rPr>
    </w:lvl>
    <w:lvl w:ilvl="8" w:tplc="0409001B" w:tentative="1">
      <w:start w:val="1"/>
      <w:numFmt w:val="bullet"/>
      <w:lvlText w:val=""/>
      <w:lvlJc w:val="left"/>
      <w:pPr>
        <w:ind w:left="3870" w:hanging="420"/>
      </w:pPr>
      <w:rPr>
        <w:rFonts w:ascii="Wingdings" w:hAnsi="Wingdings" w:hint="default"/>
      </w:rPr>
    </w:lvl>
  </w:abstractNum>
  <w:abstractNum w:abstractNumId="14" w15:restartNumberingAfterBreak="0">
    <w:nsid w:val="530D59B4"/>
    <w:multiLevelType w:val="hybridMultilevel"/>
    <w:tmpl w:val="27F2CC7C"/>
    <w:lvl w:ilvl="0" w:tplc="401A8B72">
      <w:start w:val="1"/>
      <w:numFmt w:val="bullet"/>
      <w:lvlText w:val=""/>
      <w:lvlJc w:val="left"/>
      <w:pPr>
        <w:ind w:left="420" w:hanging="420"/>
      </w:pPr>
      <w:rPr>
        <w:rFonts w:ascii="Wingdings" w:hAnsi="Wingdings" w:hint="default"/>
      </w:rPr>
    </w:lvl>
    <w:lvl w:ilvl="1" w:tplc="04090019" w:tentative="1">
      <w:start w:val="1"/>
      <w:numFmt w:val="bullet"/>
      <w:lvlText w:val=""/>
      <w:lvlJc w:val="left"/>
      <w:pPr>
        <w:ind w:left="840" w:hanging="420"/>
      </w:pPr>
      <w:rPr>
        <w:rFonts w:ascii="Wingdings" w:hAnsi="Wingdings" w:hint="default"/>
      </w:rPr>
    </w:lvl>
    <w:lvl w:ilvl="2" w:tplc="0409001B" w:tentative="1">
      <w:start w:val="1"/>
      <w:numFmt w:val="bullet"/>
      <w:lvlText w:val=""/>
      <w:lvlJc w:val="left"/>
      <w:pPr>
        <w:ind w:left="1260" w:hanging="420"/>
      </w:pPr>
      <w:rPr>
        <w:rFonts w:ascii="Wingdings" w:hAnsi="Wingdings" w:hint="default"/>
      </w:rPr>
    </w:lvl>
    <w:lvl w:ilvl="3" w:tplc="0409000F" w:tentative="1">
      <w:start w:val="1"/>
      <w:numFmt w:val="bullet"/>
      <w:lvlText w:val=""/>
      <w:lvlJc w:val="left"/>
      <w:pPr>
        <w:ind w:left="1680" w:hanging="420"/>
      </w:pPr>
      <w:rPr>
        <w:rFonts w:ascii="Wingdings" w:hAnsi="Wingdings" w:hint="default"/>
      </w:rPr>
    </w:lvl>
    <w:lvl w:ilvl="4" w:tplc="04090019" w:tentative="1">
      <w:start w:val="1"/>
      <w:numFmt w:val="bullet"/>
      <w:lvlText w:val=""/>
      <w:lvlJc w:val="left"/>
      <w:pPr>
        <w:ind w:left="2100" w:hanging="420"/>
      </w:pPr>
      <w:rPr>
        <w:rFonts w:ascii="Wingdings" w:hAnsi="Wingdings" w:hint="default"/>
      </w:rPr>
    </w:lvl>
    <w:lvl w:ilvl="5" w:tplc="0409001B" w:tentative="1">
      <w:start w:val="1"/>
      <w:numFmt w:val="bullet"/>
      <w:lvlText w:val=""/>
      <w:lvlJc w:val="left"/>
      <w:pPr>
        <w:ind w:left="2520" w:hanging="420"/>
      </w:pPr>
      <w:rPr>
        <w:rFonts w:ascii="Wingdings" w:hAnsi="Wingdings" w:hint="default"/>
      </w:rPr>
    </w:lvl>
    <w:lvl w:ilvl="6" w:tplc="0409000F" w:tentative="1">
      <w:start w:val="1"/>
      <w:numFmt w:val="bullet"/>
      <w:lvlText w:val=""/>
      <w:lvlJc w:val="left"/>
      <w:pPr>
        <w:ind w:left="2940" w:hanging="420"/>
      </w:pPr>
      <w:rPr>
        <w:rFonts w:ascii="Wingdings" w:hAnsi="Wingdings" w:hint="default"/>
      </w:rPr>
    </w:lvl>
    <w:lvl w:ilvl="7" w:tplc="04090019" w:tentative="1">
      <w:start w:val="1"/>
      <w:numFmt w:val="bullet"/>
      <w:lvlText w:val=""/>
      <w:lvlJc w:val="left"/>
      <w:pPr>
        <w:ind w:left="3360" w:hanging="420"/>
      </w:pPr>
      <w:rPr>
        <w:rFonts w:ascii="Wingdings" w:hAnsi="Wingdings" w:hint="default"/>
      </w:rPr>
    </w:lvl>
    <w:lvl w:ilvl="8" w:tplc="0409001B" w:tentative="1">
      <w:start w:val="1"/>
      <w:numFmt w:val="bullet"/>
      <w:lvlText w:val=""/>
      <w:lvlJc w:val="left"/>
      <w:pPr>
        <w:ind w:left="3780" w:hanging="420"/>
      </w:pPr>
      <w:rPr>
        <w:rFonts w:ascii="Wingdings" w:hAnsi="Wingdings" w:hint="default"/>
      </w:rPr>
    </w:lvl>
  </w:abstractNum>
  <w:abstractNum w:abstractNumId="15" w15:restartNumberingAfterBreak="0">
    <w:nsid w:val="53C0230D"/>
    <w:multiLevelType w:val="multilevel"/>
    <w:tmpl w:val="53C0230D"/>
    <w:lvl w:ilvl="0">
      <w:start w:val="1"/>
      <w:numFmt w:val="decimal"/>
      <w:lvlText w:val="%1)"/>
      <w:lvlJc w:val="left"/>
      <w:pPr>
        <w:ind w:left="870" w:hanging="420"/>
      </w:pPr>
    </w:lvl>
    <w:lvl w:ilvl="1">
      <w:start w:val="1"/>
      <w:numFmt w:val="lowerLetter"/>
      <w:lvlText w:val="%2)"/>
      <w:lvlJc w:val="left"/>
      <w:pPr>
        <w:ind w:left="1290" w:hanging="420"/>
      </w:pPr>
    </w:lvl>
    <w:lvl w:ilvl="2">
      <w:start w:val="1"/>
      <w:numFmt w:val="lowerRoman"/>
      <w:lvlText w:val="%3."/>
      <w:lvlJc w:val="right"/>
      <w:pPr>
        <w:ind w:left="1710" w:hanging="420"/>
      </w:pPr>
    </w:lvl>
    <w:lvl w:ilvl="3">
      <w:start w:val="1"/>
      <w:numFmt w:val="decimal"/>
      <w:lvlText w:val="%4."/>
      <w:lvlJc w:val="left"/>
      <w:pPr>
        <w:ind w:left="2130" w:hanging="420"/>
      </w:pPr>
    </w:lvl>
    <w:lvl w:ilvl="4">
      <w:start w:val="1"/>
      <w:numFmt w:val="lowerLetter"/>
      <w:lvlText w:val="%5)"/>
      <w:lvlJc w:val="left"/>
      <w:pPr>
        <w:ind w:left="2550" w:hanging="420"/>
      </w:pPr>
    </w:lvl>
    <w:lvl w:ilvl="5">
      <w:start w:val="1"/>
      <w:numFmt w:val="lowerRoman"/>
      <w:lvlText w:val="%6."/>
      <w:lvlJc w:val="right"/>
      <w:pPr>
        <w:ind w:left="2970" w:hanging="420"/>
      </w:pPr>
    </w:lvl>
    <w:lvl w:ilvl="6">
      <w:start w:val="1"/>
      <w:numFmt w:val="decimal"/>
      <w:lvlText w:val="%7."/>
      <w:lvlJc w:val="left"/>
      <w:pPr>
        <w:ind w:left="3390" w:hanging="420"/>
      </w:pPr>
    </w:lvl>
    <w:lvl w:ilvl="7">
      <w:start w:val="1"/>
      <w:numFmt w:val="lowerLetter"/>
      <w:lvlText w:val="%8)"/>
      <w:lvlJc w:val="left"/>
      <w:pPr>
        <w:ind w:left="3810" w:hanging="420"/>
      </w:pPr>
    </w:lvl>
    <w:lvl w:ilvl="8">
      <w:start w:val="1"/>
      <w:numFmt w:val="lowerRoman"/>
      <w:lvlText w:val="%9."/>
      <w:lvlJc w:val="right"/>
      <w:pPr>
        <w:ind w:left="4230" w:hanging="420"/>
      </w:pPr>
    </w:lvl>
  </w:abstractNum>
  <w:abstractNum w:abstractNumId="16" w15:restartNumberingAfterBreak="0">
    <w:nsid w:val="61832120"/>
    <w:multiLevelType w:val="multilevel"/>
    <w:tmpl w:val="61832120"/>
    <w:lvl w:ilvl="0">
      <w:start w:val="5"/>
      <w:numFmt w:val="bullet"/>
      <w:lvlText w:val="●"/>
      <w:lvlJc w:val="left"/>
      <w:pPr>
        <w:tabs>
          <w:tab w:val="left" w:pos="897"/>
        </w:tabs>
        <w:ind w:left="897" w:hanging="435"/>
      </w:pPr>
      <w:rPr>
        <w:rFonts w:ascii="宋体" w:eastAsia="宋体" w:hAnsi="宋体" w:cs="Times New Roman" w:hint="eastAsia"/>
      </w:rPr>
    </w:lvl>
    <w:lvl w:ilvl="1">
      <w:start w:val="1"/>
      <w:numFmt w:val="bullet"/>
      <w:lvlText w:val=""/>
      <w:lvlJc w:val="left"/>
      <w:pPr>
        <w:tabs>
          <w:tab w:val="left" w:pos="1302"/>
        </w:tabs>
        <w:ind w:left="1302" w:hanging="420"/>
      </w:pPr>
      <w:rPr>
        <w:rFonts w:ascii="Wingdings" w:hAnsi="Wingdings" w:hint="default"/>
      </w:rPr>
    </w:lvl>
    <w:lvl w:ilvl="2">
      <w:start w:val="1"/>
      <w:numFmt w:val="bullet"/>
      <w:lvlText w:val=""/>
      <w:lvlJc w:val="left"/>
      <w:pPr>
        <w:tabs>
          <w:tab w:val="left" w:pos="1722"/>
        </w:tabs>
        <w:ind w:left="1722" w:hanging="420"/>
      </w:pPr>
      <w:rPr>
        <w:rFonts w:ascii="Wingdings" w:hAnsi="Wingdings" w:hint="default"/>
      </w:rPr>
    </w:lvl>
    <w:lvl w:ilvl="3">
      <w:start w:val="1"/>
      <w:numFmt w:val="bullet"/>
      <w:lvlText w:val=""/>
      <w:lvlJc w:val="left"/>
      <w:pPr>
        <w:tabs>
          <w:tab w:val="left" w:pos="2142"/>
        </w:tabs>
        <w:ind w:left="2142" w:hanging="420"/>
      </w:pPr>
      <w:rPr>
        <w:rFonts w:ascii="Wingdings" w:hAnsi="Wingdings" w:hint="default"/>
      </w:rPr>
    </w:lvl>
    <w:lvl w:ilvl="4">
      <w:start w:val="1"/>
      <w:numFmt w:val="bullet"/>
      <w:lvlText w:val=""/>
      <w:lvlJc w:val="left"/>
      <w:pPr>
        <w:tabs>
          <w:tab w:val="left" w:pos="2562"/>
        </w:tabs>
        <w:ind w:left="2562" w:hanging="420"/>
      </w:pPr>
      <w:rPr>
        <w:rFonts w:ascii="Wingdings" w:hAnsi="Wingdings" w:hint="default"/>
      </w:rPr>
    </w:lvl>
    <w:lvl w:ilvl="5">
      <w:start w:val="1"/>
      <w:numFmt w:val="bullet"/>
      <w:lvlText w:val=""/>
      <w:lvlJc w:val="left"/>
      <w:pPr>
        <w:tabs>
          <w:tab w:val="left" w:pos="2982"/>
        </w:tabs>
        <w:ind w:left="2982" w:hanging="420"/>
      </w:pPr>
      <w:rPr>
        <w:rFonts w:ascii="Wingdings" w:hAnsi="Wingdings" w:hint="default"/>
      </w:rPr>
    </w:lvl>
    <w:lvl w:ilvl="6">
      <w:start w:val="1"/>
      <w:numFmt w:val="bullet"/>
      <w:lvlText w:val=""/>
      <w:lvlJc w:val="left"/>
      <w:pPr>
        <w:tabs>
          <w:tab w:val="left" w:pos="3402"/>
        </w:tabs>
        <w:ind w:left="3402" w:hanging="420"/>
      </w:pPr>
      <w:rPr>
        <w:rFonts w:ascii="Wingdings" w:hAnsi="Wingdings" w:hint="default"/>
      </w:rPr>
    </w:lvl>
    <w:lvl w:ilvl="7">
      <w:start w:val="1"/>
      <w:numFmt w:val="bullet"/>
      <w:lvlText w:val=""/>
      <w:lvlJc w:val="left"/>
      <w:pPr>
        <w:tabs>
          <w:tab w:val="left" w:pos="3822"/>
        </w:tabs>
        <w:ind w:left="3822" w:hanging="420"/>
      </w:pPr>
      <w:rPr>
        <w:rFonts w:ascii="Wingdings" w:hAnsi="Wingdings" w:hint="default"/>
      </w:rPr>
    </w:lvl>
    <w:lvl w:ilvl="8">
      <w:start w:val="1"/>
      <w:numFmt w:val="bullet"/>
      <w:lvlText w:val=""/>
      <w:lvlJc w:val="left"/>
      <w:pPr>
        <w:tabs>
          <w:tab w:val="left" w:pos="4242"/>
        </w:tabs>
        <w:ind w:left="4242" w:hanging="420"/>
      </w:pPr>
      <w:rPr>
        <w:rFonts w:ascii="Wingdings" w:hAnsi="Wingdings" w:hint="default"/>
      </w:rPr>
    </w:lvl>
  </w:abstractNum>
  <w:abstractNum w:abstractNumId="17" w15:restartNumberingAfterBreak="0">
    <w:nsid w:val="6369753E"/>
    <w:multiLevelType w:val="multilevel"/>
    <w:tmpl w:val="6369753E"/>
    <w:lvl w:ilvl="0">
      <w:start w:val="1"/>
      <w:numFmt w:val="decimal"/>
      <w:lvlText w:val="%1)"/>
      <w:lvlJc w:val="left"/>
      <w:pPr>
        <w:ind w:left="1129" w:hanging="420"/>
      </w:p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8" w15:restartNumberingAfterBreak="0">
    <w:nsid w:val="67F612DF"/>
    <w:multiLevelType w:val="hybridMultilevel"/>
    <w:tmpl w:val="3FEE1A58"/>
    <w:lvl w:ilvl="0" w:tplc="0409000F">
      <w:start w:val="1"/>
      <w:numFmt w:val="bullet"/>
      <w:lvlText w:val=""/>
      <w:lvlJc w:val="left"/>
      <w:pPr>
        <w:ind w:left="510" w:hanging="420"/>
      </w:pPr>
      <w:rPr>
        <w:rFonts w:ascii="Wingdings" w:hAnsi="Wingdings" w:hint="default"/>
      </w:rPr>
    </w:lvl>
    <w:lvl w:ilvl="1" w:tplc="04090019" w:tentative="1">
      <w:start w:val="1"/>
      <w:numFmt w:val="bullet"/>
      <w:lvlText w:val=""/>
      <w:lvlJc w:val="left"/>
      <w:pPr>
        <w:ind w:left="930" w:hanging="420"/>
      </w:pPr>
      <w:rPr>
        <w:rFonts w:ascii="Wingdings" w:hAnsi="Wingdings" w:hint="default"/>
      </w:rPr>
    </w:lvl>
    <w:lvl w:ilvl="2" w:tplc="0409001B" w:tentative="1">
      <w:start w:val="1"/>
      <w:numFmt w:val="bullet"/>
      <w:lvlText w:val=""/>
      <w:lvlJc w:val="left"/>
      <w:pPr>
        <w:ind w:left="1350" w:hanging="420"/>
      </w:pPr>
      <w:rPr>
        <w:rFonts w:ascii="Wingdings" w:hAnsi="Wingdings" w:hint="default"/>
      </w:rPr>
    </w:lvl>
    <w:lvl w:ilvl="3" w:tplc="0409000F" w:tentative="1">
      <w:start w:val="1"/>
      <w:numFmt w:val="bullet"/>
      <w:lvlText w:val=""/>
      <w:lvlJc w:val="left"/>
      <w:pPr>
        <w:ind w:left="1770" w:hanging="420"/>
      </w:pPr>
      <w:rPr>
        <w:rFonts w:ascii="Wingdings" w:hAnsi="Wingdings" w:hint="default"/>
      </w:rPr>
    </w:lvl>
    <w:lvl w:ilvl="4" w:tplc="04090019" w:tentative="1">
      <w:start w:val="1"/>
      <w:numFmt w:val="bullet"/>
      <w:lvlText w:val=""/>
      <w:lvlJc w:val="left"/>
      <w:pPr>
        <w:ind w:left="2190" w:hanging="420"/>
      </w:pPr>
      <w:rPr>
        <w:rFonts w:ascii="Wingdings" w:hAnsi="Wingdings" w:hint="default"/>
      </w:rPr>
    </w:lvl>
    <w:lvl w:ilvl="5" w:tplc="0409001B" w:tentative="1">
      <w:start w:val="1"/>
      <w:numFmt w:val="bullet"/>
      <w:lvlText w:val=""/>
      <w:lvlJc w:val="left"/>
      <w:pPr>
        <w:ind w:left="2610" w:hanging="420"/>
      </w:pPr>
      <w:rPr>
        <w:rFonts w:ascii="Wingdings" w:hAnsi="Wingdings" w:hint="default"/>
      </w:rPr>
    </w:lvl>
    <w:lvl w:ilvl="6" w:tplc="0409000F" w:tentative="1">
      <w:start w:val="1"/>
      <w:numFmt w:val="bullet"/>
      <w:lvlText w:val=""/>
      <w:lvlJc w:val="left"/>
      <w:pPr>
        <w:ind w:left="3030" w:hanging="420"/>
      </w:pPr>
      <w:rPr>
        <w:rFonts w:ascii="Wingdings" w:hAnsi="Wingdings" w:hint="default"/>
      </w:rPr>
    </w:lvl>
    <w:lvl w:ilvl="7" w:tplc="04090019" w:tentative="1">
      <w:start w:val="1"/>
      <w:numFmt w:val="bullet"/>
      <w:lvlText w:val=""/>
      <w:lvlJc w:val="left"/>
      <w:pPr>
        <w:ind w:left="3450" w:hanging="420"/>
      </w:pPr>
      <w:rPr>
        <w:rFonts w:ascii="Wingdings" w:hAnsi="Wingdings" w:hint="default"/>
      </w:rPr>
    </w:lvl>
    <w:lvl w:ilvl="8" w:tplc="0409001B" w:tentative="1">
      <w:start w:val="1"/>
      <w:numFmt w:val="bullet"/>
      <w:lvlText w:val=""/>
      <w:lvlJc w:val="left"/>
      <w:pPr>
        <w:ind w:left="3870" w:hanging="420"/>
      </w:pPr>
      <w:rPr>
        <w:rFonts w:ascii="Wingdings" w:hAnsi="Wingdings" w:hint="default"/>
      </w:rPr>
    </w:lvl>
  </w:abstractNum>
  <w:abstractNum w:abstractNumId="19" w15:restartNumberingAfterBreak="0">
    <w:nsid w:val="6993056D"/>
    <w:multiLevelType w:val="hybridMultilevel"/>
    <w:tmpl w:val="98D48690"/>
    <w:lvl w:ilvl="0" w:tplc="C3C62F72">
      <w:start w:val="1"/>
      <w:numFmt w:val="bullet"/>
      <w:lvlText w:val=""/>
      <w:lvlJc w:val="left"/>
      <w:pPr>
        <w:ind w:left="510" w:hanging="420"/>
      </w:pPr>
      <w:rPr>
        <w:rFonts w:ascii="Wingdings" w:hAnsi="Wingdings" w:hint="default"/>
      </w:rPr>
    </w:lvl>
    <w:lvl w:ilvl="1" w:tplc="04090019" w:tentative="1">
      <w:start w:val="1"/>
      <w:numFmt w:val="bullet"/>
      <w:lvlText w:val=""/>
      <w:lvlJc w:val="left"/>
      <w:pPr>
        <w:ind w:left="930" w:hanging="420"/>
      </w:pPr>
      <w:rPr>
        <w:rFonts w:ascii="Wingdings" w:hAnsi="Wingdings" w:hint="default"/>
      </w:rPr>
    </w:lvl>
    <w:lvl w:ilvl="2" w:tplc="0409001B" w:tentative="1">
      <w:start w:val="1"/>
      <w:numFmt w:val="bullet"/>
      <w:lvlText w:val=""/>
      <w:lvlJc w:val="left"/>
      <w:pPr>
        <w:ind w:left="1350" w:hanging="420"/>
      </w:pPr>
      <w:rPr>
        <w:rFonts w:ascii="Wingdings" w:hAnsi="Wingdings" w:hint="default"/>
      </w:rPr>
    </w:lvl>
    <w:lvl w:ilvl="3" w:tplc="0409000F" w:tentative="1">
      <w:start w:val="1"/>
      <w:numFmt w:val="bullet"/>
      <w:lvlText w:val=""/>
      <w:lvlJc w:val="left"/>
      <w:pPr>
        <w:ind w:left="1770" w:hanging="420"/>
      </w:pPr>
      <w:rPr>
        <w:rFonts w:ascii="Wingdings" w:hAnsi="Wingdings" w:hint="default"/>
      </w:rPr>
    </w:lvl>
    <w:lvl w:ilvl="4" w:tplc="04090019" w:tentative="1">
      <w:start w:val="1"/>
      <w:numFmt w:val="bullet"/>
      <w:lvlText w:val=""/>
      <w:lvlJc w:val="left"/>
      <w:pPr>
        <w:ind w:left="2190" w:hanging="420"/>
      </w:pPr>
      <w:rPr>
        <w:rFonts w:ascii="Wingdings" w:hAnsi="Wingdings" w:hint="default"/>
      </w:rPr>
    </w:lvl>
    <w:lvl w:ilvl="5" w:tplc="0409001B" w:tentative="1">
      <w:start w:val="1"/>
      <w:numFmt w:val="bullet"/>
      <w:lvlText w:val=""/>
      <w:lvlJc w:val="left"/>
      <w:pPr>
        <w:ind w:left="2610" w:hanging="420"/>
      </w:pPr>
      <w:rPr>
        <w:rFonts w:ascii="Wingdings" w:hAnsi="Wingdings" w:hint="default"/>
      </w:rPr>
    </w:lvl>
    <w:lvl w:ilvl="6" w:tplc="0409000F" w:tentative="1">
      <w:start w:val="1"/>
      <w:numFmt w:val="bullet"/>
      <w:lvlText w:val=""/>
      <w:lvlJc w:val="left"/>
      <w:pPr>
        <w:ind w:left="3030" w:hanging="420"/>
      </w:pPr>
      <w:rPr>
        <w:rFonts w:ascii="Wingdings" w:hAnsi="Wingdings" w:hint="default"/>
      </w:rPr>
    </w:lvl>
    <w:lvl w:ilvl="7" w:tplc="04090019" w:tentative="1">
      <w:start w:val="1"/>
      <w:numFmt w:val="bullet"/>
      <w:lvlText w:val=""/>
      <w:lvlJc w:val="left"/>
      <w:pPr>
        <w:ind w:left="3450" w:hanging="420"/>
      </w:pPr>
      <w:rPr>
        <w:rFonts w:ascii="Wingdings" w:hAnsi="Wingdings" w:hint="default"/>
      </w:rPr>
    </w:lvl>
    <w:lvl w:ilvl="8" w:tplc="0409001B" w:tentative="1">
      <w:start w:val="1"/>
      <w:numFmt w:val="bullet"/>
      <w:lvlText w:val=""/>
      <w:lvlJc w:val="left"/>
      <w:pPr>
        <w:ind w:left="3870" w:hanging="420"/>
      </w:pPr>
      <w:rPr>
        <w:rFonts w:ascii="Wingdings" w:hAnsi="Wingdings" w:hint="default"/>
      </w:rPr>
    </w:lvl>
  </w:abstractNum>
  <w:abstractNum w:abstractNumId="20" w15:restartNumberingAfterBreak="0">
    <w:nsid w:val="6CB40FA7"/>
    <w:multiLevelType w:val="hybridMultilevel"/>
    <w:tmpl w:val="4C64264A"/>
    <w:lvl w:ilvl="0" w:tplc="6E9496C6">
      <w:start w:val="1"/>
      <w:numFmt w:val="none"/>
      <w:lvlText w:val="(一)"/>
      <w:lvlJc w:val="left"/>
      <w:pPr>
        <w:tabs>
          <w:tab w:val="num" w:pos="1260"/>
        </w:tabs>
        <w:ind w:left="126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741B127C"/>
    <w:multiLevelType w:val="multilevel"/>
    <w:tmpl w:val="741B127C"/>
    <w:lvl w:ilvl="0">
      <w:start w:val="1"/>
      <w:numFmt w:val="decimal"/>
      <w:lvlText w:val="%1)"/>
      <w:lvlJc w:val="left"/>
      <w:pPr>
        <w:ind w:left="1129" w:hanging="420"/>
      </w:p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22" w15:restartNumberingAfterBreak="0">
    <w:nsid w:val="7EB65B55"/>
    <w:multiLevelType w:val="multilevel"/>
    <w:tmpl w:val="7EB65B55"/>
    <w:lvl w:ilvl="0">
      <w:start w:val="1"/>
      <w:numFmt w:val="decimal"/>
      <w:lvlText w:val="%1)"/>
      <w:lvlJc w:val="left"/>
      <w:pPr>
        <w:ind w:left="1129" w:hanging="420"/>
      </w:p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num w:numId="1">
    <w:abstractNumId w:val="3"/>
  </w:num>
  <w:num w:numId="2">
    <w:abstractNumId w:val="0"/>
  </w:num>
  <w:num w:numId="3">
    <w:abstractNumId w:val="5"/>
  </w:num>
  <w:num w:numId="4">
    <w:abstractNumId w:val="11"/>
  </w:num>
  <w:num w:numId="5">
    <w:abstractNumId w:val="10"/>
  </w:num>
  <w:num w:numId="6">
    <w:abstractNumId w:val="7"/>
  </w:num>
  <w:num w:numId="7">
    <w:abstractNumId w:val="21"/>
  </w:num>
  <w:num w:numId="8">
    <w:abstractNumId w:val="9"/>
  </w:num>
  <w:num w:numId="9">
    <w:abstractNumId w:val="6"/>
  </w:num>
  <w:num w:numId="10">
    <w:abstractNumId w:val="2"/>
  </w:num>
  <w:num w:numId="11">
    <w:abstractNumId w:val="22"/>
  </w:num>
  <w:num w:numId="12">
    <w:abstractNumId w:val="17"/>
  </w:num>
  <w:num w:numId="13">
    <w:abstractNumId w:val="4"/>
  </w:num>
  <w:num w:numId="14">
    <w:abstractNumId w:val="16"/>
  </w:num>
  <w:num w:numId="15">
    <w:abstractNumId w:val="15"/>
  </w:num>
  <w:num w:numId="16">
    <w:abstractNumId w:val="3"/>
  </w:num>
  <w:num w:numId="17">
    <w:abstractNumId w:val="3"/>
  </w:num>
  <w:num w:numId="18">
    <w:abstractNumId w:val="1"/>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14"/>
  </w:num>
  <w:num w:numId="27">
    <w:abstractNumId w:val="13"/>
  </w:num>
  <w:num w:numId="28">
    <w:abstractNumId w:val="18"/>
  </w:num>
  <w:num w:numId="29">
    <w:abstractNumId w:val="19"/>
  </w:num>
  <w:num w:numId="30">
    <w:abstractNumId w:val="3"/>
  </w:num>
  <w:num w:numId="31">
    <w:abstractNumId w:val="12"/>
  </w:num>
  <w:num w:numId="32">
    <w:abstractNumId w:val="3"/>
  </w:num>
  <w:num w:numId="33">
    <w:abstractNumId w:val="2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872"/>
    <w:rsid w:val="0000782E"/>
    <w:rsid w:val="00020864"/>
    <w:rsid w:val="00043A61"/>
    <w:rsid w:val="00046477"/>
    <w:rsid w:val="00066185"/>
    <w:rsid w:val="000779DA"/>
    <w:rsid w:val="000F50AF"/>
    <w:rsid w:val="001020CC"/>
    <w:rsid w:val="00106798"/>
    <w:rsid w:val="00110A7B"/>
    <w:rsid w:val="00122F3E"/>
    <w:rsid w:val="00130399"/>
    <w:rsid w:val="0014028C"/>
    <w:rsid w:val="001719F3"/>
    <w:rsid w:val="0019391D"/>
    <w:rsid w:val="001B0F1B"/>
    <w:rsid w:val="001C33DC"/>
    <w:rsid w:val="001D3A53"/>
    <w:rsid w:val="001E0871"/>
    <w:rsid w:val="001F1F67"/>
    <w:rsid w:val="002056D0"/>
    <w:rsid w:val="00210BDD"/>
    <w:rsid w:val="00216045"/>
    <w:rsid w:val="00250AC4"/>
    <w:rsid w:val="00250E19"/>
    <w:rsid w:val="00264874"/>
    <w:rsid w:val="002753C8"/>
    <w:rsid w:val="00281159"/>
    <w:rsid w:val="00282E2A"/>
    <w:rsid w:val="002D4FAA"/>
    <w:rsid w:val="002F22FD"/>
    <w:rsid w:val="002F3CE2"/>
    <w:rsid w:val="00304D56"/>
    <w:rsid w:val="00327B4A"/>
    <w:rsid w:val="00337878"/>
    <w:rsid w:val="0036099C"/>
    <w:rsid w:val="003663C4"/>
    <w:rsid w:val="00373B87"/>
    <w:rsid w:val="00386E69"/>
    <w:rsid w:val="003A7B82"/>
    <w:rsid w:val="003B3F24"/>
    <w:rsid w:val="003B53D7"/>
    <w:rsid w:val="003C1546"/>
    <w:rsid w:val="003C6968"/>
    <w:rsid w:val="003E1281"/>
    <w:rsid w:val="003F27AC"/>
    <w:rsid w:val="003F307E"/>
    <w:rsid w:val="003F49FF"/>
    <w:rsid w:val="003F7B90"/>
    <w:rsid w:val="00406E9E"/>
    <w:rsid w:val="004111D7"/>
    <w:rsid w:val="00421553"/>
    <w:rsid w:val="00426781"/>
    <w:rsid w:val="00426E9F"/>
    <w:rsid w:val="004773A7"/>
    <w:rsid w:val="00497AE3"/>
    <w:rsid w:val="00514BC1"/>
    <w:rsid w:val="00523F96"/>
    <w:rsid w:val="005266B0"/>
    <w:rsid w:val="00561041"/>
    <w:rsid w:val="00561787"/>
    <w:rsid w:val="00564853"/>
    <w:rsid w:val="00567A67"/>
    <w:rsid w:val="00571C3F"/>
    <w:rsid w:val="00584627"/>
    <w:rsid w:val="00596001"/>
    <w:rsid w:val="005B3818"/>
    <w:rsid w:val="005B78BD"/>
    <w:rsid w:val="005D16D8"/>
    <w:rsid w:val="005D1872"/>
    <w:rsid w:val="005F0ECB"/>
    <w:rsid w:val="005F5192"/>
    <w:rsid w:val="006107DA"/>
    <w:rsid w:val="0061192F"/>
    <w:rsid w:val="00622771"/>
    <w:rsid w:val="00663769"/>
    <w:rsid w:val="00665C9C"/>
    <w:rsid w:val="0067067C"/>
    <w:rsid w:val="006742AF"/>
    <w:rsid w:val="00692016"/>
    <w:rsid w:val="006B75D8"/>
    <w:rsid w:val="006E2BAF"/>
    <w:rsid w:val="006E46F4"/>
    <w:rsid w:val="006E5F75"/>
    <w:rsid w:val="0070325E"/>
    <w:rsid w:val="00710FB8"/>
    <w:rsid w:val="00731288"/>
    <w:rsid w:val="00733095"/>
    <w:rsid w:val="00734585"/>
    <w:rsid w:val="00754E40"/>
    <w:rsid w:val="00760D18"/>
    <w:rsid w:val="007773DF"/>
    <w:rsid w:val="0078359A"/>
    <w:rsid w:val="00787AB9"/>
    <w:rsid w:val="00797505"/>
    <w:rsid w:val="007A1B8B"/>
    <w:rsid w:val="007B5468"/>
    <w:rsid w:val="007C2C63"/>
    <w:rsid w:val="007C4F5B"/>
    <w:rsid w:val="007E1E6D"/>
    <w:rsid w:val="007E235E"/>
    <w:rsid w:val="007F19A4"/>
    <w:rsid w:val="007F6805"/>
    <w:rsid w:val="00800435"/>
    <w:rsid w:val="00805866"/>
    <w:rsid w:val="0081145A"/>
    <w:rsid w:val="00825707"/>
    <w:rsid w:val="008329BD"/>
    <w:rsid w:val="008801CF"/>
    <w:rsid w:val="00882034"/>
    <w:rsid w:val="0088561F"/>
    <w:rsid w:val="008B5050"/>
    <w:rsid w:val="008C2AC2"/>
    <w:rsid w:val="009079E2"/>
    <w:rsid w:val="00924953"/>
    <w:rsid w:val="009431E7"/>
    <w:rsid w:val="009809E2"/>
    <w:rsid w:val="009A33F5"/>
    <w:rsid w:val="009C50BC"/>
    <w:rsid w:val="009C78B0"/>
    <w:rsid w:val="009F2ABA"/>
    <w:rsid w:val="00A059A9"/>
    <w:rsid w:val="00A328F7"/>
    <w:rsid w:val="00A43349"/>
    <w:rsid w:val="00A571C7"/>
    <w:rsid w:val="00A61DE1"/>
    <w:rsid w:val="00A71829"/>
    <w:rsid w:val="00A84E20"/>
    <w:rsid w:val="00AC0638"/>
    <w:rsid w:val="00AD35B2"/>
    <w:rsid w:val="00AE7F99"/>
    <w:rsid w:val="00AF57F5"/>
    <w:rsid w:val="00B01EB4"/>
    <w:rsid w:val="00B028B1"/>
    <w:rsid w:val="00B03167"/>
    <w:rsid w:val="00B038F6"/>
    <w:rsid w:val="00B05F30"/>
    <w:rsid w:val="00B14AE1"/>
    <w:rsid w:val="00B37CC3"/>
    <w:rsid w:val="00B50688"/>
    <w:rsid w:val="00B5658C"/>
    <w:rsid w:val="00B6274D"/>
    <w:rsid w:val="00B643DB"/>
    <w:rsid w:val="00B65088"/>
    <w:rsid w:val="00B70E9D"/>
    <w:rsid w:val="00B80BD2"/>
    <w:rsid w:val="00B8548C"/>
    <w:rsid w:val="00BE3CAD"/>
    <w:rsid w:val="00BF4C1C"/>
    <w:rsid w:val="00BF592F"/>
    <w:rsid w:val="00C23A73"/>
    <w:rsid w:val="00C30DD3"/>
    <w:rsid w:val="00C418DF"/>
    <w:rsid w:val="00C43EB4"/>
    <w:rsid w:val="00C56176"/>
    <w:rsid w:val="00C66193"/>
    <w:rsid w:val="00C67F9E"/>
    <w:rsid w:val="00C770FA"/>
    <w:rsid w:val="00C83378"/>
    <w:rsid w:val="00C94A0D"/>
    <w:rsid w:val="00CD3036"/>
    <w:rsid w:val="00CF3667"/>
    <w:rsid w:val="00CF6D4D"/>
    <w:rsid w:val="00D202CD"/>
    <w:rsid w:val="00D27A5C"/>
    <w:rsid w:val="00D42D31"/>
    <w:rsid w:val="00D635BF"/>
    <w:rsid w:val="00D75306"/>
    <w:rsid w:val="00D9512A"/>
    <w:rsid w:val="00DA3E65"/>
    <w:rsid w:val="00DB14D2"/>
    <w:rsid w:val="00DB4C87"/>
    <w:rsid w:val="00DB4DE3"/>
    <w:rsid w:val="00DC1489"/>
    <w:rsid w:val="00DC14C7"/>
    <w:rsid w:val="00DD19CF"/>
    <w:rsid w:val="00DD5648"/>
    <w:rsid w:val="00DE7BC3"/>
    <w:rsid w:val="00E05E63"/>
    <w:rsid w:val="00E418F6"/>
    <w:rsid w:val="00E64907"/>
    <w:rsid w:val="00E66953"/>
    <w:rsid w:val="00E9496B"/>
    <w:rsid w:val="00EA3055"/>
    <w:rsid w:val="00EB19F0"/>
    <w:rsid w:val="00EB7788"/>
    <w:rsid w:val="00EC5754"/>
    <w:rsid w:val="00EC757D"/>
    <w:rsid w:val="00ED334D"/>
    <w:rsid w:val="00ED58C3"/>
    <w:rsid w:val="00EF3D16"/>
    <w:rsid w:val="00EF7A53"/>
    <w:rsid w:val="00F06948"/>
    <w:rsid w:val="00F33E4D"/>
    <w:rsid w:val="00F673EC"/>
    <w:rsid w:val="00F711DE"/>
    <w:rsid w:val="00F864C0"/>
    <w:rsid w:val="00F926A5"/>
    <w:rsid w:val="00FA2CD8"/>
    <w:rsid w:val="00FB4986"/>
    <w:rsid w:val="00FD2A61"/>
    <w:rsid w:val="00FF5BA2"/>
    <w:rsid w:val="29F67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AEDD6"/>
  <w15:docId w15:val="{4292AEB5-9B1F-44B6-A0D6-E4820AA6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0"/>
    <w:qFormat/>
    <w:pPr>
      <w:keepNext/>
      <w:keepLines/>
      <w:numPr>
        <w:numId w:val="1"/>
      </w:numPr>
      <w:spacing w:before="340" w:after="330" w:line="578" w:lineRule="auto"/>
      <w:outlineLvl w:val="0"/>
    </w:pPr>
    <w:rPr>
      <w:rFonts w:eastAsia="黑体"/>
      <w:b/>
      <w:bCs/>
      <w:kern w:val="44"/>
      <w:sz w:val="44"/>
      <w:szCs w:val="44"/>
    </w:rPr>
  </w:style>
  <w:style w:type="paragraph" w:styleId="2">
    <w:name w:val="heading 2"/>
    <w:basedOn w:val="a"/>
    <w:next w:val="a0"/>
    <w:qFormat/>
    <w:pPr>
      <w:keepNext/>
      <w:keepLines/>
      <w:numPr>
        <w:ilvl w:val="1"/>
        <w:numId w:val="1"/>
      </w:numPr>
      <w:spacing w:before="260" w:after="260" w:line="415" w:lineRule="auto"/>
      <w:outlineLvl w:val="1"/>
    </w:pPr>
    <w:rPr>
      <w:rFonts w:ascii="Arial" w:eastAsia="黑体" w:hAnsi="Arial"/>
      <w:b/>
      <w:bCs/>
      <w:sz w:val="36"/>
      <w:szCs w:val="32"/>
    </w:rPr>
  </w:style>
  <w:style w:type="paragraph" w:styleId="3">
    <w:name w:val="heading 3"/>
    <w:basedOn w:val="a"/>
    <w:next w:val="a0"/>
    <w:qFormat/>
    <w:pPr>
      <w:keepNext/>
      <w:keepLines/>
      <w:numPr>
        <w:ilvl w:val="2"/>
        <w:numId w:val="1"/>
      </w:numPr>
      <w:spacing w:before="260" w:after="260" w:line="415" w:lineRule="auto"/>
      <w:outlineLvl w:val="2"/>
    </w:pPr>
    <w:rPr>
      <w:b/>
      <w:bCs/>
      <w:sz w:val="32"/>
      <w:szCs w:val="32"/>
    </w:rPr>
  </w:style>
  <w:style w:type="paragraph" w:styleId="4">
    <w:name w:val="heading 4"/>
    <w:basedOn w:val="a"/>
    <w:next w:val="a0"/>
    <w:qFormat/>
    <w:pPr>
      <w:keepNext/>
      <w:keepLines/>
      <w:numPr>
        <w:ilvl w:val="3"/>
        <w:numId w:val="1"/>
      </w:numPr>
      <w:spacing w:before="280" w:after="290" w:line="377" w:lineRule="auto"/>
      <w:outlineLvl w:val="3"/>
    </w:pPr>
    <w:rPr>
      <w:rFonts w:ascii="Arial" w:eastAsia="黑体" w:hAnsi="Arial"/>
      <w:b/>
      <w:bCs/>
      <w:sz w:val="28"/>
      <w:szCs w:val="28"/>
    </w:rPr>
  </w:style>
  <w:style w:type="paragraph" w:styleId="5">
    <w:name w:val="heading 5"/>
    <w:basedOn w:val="a"/>
    <w:next w:val="a"/>
    <w:qFormat/>
    <w:pPr>
      <w:numPr>
        <w:ilvl w:val="4"/>
        <w:numId w:val="2"/>
      </w:numPr>
      <w:tabs>
        <w:tab w:val="left" w:pos="855"/>
      </w:tabs>
      <w:spacing w:before="240" w:after="60" w:line="240" w:lineRule="atLeast"/>
      <w:jc w:val="left"/>
      <w:outlineLvl w:val="4"/>
    </w:pPr>
    <w:rPr>
      <w:rFonts w:ascii="Arial" w:hAnsi="Arial"/>
      <w:i/>
      <w:kern w:val="0"/>
      <w:sz w:val="24"/>
      <w:szCs w:val="20"/>
    </w:rPr>
  </w:style>
  <w:style w:type="paragraph" w:styleId="6">
    <w:name w:val="heading 6"/>
    <w:basedOn w:val="a"/>
    <w:next w:val="a"/>
    <w:qFormat/>
    <w:pPr>
      <w:numPr>
        <w:ilvl w:val="5"/>
        <w:numId w:val="2"/>
      </w:numPr>
      <w:tabs>
        <w:tab w:val="left" w:pos="855"/>
      </w:tabs>
      <w:spacing w:before="240" w:after="60" w:line="240" w:lineRule="atLeast"/>
      <w:jc w:val="left"/>
      <w:outlineLvl w:val="5"/>
    </w:pPr>
    <w:rPr>
      <w:rFonts w:ascii="Arial" w:hAnsi="Arial"/>
      <w:i/>
      <w:kern w:val="0"/>
      <w:sz w:val="22"/>
      <w:szCs w:val="20"/>
    </w:rPr>
  </w:style>
  <w:style w:type="paragraph" w:styleId="7">
    <w:name w:val="heading 7"/>
    <w:basedOn w:val="a"/>
    <w:next w:val="a"/>
    <w:qFormat/>
    <w:pPr>
      <w:numPr>
        <w:ilvl w:val="6"/>
        <w:numId w:val="2"/>
      </w:numPr>
      <w:tabs>
        <w:tab w:val="left" w:pos="855"/>
      </w:tabs>
      <w:spacing w:before="240" w:after="60" w:line="240" w:lineRule="atLeast"/>
      <w:jc w:val="left"/>
      <w:outlineLvl w:val="6"/>
    </w:pPr>
    <w:rPr>
      <w:rFonts w:ascii="Arial" w:hAnsi="Arial"/>
      <w:kern w:val="0"/>
      <w:sz w:val="24"/>
      <w:szCs w:val="20"/>
    </w:rPr>
  </w:style>
  <w:style w:type="paragraph" w:styleId="8">
    <w:name w:val="heading 8"/>
    <w:basedOn w:val="a"/>
    <w:next w:val="a"/>
    <w:qFormat/>
    <w:pPr>
      <w:numPr>
        <w:ilvl w:val="7"/>
        <w:numId w:val="2"/>
      </w:numPr>
      <w:tabs>
        <w:tab w:val="left" w:pos="855"/>
      </w:tabs>
      <w:spacing w:before="240" w:after="60" w:line="240" w:lineRule="atLeast"/>
      <w:jc w:val="left"/>
      <w:outlineLvl w:val="7"/>
    </w:pPr>
    <w:rPr>
      <w:rFonts w:ascii="Arial" w:hAnsi="Arial"/>
      <w:i/>
      <w:kern w:val="0"/>
      <w:sz w:val="24"/>
      <w:szCs w:val="20"/>
    </w:rPr>
  </w:style>
  <w:style w:type="paragraph" w:styleId="9">
    <w:name w:val="heading 9"/>
    <w:basedOn w:val="a"/>
    <w:next w:val="a"/>
    <w:qFormat/>
    <w:pPr>
      <w:numPr>
        <w:ilvl w:val="8"/>
        <w:numId w:val="2"/>
      </w:numPr>
      <w:tabs>
        <w:tab w:val="left" w:pos="855"/>
      </w:tabs>
      <w:spacing w:before="240" w:after="60" w:line="240" w:lineRule="atLeast"/>
      <w:jc w:val="left"/>
      <w:outlineLvl w:val="8"/>
    </w:pPr>
    <w:rPr>
      <w:rFonts w:ascii="Arial" w:hAnsi="Arial"/>
      <w:b/>
      <w:i/>
      <w:kern w:val="0"/>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spacing w:line="360" w:lineRule="auto"/>
      <w:ind w:leftChars="685" w:left="1438" w:firstLineChars="200" w:firstLine="420"/>
    </w:pPr>
  </w:style>
  <w:style w:type="paragraph" w:styleId="30">
    <w:name w:val="toc 3"/>
    <w:basedOn w:val="a"/>
    <w:next w:val="a"/>
    <w:uiPriority w:val="39"/>
    <w:qFormat/>
    <w:pPr>
      <w:ind w:leftChars="400" w:left="840"/>
    </w:pPr>
  </w:style>
  <w:style w:type="paragraph" w:styleId="a4">
    <w:name w:val="Balloon Text"/>
    <w:basedOn w:val="a"/>
    <w:link w:val="a5"/>
    <w:rPr>
      <w:sz w:val="18"/>
      <w:szCs w:val="18"/>
    </w:rPr>
  </w:style>
  <w:style w:type="paragraph" w:styleId="a6">
    <w:name w:val="footer"/>
    <w:basedOn w:val="a"/>
    <w:link w:val="a7"/>
    <w:uiPriority w:val="99"/>
    <w:pPr>
      <w:tabs>
        <w:tab w:val="center" w:pos="4153"/>
        <w:tab w:val="right" w:pos="8306"/>
      </w:tabs>
      <w:snapToGrid w:val="0"/>
      <w:spacing w:line="360" w:lineRule="auto"/>
      <w:jc w:val="left"/>
    </w:pPr>
    <w:rPr>
      <w:sz w:val="18"/>
      <w:szCs w:val="18"/>
    </w:rPr>
  </w:style>
  <w:style w:type="paragraph" w:styleId="a8">
    <w:name w:val="header"/>
    <w:basedOn w:val="a"/>
    <w:pPr>
      <w:pBdr>
        <w:bottom w:val="single" w:sz="6" w:space="1" w:color="auto"/>
      </w:pBdr>
      <w:tabs>
        <w:tab w:val="center" w:pos="4153"/>
        <w:tab w:val="right" w:pos="8306"/>
      </w:tabs>
      <w:snapToGrid w:val="0"/>
      <w:spacing w:line="360" w:lineRule="auto"/>
      <w:jc w:val="center"/>
    </w:pPr>
    <w:rPr>
      <w:sz w:val="18"/>
      <w:szCs w:val="18"/>
    </w:rPr>
  </w:style>
  <w:style w:type="paragraph" w:styleId="10">
    <w:name w:val="toc 1"/>
    <w:basedOn w:val="a"/>
    <w:next w:val="a"/>
    <w:uiPriority w:val="39"/>
  </w:style>
  <w:style w:type="paragraph" w:styleId="20">
    <w:name w:val="toc 2"/>
    <w:basedOn w:val="a"/>
    <w:next w:val="a"/>
    <w:uiPriority w:val="39"/>
    <w:pPr>
      <w:ind w:leftChars="200" w:left="420"/>
    </w:pPr>
  </w:style>
  <w:style w:type="character" w:styleId="a9">
    <w:name w:val="Strong"/>
    <w:basedOn w:val="a1"/>
    <w:uiPriority w:val="22"/>
    <w:qFormat/>
    <w:rPr>
      <w:b/>
      <w:bCs/>
    </w:rPr>
  </w:style>
  <w:style w:type="character" w:styleId="aa">
    <w:name w:val="page number"/>
    <w:basedOn w:val="a1"/>
  </w:style>
  <w:style w:type="character" w:styleId="ab">
    <w:name w:val="Hyperlink"/>
    <w:basedOn w:val="a1"/>
    <w:uiPriority w:val="99"/>
    <w:rPr>
      <w:color w:val="0000FF"/>
      <w:u w:val="single"/>
    </w:rPr>
  </w:style>
  <w:style w:type="paragraph" w:customStyle="1" w:styleId="ac">
    <w:name w:val="方案概要"/>
    <w:basedOn w:val="a"/>
    <w:next w:val="a0"/>
    <w:pPr>
      <w:spacing w:line="360" w:lineRule="auto"/>
    </w:pPr>
    <w:rPr>
      <w:sz w:val="24"/>
    </w:rPr>
  </w:style>
  <w:style w:type="paragraph" w:customStyle="1" w:styleId="ad">
    <w:name w:val="文档标题"/>
    <w:basedOn w:val="a"/>
    <w:next w:val="a"/>
    <w:pPr>
      <w:spacing w:before="340" w:after="340" w:line="360" w:lineRule="auto"/>
      <w:jc w:val="center"/>
    </w:pPr>
    <w:rPr>
      <w:rFonts w:ascii="黑体" w:eastAsia="黑体"/>
      <w:b/>
      <w:bCs/>
      <w:sz w:val="52"/>
    </w:rPr>
  </w:style>
  <w:style w:type="paragraph" w:customStyle="1" w:styleId="Char1">
    <w:name w:val="Char1"/>
    <w:basedOn w:val="a"/>
    <w:pPr>
      <w:widowControl/>
      <w:spacing w:after="160" w:line="240" w:lineRule="exact"/>
      <w:jc w:val="left"/>
    </w:pPr>
    <w:rPr>
      <w:rFonts w:ascii="Tahoma" w:hAnsi="Tahoma"/>
      <w:sz w:val="24"/>
      <w:lang w:eastAsia="en-US"/>
    </w:rPr>
  </w:style>
  <w:style w:type="paragraph" w:customStyle="1" w:styleId="ae">
    <w:name w:val="封面公司中文名称"/>
    <w:basedOn w:val="a"/>
    <w:pPr>
      <w:jc w:val="right"/>
    </w:pPr>
    <w:rPr>
      <w:rFonts w:ascii="Arial" w:eastAsia="黑体" w:hAnsi="Arial"/>
      <w:sz w:val="28"/>
      <w:szCs w:val="21"/>
    </w:rPr>
  </w:style>
  <w:style w:type="paragraph" w:customStyle="1" w:styleId="af">
    <w:name w:val="封面公司西文名称"/>
    <w:basedOn w:val="a"/>
    <w:qFormat/>
    <w:pPr>
      <w:jc w:val="right"/>
    </w:pPr>
    <w:rPr>
      <w:rFonts w:ascii="Arial" w:eastAsia="Arial" w:hAnsi="Arial"/>
      <w:sz w:val="18"/>
    </w:rPr>
  </w:style>
  <w:style w:type="paragraph" w:customStyle="1" w:styleId="Char">
    <w:name w:val="Char"/>
    <w:basedOn w:val="a"/>
    <w:qFormat/>
    <w:pPr>
      <w:spacing w:line="360" w:lineRule="auto"/>
      <w:ind w:firstLineChars="200" w:firstLine="422"/>
    </w:pPr>
    <w:rPr>
      <w:rFonts w:ascii="宋体" w:hAnsi="宋体"/>
      <w:b/>
      <w:kern w:val="0"/>
      <w:szCs w:val="21"/>
    </w:rPr>
  </w:style>
  <w:style w:type="paragraph" w:customStyle="1" w:styleId="Char2">
    <w:name w:val="Char2"/>
    <w:basedOn w:val="a"/>
    <w:qFormat/>
    <w:pPr>
      <w:adjustRightInd w:val="0"/>
      <w:spacing w:line="312" w:lineRule="atLeast"/>
      <w:jc w:val="left"/>
      <w:textAlignment w:val="baseline"/>
    </w:pPr>
    <w:rPr>
      <w:b/>
      <w:bCs/>
      <w:kern w:val="0"/>
      <w:sz w:val="36"/>
      <w:szCs w:val="32"/>
    </w:rPr>
  </w:style>
  <w:style w:type="paragraph" w:customStyle="1" w:styleId="TOC1">
    <w:name w:val="TOC 标题1"/>
    <w:basedOn w:val="1"/>
    <w:next w:val="a"/>
    <w:uiPriority w:val="39"/>
    <w:unhideWhenUsed/>
    <w:qFormat/>
    <w:pPr>
      <w:widowControl/>
      <w:numPr>
        <w:numId w:val="0"/>
      </w:numPr>
      <w:spacing w:before="480" w:after="0" w:line="276" w:lineRule="auto"/>
      <w:jc w:val="left"/>
      <w:outlineLvl w:val="9"/>
    </w:pPr>
    <w:rPr>
      <w:rFonts w:ascii="Cambria" w:eastAsia="宋体" w:hAnsi="Cambria" w:cs="黑体"/>
      <w:color w:val="365F90"/>
      <w:kern w:val="0"/>
      <w:sz w:val="28"/>
      <w:szCs w:val="28"/>
    </w:rPr>
  </w:style>
  <w:style w:type="paragraph" w:customStyle="1" w:styleId="11">
    <w:name w:val="列出段落1"/>
    <w:basedOn w:val="a"/>
    <w:link w:val="Char0"/>
    <w:uiPriority w:val="34"/>
    <w:qFormat/>
    <w:pPr>
      <w:ind w:firstLineChars="200" w:firstLine="420"/>
    </w:pPr>
    <w:rPr>
      <w:rFonts w:ascii="Calibri" w:hAnsi="Calibri" w:cs="黑体"/>
      <w:szCs w:val="22"/>
    </w:rPr>
  </w:style>
  <w:style w:type="paragraph" w:customStyle="1" w:styleId="Char3">
    <w:name w:val="Char3"/>
    <w:basedOn w:val="a"/>
    <w:qFormat/>
    <w:pPr>
      <w:adjustRightInd w:val="0"/>
      <w:spacing w:line="312" w:lineRule="atLeast"/>
      <w:jc w:val="left"/>
      <w:textAlignment w:val="baseline"/>
    </w:pPr>
    <w:rPr>
      <w:b/>
      <w:bCs/>
      <w:kern w:val="0"/>
      <w:sz w:val="36"/>
      <w:szCs w:val="32"/>
    </w:rPr>
  </w:style>
  <w:style w:type="paragraph" w:customStyle="1" w:styleId="Char4">
    <w:name w:val="Char4"/>
    <w:basedOn w:val="a"/>
    <w:qFormat/>
    <w:pPr>
      <w:adjustRightInd w:val="0"/>
      <w:spacing w:line="312" w:lineRule="atLeast"/>
      <w:jc w:val="left"/>
      <w:textAlignment w:val="baseline"/>
    </w:pPr>
    <w:rPr>
      <w:b/>
      <w:bCs/>
      <w:kern w:val="0"/>
      <w:sz w:val="36"/>
      <w:szCs w:val="32"/>
    </w:rPr>
  </w:style>
  <w:style w:type="character" w:customStyle="1" w:styleId="apple-converted-space">
    <w:name w:val="apple-converted-space"/>
    <w:basedOn w:val="a1"/>
    <w:qFormat/>
  </w:style>
  <w:style w:type="character" w:customStyle="1" w:styleId="a5">
    <w:name w:val="批注框文本 字符"/>
    <w:basedOn w:val="a1"/>
    <w:link w:val="a4"/>
    <w:qFormat/>
    <w:rPr>
      <w:kern w:val="2"/>
      <w:sz w:val="18"/>
      <w:szCs w:val="18"/>
    </w:rPr>
  </w:style>
  <w:style w:type="character" w:customStyle="1" w:styleId="headline-content">
    <w:name w:val="headline-content"/>
    <w:basedOn w:val="a1"/>
    <w:qFormat/>
  </w:style>
  <w:style w:type="character" w:customStyle="1" w:styleId="Char0">
    <w:name w:val="列出段落 Char"/>
    <w:link w:val="11"/>
    <w:uiPriority w:val="34"/>
    <w:qFormat/>
    <w:locked/>
    <w:rPr>
      <w:rFonts w:ascii="Calibri" w:eastAsia="宋体" w:hAnsi="Calibri" w:cs="黑体"/>
      <w:kern w:val="2"/>
      <w:sz w:val="21"/>
      <w:szCs w:val="22"/>
    </w:rPr>
  </w:style>
  <w:style w:type="paragraph" w:styleId="af0">
    <w:name w:val="List Paragraph"/>
    <w:basedOn w:val="a"/>
    <w:uiPriority w:val="34"/>
    <w:unhideWhenUsed/>
    <w:qFormat/>
    <w:rsid w:val="00A61DE1"/>
    <w:pPr>
      <w:ind w:firstLineChars="200" w:firstLine="420"/>
    </w:pPr>
  </w:style>
  <w:style w:type="character" w:customStyle="1" w:styleId="a7">
    <w:name w:val="页脚 字符"/>
    <w:basedOn w:val="a1"/>
    <w:link w:val="a6"/>
    <w:uiPriority w:val="99"/>
    <w:rsid w:val="003F7B90"/>
    <w:rPr>
      <w:kern w:val="2"/>
      <w:sz w:val="18"/>
      <w:szCs w:val="18"/>
    </w:rPr>
  </w:style>
  <w:style w:type="character" w:customStyle="1" w:styleId="fontstyle01">
    <w:name w:val="fontstyle01"/>
    <w:basedOn w:val="a1"/>
    <w:rsid w:val="00EB19F0"/>
    <w:rPr>
      <w:rFonts w:ascii="仿宋" w:eastAsia="仿宋" w:hAnsi="仿宋" w:hint="eastAsia"/>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2507">
      <w:bodyDiv w:val="1"/>
      <w:marLeft w:val="0"/>
      <w:marRight w:val="0"/>
      <w:marTop w:val="0"/>
      <w:marBottom w:val="0"/>
      <w:divBdr>
        <w:top w:val="none" w:sz="0" w:space="0" w:color="auto"/>
        <w:left w:val="none" w:sz="0" w:space="0" w:color="auto"/>
        <w:bottom w:val="none" w:sz="0" w:space="0" w:color="auto"/>
        <w:right w:val="none" w:sz="0" w:space="0" w:color="auto"/>
      </w:divBdr>
    </w:div>
    <w:div w:id="1161115946">
      <w:bodyDiv w:val="1"/>
      <w:marLeft w:val="0"/>
      <w:marRight w:val="0"/>
      <w:marTop w:val="0"/>
      <w:marBottom w:val="0"/>
      <w:divBdr>
        <w:top w:val="none" w:sz="0" w:space="0" w:color="auto"/>
        <w:left w:val="none" w:sz="0" w:space="0" w:color="auto"/>
        <w:bottom w:val="none" w:sz="0" w:space="0" w:color="auto"/>
        <w:right w:val="none" w:sz="0" w:space="0" w:color="auto"/>
      </w:divBdr>
    </w:div>
    <w:div w:id="1248463651">
      <w:bodyDiv w:val="1"/>
      <w:marLeft w:val="0"/>
      <w:marRight w:val="0"/>
      <w:marTop w:val="0"/>
      <w:marBottom w:val="0"/>
      <w:divBdr>
        <w:top w:val="none" w:sz="0" w:space="0" w:color="auto"/>
        <w:left w:val="none" w:sz="0" w:space="0" w:color="auto"/>
        <w:bottom w:val="none" w:sz="0" w:space="0" w:color="auto"/>
        <w:right w:val="none" w:sz="0" w:space="0" w:color="auto"/>
      </w:divBdr>
    </w:div>
    <w:div w:id="2018733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13</Pages>
  <Words>832</Words>
  <Characters>4743</Characters>
  <Application>Microsoft Office Word</Application>
  <DocSecurity>0</DocSecurity>
  <Lines>39</Lines>
  <Paragraphs>11</Paragraphs>
  <ScaleCrop>false</ScaleCrop>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Hui Hui15 Li</cp:lastModifiedBy>
  <cp:revision>9</cp:revision>
  <dcterms:created xsi:type="dcterms:W3CDTF">2019-03-17T14:51:00Z</dcterms:created>
  <dcterms:modified xsi:type="dcterms:W3CDTF">2019-03-19T02:43:00Z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