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配电柜火灾事故应急救援演练方案</w:t>
      </w:r>
    </w:p>
    <w:bookmarkEnd w:id="0"/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一、演练目的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1、检验预案：通过开展应急演练，查找应急预案中存在问题，进而完善应急预案，提高应急预案的可用性和可操作性。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2、完善准备：通过开展应急演练，检查应对突发事件所需的应急队伍、物资、装备、技术等方面的准备情况，发现不足及时予以调整补充，做好应急准备工作。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3、锻炼队伍：通过开展应急演练，增强煤矿演练对应急预案的熟悉程序，提高其应急处理能力。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4、磨合机制：通过开展应急演练，进一步明确公司事故应急救援预案小组成员职责任务，完善应急机制。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5、科普宣传：通过开展应急演练，普及应急知识，提高职工安全防范意识和应对突发事故时自救互救的能力。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二、演练要求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参加演练人员必须听从指挥，服从安排。劳保用品要穿戴齐全，严格按预定演练方案执行。在演练过程中不能影响正常生产。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三、演练时间：2012年6月15日上午9:10分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四、演练地点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选厂5#磨机旁空地。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五、演练内容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（1）火灾防治和常规消防器材（灭火器）的使用常识等方面的介绍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（2）现场抢险救灾演练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六、情景模拟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由于连日下雨，导致现场5#球磨机配电柜内渗水从而导致短路起火，作业区立即组织应急救援人员抢险救灾并进警戒等。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七、参加人员及部门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公司相关领导，办公室，党群部，生产部，总工办，安环部以及其他作业区代表。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八、人员配置及职责分工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（一）总指挥：刘江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负责应急演练方案的审批，演练进度的监督和控制。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（二）现场指挥：刘新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负责事故演练预案的编制，演练准备工作，现场监督管理工作，演练时的现场全面指挥，向总指挥及时汇报工作。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（三）现场演练负责人：李春张骥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负责演练人员的确定及演练物资的准备。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（四）参演人员配置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抢险救灾：6名（作业区领导1名、班长1名、岗位员1名、灭火员3名）警戒保卫：4名电工：1名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（五）演练物品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布标、干粉式灭火器数台、手提式扩音器、废旧棉纱、废油桶等。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九、演练程序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（一）集合（2012年6月15日上9时10分）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参演其他工作人员组织所有参演人员在选厂仓库门口集中。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（二）总指挥讲话（2012年6月15日9时30分）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气着火事故应急救援演练，主要反映我公司应急救援组织的响应能力，以及应对突发着火事故时，现场的组织协调处置能力，检验应急预案的可行性、实用性和科学性，从中查找存在不足和问题，以达不断完善应急救援预案；同时，通过演练，进一步加深员工对安全知识的学习，会正确使用安全救援器具，掌握基本的火灾应急救援常识和采取有效的救灾措施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（三）工作人员讲解注意事项（2012年6月15日9时50分）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1、讲解演练大致演练过程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2、讲解火灾分类和现场处置方法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3、应急救援器材的使用方法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4、讲解演练过程中应该注意的事项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5、所有参演人员前往模拟事故现场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（四）总指挥宣布应急演练开始（2012年6月15日上10时20分）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演练步骤：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由于连日下雨，导致现场5#球磨机配电柜内渗水从而导致短路起火，当班岗位人员（）发现后立即向班长（）报告。班长在接到报告后，立即组织人员到现场进行处置（通知电工短电，使用灭火器灭火）。在处置过程中火势增大，现场处置方案失败。为避免着火范围继续扩大，当班班长（）向（）报告，接到报警后，作业区进行紧急停机，作业区领导（）电话向公司相关领导汇报，同时继续组织人员进行抢险救灾和现场警戒，最后使得火势得到控制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（五）演练结束（2012年6月21日上10时50分）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1、总指挥宣布演练结束，进行现场点评。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2、现场清理。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火灾分类和现场处置方法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一、火灾分类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火灾根据燃烧物质及燃烧特性分为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A类火灾（固体火灾；如木料、纸张、棉、麻等的火灾）、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B类火灾（液体火灾：如汽油、柴油|、煤油等的火灾）、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C类火灾（可燃气体火灾：如煤气、天然气、乙炔等的火灾）、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D类火灾（金属物质火灾）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E类火灾（电气火花、电弧、照明灯具与电热器使用不当、烟头等火源处理不当等）。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二、火灾现场处置：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火灾扑救应坚持先救人后灭火、先控制后灭火和先重点后一般的原则.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A类火灾可以用清水、泡沫灭火器和二氧化碳灭火器扑救；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B类火灾可用干粉灭火器、泡沫灭火器和二氧化碳灭火器扑救，不能用酸碱灭火器进行扑救，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对于电气火灾，应尽可能在切断电源的情况下进行扑救，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灭火器的使用方法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第一：干粉灭火器的使用方法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适用范围：适用于扑救各种易燃、可燃液体和易燃、可燃气体火灾，以及电器设备火灾。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1.右手拖着压把，左手拖着灭火器底部，轻轻取下灭火器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2.右手提着灭火器到现场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3.除掉铅封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4.拔掉保险销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5.左手握着喷管，右手提着压把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6.在距离火焰两米的地方，右手用力压下压把，左手拿着喷管左右摆动，喷射干粉覆盖整个燃烧区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第二：泡沫灭火器的使用方法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主要适用于扑救各种油类火灾、木材、纤维、橡胶等固体可燃物火灾。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1.右手拖着压把，左手拖着灭火器底部，轻轻取下灭火器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2.右手提着灭火器到现场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3.右手捂住喷嘴，左手执筒底边缘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4.把灭火器颠倒过来呈垂直状态，用劲上下晃动几下，然后放开喷嘴。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5.右手抓筒耳，左手抓筒底边缘，把喷嘴朝向燃烧区，站在离火源八米的地方喷射，并不断前进，兜围着火焰喷射，直至把火扑灭。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6.灭火后，把灭火器卧放在地上，喷嘴朝下。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日常生活中常用灭火方法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家里一旦以生火灾，首先不能慌乱，其次要采取科学方法灭火。现介绍几种常用的灭火方法：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1、冲水冷却法将水直接喷射到燃烧物上，熄灭火焰，或将水喷到附近未燃烧的可燃物上，使可燃物免受火焰热辐射的威胁，避免燃烧。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2、隔绝空气法用湿棉被等难燃物或不燃物覆盖在燃烧物表面上，隔绝空气，将火熄灭。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3、防止蔓延法将火附近的易燃物和可燃物，从燃烧区转移走；将可燃物和助燃物与燃烧区隔离开；防止正在燃烧物品飞散，以阻止燃烧蔓延。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初起阶段的火灾，如果发生在家里，可用浸湿的棉被、麻袋等去覆盖，也能使火熄灭。这是为什么呢？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们在家里烧菜的时候油锅着火了。只要迅速用锅盖盖住油锅，然后把锅端开就没事了。这是因为锅盖将着火的油和空气隔开了，油得不到足够的空气，也就得不到必要的氧气，没有氧气，油就不能继续燃烧。同样道理，用浸湿的棉被、麻袋等去覆盖着火的燃烧物，并将燃烧的东西全部盖住，也是为了阻止氧气的进入，使火熄灭。但对付初起的火灾，关键在于“快”，不能使火有扩大蔓延的机会。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</w:p>
    <w:sectPr>
      <w:headerReference r:id="rId4" w:type="default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default" w:eastAsia="宋体"/>
        <w:lang w:val="en-US" w:eastAsia="zh-CN"/>
      </w:rPr>
    </w:pPr>
    <w:r>
      <w:rPr>
        <w:sz w:val="18"/>
      </w:rPr>
      <w:pict>
        <v:shape id="PowerPlusWaterMarkObject34655" o:spid="_x0000_s2049" o:spt="136" type="#_x0000_t136" style="position:absolute;left:0pt;height:87.0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论安 安全智库" style="font-family:微软雅黑;font-size:36pt;v-same-letter-heights:f;v-text-align:center;"/>
        </v:shape>
      </w:pict>
    </w:r>
    <w:r>
      <w:rPr>
        <w:rFonts w:hint="eastAsia" w:eastAsia="宋体"/>
        <w:lang w:val="en-US" w:eastAsia="zh-CN"/>
      </w:rPr>
      <w:t>论安安全智库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07947632"/>
    <w:rsid w:val="37110914"/>
    <w:rsid w:val="391515A0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21">
    <w:name w:val="Default Paragraph Font"/>
    <w:semiHidden/>
    <w:unhideWhenUsed/>
    <w:uiPriority w:val="0"/>
  </w:style>
  <w:style w:type="table" w:default="1" w:styleId="20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3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0">
    <w:name w:val="KeywordTok"/>
    <w:basedOn w:val="37"/>
    <w:qFormat/>
    <w:uiPriority w:val="0"/>
    <w:rPr>
      <w:b/>
      <w:color w:val="007020"/>
    </w:rPr>
  </w:style>
  <w:style w:type="character" w:customStyle="1" w:styleId="41">
    <w:name w:val="DataTypeTok"/>
    <w:basedOn w:val="37"/>
    <w:qFormat/>
    <w:uiPriority w:val="0"/>
    <w:rPr>
      <w:color w:val="902000"/>
    </w:rPr>
  </w:style>
  <w:style w:type="character" w:customStyle="1" w:styleId="42">
    <w:name w:val="DecValTok"/>
    <w:basedOn w:val="37"/>
    <w:uiPriority w:val="0"/>
    <w:rPr>
      <w:color w:val="40A070"/>
    </w:rPr>
  </w:style>
  <w:style w:type="character" w:customStyle="1" w:styleId="43">
    <w:name w:val="BaseNTok"/>
    <w:basedOn w:val="37"/>
    <w:uiPriority w:val="0"/>
    <w:rPr>
      <w:color w:val="40A070"/>
    </w:rPr>
  </w:style>
  <w:style w:type="character" w:customStyle="1" w:styleId="44">
    <w:name w:val="FloatTok"/>
    <w:basedOn w:val="37"/>
    <w:qFormat/>
    <w:uiPriority w:val="0"/>
    <w:rPr>
      <w:color w:val="40A070"/>
    </w:rPr>
  </w:style>
  <w:style w:type="character" w:customStyle="1" w:styleId="45">
    <w:name w:val="ConstantTok"/>
    <w:basedOn w:val="37"/>
    <w:qFormat/>
    <w:uiPriority w:val="0"/>
    <w:rPr>
      <w:color w:val="880000"/>
    </w:rPr>
  </w:style>
  <w:style w:type="character" w:customStyle="1" w:styleId="46">
    <w:name w:val="CharTok"/>
    <w:basedOn w:val="37"/>
    <w:uiPriority w:val="0"/>
    <w:rPr>
      <w:color w:val="4070A0"/>
    </w:rPr>
  </w:style>
  <w:style w:type="character" w:customStyle="1" w:styleId="47">
    <w:name w:val="SpecialCharTok"/>
    <w:basedOn w:val="37"/>
    <w:qFormat/>
    <w:uiPriority w:val="0"/>
    <w:rPr>
      <w:color w:val="4070A0"/>
    </w:rPr>
  </w:style>
  <w:style w:type="character" w:customStyle="1" w:styleId="48">
    <w:name w:val="StringTok"/>
    <w:basedOn w:val="37"/>
    <w:qFormat/>
    <w:uiPriority w:val="0"/>
    <w:rPr>
      <w:color w:val="4070A0"/>
    </w:rPr>
  </w:style>
  <w:style w:type="character" w:customStyle="1" w:styleId="49">
    <w:name w:val="VerbatimStringTok"/>
    <w:basedOn w:val="37"/>
    <w:qFormat/>
    <w:uiPriority w:val="0"/>
    <w:rPr>
      <w:color w:val="4070A0"/>
    </w:rPr>
  </w:style>
  <w:style w:type="character" w:customStyle="1" w:styleId="50">
    <w:name w:val="SpecialStringTok"/>
    <w:basedOn w:val="37"/>
    <w:qFormat/>
    <w:uiPriority w:val="0"/>
    <w:rPr>
      <w:color w:val="BB6688"/>
    </w:rPr>
  </w:style>
  <w:style w:type="character" w:customStyle="1" w:styleId="51">
    <w:name w:val="ImportTok"/>
    <w:basedOn w:val="37"/>
    <w:uiPriority w:val="0"/>
  </w:style>
  <w:style w:type="character" w:customStyle="1" w:styleId="52">
    <w:name w:val="CommentTok"/>
    <w:basedOn w:val="37"/>
    <w:uiPriority w:val="0"/>
    <w:rPr>
      <w:i/>
      <w:color w:val="60A0B0"/>
    </w:rPr>
  </w:style>
  <w:style w:type="character" w:customStyle="1" w:styleId="53">
    <w:name w:val="DocumentationTok"/>
    <w:basedOn w:val="37"/>
    <w:qFormat/>
    <w:uiPriority w:val="0"/>
    <w:rPr>
      <w:i/>
      <w:color w:val="BA2121"/>
    </w:rPr>
  </w:style>
  <w:style w:type="character" w:customStyle="1" w:styleId="54">
    <w:name w:val="AnnotationTok"/>
    <w:basedOn w:val="37"/>
    <w:qFormat/>
    <w:uiPriority w:val="0"/>
    <w:rPr>
      <w:b/>
      <w:i/>
      <w:color w:val="60A0B0"/>
    </w:rPr>
  </w:style>
  <w:style w:type="character" w:customStyle="1" w:styleId="55">
    <w:name w:val="CommentVarTok"/>
    <w:basedOn w:val="37"/>
    <w:qFormat/>
    <w:uiPriority w:val="0"/>
    <w:rPr>
      <w:b/>
      <w:i/>
      <w:color w:val="60A0B0"/>
    </w:rPr>
  </w:style>
  <w:style w:type="character" w:customStyle="1" w:styleId="56">
    <w:name w:val="OtherTok"/>
    <w:basedOn w:val="37"/>
    <w:uiPriority w:val="0"/>
    <w:rPr>
      <w:color w:val="007020"/>
    </w:rPr>
  </w:style>
  <w:style w:type="character" w:customStyle="1" w:styleId="57">
    <w:name w:val="FunctionTok"/>
    <w:basedOn w:val="37"/>
    <w:qFormat/>
    <w:uiPriority w:val="0"/>
    <w:rPr>
      <w:color w:val="06287E"/>
    </w:rPr>
  </w:style>
  <w:style w:type="character" w:customStyle="1" w:styleId="58">
    <w:name w:val="VariableTok"/>
    <w:basedOn w:val="37"/>
    <w:qFormat/>
    <w:uiPriority w:val="0"/>
    <w:rPr>
      <w:color w:val="19177C"/>
    </w:rPr>
  </w:style>
  <w:style w:type="character" w:customStyle="1" w:styleId="59">
    <w:name w:val="ControlFlowTok"/>
    <w:basedOn w:val="37"/>
    <w:qFormat/>
    <w:uiPriority w:val="0"/>
    <w:rPr>
      <w:b/>
      <w:color w:val="007020"/>
    </w:rPr>
  </w:style>
  <w:style w:type="character" w:customStyle="1" w:styleId="60">
    <w:name w:val="OperatorTok"/>
    <w:basedOn w:val="37"/>
    <w:uiPriority w:val="0"/>
    <w:rPr>
      <w:color w:val="666666"/>
    </w:rPr>
  </w:style>
  <w:style w:type="character" w:customStyle="1" w:styleId="61">
    <w:name w:val="BuiltInTok"/>
    <w:basedOn w:val="37"/>
    <w:qFormat/>
    <w:uiPriority w:val="0"/>
  </w:style>
  <w:style w:type="character" w:customStyle="1" w:styleId="62">
    <w:name w:val="ExtensionTok"/>
    <w:basedOn w:val="37"/>
    <w:qFormat/>
    <w:uiPriority w:val="0"/>
  </w:style>
  <w:style w:type="character" w:customStyle="1" w:styleId="63">
    <w:name w:val="PreprocessorTok"/>
    <w:basedOn w:val="37"/>
    <w:uiPriority w:val="0"/>
    <w:rPr>
      <w:color w:val="BC7A00"/>
    </w:rPr>
  </w:style>
  <w:style w:type="character" w:customStyle="1" w:styleId="64">
    <w:name w:val="AttributeTok"/>
    <w:basedOn w:val="37"/>
    <w:qFormat/>
    <w:uiPriority w:val="0"/>
    <w:rPr>
      <w:color w:val="7D9029"/>
    </w:rPr>
  </w:style>
  <w:style w:type="character" w:customStyle="1" w:styleId="65">
    <w:name w:val="RegionMarkerTok"/>
    <w:basedOn w:val="37"/>
    <w:uiPriority w:val="0"/>
  </w:style>
  <w:style w:type="character" w:customStyle="1" w:styleId="66">
    <w:name w:val="InformationTok"/>
    <w:basedOn w:val="37"/>
    <w:uiPriority w:val="0"/>
    <w:rPr>
      <w:b/>
      <w:i/>
      <w:color w:val="60A0B0"/>
    </w:rPr>
  </w:style>
  <w:style w:type="character" w:customStyle="1" w:styleId="67">
    <w:name w:val="WarningTok"/>
    <w:basedOn w:val="37"/>
    <w:uiPriority w:val="0"/>
    <w:rPr>
      <w:b/>
      <w:i/>
      <w:color w:val="60A0B0"/>
    </w:rPr>
  </w:style>
  <w:style w:type="character" w:customStyle="1" w:styleId="68">
    <w:name w:val="AlertTok"/>
    <w:basedOn w:val="37"/>
    <w:uiPriority w:val="0"/>
    <w:rPr>
      <w:b/>
      <w:color w:val="FF0000"/>
    </w:rPr>
  </w:style>
  <w:style w:type="character" w:customStyle="1" w:styleId="69">
    <w:name w:val="ErrorTok"/>
    <w:basedOn w:val="37"/>
    <w:uiPriority w:val="0"/>
    <w:rPr>
      <w:b/>
      <w:color w:val="FF0000"/>
    </w:rPr>
  </w:style>
  <w:style w:type="character" w:customStyle="1" w:styleId="70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2020-11-16T13:41:00Z</dcterms:created>
  <dc:creator>一心报国</dc:creator>
  <dc:description>百度文库</dc:description>
  <cp:lastModifiedBy>kaka</cp:lastModifiedBy>
  <dcterms:modified xsi:type="dcterms:W3CDTF">2021-03-30T01:57:36Z</dcterms:modified>
  <dc:title>配电柜火灾事故应急救援演练方案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D18CA19F5B9F469D823ACC7281F23BE6</vt:lpwstr>
  </property>
</Properties>
</file>