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eastAsia="zh-CN"/>
        </w:rPr>
        <w:t>厂内机动车辆事故应急演练方案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一、演练目的与要求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检验完善预案,通过开展应急演练,查找应急预案中存在的问题,完善应急预案,提高应急预案的实用性和可操作性。检验应急队伍、物资、装备、技术等准备情况。锻炼应急队伍,增强应急演练单位、参与人员的应急执行处置能力。进一步明确相关单位、人员职责任务,理顺部门协调联动关系,完善应急联动机制。加强科普宣教,普及应急知识,提高风险防范意识和自救互救应对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2、要求各参演人员积极主动,做好策划、准备、组织、实施、评估及总结工作，确保本次演练取得圆满成功。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二、确认演练题目和范围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演练题目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生产技术部叉车事故处置演练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（1）事件类型：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载满货物的叉车转弯时侧翻,驾驶人员假设被货物压在下面。由现场的其他人员拨通应急小组负责人电话,进行事故汇报。应急小组负责人接警后，立即启动应急预案措施,集合应急小组成员,携带应急物品,赶赴现场实施应对措施。首先救出受伤人员并检查伤情,对其进行简单的医护措施,然后拨打120急救电话,同时其他人员负责维护、疏通现场交通秩序,对事故车辆实时监控,防止柴油泄漏等引起火灾并保护好事故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（2）涉及区域:XX成品堆场、废品周转区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（3）涉及部门:XX车间、XX车间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三、成立演练组织机构: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以公司安全领导小组组长为此次演练的总指挥，由应急救援小组组成紧急抢救组、疏散防护组、现场记录组、善后工作组。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1、总指挥职责: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组织领导演练工作,负责审定演练方案,部署演练任务,检查演练准备情况,督促演练,总结改进。对应急涉及的部门进行有效的组织协调,确保各项应急措施的落实和应急工作的有序开展,发布叉车故障应急演练工作的有关命令、指示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2、紧急抢救组职责：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对现场受伤人员进行紧急救治，并根据伤情及时拨打“120”急救电话。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3、疏散防护组职责：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疏散现场无关人员，保持救援通道畅通，对现场进行有效的防护，防止安全事故再次发生。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4、现场记录组职责：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负责此次演练全过程的记录。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5、善后工作组职责：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负责演练后的现场清洁及相关设施的恢复工作。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演练时间、地点及参与人数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2018年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/>
          <w:sz w:val="28"/>
          <w:szCs w:val="36"/>
          <w:lang w:val="en-US" w:eastAsia="zh-CN"/>
        </w:rPr>
        <w:t>月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/>
          <w:sz w:val="28"/>
          <w:szCs w:val="36"/>
          <w:lang w:val="en-US" w:eastAsia="zh-CN"/>
        </w:rPr>
        <w:t>日，排水车间大门口，参加人数</w:t>
      </w:r>
      <w:r>
        <w:rPr>
          <w:rFonts w:hint="default" w:ascii="Arial" w:hAnsi="Arial" w:cs="Arial"/>
          <w:sz w:val="28"/>
          <w:szCs w:val="36"/>
          <w:lang w:val="en-US" w:eastAsia="zh-CN"/>
        </w:rPr>
        <w:t>×××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演练备用物资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叉车一辆，破碎料60包，急救药品、扩音器、清洁工具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具体演练流程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1、总指挥作演练前指示、讲话。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2、现场记录组开始准备全程记录。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3、演练开始。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（1）上班后，车间叉车驾驶员陈X，正在将破碎料叉运到指定地方时，途经排水车间门口，由于急弯，不慎叉车发生了侧翻，陈X及时跳车，但被垮塌的破碎料压在身上。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（2）物料班员工向XX见状，急忙呼叫现场其他上班人员，并立即拨打电话，向应急救援小组汇报情况。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（3）应急救援小组接到情况后，立马启动紧急救援预案，奔赴事故现场进行救治。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（4）疏散防护小组对现场无关人员进行疏散，保持通道畅通，并查看叉车有无柴油泄漏情况。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（5）紧急抢救小组首先清除伤者身上的物料，查看伤者受伤部位，及伤情程度，及时对伤者进行包扎、固定等救治措施，并拨打“120”急救电话。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（6）最后由善后工作小组清理演练现场。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（7）全体参与演练人员集合，由总指挥清点人数，并宣布此次演练圆满成功。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七、应急小组召开总结会议，对此次演练进行评估及完善预案。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87735"/>
    <w:multiLevelType w:val="singleLevel"/>
    <w:tmpl w:val="8C88773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D8A841"/>
    <w:multiLevelType w:val="singleLevel"/>
    <w:tmpl w:val="F6D8A8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13042"/>
    <w:rsid w:val="05C360A4"/>
    <w:rsid w:val="0D14173C"/>
    <w:rsid w:val="16D708F4"/>
    <w:rsid w:val="1B103C2F"/>
    <w:rsid w:val="1D8751F4"/>
    <w:rsid w:val="2B446DE7"/>
    <w:rsid w:val="2DCE52CB"/>
    <w:rsid w:val="424558A5"/>
    <w:rsid w:val="443531EC"/>
    <w:rsid w:val="58E43341"/>
    <w:rsid w:val="604B1729"/>
    <w:rsid w:val="62F13042"/>
    <w:rsid w:val="7C652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2018-09-06T06:30:00Z</dcterms:created>
  <dc:creator>Administrator</dc:creator>
  <cp:lastModifiedBy>kaka</cp:lastModifiedBy>
  <dcterms:modified xsi:type="dcterms:W3CDTF">2021-03-30T01:35:05Z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6C0C5ACFA9A84025B25FB3D2CCE4EA68</vt:lpwstr>
  </property>
</Properties>
</file>